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4D53B5" w14:textId="38B27D7E" w:rsidR="00382F11" w:rsidRPr="00382F11" w:rsidRDefault="00755BB8" w:rsidP="00382F11">
      <w:pPr>
        <w:spacing w:after="120"/>
        <w:jc w:val="both"/>
        <w:rPr>
          <w:rFonts w:ascii="Helvetica" w:hAnsi="Helvetica"/>
          <w:color w:val="1F2A48"/>
          <w:sz w:val="32"/>
          <w:szCs w:val="32"/>
        </w:rPr>
      </w:pPr>
      <w:r w:rsidRPr="00755BB8">
        <w:rPr>
          <w:rFonts w:ascii="Helvetica" w:hAnsi="Helvetica"/>
          <w:color w:val="1F2A48"/>
          <w:sz w:val="32"/>
          <w:szCs w:val="32"/>
        </w:rPr>
        <w:t>Contratos Resueltos</w:t>
      </w:r>
      <w:r w:rsidR="00063DEC">
        <w:rPr>
          <w:rFonts w:ascii="Helvetica" w:hAnsi="Helvetica"/>
          <w:color w:val="1F2A48"/>
          <w:sz w:val="32"/>
          <w:szCs w:val="32"/>
        </w:rPr>
        <w:t>:</w:t>
      </w:r>
      <w:r w:rsidRPr="00755BB8">
        <w:rPr>
          <w:rFonts w:ascii="Helvetica" w:hAnsi="Helvetica"/>
          <w:color w:val="1F2A48"/>
          <w:sz w:val="32"/>
          <w:szCs w:val="32"/>
        </w:rPr>
        <w:t xml:space="preserve"> Decisiones de desistimiento</w:t>
      </w:r>
      <w:r w:rsidR="00063DEC">
        <w:rPr>
          <w:rFonts w:ascii="Helvetica" w:hAnsi="Helvetica"/>
          <w:color w:val="1F2A48"/>
          <w:sz w:val="32"/>
          <w:szCs w:val="32"/>
        </w:rPr>
        <w:t xml:space="preserve">, Declaraciones de desierto </w:t>
      </w:r>
      <w:r w:rsidRPr="00755BB8">
        <w:rPr>
          <w:rFonts w:ascii="Helvetica" w:hAnsi="Helvetica"/>
          <w:color w:val="1F2A48"/>
          <w:sz w:val="32"/>
          <w:szCs w:val="32"/>
        </w:rPr>
        <w:t>y renuncia de los contratos</w:t>
      </w:r>
    </w:p>
    <w:p w14:paraId="72911E6B" w14:textId="77777777" w:rsidR="00A104ED" w:rsidRPr="001C66EB" w:rsidRDefault="00A104ED" w:rsidP="008E5620">
      <w:pPr>
        <w:spacing w:before="240" w:after="240" w:line="276" w:lineRule="auto"/>
        <w:rPr>
          <w:rFonts w:ascii="Helvetica" w:hAnsi="Helvetica"/>
          <w:color w:val="1F2A48"/>
          <w:sz w:val="20"/>
          <w:szCs w:val="20"/>
        </w:rPr>
      </w:pPr>
    </w:p>
    <w:p w14:paraId="4448DCA4" w14:textId="77777777" w:rsidR="001C66EB" w:rsidRPr="000F4537" w:rsidRDefault="001C66EB" w:rsidP="001C66EB">
      <w:pPr>
        <w:spacing w:before="240" w:after="240" w:line="276" w:lineRule="auto"/>
        <w:rPr>
          <w:rFonts w:ascii="Helvetica" w:hAnsi="Helvetica"/>
          <w:b/>
          <w:bCs/>
          <w:color w:val="365F91" w:themeColor="accent1" w:themeShade="BF"/>
          <w:sz w:val="20"/>
          <w:szCs w:val="20"/>
        </w:rPr>
      </w:pPr>
      <w:r w:rsidRPr="000F4537">
        <w:rPr>
          <w:rFonts w:ascii="Helvetica" w:hAnsi="Helvetica"/>
          <w:b/>
          <w:bCs/>
          <w:color w:val="365F91" w:themeColor="accent1" w:themeShade="BF"/>
          <w:sz w:val="20"/>
          <w:szCs w:val="20"/>
        </w:rPr>
        <w:t>2019</w:t>
      </w:r>
    </w:p>
    <w:p w14:paraId="3A455D77" w14:textId="77777777" w:rsidR="00755BB8" w:rsidRPr="001C66EB" w:rsidRDefault="00755BB8" w:rsidP="00755BB8">
      <w:pPr>
        <w:spacing w:before="240" w:after="240" w:line="276" w:lineRule="auto"/>
        <w:rPr>
          <w:rFonts w:ascii="Helvetica" w:hAnsi="Helvetica"/>
          <w:sz w:val="20"/>
          <w:szCs w:val="20"/>
        </w:rPr>
      </w:pPr>
      <w:r w:rsidRPr="006D7FDC">
        <w:rPr>
          <w:rFonts w:ascii="Helvetica" w:hAnsi="Helvetica"/>
          <w:sz w:val="20"/>
          <w:szCs w:val="20"/>
        </w:rPr>
        <w:t xml:space="preserve">No ha habido </w:t>
      </w:r>
      <w:r>
        <w:rPr>
          <w:rFonts w:ascii="Helvetica" w:hAnsi="Helvetica"/>
          <w:sz w:val="20"/>
          <w:szCs w:val="20"/>
        </w:rPr>
        <w:t>contratos resueltos, ni decisiones de desistimiento y renuncia</w:t>
      </w:r>
      <w:r w:rsidRPr="001C66EB">
        <w:rPr>
          <w:rFonts w:ascii="Helvetica" w:hAnsi="Helvetica"/>
          <w:sz w:val="20"/>
          <w:szCs w:val="20"/>
        </w:rPr>
        <w:t>.</w:t>
      </w:r>
    </w:p>
    <w:p w14:paraId="65DC37CB" w14:textId="77777777" w:rsidR="000F4537" w:rsidRDefault="000F4537" w:rsidP="001C66EB">
      <w:pPr>
        <w:spacing w:before="240" w:after="240" w:line="276" w:lineRule="auto"/>
        <w:rPr>
          <w:rFonts w:ascii="Helvetica" w:hAnsi="Helvetica"/>
          <w:b/>
          <w:bCs/>
          <w:sz w:val="20"/>
          <w:szCs w:val="20"/>
        </w:rPr>
      </w:pPr>
    </w:p>
    <w:p w14:paraId="121F6890" w14:textId="09AA506E" w:rsidR="001C66EB" w:rsidRPr="000F4537" w:rsidRDefault="001C66EB" w:rsidP="001C66EB">
      <w:pPr>
        <w:spacing w:before="240" w:after="240" w:line="276" w:lineRule="auto"/>
        <w:rPr>
          <w:rFonts w:ascii="Helvetica" w:hAnsi="Helvetica"/>
          <w:b/>
          <w:bCs/>
          <w:color w:val="365F91" w:themeColor="accent1" w:themeShade="BF"/>
          <w:sz w:val="20"/>
          <w:szCs w:val="20"/>
        </w:rPr>
      </w:pPr>
      <w:r w:rsidRPr="000F4537">
        <w:rPr>
          <w:rFonts w:ascii="Helvetica" w:hAnsi="Helvetica"/>
          <w:b/>
          <w:bCs/>
          <w:color w:val="365F91" w:themeColor="accent1" w:themeShade="BF"/>
          <w:sz w:val="20"/>
          <w:szCs w:val="20"/>
        </w:rPr>
        <w:t>2020</w:t>
      </w:r>
    </w:p>
    <w:p w14:paraId="59FB16FB" w14:textId="77777777" w:rsidR="00755BB8" w:rsidRDefault="00755BB8" w:rsidP="00755BB8">
      <w:pPr>
        <w:spacing w:before="240" w:after="240" w:line="276" w:lineRule="auto"/>
        <w:rPr>
          <w:rFonts w:ascii="Helvetica" w:hAnsi="Helvetica"/>
          <w:sz w:val="20"/>
          <w:szCs w:val="20"/>
        </w:rPr>
      </w:pPr>
      <w:r w:rsidRPr="006D7FDC">
        <w:rPr>
          <w:rFonts w:ascii="Helvetica" w:hAnsi="Helvetica"/>
          <w:sz w:val="20"/>
          <w:szCs w:val="20"/>
        </w:rPr>
        <w:t xml:space="preserve">No ha habido </w:t>
      </w:r>
      <w:r>
        <w:rPr>
          <w:rFonts w:ascii="Helvetica" w:hAnsi="Helvetica"/>
          <w:sz w:val="20"/>
          <w:szCs w:val="20"/>
        </w:rPr>
        <w:t>contratos resueltos, ni decisiones de desistimiento y renuncia</w:t>
      </w:r>
      <w:r w:rsidRPr="001C66EB">
        <w:rPr>
          <w:rFonts w:ascii="Helvetica" w:hAnsi="Helvetica"/>
          <w:sz w:val="20"/>
          <w:szCs w:val="20"/>
        </w:rPr>
        <w:t>.</w:t>
      </w:r>
    </w:p>
    <w:p w14:paraId="1E0D9217" w14:textId="77777777" w:rsidR="000F4537" w:rsidRDefault="000F4537" w:rsidP="00755BB8">
      <w:pPr>
        <w:spacing w:before="240" w:after="240" w:line="276" w:lineRule="auto"/>
        <w:rPr>
          <w:rFonts w:ascii="Helvetica" w:hAnsi="Helvetica"/>
          <w:b/>
          <w:bCs/>
          <w:sz w:val="20"/>
          <w:szCs w:val="20"/>
        </w:rPr>
      </w:pPr>
    </w:p>
    <w:p w14:paraId="10AD7DA5" w14:textId="143DB320" w:rsidR="00FF0717" w:rsidRPr="000F4537" w:rsidRDefault="00FF0717" w:rsidP="00755BB8">
      <w:pPr>
        <w:spacing w:before="240" w:after="240" w:line="276" w:lineRule="auto"/>
        <w:rPr>
          <w:rFonts w:ascii="Helvetica" w:hAnsi="Helvetica"/>
          <w:b/>
          <w:bCs/>
          <w:color w:val="365F91" w:themeColor="accent1" w:themeShade="BF"/>
          <w:sz w:val="20"/>
          <w:szCs w:val="20"/>
        </w:rPr>
      </w:pPr>
      <w:r w:rsidRPr="000F4537">
        <w:rPr>
          <w:rFonts w:ascii="Helvetica" w:hAnsi="Helvetica"/>
          <w:b/>
          <w:bCs/>
          <w:color w:val="365F91" w:themeColor="accent1" w:themeShade="BF"/>
          <w:sz w:val="20"/>
          <w:szCs w:val="20"/>
        </w:rPr>
        <w:t>2021</w:t>
      </w:r>
    </w:p>
    <w:p w14:paraId="6AB9C9FA" w14:textId="77777777" w:rsidR="00865D3C" w:rsidRPr="00FF0717" w:rsidRDefault="00051123" w:rsidP="00755BB8">
      <w:pPr>
        <w:spacing w:before="240" w:after="240" w:line="276" w:lineRule="auto"/>
        <w:rPr>
          <w:rFonts w:ascii="Helvetica" w:hAnsi="Helvetica"/>
          <w:b/>
          <w:bCs/>
          <w:sz w:val="20"/>
          <w:szCs w:val="20"/>
        </w:rPr>
      </w:pPr>
      <w:r>
        <w:rPr>
          <w:rFonts w:ascii="Helvetica" w:hAnsi="Helvetica"/>
          <w:b/>
          <w:bCs/>
          <w:sz w:val="20"/>
          <w:szCs w:val="20"/>
        </w:rPr>
        <w:t>Desistimiento</w:t>
      </w:r>
    </w:p>
    <w:p w14:paraId="74866E02" w14:textId="77777777" w:rsidR="00FF0717" w:rsidRDefault="00FF0717" w:rsidP="00FF0717">
      <w:pPr>
        <w:spacing w:before="240" w:after="240" w:line="276" w:lineRule="auto"/>
        <w:jc w:val="both"/>
        <w:rPr>
          <w:rFonts w:ascii="Helvetica" w:hAnsi="Helvetica"/>
          <w:sz w:val="20"/>
          <w:szCs w:val="20"/>
        </w:rPr>
      </w:pPr>
      <w:r w:rsidRPr="00FF0717">
        <w:rPr>
          <w:rFonts w:ascii="Helvetica" w:hAnsi="Helvetica"/>
          <w:sz w:val="20"/>
          <w:szCs w:val="20"/>
        </w:rPr>
        <w:t>Con fecha 21 de diciembre de 2021, el Órgano de Contratación de Guaguas Municipales, S.A. acuerda el desistimiento a la celebración del contrato de “CONTRATO MIXTO DE IMPLANTACIÓN, MANTENIMIENTO Y SOPORTE TÉCNICO DE UN SOFTWARE DE GESTIÓN INTEGRAL DE LA PREVENCIÓN DE RIESGOS LABORALES PARA GUAGUAS MUNICIPALES, S.A.”, expediente CA11-21, dado que la falta de concreción del pliego de condiciones en cuanto al contenido de los sobres y la aportación de la correspondiente memoria técnica en el archivo electrónico nº 1 resulta una infracción no subsanable de las normas reguladoras del procedimiento de adjudicación, tal como determina el art 152.4 LCSP.</w:t>
      </w:r>
    </w:p>
    <w:p w14:paraId="64373C09" w14:textId="77777777" w:rsidR="00092D66" w:rsidRDefault="00092D66" w:rsidP="00FF0717">
      <w:pPr>
        <w:spacing w:before="240" w:after="240" w:line="276" w:lineRule="auto"/>
        <w:jc w:val="both"/>
        <w:rPr>
          <w:rFonts w:ascii="Helvetica" w:hAnsi="Helvetica"/>
          <w:sz w:val="20"/>
          <w:szCs w:val="20"/>
        </w:rPr>
      </w:pPr>
      <w:r>
        <w:rPr>
          <w:rFonts w:ascii="Helvetica" w:hAnsi="Helvetica"/>
          <w:sz w:val="20"/>
          <w:szCs w:val="20"/>
        </w:rPr>
        <w:t>No ha habido contratos resueltos ni renuncias.</w:t>
      </w:r>
    </w:p>
    <w:p w14:paraId="4CDA3843" w14:textId="77777777" w:rsidR="000F4537" w:rsidRDefault="000F4537" w:rsidP="00FA1790">
      <w:pPr>
        <w:spacing w:before="240" w:after="240" w:line="276" w:lineRule="auto"/>
        <w:rPr>
          <w:rFonts w:ascii="Helvetica" w:hAnsi="Helvetica"/>
          <w:b/>
          <w:bCs/>
          <w:sz w:val="20"/>
          <w:szCs w:val="20"/>
        </w:rPr>
      </w:pPr>
    </w:p>
    <w:p w14:paraId="3607021B" w14:textId="232B3D45" w:rsidR="00FA1790" w:rsidRPr="000F4537" w:rsidRDefault="00FA1790" w:rsidP="00FA1790">
      <w:pPr>
        <w:spacing w:before="240" w:after="240" w:line="276" w:lineRule="auto"/>
        <w:rPr>
          <w:rFonts w:ascii="Helvetica" w:hAnsi="Helvetica"/>
          <w:b/>
          <w:bCs/>
          <w:color w:val="365F91" w:themeColor="accent1" w:themeShade="BF"/>
          <w:sz w:val="20"/>
          <w:szCs w:val="20"/>
        </w:rPr>
      </w:pPr>
      <w:r w:rsidRPr="000F4537">
        <w:rPr>
          <w:rFonts w:ascii="Helvetica" w:hAnsi="Helvetica"/>
          <w:b/>
          <w:bCs/>
          <w:color w:val="365F91" w:themeColor="accent1" w:themeShade="BF"/>
          <w:sz w:val="20"/>
          <w:szCs w:val="20"/>
        </w:rPr>
        <w:t>2022</w:t>
      </w:r>
    </w:p>
    <w:p w14:paraId="45E8A1AC" w14:textId="77777777" w:rsidR="00051123" w:rsidRPr="00FF0717" w:rsidRDefault="00051123" w:rsidP="00051123">
      <w:pPr>
        <w:spacing w:before="240" w:after="240" w:line="276" w:lineRule="auto"/>
        <w:rPr>
          <w:rFonts w:ascii="Helvetica" w:hAnsi="Helvetica"/>
          <w:b/>
          <w:bCs/>
          <w:sz w:val="20"/>
          <w:szCs w:val="20"/>
        </w:rPr>
      </w:pPr>
      <w:r>
        <w:rPr>
          <w:rFonts w:ascii="Helvetica" w:hAnsi="Helvetica"/>
          <w:b/>
          <w:bCs/>
          <w:sz w:val="20"/>
          <w:szCs w:val="20"/>
        </w:rPr>
        <w:t>Desistimiento</w:t>
      </w:r>
    </w:p>
    <w:p w14:paraId="088F117D" w14:textId="77777777" w:rsidR="00FA1790" w:rsidRDefault="00051123" w:rsidP="00051123">
      <w:pPr>
        <w:spacing w:before="240" w:after="240" w:line="276" w:lineRule="auto"/>
        <w:jc w:val="both"/>
        <w:rPr>
          <w:rFonts w:ascii="Helvetica" w:hAnsi="Helvetica"/>
          <w:sz w:val="20"/>
          <w:szCs w:val="20"/>
        </w:rPr>
      </w:pPr>
      <w:r>
        <w:rPr>
          <w:rFonts w:ascii="Helvetica" w:hAnsi="Helvetica"/>
          <w:sz w:val="20"/>
          <w:szCs w:val="20"/>
        </w:rPr>
        <w:t>Con fecha 29</w:t>
      </w:r>
      <w:r w:rsidRPr="00FF0717">
        <w:rPr>
          <w:rFonts w:ascii="Helvetica" w:hAnsi="Helvetica"/>
          <w:sz w:val="20"/>
          <w:szCs w:val="20"/>
        </w:rPr>
        <w:t xml:space="preserve"> de </w:t>
      </w:r>
      <w:r>
        <w:rPr>
          <w:rFonts w:ascii="Helvetica" w:hAnsi="Helvetica"/>
          <w:sz w:val="20"/>
          <w:szCs w:val="20"/>
        </w:rPr>
        <w:t>septiembre de 2022</w:t>
      </w:r>
      <w:r w:rsidRPr="00051123">
        <w:rPr>
          <w:rFonts w:ascii="Helvetica" w:hAnsi="Helvetica"/>
          <w:sz w:val="20"/>
          <w:szCs w:val="20"/>
        </w:rPr>
        <w:t xml:space="preserve"> </w:t>
      </w:r>
      <w:r w:rsidRPr="00FF0717">
        <w:rPr>
          <w:rFonts w:ascii="Helvetica" w:hAnsi="Helvetica"/>
          <w:sz w:val="20"/>
          <w:szCs w:val="20"/>
        </w:rPr>
        <w:t xml:space="preserve">el Órgano de Contratación de Guaguas Municipales, S.A. acuerda el desistimiento </w:t>
      </w:r>
      <w:r>
        <w:rPr>
          <w:rFonts w:ascii="Helvetica" w:hAnsi="Helvetica"/>
          <w:sz w:val="20"/>
          <w:szCs w:val="20"/>
        </w:rPr>
        <w:t xml:space="preserve">del procedimiento de contratación convocado para adjudicar el SUMINISTRO E INSTALACIÓN DE ELEVADORES DE COLUMNA MÓVIL CON LOS SERVICIOS DE MANTENIMIENTO PARA GUAGUAS MUNICIPALES, S.A. (EXPDTE. </w:t>
      </w:r>
      <w:r w:rsidR="008E5BF2">
        <w:rPr>
          <w:rFonts w:ascii="Helvetica" w:hAnsi="Helvetica"/>
          <w:sz w:val="20"/>
          <w:szCs w:val="20"/>
        </w:rPr>
        <w:t xml:space="preserve">CA </w:t>
      </w:r>
      <w:r>
        <w:rPr>
          <w:rFonts w:ascii="Helvetica" w:hAnsi="Helvetica"/>
          <w:sz w:val="20"/>
          <w:szCs w:val="20"/>
        </w:rPr>
        <w:t>10/21, ante la imposibilidad de que la prestación a contratar se ejecutara en los términos inicialmente contemplados en los pliegos rectores de la contratación.</w:t>
      </w:r>
    </w:p>
    <w:p w14:paraId="739E9F41" w14:textId="77777777" w:rsidR="00FA1790" w:rsidRDefault="00051123" w:rsidP="00051123">
      <w:pPr>
        <w:spacing w:before="240" w:after="240" w:line="276" w:lineRule="auto"/>
        <w:jc w:val="both"/>
        <w:rPr>
          <w:rFonts w:ascii="Helvetica" w:hAnsi="Helvetica"/>
          <w:b/>
          <w:bCs/>
          <w:sz w:val="20"/>
          <w:szCs w:val="20"/>
        </w:rPr>
      </w:pPr>
      <w:r>
        <w:rPr>
          <w:rFonts w:ascii="Helvetica" w:hAnsi="Helvetica"/>
          <w:sz w:val="20"/>
          <w:szCs w:val="20"/>
        </w:rPr>
        <w:t>No ha habido contrato resuelto ni renuncias.</w:t>
      </w:r>
    </w:p>
    <w:p w14:paraId="5AE520E1" w14:textId="77777777" w:rsidR="000F4537" w:rsidRDefault="000F4537" w:rsidP="00FA1790">
      <w:pPr>
        <w:spacing w:before="240" w:after="240" w:line="276" w:lineRule="auto"/>
        <w:rPr>
          <w:rFonts w:ascii="Helvetica" w:hAnsi="Helvetica"/>
          <w:b/>
          <w:bCs/>
          <w:sz w:val="20"/>
          <w:szCs w:val="20"/>
        </w:rPr>
      </w:pPr>
    </w:p>
    <w:p w14:paraId="27507F52" w14:textId="638405F3" w:rsidR="00FA1790" w:rsidRPr="000F4537" w:rsidRDefault="00FA1790" w:rsidP="00FA1790">
      <w:pPr>
        <w:spacing w:before="240" w:after="240" w:line="276" w:lineRule="auto"/>
        <w:rPr>
          <w:rFonts w:ascii="Helvetica" w:hAnsi="Helvetica"/>
          <w:b/>
          <w:bCs/>
          <w:color w:val="365F91" w:themeColor="accent1" w:themeShade="BF"/>
          <w:sz w:val="20"/>
          <w:szCs w:val="20"/>
        </w:rPr>
      </w:pPr>
      <w:r w:rsidRPr="000F4537">
        <w:rPr>
          <w:rFonts w:ascii="Helvetica" w:hAnsi="Helvetica"/>
          <w:b/>
          <w:bCs/>
          <w:color w:val="365F91" w:themeColor="accent1" w:themeShade="BF"/>
          <w:sz w:val="20"/>
          <w:szCs w:val="20"/>
        </w:rPr>
        <w:lastRenderedPageBreak/>
        <w:t>2023</w:t>
      </w:r>
    </w:p>
    <w:p w14:paraId="56312642" w14:textId="77777777" w:rsidR="00051123" w:rsidRDefault="00051123" w:rsidP="00FA1790">
      <w:pPr>
        <w:spacing w:before="240" w:after="240" w:line="276" w:lineRule="auto"/>
        <w:rPr>
          <w:rFonts w:ascii="Helvetica" w:hAnsi="Helvetica"/>
          <w:b/>
          <w:bCs/>
          <w:sz w:val="20"/>
          <w:szCs w:val="20"/>
        </w:rPr>
      </w:pPr>
      <w:r>
        <w:rPr>
          <w:rFonts w:ascii="Helvetica" w:hAnsi="Helvetica"/>
          <w:b/>
          <w:bCs/>
          <w:sz w:val="20"/>
          <w:szCs w:val="20"/>
        </w:rPr>
        <w:t>Renuncia. Acuerdo de no adjudicación del contrato</w:t>
      </w:r>
    </w:p>
    <w:p w14:paraId="36959808" w14:textId="77777777" w:rsidR="00A104ED" w:rsidRDefault="00051123" w:rsidP="00FF0717">
      <w:pPr>
        <w:spacing w:before="240" w:after="240" w:line="276" w:lineRule="auto"/>
        <w:jc w:val="both"/>
        <w:rPr>
          <w:rFonts w:ascii="Helvetica" w:hAnsi="Helvetica"/>
          <w:sz w:val="20"/>
          <w:szCs w:val="20"/>
        </w:rPr>
      </w:pPr>
      <w:r>
        <w:rPr>
          <w:rFonts w:ascii="Helvetica" w:hAnsi="Helvetica"/>
          <w:sz w:val="20"/>
          <w:szCs w:val="20"/>
        </w:rPr>
        <w:t>Con fecha 19</w:t>
      </w:r>
      <w:r w:rsidRPr="00FF0717">
        <w:rPr>
          <w:rFonts w:ascii="Helvetica" w:hAnsi="Helvetica"/>
          <w:sz w:val="20"/>
          <w:szCs w:val="20"/>
        </w:rPr>
        <w:t xml:space="preserve"> de </w:t>
      </w:r>
      <w:r>
        <w:rPr>
          <w:rFonts w:ascii="Helvetica" w:hAnsi="Helvetica"/>
          <w:sz w:val="20"/>
          <w:szCs w:val="20"/>
        </w:rPr>
        <w:t>mayo de 2023</w:t>
      </w:r>
      <w:r w:rsidRPr="00051123">
        <w:rPr>
          <w:rFonts w:ascii="Helvetica" w:hAnsi="Helvetica"/>
          <w:sz w:val="20"/>
          <w:szCs w:val="20"/>
        </w:rPr>
        <w:t xml:space="preserve"> </w:t>
      </w:r>
      <w:r w:rsidRPr="00FF0717">
        <w:rPr>
          <w:rFonts w:ascii="Helvetica" w:hAnsi="Helvetica"/>
          <w:sz w:val="20"/>
          <w:szCs w:val="20"/>
        </w:rPr>
        <w:t>el Órgano de Contratación de Guaguas Municipales, S.A. acuerda</w:t>
      </w:r>
      <w:r>
        <w:rPr>
          <w:rFonts w:ascii="Helvetica" w:hAnsi="Helvetica"/>
          <w:sz w:val="20"/>
          <w:szCs w:val="20"/>
        </w:rPr>
        <w:t xml:space="preserve"> la no adjudicación del contrato en la licitación seguida para la contratación de los SERVICIOS DE CONSULTORÍA, ASISTENCIA TÉCNICA Y REDACCIÓN DE LA ACTUALIZACIÓN DEL VIGENTE PLAN DE MOVILIDAD URBANA SOSTENIBLE (PMUS) DE ÁMBITO MUNICIPAL PARA LA CIUDAD DE LAS PALMAS DE GRAN CANARIA</w:t>
      </w:r>
      <w:r w:rsidR="008E5BF2">
        <w:rPr>
          <w:rFonts w:ascii="Helvetica" w:hAnsi="Helvetica"/>
          <w:sz w:val="20"/>
          <w:szCs w:val="20"/>
        </w:rPr>
        <w:t xml:space="preserve"> (EXPDTE. CA 11/23)</w:t>
      </w:r>
      <w:r w:rsidR="00FC0187">
        <w:rPr>
          <w:rFonts w:ascii="Helvetica" w:hAnsi="Helvetica"/>
          <w:sz w:val="20"/>
          <w:szCs w:val="20"/>
        </w:rPr>
        <w:t>, ante la posibilidad de que le sea otorgada a GUAGUAS MUNICIPALES, S.A. una nueva subvención para la actualización del PMUS de la ciudad de Las Palmas de Gran Canaria, lo que permitiría analizar la oportunidad de dar un mayor alcance a los trabajos que deban ejecutarse para llevar a cabo su actualización y, como consecuencia de ello, reajustar los términos en que ha sido planteada la licitación seguida para la contratación referida.</w:t>
      </w:r>
    </w:p>
    <w:p w14:paraId="7CAC40C6" w14:textId="6AAD4505" w:rsidR="0085372B" w:rsidRPr="000F4537" w:rsidRDefault="00FC0187" w:rsidP="000F4537">
      <w:pPr>
        <w:spacing w:before="240" w:after="240" w:line="276" w:lineRule="auto"/>
        <w:jc w:val="both"/>
        <w:rPr>
          <w:rFonts w:ascii="Helvetica" w:hAnsi="Helvetica"/>
          <w:sz w:val="20"/>
          <w:szCs w:val="20"/>
        </w:rPr>
      </w:pPr>
      <w:r>
        <w:rPr>
          <w:rFonts w:ascii="Helvetica" w:hAnsi="Helvetica"/>
          <w:sz w:val="20"/>
          <w:szCs w:val="20"/>
        </w:rPr>
        <w:t xml:space="preserve">No ha habido contratos resueltos ni decisiones de </w:t>
      </w:r>
      <w:r w:rsidR="00D64E5E">
        <w:rPr>
          <w:rFonts w:ascii="Helvetica" w:hAnsi="Helvetica"/>
          <w:sz w:val="20"/>
          <w:szCs w:val="20"/>
        </w:rPr>
        <w:t>desistimiento</w:t>
      </w:r>
      <w:r>
        <w:rPr>
          <w:rFonts w:ascii="Helvetica" w:hAnsi="Helvetica"/>
          <w:sz w:val="20"/>
          <w:szCs w:val="20"/>
        </w:rPr>
        <w:t>.</w:t>
      </w:r>
    </w:p>
    <w:p w14:paraId="3FD458C5" w14:textId="2C1D5756" w:rsidR="0085372B" w:rsidRPr="00FF0717" w:rsidRDefault="0085372B" w:rsidP="0085372B">
      <w:pPr>
        <w:spacing w:before="240" w:after="240" w:line="276" w:lineRule="auto"/>
        <w:rPr>
          <w:rFonts w:ascii="Helvetica" w:hAnsi="Helvetica"/>
          <w:b/>
          <w:bCs/>
          <w:sz w:val="20"/>
          <w:szCs w:val="20"/>
        </w:rPr>
      </w:pPr>
      <w:r>
        <w:rPr>
          <w:rFonts w:ascii="Helvetica" w:hAnsi="Helvetica"/>
          <w:b/>
          <w:bCs/>
          <w:sz w:val="20"/>
          <w:szCs w:val="20"/>
        </w:rPr>
        <w:t>Desistimiento</w:t>
      </w:r>
    </w:p>
    <w:p w14:paraId="505E45B9" w14:textId="1BC32498" w:rsidR="0085372B" w:rsidRPr="0085372B" w:rsidRDefault="0085372B" w:rsidP="0085372B">
      <w:pPr>
        <w:spacing w:before="240" w:after="240" w:line="276" w:lineRule="auto"/>
        <w:jc w:val="both"/>
        <w:rPr>
          <w:rFonts w:ascii="Helvetica" w:hAnsi="Helvetica" w:cs="Helvetica"/>
          <w:sz w:val="20"/>
          <w:szCs w:val="20"/>
        </w:rPr>
      </w:pPr>
      <w:r w:rsidRPr="0085372B">
        <w:rPr>
          <w:rFonts w:ascii="Helvetica" w:hAnsi="Helvetica" w:cs="Helvetica"/>
          <w:sz w:val="20"/>
          <w:szCs w:val="20"/>
        </w:rPr>
        <w:t>Con fecha 19 de septiembre de 2023 el Órgano de Contratación de Guaguas Municipales, S.A. acuerda el desistimiento del procedimiento de contratación convocado para adjudicar el SUMINISTRO Y MANTENIMIENTO INTEGRAL DE NEUMATICOS PARA LA FLOTA DE VEHÍCULOS DE GUAGUAS MUNICIPALES, S.A. (EXPDTE. CA 14/23, ante la imposibilidad de que la prestación a contratar se ejecutara en los términos inicialmente contemplados en los pliegos rectores de la contratación.</w:t>
      </w:r>
    </w:p>
    <w:p w14:paraId="55D08FD0" w14:textId="77777777" w:rsidR="00543D9F" w:rsidRDefault="00543D9F" w:rsidP="00543D9F">
      <w:pPr>
        <w:spacing w:before="240" w:after="240" w:line="276" w:lineRule="auto"/>
        <w:rPr>
          <w:rFonts w:ascii="Helvetica" w:hAnsi="Helvetica"/>
          <w:b/>
          <w:bCs/>
          <w:sz w:val="20"/>
          <w:szCs w:val="20"/>
        </w:rPr>
      </w:pPr>
    </w:p>
    <w:p w14:paraId="5B3D7666" w14:textId="11DA2EAD" w:rsidR="00543D9F" w:rsidRPr="000F4537" w:rsidRDefault="00543D9F" w:rsidP="00543D9F">
      <w:pPr>
        <w:spacing w:before="240" w:after="240" w:line="276" w:lineRule="auto"/>
        <w:rPr>
          <w:rFonts w:ascii="Helvetica" w:hAnsi="Helvetica"/>
          <w:b/>
          <w:bCs/>
          <w:color w:val="365F91" w:themeColor="accent1" w:themeShade="BF"/>
          <w:sz w:val="20"/>
          <w:szCs w:val="20"/>
        </w:rPr>
      </w:pPr>
      <w:r w:rsidRPr="000F4537">
        <w:rPr>
          <w:rFonts w:ascii="Helvetica" w:hAnsi="Helvetica"/>
          <w:b/>
          <w:bCs/>
          <w:color w:val="365F91" w:themeColor="accent1" w:themeShade="BF"/>
          <w:sz w:val="20"/>
          <w:szCs w:val="20"/>
        </w:rPr>
        <w:t>2024</w:t>
      </w:r>
    </w:p>
    <w:p w14:paraId="5FF40F94" w14:textId="77777777" w:rsidR="00543D9F" w:rsidRPr="00FF0717" w:rsidRDefault="00543D9F" w:rsidP="00543D9F">
      <w:pPr>
        <w:spacing w:before="240" w:after="240" w:line="276" w:lineRule="auto"/>
        <w:rPr>
          <w:rFonts w:ascii="Helvetica" w:hAnsi="Helvetica"/>
          <w:b/>
          <w:bCs/>
          <w:sz w:val="20"/>
          <w:szCs w:val="20"/>
        </w:rPr>
      </w:pPr>
      <w:r>
        <w:rPr>
          <w:rFonts w:ascii="Helvetica" w:hAnsi="Helvetica"/>
          <w:b/>
          <w:bCs/>
          <w:sz w:val="20"/>
          <w:szCs w:val="20"/>
        </w:rPr>
        <w:t>Desistimiento</w:t>
      </w:r>
    </w:p>
    <w:p w14:paraId="31068984" w14:textId="7A5D5CCC" w:rsidR="00543D9F" w:rsidRPr="00543D9F" w:rsidRDefault="00543D9F" w:rsidP="00543D9F">
      <w:pPr>
        <w:spacing w:before="240" w:after="240" w:line="276" w:lineRule="auto"/>
        <w:jc w:val="both"/>
        <w:rPr>
          <w:rFonts w:ascii="Helvetica" w:hAnsi="Helvetica" w:cs="Helvetica"/>
          <w:sz w:val="20"/>
          <w:szCs w:val="20"/>
        </w:rPr>
      </w:pPr>
      <w:r w:rsidRPr="00543D9F">
        <w:rPr>
          <w:rFonts w:ascii="Helvetica" w:hAnsi="Helvetica" w:cs="Helvetica"/>
          <w:sz w:val="20"/>
          <w:szCs w:val="20"/>
        </w:rPr>
        <w:t>Con fecha 05 de marzo de 2024 el Órgano de Contratación de Guaguas Municipales, S.A. acuerda el desistimiento del procedimiento de contratación convocado para adjudicar el SERVICIOS DE VIGILANCIA, CONTROL Y SEGURIDAD; Y SUMINISTRO, INSTALACION Y MANTENIMIENTO DE UN SISTEMA DE ALARMA, PARA LAS INSTALACIONES Y DEPENDENCIAS DE GUAGUAS MUNICIPALES S.A. (EXPDTE. CA 17/23, ante la imposibilidad de que la prestación a contratar se ejecutara en los términos inicialmente contemplados en los pliegos rectores de la contratación.</w:t>
      </w:r>
    </w:p>
    <w:p w14:paraId="3BA327DF" w14:textId="34732CA6" w:rsidR="00623487" w:rsidRDefault="00623487" w:rsidP="00623487">
      <w:pPr>
        <w:spacing w:before="240" w:after="240" w:line="276" w:lineRule="auto"/>
        <w:rPr>
          <w:rFonts w:ascii="Helvetica" w:hAnsi="Helvetica"/>
          <w:b/>
          <w:bCs/>
          <w:sz w:val="20"/>
          <w:szCs w:val="20"/>
        </w:rPr>
      </w:pPr>
      <w:r w:rsidRPr="00C400E6">
        <w:rPr>
          <w:rFonts w:ascii="Helvetica" w:hAnsi="Helvetica"/>
          <w:b/>
          <w:bCs/>
          <w:sz w:val="20"/>
          <w:szCs w:val="20"/>
        </w:rPr>
        <w:t>Desi</w:t>
      </w:r>
      <w:r w:rsidR="00C400E6" w:rsidRPr="00C400E6">
        <w:rPr>
          <w:rFonts w:ascii="Helvetica" w:hAnsi="Helvetica"/>
          <w:b/>
          <w:bCs/>
          <w:sz w:val="20"/>
          <w:szCs w:val="20"/>
        </w:rPr>
        <w:t>erto</w:t>
      </w:r>
    </w:p>
    <w:p w14:paraId="129E6B2C" w14:textId="77777777" w:rsidR="00E0182D" w:rsidRDefault="00E0182D" w:rsidP="00E0182D">
      <w:pPr>
        <w:spacing w:before="240" w:after="240" w:line="276" w:lineRule="auto"/>
        <w:jc w:val="both"/>
        <w:rPr>
          <w:rFonts w:ascii="Helvetica" w:hAnsi="Helvetica" w:cs="Helvetica"/>
          <w:sz w:val="20"/>
          <w:szCs w:val="20"/>
        </w:rPr>
      </w:pPr>
      <w:r w:rsidRPr="00543D9F">
        <w:rPr>
          <w:rFonts w:ascii="Helvetica" w:hAnsi="Helvetica" w:cs="Helvetica"/>
          <w:sz w:val="20"/>
          <w:szCs w:val="20"/>
        </w:rPr>
        <w:t xml:space="preserve">Con fecha </w:t>
      </w:r>
      <w:r>
        <w:rPr>
          <w:rFonts w:ascii="Helvetica" w:hAnsi="Helvetica" w:cs="Helvetica"/>
          <w:sz w:val="20"/>
          <w:szCs w:val="20"/>
        </w:rPr>
        <w:t>3</w:t>
      </w:r>
      <w:r w:rsidRPr="00543D9F">
        <w:rPr>
          <w:rFonts w:ascii="Helvetica" w:hAnsi="Helvetica" w:cs="Helvetica"/>
          <w:sz w:val="20"/>
          <w:szCs w:val="20"/>
        </w:rPr>
        <w:t>0 de</w:t>
      </w:r>
      <w:r>
        <w:rPr>
          <w:rFonts w:ascii="Helvetica" w:hAnsi="Helvetica" w:cs="Helvetica"/>
          <w:sz w:val="20"/>
          <w:szCs w:val="20"/>
        </w:rPr>
        <w:t xml:space="preserve"> octubre</w:t>
      </w:r>
      <w:r w:rsidRPr="00543D9F">
        <w:rPr>
          <w:rFonts w:ascii="Helvetica" w:hAnsi="Helvetica" w:cs="Helvetica"/>
          <w:sz w:val="20"/>
          <w:szCs w:val="20"/>
        </w:rPr>
        <w:t xml:space="preserve"> de 2024 el Órgano de Contratación de Guaguas Municipales, S.A. acuerda </w:t>
      </w:r>
      <w:r>
        <w:rPr>
          <w:rFonts w:ascii="Helvetica" w:hAnsi="Helvetica" w:cs="Helvetica"/>
          <w:sz w:val="20"/>
          <w:szCs w:val="20"/>
        </w:rPr>
        <w:t>declarar desierto</w:t>
      </w:r>
      <w:r w:rsidRPr="00543D9F">
        <w:rPr>
          <w:rFonts w:ascii="Helvetica" w:hAnsi="Helvetica" w:cs="Helvetica"/>
          <w:sz w:val="20"/>
          <w:szCs w:val="20"/>
        </w:rPr>
        <w:t xml:space="preserve"> el procedimiento de contratación convocado para adjudicar el </w:t>
      </w:r>
      <w:r w:rsidRPr="00623487">
        <w:rPr>
          <w:rFonts w:ascii="Helvetica" w:hAnsi="Helvetica" w:cs="Helvetica"/>
          <w:sz w:val="20"/>
          <w:szCs w:val="20"/>
        </w:rPr>
        <w:t>SUMINISTRO DE DOS VEHÍCULOS AUXILIARES PARA EL TALLER DE</w:t>
      </w:r>
      <w:r w:rsidRPr="00543D9F">
        <w:rPr>
          <w:rFonts w:ascii="Helvetica" w:hAnsi="Helvetica" w:cs="Helvetica"/>
          <w:sz w:val="20"/>
          <w:szCs w:val="20"/>
        </w:rPr>
        <w:t xml:space="preserve"> GUAGUAS MUNICIPALES S.A. (EXPDTE. CA </w:t>
      </w:r>
      <w:r>
        <w:rPr>
          <w:rFonts w:ascii="Helvetica" w:hAnsi="Helvetica" w:cs="Helvetica"/>
          <w:sz w:val="20"/>
          <w:szCs w:val="20"/>
        </w:rPr>
        <w:t>15</w:t>
      </w:r>
      <w:r w:rsidRPr="00543D9F">
        <w:rPr>
          <w:rFonts w:ascii="Helvetica" w:hAnsi="Helvetica" w:cs="Helvetica"/>
          <w:sz w:val="20"/>
          <w:szCs w:val="20"/>
        </w:rPr>
        <w:t>/2</w:t>
      </w:r>
      <w:r>
        <w:rPr>
          <w:rFonts w:ascii="Helvetica" w:hAnsi="Helvetica" w:cs="Helvetica"/>
          <w:sz w:val="20"/>
          <w:szCs w:val="20"/>
        </w:rPr>
        <w:t>4</w:t>
      </w:r>
      <w:r w:rsidRPr="00543D9F">
        <w:rPr>
          <w:rFonts w:ascii="Helvetica" w:hAnsi="Helvetica" w:cs="Helvetica"/>
          <w:sz w:val="20"/>
          <w:szCs w:val="20"/>
        </w:rPr>
        <w:t xml:space="preserve">, </w:t>
      </w:r>
      <w:r w:rsidRPr="00EB741A">
        <w:rPr>
          <w:rFonts w:ascii="Helvetica" w:hAnsi="Helvetica" w:cs="Helvetica"/>
          <w:sz w:val="20"/>
          <w:szCs w:val="20"/>
        </w:rPr>
        <w:t>por no haberse presentado ninguna oferta o proposición al procedimiento de licitación.</w:t>
      </w:r>
    </w:p>
    <w:p w14:paraId="06CD7EBF" w14:textId="62823925" w:rsidR="00C400E6" w:rsidRPr="00C400E6" w:rsidRDefault="00C400E6" w:rsidP="00C400E6">
      <w:pPr>
        <w:spacing w:before="240" w:after="240" w:line="276" w:lineRule="auto"/>
        <w:rPr>
          <w:rFonts w:ascii="Helvetica" w:hAnsi="Helvetica"/>
          <w:b/>
          <w:bCs/>
          <w:sz w:val="20"/>
          <w:szCs w:val="20"/>
        </w:rPr>
      </w:pPr>
      <w:r w:rsidRPr="00C400E6">
        <w:rPr>
          <w:rFonts w:ascii="Helvetica" w:hAnsi="Helvetica"/>
          <w:b/>
          <w:bCs/>
          <w:sz w:val="20"/>
          <w:szCs w:val="20"/>
        </w:rPr>
        <w:t>Desierto</w:t>
      </w:r>
    </w:p>
    <w:p w14:paraId="7E45C94D" w14:textId="4C554A8D" w:rsidR="00623487" w:rsidRDefault="00E0182D" w:rsidP="00623487">
      <w:pPr>
        <w:spacing w:before="240" w:after="240" w:line="276" w:lineRule="auto"/>
        <w:jc w:val="both"/>
        <w:rPr>
          <w:rFonts w:ascii="Helvetica" w:hAnsi="Helvetica" w:cs="Helvetica"/>
          <w:sz w:val="20"/>
          <w:szCs w:val="20"/>
        </w:rPr>
      </w:pPr>
      <w:r w:rsidRPr="00543D9F">
        <w:rPr>
          <w:rFonts w:ascii="Helvetica" w:hAnsi="Helvetica" w:cs="Helvetica"/>
          <w:sz w:val="20"/>
          <w:szCs w:val="20"/>
        </w:rPr>
        <w:t xml:space="preserve">Con fecha </w:t>
      </w:r>
      <w:r>
        <w:rPr>
          <w:rFonts w:ascii="Helvetica" w:hAnsi="Helvetica" w:cs="Helvetica"/>
          <w:sz w:val="20"/>
          <w:szCs w:val="20"/>
        </w:rPr>
        <w:t>10</w:t>
      </w:r>
      <w:r w:rsidRPr="00543D9F">
        <w:rPr>
          <w:rFonts w:ascii="Helvetica" w:hAnsi="Helvetica" w:cs="Helvetica"/>
          <w:sz w:val="20"/>
          <w:szCs w:val="20"/>
        </w:rPr>
        <w:t xml:space="preserve"> de </w:t>
      </w:r>
      <w:r>
        <w:rPr>
          <w:rFonts w:ascii="Helvetica" w:hAnsi="Helvetica" w:cs="Helvetica"/>
          <w:sz w:val="20"/>
          <w:szCs w:val="20"/>
        </w:rPr>
        <w:t>diciembre</w:t>
      </w:r>
      <w:r w:rsidRPr="00543D9F">
        <w:rPr>
          <w:rFonts w:ascii="Helvetica" w:hAnsi="Helvetica" w:cs="Helvetica"/>
          <w:sz w:val="20"/>
          <w:szCs w:val="20"/>
        </w:rPr>
        <w:t xml:space="preserve"> de 2024 el Órgano de Contratación de Guaguas Municipales, S.A. acuerda </w:t>
      </w:r>
      <w:r>
        <w:rPr>
          <w:rFonts w:ascii="Helvetica" w:hAnsi="Helvetica" w:cs="Helvetica"/>
          <w:sz w:val="20"/>
          <w:szCs w:val="20"/>
        </w:rPr>
        <w:t>declarar desierto</w:t>
      </w:r>
      <w:r w:rsidRPr="00543D9F">
        <w:rPr>
          <w:rFonts w:ascii="Helvetica" w:hAnsi="Helvetica" w:cs="Helvetica"/>
          <w:sz w:val="20"/>
          <w:szCs w:val="20"/>
        </w:rPr>
        <w:t xml:space="preserve"> el procedimiento de</w:t>
      </w:r>
      <w:r>
        <w:rPr>
          <w:rFonts w:ascii="Helvetica" w:hAnsi="Helvetica" w:cs="Helvetica"/>
          <w:sz w:val="20"/>
          <w:szCs w:val="20"/>
        </w:rPr>
        <w:t xml:space="preserve"> </w:t>
      </w:r>
      <w:r w:rsidRPr="00543D9F">
        <w:rPr>
          <w:rFonts w:ascii="Helvetica" w:hAnsi="Helvetica" w:cs="Helvetica"/>
          <w:sz w:val="20"/>
          <w:szCs w:val="20"/>
        </w:rPr>
        <w:t xml:space="preserve">contratación convocado para adjudicar el </w:t>
      </w:r>
      <w:r w:rsidRPr="00623487">
        <w:rPr>
          <w:rFonts w:ascii="Helvetica" w:hAnsi="Helvetica" w:cs="Helvetica"/>
          <w:sz w:val="20"/>
          <w:szCs w:val="20"/>
        </w:rPr>
        <w:t>SUMINISTRO Y SERVICIOS POSVENTA DE MANTENIMIENTO DE DOS VEHÍCULOS PMRSR DE MENOS DE OCHO METROS PARA</w:t>
      </w:r>
      <w:r w:rsidRPr="00543D9F">
        <w:rPr>
          <w:rFonts w:ascii="Helvetica" w:hAnsi="Helvetica" w:cs="Helvetica"/>
          <w:sz w:val="20"/>
          <w:szCs w:val="20"/>
        </w:rPr>
        <w:t xml:space="preserve"> GUAGUAS </w:t>
      </w:r>
      <w:r w:rsidRPr="00543D9F">
        <w:rPr>
          <w:rFonts w:ascii="Helvetica" w:hAnsi="Helvetica" w:cs="Helvetica"/>
          <w:sz w:val="20"/>
          <w:szCs w:val="20"/>
        </w:rPr>
        <w:lastRenderedPageBreak/>
        <w:t xml:space="preserve">MUNICIPALES S.A. (EXPDTE. CA </w:t>
      </w:r>
      <w:r>
        <w:rPr>
          <w:rFonts w:ascii="Helvetica" w:hAnsi="Helvetica" w:cs="Helvetica"/>
          <w:sz w:val="20"/>
          <w:szCs w:val="20"/>
        </w:rPr>
        <w:t xml:space="preserve">14/24 (LOTE 2), </w:t>
      </w:r>
      <w:r w:rsidRPr="00EB741A">
        <w:rPr>
          <w:rFonts w:ascii="Helvetica" w:hAnsi="Helvetica" w:cs="Helvetica"/>
          <w:sz w:val="20"/>
          <w:szCs w:val="20"/>
        </w:rPr>
        <w:t>por no haberse presentado ninguna oferta o proposición al procedimiento de licitación.</w:t>
      </w:r>
    </w:p>
    <w:p w14:paraId="160F4A96" w14:textId="77777777" w:rsidR="00C400E6" w:rsidRPr="00543D9F" w:rsidRDefault="00C400E6" w:rsidP="00623487">
      <w:pPr>
        <w:spacing w:before="240" w:after="240" w:line="276" w:lineRule="auto"/>
        <w:jc w:val="both"/>
        <w:rPr>
          <w:rFonts w:ascii="Helvetica" w:hAnsi="Helvetica" w:cs="Helvetica"/>
          <w:sz w:val="20"/>
          <w:szCs w:val="20"/>
        </w:rPr>
      </w:pPr>
    </w:p>
    <w:p w14:paraId="5FA6FDBF" w14:textId="24D2B5AA" w:rsidR="00493663" w:rsidRPr="000F4537" w:rsidRDefault="00493663" w:rsidP="00493663">
      <w:pPr>
        <w:spacing w:before="240" w:after="240" w:line="276" w:lineRule="auto"/>
        <w:rPr>
          <w:rFonts w:ascii="Helvetica" w:hAnsi="Helvetica"/>
          <w:b/>
          <w:bCs/>
          <w:color w:val="365F91" w:themeColor="accent1" w:themeShade="BF"/>
          <w:sz w:val="20"/>
          <w:szCs w:val="20"/>
        </w:rPr>
      </w:pPr>
      <w:r w:rsidRPr="000F4537">
        <w:rPr>
          <w:rFonts w:ascii="Helvetica" w:hAnsi="Helvetica"/>
          <w:b/>
          <w:bCs/>
          <w:color w:val="365F91" w:themeColor="accent1" w:themeShade="BF"/>
          <w:sz w:val="20"/>
          <w:szCs w:val="20"/>
        </w:rPr>
        <w:t>2025</w:t>
      </w:r>
    </w:p>
    <w:p w14:paraId="246184B2" w14:textId="619E95A1" w:rsidR="00493663" w:rsidRPr="00FF0717" w:rsidRDefault="00493663" w:rsidP="00493663">
      <w:pPr>
        <w:spacing w:before="240" w:after="240" w:line="276" w:lineRule="auto"/>
        <w:rPr>
          <w:rFonts w:ascii="Helvetica" w:hAnsi="Helvetica"/>
          <w:b/>
          <w:bCs/>
          <w:sz w:val="20"/>
          <w:szCs w:val="20"/>
        </w:rPr>
      </w:pPr>
      <w:r>
        <w:rPr>
          <w:rFonts w:ascii="Helvetica" w:hAnsi="Helvetica"/>
          <w:b/>
          <w:bCs/>
          <w:sz w:val="20"/>
          <w:szCs w:val="20"/>
        </w:rPr>
        <w:t>Desi</w:t>
      </w:r>
      <w:r w:rsidR="00C400E6">
        <w:rPr>
          <w:rFonts w:ascii="Helvetica" w:hAnsi="Helvetica"/>
          <w:b/>
          <w:bCs/>
          <w:sz w:val="20"/>
          <w:szCs w:val="20"/>
        </w:rPr>
        <w:t>erto</w:t>
      </w:r>
    </w:p>
    <w:p w14:paraId="55543EA1" w14:textId="3C5C7FA0" w:rsidR="00F04418" w:rsidRPr="000F4537" w:rsidRDefault="00493663" w:rsidP="000F4537">
      <w:pPr>
        <w:spacing w:before="240" w:after="240" w:line="276" w:lineRule="auto"/>
        <w:jc w:val="both"/>
        <w:rPr>
          <w:rFonts w:ascii="Helvetica" w:hAnsi="Helvetica" w:cs="Helvetica"/>
          <w:sz w:val="20"/>
          <w:szCs w:val="20"/>
        </w:rPr>
      </w:pPr>
      <w:r w:rsidRPr="00543D9F">
        <w:rPr>
          <w:rFonts w:ascii="Helvetica" w:hAnsi="Helvetica" w:cs="Helvetica"/>
          <w:sz w:val="20"/>
          <w:szCs w:val="20"/>
        </w:rPr>
        <w:t xml:space="preserve">Con fecha </w:t>
      </w:r>
      <w:r>
        <w:rPr>
          <w:rFonts w:ascii="Helvetica" w:hAnsi="Helvetica" w:cs="Helvetica"/>
          <w:sz w:val="20"/>
          <w:szCs w:val="20"/>
        </w:rPr>
        <w:t>12</w:t>
      </w:r>
      <w:r w:rsidRPr="00543D9F">
        <w:rPr>
          <w:rFonts w:ascii="Helvetica" w:hAnsi="Helvetica" w:cs="Helvetica"/>
          <w:sz w:val="20"/>
          <w:szCs w:val="20"/>
        </w:rPr>
        <w:t xml:space="preserve"> de </w:t>
      </w:r>
      <w:r>
        <w:rPr>
          <w:rFonts w:ascii="Helvetica" w:hAnsi="Helvetica" w:cs="Helvetica"/>
          <w:sz w:val="20"/>
          <w:szCs w:val="20"/>
        </w:rPr>
        <w:t>septiembre</w:t>
      </w:r>
      <w:r w:rsidRPr="00543D9F">
        <w:rPr>
          <w:rFonts w:ascii="Helvetica" w:hAnsi="Helvetica" w:cs="Helvetica"/>
          <w:sz w:val="20"/>
          <w:szCs w:val="20"/>
        </w:rPr>
        <w:t xml:space="preserve"> de 202</w:t>
      </w:r>
      <w:r>
        <w:rPr>
          <w:rFonts w:ascii="Helvetica" w:hAnsi="Helvetica" w:cs="Helvetica"/>
          <w:sz w:val="20"/>
          <w:szCs w:val="20"/>
        </w:rPr>
        <w:t>5</w:t>
      </w:r>
      <w:r w:rsidRPr="00543D9F">
        <w:rPr>
          <w:rFonts w:ascii="Helvetica" w:hAnsi="Helvetica" w:cs="Helvetica"/>
          <w:sz w:val="20"/>
          <w:szCs w:val="20"/>
        </w:rPr>
        <w:t xml:space="preserve"> el Órgano de Contratación de Guaguas Municipales, S.A. acuerda </w:t>
      </w:r>
      <w:r w:rsidR="00EB741A">
        <w:rPr>
          <w:rFonts w:ascii="Helvetica" w:hAnsi="Helvetica" w:cs="Helvetica"/>
          <w:sz w:val="20"/>
          <w:szCs w:val="20"/>
        </w:rPr>
        <w:t>declarar desierto</w:t>
      </w:r>
      <w:r w:rsidRPr="00543D9F">
        <w:rPr>
          <w:rFonts w:ascii="Helvetica" w:hAnsi="Helvetica" w:cs="Helvetica"/>
          <w:sz w:val="20"/>
          <w:szCs w:val="20"/>
        </w:rPr>
        <w:t xml:space="preserve"> el procedimiento de contratación convocado para adjudicar el </w:t>
      </w:r>
      <w:r w:rsidRPr="00493663">
        <w:rPr>
          <w:rFonts w:ascii="Helvetica" w:hAnsi="Helvetica" w:cs="Helvetica"/>
          <w:sz w:val="20"/>
          <w:szCs w:val="20"/>
        </w:rPr>
        <w:t>SERVICIO DE REMOLQUE PARA TRASLADO DE VEHÍCULOS AUTOBUSES Y TURISMOS</w:t>
      </w:r>
      <w:r>
        <w:rPr>
          <w:rFonts w:ascii="Helvetica" w:hAnsi="Helvetica" w:cs="Helvetica"/>
          <w:sz w:val="20"/>
          <w:szCs w:val="20"/>
        </w:rPr>
        <w:t xml:space="preserve"> DE </w:t>
      </w:r>
      <w:r w:rsidRPr="00543D9F">
        <w:rPr>
          <w:rFonts w:ascii="Helvetica" w:hAnsi="Helvetica" w:cs="Helvetica"/>
          <w:sz w:val="20"/>
          <w:szCs w:val="20"/>
        </w:rPr>
        <w:t xml:space="preserve">GUAGUAS MUNICIPALES S.A. (EXPDTE. CA </w:t>
      </w:r>
      <w:r>
        <w:rPr>
          <w:rFonts w:ascii="Helvetica" w:hAnsi="Helvetica" w:cs="Helvetica"/>
          <w:sz w:val="20"/>
          <w:szCs w:val="20"/>
        </w:rPr>
        <w:t>9</w:t>
      </w:r>
      <w:r w:rsidRPr="00543D9F">
        <w:rPr>
          <w:rFonts w:ascii="Helvetica" w:hAnsi="Helvetica" w:cs="Helvetica"/>
          <w:sz w:val="20"/>
          <w:szCs w:val="20"/>
        </w:rPr>
        <w:t>/2</w:t>
      </w:r>
      <w:r>
        <w:rPr>
          <w:rFonts w:ascii="Helvetica" w:hAnsi="Helvetica" w:cs="Helvetica"/>
          <w:sz w:val="20"/>
          <w:szCs w:val="20"/>
        </w:rPr>
        <w:t>5)</w:t>
      </w:r>
      <w:r w:rsidRPr="00543D9F">
        <w:rPr>
          <w:rFonts w:ascii="Helvetica" w:hAnsi="Helvetica" w:cs="Helvetica"/>
          <w:sz w:val="20"/>
          <w:szCs w:val="20"/>
        </w:rPr>
        <w:t>,</w:t>
      </w:r>
      <w:r w:rsidR="00EB741A">
        <w:rPr>
          <w:rFonts w:ascii="Helvetica" w:hAnsi="Helvetica" w:cs="Helvetica"/>
          <w:sz w:val="20"/>
          <w:szCs w:val="20"/>
        </w:rPr>
        <w:t xml:space="preserve"> </w:t>
      </w:r>
      <w:r w:rsidR="00EB741A" w:rsidRPr="00EB741A">
        <w:rPr>
          <w:rFonts w:ascii="Helvetica" w:hAnsi="Helvetica" w:cs="Helvetica"/>
          <w:sz w:val="20"/>
          <w:szCs w:val="20"/>
        </w:rPr>
        <w:t>por no haberse presentado ninguna oferta o proposición al procedimiento de licitación.</w:t>
      </w:r>
    </w:p>
    <w:p w14:paraId="492DEC23" w14:textId="03EA79ED" w:rsidR="00493663" w:rsidRPr="00FF0717" w:rsidRDefault="00C400E6" w:rsidP="00493663">
      <w:pPr>
        <w:spacing w:before="240" w:after="240" w:line="276" w:lineRule="auto"/>
        <w:rPr>
          <w:rFonts w:ascii="Helvetica" w:hAnsi="Helvetica"/>
          <w:b/>
          <w:bCs/>
          <w:sz w:val="20"/>
          <w:szCs w:val="20"/>
        </w:rPr>
      </w:pPr>
      <w:r>
        <w:rPr>
          <w:rFonts w:ascii="Helvetica" w:hAnsi="Helvetica"/>
          <w:b/>
          <w:bCs/>
          <w:sz w:val="20"/>
          <w:szCs w:val="20"/>
        </w:rPr>
        <w:t>Desierto</w:t>
      </w:r>
    </w:p>
    <w:p w14:paraId="01C8C6EC" w14:textId="08058C65" w:rsidR="00493663" w:rsidRPr="00543D9F" w:rsidRDefault="00493663" w:rsidP="00493663">
      <w:pPr>
        <w:spacing w:before="240" w:after="240" w:line="276" w:lineRule="auto"/>
        <w:jc w:val="both"/>
        <w:rPr>
          <w:rFonts w:ascii="Helvetica" w:hAnsi="Helvetica" w:cs="Helvetica"/>
          <w:sz w:val="20"/>
          <w:szCs w:val="20"/>
        </w:rPr>
      </w:pPr>
      <w:r w:rsidRPr="00543D9F">
        <w:rPr>
          <w:rFonts w:ascii="Helvetica" w:hAnsi="Helvetica" w:cs="Helvetica"/>
          <w:sz w:val="20"/>
          <w:szCs w:val="20"/>
        </w:rPr>
        <w:t xml:space="preserve">Con fecha </w:t>
      </w:r>
      <w:r>
        <w:rPr>
          <w:rFonts w:ascii="Helvetica" w:hAnsi="Helvetica" w:cs="Helvetica"/>
          <w:sz w:val="20"/>
          <w:szCs w:val="20"/>
        </w:rPr>
        <w:t>2</w:t>
      </w:r>
      <w:r w:rsidR="005F1321">
        <w:rPr>
          <w:rFonts w:ascii="Helvetica" w:hAnsi="Helvetica" w:cs="Helvetica"/>
          <w:sz w:val="20"/>
          <w:szCs w:val="20"/>
        </w:rPr>
        <w:t>5</w:t>
      </w:r>
      <w:r w:rsidRPr="00543D9F">
        <w:rPr>
          <w:rFonts w:ascii="Helvetica" w:hAnsi="Helvetica" w:cs="Helvetica"/>
          <w:sz w:val="20"/>
          <w:szCs w:val="20"/>
        </w:rPr>
        <w:t xml:space="preserve"> de </w:t>
      </w:r>
      <w:r>
        <w:rPr>
          <w:rFonts w:ascii="Helvetica" w:hAnsi="Helvetica" w:cs="Helvetica"/>
          <w:sz w:val="20"/>
          <w:szCs w:val="20"/>
        </w:rPr>
        <w:t>septiembre</w:t>
      </w:r>
      <w:r w:rsidRPr="00543D9F">
        <w:rPr>
          <w:rFonts w:ascii="Helvetica" w:hAnsi="Helvetica" w:cs="Helvetica"/>
          <w:sz w:val="20"/>
          <w:szCs w:val="20"/>
        </w:rPr>
        <w:t xml:space="preserve"> de 202</w:t>
      </w:r>
      <w:r>
        <w:rPr>
          <w:rFonts w:ascii="Helvetica" w:hAnsi="Helvetica" w:cs="Helvetica"/>
          <w:sz w:val="20"/>
          <w:szCs w:val="20"/>
        </w:rPr>
        <w:t>5</w:t>
      </w:r>
      <w:r w:rsidRPr="00543D9F">
        <w:rPr>
          <w:rFonts w:ascii="Helvetica" w:hAnsi="Helvetica" w:cs="Helvetica"/>
          <w:sz w:val="20"/>
          <w:szCs w:val="20"/>
        </w:rPr>
        <w:t xml:space="preserve"> el Órgano de Contratación de Guaguas Municipales, S.A. </w:t>
      </w:r>
      <w:r w:rsidR="00EB741A" w:rsidRPr="00543D9F">
        <w:rPr>
          <w:rFonts w:ascii="Helvetica" w:hAnsi="Helvetica" w:cs="Helvetica"/>
          <w:sz w:val="20"/>
          <w:szCs w:val="20"/>
        </w:rPr>
        <w:t xml:space="preserve">acuerda </w:t>
      </w:r>
      <w:r w:rsidR="00EB741A">
        <w:rPr>
          <w:rFonts w:ascii="Helvetica" w:hAnsi="Helvetica" w:cs="Helvetica"/>
          <w:sz w:val="20"/>
          <w:szCs w:val="20"/>
        </w:rPr>
        <w:t>declarar desierto</w:t>
      </w:r>
      <w:r w:rsidR="00EB741A" w:rsidRPr="00543D9F">
        <w:rPr>
          <w:rFonts w:ascii="Helvetica" w:hAnsi="Helvetica" w:cs="Helvetica"/>
          <w:sz w:val="20"/>
          <w:szCs w:val="20"/>
        </w:rPr>
        <w:t xml:space="preserve"> el procedimiento </w:t>
      </w:r>
      <w:r w:rsidRPr="00543D9F">
        <w:rPr>
          <w:rFonts w:ascii="Helvetica" w:hAnsi="Helvetica" w:cs="Helvetica"/>
          <w:sz w:val="20"/>
          <w:szCs w:val="20"/>
        </w:rPr>
        <w:t xml:space="preserve">de contratación convocado para adjudicar </w:t>
      </w:r>
      <w:r w:rsidR="005F1321">
        <w:rPr>
          <w:rFonts w:ascii="Helvetica" w:hAnsi="Helvetica" w:cs="Helvetica"/>
          <w:sz w:val="20"/>
          <w:szCs w:val="20"/>
        </w:rPr>
        <w:t xml:space="preserve">la </w:t>
      </w:r>
      <w:r w:rsidR="005F1321" w:rsidRPr="005F1321">
        <w:rPr>
          <w:rFonts w:ascii="Helvetica" w:hAnsi="Helvetica" w:cs="Helvetica"/>
          <w:sz w:val="20"/>
          <w:szCs w:val="20"/>
        </w:rPr>
        <w:t xml:space="preserve">OBRA DE INSTALACIÓN Y SUMINISTRO DE SISTEMA DE EXTRACCIÓN FIJA DE GASES DE ESCAPE EN EL TALLER DE REPARACIÓN DE VEHÍCULOS DE LA FLOTA DE </w:t>
      </w:r>
      <w:r w:rsidR="005F1321">
        <w:rPr>
          <w:rFonts w:ascii="Helvetica" w:hAnsi="Helvetica" w:cs="Helvetica"/>
          <w:sz w:val="20"/>
          <w:szCs w:val="20"/>
        </w:rPr>
        <w:t>GUAGUAS</w:t>
      </w:r>
      <w:r w:rsidRPr="00543D9F">
        <w:rPr>
          <w:rFonts w:ascii="Helvetica" w:hAnsi="Helvetica" w:cs="Helvetica"/>
          <w:sz w:val="20"/>
          <w:szCs w:val="20"/>
        </w:rPr>
        <w:t xml:space="preserve"> MUNICIPALES S.A. (EXPDTE. CA </w:t>
      </w:r>
      <w:r w:rsidR="005F1321">
        <w:rPr>
          <w:rFonts w:ascii="Helvetica" w:hAnsi="Helvetica" w:cs="Helvetica"/>
          <w:sz w:val="20"/>
          <w:szCs w:val="20"/>
        </w:rPr>
        <w:t>10</w:t>
      </w:r>
      <w:r w:rsidRPr="00543D9F">
        <w:rPr>
          <w:rFonts w:ascii="Helvetica" w:hAnsi="Helvetica" w:cs="Helvetica"/>
          <w:sz w:val="20"/>
          <w:szCs w:val="20"/>
        </w:rPr>
        <w:t>/2</w:t>
      </w:r>
      <w:r>
        <w:rPr>
          <w:rFonts w:ascii="Helvetica" w:hAnsi="Helvetica" w:cs="Helvetica"/>
          <w:sz w:val="20"/>
          <w:szCs w:val="20"/>
        </w:rPr>
        <w:t>5)</w:t>
      </w:r>
      <w:r w:rsidRPr="00543D9F">
        <w:rPr>
          <w:rFonts w:ascii="Helvetica" w:hAnsi="Helvetica" w:cs="Helvetica"/>
          <w:sz w:val="20"/>
          <w:szCs w:val="20"/>
        </w:rPr>
        <w:t>,</w:t>
      </w:r>
      <w:r w:rsidR="00EB741A">
        <w:rPr>
          <w:rFonts w:ascii="Helvetica" w:hAnsi="Helvetica" w:cs="Helvetica"/>
          <w:sz w:val="20"/>
          <w:szCs w:val="20"/>
        </w:rPr>
        <w:t xml:space="preserve"> </w:t>
      </w:r>
      <w:r w:rsidR="00EB741A" w:rsidRPr="00EB741A">
        <w:rPr>
          <w:rFonts w:ascii="Helvetica" w:hAnsi="Helvetica" w:cs="Helvetica"/>
          <w:sz w:val="20"/>
          <w:szCs w:val="20"/>
        </w:rPr>
        <w:t>por no haberse presentado ninguna oferta o proposición al procedimiento de licitación.</w:t>
      </w:r>
    </w:p>
    <w:p w14:paraId="27A42833" w14:textId="77777777" w:rsidR="00493663" w:rsidRPr="008E5620" w:rsidRDefault="00493663" w:rsidP="00543D9F">
      <w:pPr>
        <w:spacing w:before="240" w:after="240" w:line="276" w:lineRule="auto"/>
        <w:rPr>
          <w:rFonts w:ascii="Helvetica" w:hAnsi="Helvetica"/>
          <w:color w:val="1F2A48"/>
          <w:sz w:val="36"/>
          <w:szCs w:val="36"/>
        </w:rPr>
      </w:pPr>
    </w:p>
    <w:sectPr w:rsidR="00493663" w:rsidRPr="008E5620" w:rsidSect="000B31F1">
      <w:headerReference w:type="default" r:id="rId7"/>
      <w:footerReference w:type="default" r:id="rId8"/>
      <w:pgSz w:w="11901" w:h="16817"/>
      <w:pgMar w:top="851" w:right="851" w:bottom="2127" w:left="851"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457AAB" w14:textId="77777777" w:rsidR="002845A4" w:rsidRDefault="002845A4" w:rsidP="00F21DCC">
      <w:r>
        <w:separator/>
      </w:r>
    </w:p>
  </w:endnote>
  <w:endnote w:type="continuationSeparator" w:id="0">
    <w:p w14:paraId="50F1F9E1" w14:textId="77777777" w:rsidR="002845A4" w:rsidRDefault="002845A4" w:rsidP="00F21D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Lucida Grande">
    <w:charset w:val="00"/>
    <w:family w:val="auto"/>
    <w:pitch w:val="variable"/>
    <w:sig w:usb0="E1000AEF" w:usb1="5000A1FF" w:usb2="00000000" w:usb3="00000000" w:csb0="000001BF"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99A482" w14:textId="77777777" w:rsidR="00CB0922" w:rsidRDefault="0032103B">
    <w:pPr>
      <w:pStyle w:val="Piedepgina"/>
    </w:pPr>
    <w:r>
      <w:rPr>
        <w:noProof/>
        <w:lang w:val="es-ES"/>
      </w:rPr>
      <w:drawing>
        <wp:inline distT="0" distB="0" distL="0" distR="0" wp14:anchorId="301FF4F2" wp14:editId="5504C580">
          <wp:extent cx="6478270" cy="474345"/>
          <wp:effectExtent l="19050" t="0" r="0" b="0"/>
          <wp:docPr id="61316411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srcRect/>
                  <a:stretch>
                    <a:fillRect/>
                  </a:stretch>
                </pic:blipFill>
                <pic:spPr bwMode="auto">
                  <a:xfrm>
                    <a:off x="0" y="0"/>
                    <a:ext cx="6478270" cy="474345"/>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ACE30C" w14:textId="77777777" w:rsidR="002845A4" w:rsidRDefault="002845A4" w:rsidP="00F21DCC">
      <w:r>
        <w:separator/>
      </w:r>
    </w:p>
  </w:footnote>
  <w:footnote w:type="continuationSeparator" w:id="0">
    <w:p w14:paraId="05A7DBF8" w14:textId="77777777" w:rsidR="002845A4" w:rsidRDefault="002845A4" w:rsidP="00F21D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1079B" w14:textId="77777777" w:rsidR="00F21DCC" w:rsidRDefault="0032103B">
    <w:pPr>
      <w:pStyle w:val="Encabezado"/>
    </w:pPr>
    <w:r>
      <w:rPr>
        <w:noProof/>
        <w:lang w:val="es-ES"/>
      </w:rPr>
      <w:drawing>
        <wp:inline distT="0" distB="0" distL="0" distR="0" wp14:anchorId="49211030" wp14:editId="1476E445">
          <wp:extent cx="1984375" cy="577850"/>
          <wp:effectExtent l="19050" t="0" r="0" b="0"/>
          <wp:docPr id="71740973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984375" cy="577850"/>
                  </a:xfrm>
                  <a:prstGeom prst="rect">
                    <a:avLst/>
                  </a:prstGeom>
                  <a:noFill/>
                  <a:ln w="9525">
                    <a:noFill/>
                    <a:miter lim="800000"/>
                    <a:headEnd/>
                    <a:tailEnd/>
                  </a:ln>
                </pic:spPr>
              </pic:pic>
            </a:graphicData>
          </a:graphic>
        </wp:inline>
      </w:drawing>
    </w:r>
  </w:p>
  <w:p w14:paraId="306D866C" w14:textId="77777777" w:rsidR="00FC0187" w:rsidRDefault="00FC0187">
    <w:pPr>
      <w:pStyle w:val="Encabezado"/>
    </w:pPr>
  </w:p>
  <w:p w14:paraId="74CAB127" w14:textId="77777777" w:rsidR="00FC0187" w:rsidRDefault="00FC018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596152"/>
    <w:multiLevelType w:val="multilevel"/>
    <w:tmpl w:val="C876D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2790544"/>
    <w:multiLevelType w:val="hybridMultilevel"/>
    <w:tmpl w:val="109232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3D1061F"/>
    <w:multiLevelType w:val="hybridMultilevel"/>
    <w:tmpl w:val="242CF5A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16cid:durableId="922910391">
    <w:abstractNumId w:val="2"/>
  </w:num>
  <w:num w:numId="2" w16cid:durableId="1005593561">
    <w:abstractNumId w:val="0"/>
  </w:num>
  <w:num w:numId="3" w16cid:durableId="8449772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1DCC"/>
    <w:rsid w:val="00033D26"/>
    <w:rsid w:val="00051123"/>
    <w:rsid w:val="00063DEC"/>
    <w:rsid w:val="00092D66"/>
    <w:rsid w:val="000970A5"/>
    <w:rsid w:val="000B0210"/>
    <w:rsid w:val="000B113C"/>
    <w:rsid w:val="000B31F1"/>
    <w:rsid w:val="000B55B4"/>
    <w:rsid w:val="000E4569"/>
    <w:rsid w:val="000F4537"/>
    <w:rsid w:val="00103D86"/>
    <w:rsid w:val="0015168F"/>
    <w:rsid w:val="001847F2"/>
    <w:rsid w:val="001C66EB"/>
    <w:rsid w:val="00216DDA"/>
    <w:rsid w:val="002845A4"/>
    <w:rsid w:val="00310FA5"/>
    <w:rsid w:val="0032103B"/>
    <w:rsid w:val="0032651A"/>
    <w:rsid w:val="00382F11"/>
    <w:rsid w:val="003B2D76"/>
    <w:rsid w:val="003C1405"/>
    <w:rsid w:val="003C1DDF"/>
    <w:rsid w:val="003E6883"/>
    <w:rsid w:val="003F40F5"/>
    <w:rsid w:val="00493663"/>
    <w:rsid w:val="004964BE"/>
    <w:rsid w:val="005238C9"/>
    <w:rsid w:val="00543D9F"/>
    <w:rsid w:val="005D661F"/>
    <w:rsid w:val="005F1321"/>
    <w:rsid w:val="00623487"/>
    <w:rsid w:val="006866B4"/>
    <w:rsid w:val="006D7FDC"/>
    <w:rsid w:val="0072082B"/>
    <w:rsid w:val="00755BB8"/>
    <w:rsid w:val="00775172"/>
    <w:rsid w:val="00793693"/>
    <w:rsid w:val="00794B8E"/>
    <w:rsid w:val="007A34AB"/>
    <w:rsid w:val="007C576C"/>
    <w:rsid w:val="007C5C83"/>
    <w:rsid w:val="007E6009"/>
    <w:rsid w:val="00823C6E"/>
    <w:rsid w:val="00833415"/>
    <w:rsid w:val="0085372B"/>
    <w:rsid w:val="00865D3C"/>
    <w:rsid w:val="008976C2"/>
    <w:rsid w:val="008E5620"/>
    <w:rsid w:val="008E5BF2"/>
    <w:rsid w:val="00950DCC"/>
    <w:rsid w:val="009C6A62"/>
    <w:rsid w:val="009E6A09"/>
    <w:rsid w:val="00A104ED"/>
    <w:rsid w:val="00AE1E82"/>
    <w:rsid w:val="00B152EF"/>
    <w:rsid w:val="00B37EBD"/>
    <w:rsid w:val="00C108A1"/>
    <w:rsid w:val="00C400E6"/>
    <w:rsid w:val="00C63AFE"/>
    <w:rsid w:val="00C832D5"/>
    <w:rsid w:val="00CB0922"/>
    <w:rsid w:val="00CE7DE2"/>
    <w:rsid w:val="00CF7AAF"/>
    <w:rsid w:val="00D64E5E"/>
    <w:rsid w:val="00DB4DD9"/>
    <w:rsid w:val="00E0182D"/>
    <w:rsid w:val="00E244A4"/>
    <w:rsid w:val="00E62EA4"/>
    <w:rsid w:val="00E77772"/>
    <w:rsid w:val="00EA3814"/>
    <w:rsid w:val="00EB35AF"/>
    <w:rsid w:val="00EB741A"/>
    <w:rsid w:val="00F04418"/>
    <w:rsid w:val="00F21DCC"/>
    <w:rsid w:val="00FA1790"/>
    <w:rsid w:val="00FA506E"/>
    <w:rsid w:val="00FC0187"/>
    <w:rsid w:val="00FD497E"/>
    <w:rsid w:val="00FF0717"/>
    <w:rsid w:val="00FF7E8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75BD8F0"/>
  <w15:docId w15:val="{C18DED09-68D9-44F0-B0C8-DEDA307BCF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MS Mincho" w:hAnsi="Cambria"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1123"/>
    <w:rPr>
      <w:sz w:val="24"/>
      <w:szCs w:val="24"/>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21DCC"/>
    <w:pPr>
      <w:tabs>
        <w:tab w:val="center" w:pos="4252"/>
        <w:tab w:val="right" w:pos="8504"/>
      </w:tabs>
    </w:pPr>
  </w:style>
  <w:style w:type="character" w:customStyle="1" w:styleId="EncabezadoCar">
    <w:name w:val="Encabezado Car"/>
    <w:basedOn w:val="Fuentedeprrafopredeter"/>
    <w:link w:val="Encabezado"/>
    <w:uiPriority w:val="99"/>
    <w:rsid w:val="00F21DCC"/>
  </w:style>
  <w:style w:type="paragraph" w:styleId="Piedepgina">
    <w:name w:val="footer"/>
    <w:basedOn w:val="Normal"/>
    <w:link w:val="PiedepginaCar"/>
    <w:uiPriority w:val="99"/>
    <w:unhideWhenUsed/>
    <w:rsid w:val="00F21DCC"/>
    <w:pPr>
      <w:tabs>
        <w:tab w:val="center" w:pos="4252"/>
        <w:tab w:val="right" w:pos="8504"/>
      </w:tabs>
    </w:pPr>
  </w:style>
  <w:style w:type="character" w:customStyle="1" w:styleId="PiedepginaCar">
    <w:name w:val="Pie de página Car"/>
    <w:basedOn w:val="Fuentedeprrafopredeter"/>
    <w:link w:val="Piedepgina"/>
    <w:uiPriority w:val="99"/>
    <w:rsid w:val="00F21DCC"/>
  </w:style>
  <w:style w:type="paragraph" w:styleId="Textodeglobo">
    <w:name w:val="Balloon Text"/>
    <w:basedOn w:val="Normal"/>
    <w:link w:val="TextodegloboCar"/>
    <w:uiPriority w:val="99"/>
    <w:semiHidden/>
    <w:unhideWhenUsed/>
    <w:rsid w:val="00F21DCC"/>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F21DCC"/>
    <w:rPr>
      <w:rFonts w:ascii="Lucida Grande" w:hAnsi="Lucida Grande" w:cs="Lucida Grande"/>
      <w:sz w:val="18"/>
      <w:szCs w:val="18"/>
    </w:rPr>
  </w:style>
  <w:style w:type="paragraph" w:customStyle="1" w:styleId="PrrafoHeitel">
    <w:name w:val="Párrafo Heitel"/>
    <w:qFormat/>
    <w:rsid w:val="00033D26"/>
    <w:pPr>
      <w:spacing w:before="240" w:after="240" w:line="276" w:lineRule="auto"/>
    </w:pPr>
    <w:rPr>
      <w:rFonts w:ascii="Helvetica" w:hAnsi="Helvetica"/>
      <w:color w:val="808080"/>
      <w:lang w:val="es-ES_tradnl"/>
    </w:rPr>
  </w:style>
  <w:style w:type="paragraph" w:styleId="Prrafodelista">
    <w:name w:val="List Paragraph"/>
    <w:basedOn w:val="Normal"/>
    <w:uiPriority w:val="34"/>
    <w:qFormat/>
    <w:rsid w:val="008E5620"/>
    <w:pPr>
      <w:ind w:left="720"/>
      <w:contextualSpacing/>
    </w:pPr>
  </w:style>
  <w:style w:type="table" w:styleId="Tablaconcuadrcula">
    <w:name w:val="Table Grid"/>
    <w:basedOn w:val="Tablanormal"/>
    <w:uiPriority w:val="59"/>
    <w:rsid w:val="003F4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29437">
      <w:bodyDiv w:val="1"/>
      <w:marLeft w:val="0"/>
      <w:marRight w:val="0"/>
      <w:marTop w:val="0"/>
      <w:marBottom w:val="0"/>
      <w:divBdr>
        <w:top w:val="none" w:sz="0" w:space="0" w:color="auto"/>
        <w:left w:val="none" w:sz="0" w:space="0" w:color="auto"/>
        <w:bottom w:val="none" w:sz="0" w:space="0" w:color="auto"/>
        <w:right w:val="none" w:sz="0" w:space="0" w:color="auto"/>
      </w:divBdr>
    </w:div>
    <w:div w:id="7620659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52</TotalTime>
  <Pages>3</Pages>
  <Words>791</Words>
  <Characters>4351</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Mena Mena</dc:creator>
  <cp:lastModifiedBy>Cléa Leila Chartier</cp:lastModifiedBy>
  <cp:revision>12</cp:revision>
  <cp:lastPrinted>2022-05-27T10:33:00Z</cp:lastPrinted>
  <dcterms:created xsi:type="dcterms:W3CDTF">2026-03-30T11:22:00Z</dcterms:created>
  <dcterms:modified xsi:type="dcterms:W3CDTF">2026-04-20T07:26:00Z</dcterms:modified>
</cp:coreProperties>
</file>