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322F" w:rsidRDefault="0002322F">
      <w:pPr>
        <w:rPr>
          <w:lang w:val="es-ES_tradnl"/>
        </w:rPr>
      </w:pPr>
    </w:p>
    <w:p w:rsidR="007F788D" w:rsidRDefault="007F788D" w:rsidP="007F788D">
      <w:pPr>
        <w:suppressAutoHyphens w:val="0"/>
        <w:autoSpaceDE w:val="0"/>
        <w:autoSpaceDN w:val="0"/>
        <w:adjustRightInd w:val="0"/>
        <w:jc w:val="both"/>
        <w:rPr>
          <w:rFonts w:ascii="Helvetica" w:hAnsi="Helvetica" w:cs="Helvetica"/>
          <w:color w:val="1F497D" w:themeColor="text2"/>
          <w:sz w:val="28"/>
          <w:szCs w:val="28"/>
          <w:lang w:eastAsia="es-ES"/>
        </w:rPr>
      </w:pPr>
      <w:r w:rsidRPr="00404D0F">
        <w:rPr>
          <w:rFonts w:ascii="Helvetica" w:hAnsi="Helvetica" w:cs="Helvetica"/>
          <w:color w:val="1F497D" w:themeColor="text2"/>
          <w:sz w:val="28"/>
          <w:szCs w:val="28"/>
          <w:lang w:eastAsia="es-ES"/>
        </w:rPr>
        <w:t>PREGUNTAS FRECUENTES Y ACLARACIONES RELATIVAS AL CONTENIDO DE LOS CONTRATOS</w:t>
      </w:r>
    </w:p>
    <w:p w:rsidR="007F788D" w:rsidRDefault="007F788D" w:rsidP="007F788D">
      <w:pPr>
        <w:suppressAutoHyphens w:val="0"/>
        <w:autoSpaceDE w:val="0"/>
        <w:autoSpaceDN w:val="0"/>
        <w:adjustRightInd w:val="0"/>
        <w:rPr>
          <w:rFonts w:ascii="Helvetica" w:hAnsi="Helvetica" w:cs="Helvetica"/>
          <w:color w:val="1F497D" w:themeColor="text2"/>
          <w:sz w:val="28"/>
          <w:szCs w:val="28"/>
          <w:lang w:eastAsia="es-ES"/>
        </w:rPr>
      </w:pPr>
    </w:p>
    <w:p w:rsidR="007F788D" w:rsidRPr="00134483" w:rsidRDefault="007F788D" w:rsidP="007F788D">
      <w:pPr>
        <w:suppressAutoHyphens w:val="0"/>
        <w:autoSpaceDE w:val="0"/>
        <w:autoSpaceDN w:val="0"/>
        <w:adjustRightInd w:val="0"/>
        <w:rPr>
          <w:rFonts w:ascii="Helvetica" w:hAnsi="Helvetica" w:cs="Helvetica"/>
          <w:color w:val="1F497D" w:themeColor="text2"/>
          <w:lang w:eastAsia="es-ES"/>
        </w:rPr>
      </w:pPr>
      <w:r w:rsidRPr="00134483">
        <w:rPr>
          <w:rFonts w:ascii="Helvetica" w:hAnsi="Helvetica" w:cs="Helvetica"/>
          <w:color w:val="1F497D" w:themeColor="text2"/>
          <w:lang w:eastAsia="es-ES"/>
        </w:rPr>
        <w:t>Fecha de creación: 24 de mayo de 2022</w:t>
      </w:r>
    </w:p>
    <w:p w:rsidR="007F788D" w:rsidRPr="00134483" w:rsidRDefault="007F788D" w:rsidP="007F788D">
      <w:pPr>
        <w:suppressAutoHyphens w:val="0"/>
        <w:autoSpaceDE w:val="0"/>
        <w:autoSpaceDN w:val="0"/>
        <w:adjustRightInd w:val="0"/>
        <w:ind w:firstLine="567"/>
        <w:jc w:val="both"/>
        <w:rPr>
          <w:rFonts w:ascii="Helvetica" w:hAnsi="Helvetica" w:cs="Helvetica"/>
          <w:b/>
          <w:color w:val="FF0000"/>
          <w:lang w:eastAsia="es-ES"/>
        </w:rPr>
      </w:pPr>
    </w:p>
    <w:p w:rsidR="007F788D" w:rsidRPr="00404D0F" w:rsidRDefault="007F788D" w:rsidP="007F788D">
      <w:pPr>
        <w:pStyle w:val="Ttulo3"/>
        <w:shd w:val="clear" w:color="auto" w:fill="FFFFFF"/>
        <w:spacing w:before="375" w:beforeAutospacing="0" w:after="300" w:afterAutospacing="0"/>
        <w:textAlignment w:val="baseline"/>
        <w:rPr>
          <w:rFonts w:ascii="Helvetica" w:hAnsi="Helvetica" w:cs="Helvetica"/>
          <w:bCs w:val="0"/>
          <w:color w:val="1F497D" w:themeColor="text2"/>
          <w:sz w:val="22"/>
          <w:szCs w:val="22"/>
        </w:rPr>
      </w:pPr>
      <w:r w:rsidRPr="00404D0F">
        <w:rPr>
          <w:rFonts w:ascii="Helvetica" w:hAnsi="Helvetica" w:cs="Helvetica"/>
          <w:bCs w:val="0"/>
          <w:color w:val="1F497D" w:themeColor="text2"/>
          <w:sz w:val="22"/>
          <w:szCs w:val="22"/>
        </w:rPr>
        <w:t>Contrataciones anteriores a la Ley 9/2017</w:t>
      </w:r>
    </w:p>
    <w:p w:rsidR="007F788D" w:rsidRPr="00404D0F" w:rsidRDefault="007F788D" w:rsidP="007F788D">
      <w:pPr>
        <w:pStyle w:val="NormalWeb"/>
        <w:shd w:val="clear" w:color="auto" w:fill="FFFFFF"/>
        <w:spacing w:before="0" w:beforeAutospacing="0" w:after="0" w:afterAutospacing="0" w:line="300" w:lineRule="atLeast"/>
        <w:jc w:val="both"/>
        <w:textAlignment w:val="baseline"/>
        <w:rPr>
          <w:rFonts w:ascii="Helvetica" w:hAnsi="Helvetica" w:cs="Helvetica"/>
          <w:color w:val="333333"/>
          <w:sz w:val="20"/>
          <w:szCs w:val="20"/>
        </w:rPr>
      </w:pPr>
      <w:r w:rsidRPr="00404D0F">
        <w:rPr>
          <w:rFonts w:ascii="Helvetica" w:hAnsi="Helvetica" w:cs="Helvetica"/>
          <w:color w:val="333333"/>
          <w:sz w:val="20"/>
          <w:szCs w:val="20"/>
        </w:rPr>
        <w:t xml:space="preserve">Para las contrataciones realizadas con anterioridad a la entrada en vigor de la Ley 9/2017, de 8 de noviembre, de Contratos del Sector Público, se puede consultar el portal del perfil del contratante de </w:t>
      </w:r>
      <w:r>
        <w:rPr>
          <w:rFonts w:ascii="Helvetica" w:hAnsi="Helvetica" w:cs="Helvetica"/>
          <w:color w:val="333333"/>
          <w:sz w:val="20"/>
          <w:szCs w:val="20"/>
        </w:rPr>
        <w:t>Guaguas Municipales, S.A.</w:t>
      </w:r>
      <w:r w:rsidRPr="00404D0F">
        <w:rPr>
          <w:rFonts w:ascii="Helvetica" w:hAnsi="Helvetica" w:cs="Helvetica"/>
          <w:color w:val="333333"/>
          <w:sz w:val="20"/>
          <w:szCs w:val="20"/>
        </w:rPr>
        <w:t xml:space="preserve"> </w:t>
      </w:r>
      <w:r w:rsidRPr="00404D0F">
        <w:rPr>
          <w:rFonts w:ascii="Helvetica" w:hAnsi="Helvetica" w:cs="Helvetica"/>
          <w:color w:val="0070C0"/>
          <w:sz w:val="20"/>
          <w:szCs w:val="20"/>
        </w:rPr>
        <w:t>https</w:t>
      </w:r>
      <w:proofErr w:type="gramStart"/>
      <w:r w:rsidRPr="00404D0F">
        <w:rPr>
          <w:rFonts w:ascii="Helvetica" w:hAnsi="Helvetica" w:cs="Helvetica"/>
          <w:color w:val="0070C0"/>
          <w:sz w:val="20"/>
          <w:szCs w:val="20"/>
        </w:rPr>
        <w:t>:/</w:t>
      </w:r>
      <w:proofErr w:type="gramEnd"/>
      <w:r w:rsidRPr="00404D0F">
        <w:rPr>
          <w:rFonts w:ascii="Helvetica" w:hAnsi="Helvetica" w:cs="Helvetica"/>
          <w:color w:val="0070C0"/>
          <w:sz w:val="20"/>
          <w:szCs w:val="20"/>
        </w:rPr>
        <w:t>/www.guaguas.com/empresa/perfil-del-contratante</w:t>
      </w:r>
      <w:r w:rsidRPr="00404D0F">
        <w:rPr>
          <w:rFonts w:ascii="Helvetica" w:hAnsi="Helvetica" w:cs="Helvetica"/>
          <w:color w:val="333333"/>
          <w:sz w:val="20"/>
          <w:szCs w:val="20"/>
        </w:rPr>
        <w:t xml:space="preserve">, en </w:t>
      </w:r>
      <w:r>
        <w:rPr>
          <w:rFonts w:ascii="Helvetica" w:hAnsi="Helvetica" w:cs="Helvetica"/>
          <w:color w:val="333333"/>
          <w:sz w:val="20"/>
          <w:szCs w:val="20"/>
        </w:rPr>
        <w:t>el que</w:t>
      </w:r>
      <w:r w:rsidRPr="00404D0F">
        <w:rPr>
          <w:rFonts w:ascii="Helvetica" w:hAnsi="Helvetica" w:cs="Helvetica"/>
          <w:color w:val="333333"/>
          <w:sz w:val="20"/>
          <w:szCs w:val="20"/>
        </w:rPr>
        <w:t xml:space="preserve"> encuentra toda la información actualizada relativa a la contratación de </w:t>
      </w:r>
      <w:r>
        <w:rPr>
          <w:rFonts w:ascii="Helvetica" w:hAnsi="Helvetica" w:cs="Helvetica"/>
          <w:color w:val="333333"/>
          <w:sz w:val="20"/>
          <w:szCs w:val="20"/>
        </w:rPr>
        <w:t xml:space="preserve">la entidad </w:t>
      </w:r>
      <w:r w:rsidRPr="00404D0F">
        <w:rPr>
          <w:rFonts w:ascii="Helvetica" w:hAnsi="Helvetica" w:cs="Helvetica"/>
          <w:color w:val="333333"/>
          <w:sz w:val="20"/>
          <w:szCs w:val="20"/>
        </w:rPr>
        <w:t xml:space="preserve"> previa a dicha Ley.</w:t>
      </w:r>
    </w:p>
    <w:p w:rsidR="007F788D" w:rsidRPr="00404D0F" w:rsidRDefault="007F788D" w:rsidP="007F788D">
      <w:pPr>
        <w:pStyle w:val="Ttulo3"/>
        <w:shd w:val="clear" w:color="auto" w:fill="FFFFFF"/>
        <w:spacing w:before="375" w:beforeAutospacing="0" w:after="300" w:afterAutospacing="0"/>
        <w:textAlignment w:val="baseline"/>
        <w:rPr>
          <w:rFonts w:ascii="Helvetica" w:hAnsi="Helvetica" w:cs="Helvetica"/>
          <w:bCs w:val="0"/>
          <w:color w:val="1F497D" w:themeColor="text2"/>
          <w:sz w:val="22"/>
          <w:szCs w:val="22"/>
        </w:rPr>
      </w:pPr>
      <w:r w:rsidRPr="00404D0F">
        <w:rPr>
          <w:rFonts w:ascii="Helvetica" w:hAnsi="Helvetica" w:cs="Helvetica"/>
          <w:bCs w:val="0"/>
          <w:color w:val="1F497D" w:themeColor="text2"/>
          <w:sz w:val="22"/>
          <w:szCs w:val="22"/>
        </w:rPr>
        <w:t>Contrataciones posteriores a la Ley 9/2017 </w:t>
      </w:r>
    </w:p>
    <w:p w:rsidR="007F788D" w:rsidRDefault="007F788D" w:rsidP="007F788D">
      <w:pPr>
        <w:pStyle w:val="NormalWeb"/>
        <w:shd w:val="clear" w:color="auto" w:fill="FFFFFF"/>
        <w:spacing w:before="0" w:beforeAutospacing="0"/>
        <w:jc w:val="both"/>
        <w:rPr>
          <w:rFonts w:ascii="Helvetica" w:hAnsi="Helvetica" w:cs="Helvetica"/>
          <w:color w:val="313131"/>
          <w:sz w:val="20"/>
          <w:szCs w:val="20"/>
        </w:rPr>
      </w:pPr>
      <w:r w:rsidRPr="00404D0F">
        <w:rPr>
          <w:rFonts w:ascii="Helvetica" w:hAnsi="Helvetica" w:cs="Helvetica"/>
          <w:color w:val="313131"/>
          <w:sz w:val="20"/>
          <w:szCs w:val="20"/>
        </w:rPr>
        <w:t xml:space="preserve">A partir del 9 de marzo de 2018, el perfil de contratante de </w:t>
      </w:r>
      <w:r>
        <w:rPr>
          <w:rFonts w:ascii="Helvetica" w:hAnsi="Helvetica" w:cs="Helvetica"/>
          <w:color w:val="313131"/>
          <w:sz w:val="20"/>
          <w:szCs w:val="20"/>
        </w:rPr>
        <w:t>Guaguas Municipales,</w:t>
      </w:r>
      <w:r w:rsidRPr="00404D0F">
        <w:rPr>
          <w:rFonts w:ascii="Helvetica" w:hAnsi="Helvetica" w:cs="Helvetica"/>
          <w:color w:val="313131"/>
          <w:sz w:val="20"/>
          <w:szCs w:val="20"/>
        </w:rPr>
        <w:t xml:space="preserve"> S.A. </w:t>
      </w:r>
      <w:r>
        <w:rPr>
          <w:rFonts w:ascii="Helvetica" w:hAnsi="Helvetica" w:cs="Helvetica"/>
          <w:color w:val="313131"/>
          <w:sz w:val="20"/>
          <w:szCs w:val="20"/>
        </w:rPr>
        <w:t xml:space="preserve">se integró </w:t>
      </w:r>
      <w:r w:rsidRPr="00404D0F">
        <w:rPr>
          <w:rFonts w:ascii="Helvetica" w:hAnsi="Helvetica" w:cs="Helvetica"/>
          <w:color w:val="313131"/>
          <w:sz w:val="20"/>
          <w:szCs w:val="20"/>
        </w:rPr>
        <w:t xml:space="preserve">en la Plataforma de Contratación del Sector Público. </w:t>
      </w:r>
    </w:p>
    <w:p w:rsidR="007F788D" w:rsidRDefault="007F788D" w:rsidP="007F788D">
      <w:pPr>
        <w:pStyle w:val="NormalWeb"/>
        <w:shd w:val="clear" w:color="auto" w:fill="FFFFFF"/>
        <w:spacing w:before="0" w:beforeAutospacing="0"/>
        <w:jc w:val="both"/>
        <w:rPr>
          <w:rFonts w:ascii="Helvetica" w:hAnsi="Helvetica" w:cs="Helvetica"/>
          <w:sz w:val="20"/>
          <w:szCs w:val="20"/>
        </w:rPr>
      </w:pPr>
      <w:r w:rsidRPr="00404D0F">
        <w:rPr>
          <w:rFonts w:ascii="Helvetica" w:hAnsi="Helvetica" w:cs="Helvetica"/>
          <w:sz w:val="20"/>
          <w:szCs w:val="20"/>
        </w:rPr>
        <w:t>Las preguntas frecuentes y aclaraciones relativas al contenido de los contratos se deben tramita</w:t>
      </w:r>
      <w:r>
        <w:rPr>
          <w:rFonts w:ascii="Helvetica" w:hAnsi="Helvetica" w:cs="Helvetica"/>
          <w:sz w:val="20"/>
          <w:szCs w:val="20"/>
        </w:rPr>
        <w:t>r a través de la Plataforma de Contratación del E</w:t>
      </w:r>
      <w:r w:rsidRPr="00404D0F">
        <w:rPr>
          <w:rFonts w:ascii="Helvetica" w:hAnsi="Helvetica" w:cs="Helvetica"/>
          <w:sz w:val="20"/>
          <w:szCs w:val="20"/>
        </w:rPr>
        <w:t xml:space="preserve">stado, a través del siguiente enlace: </w:t>
      </w:r>
    </w:p>
    <w:p w:rsidR="007F788D" w:rsidRDefault="00BE6FDA" w:rsidP="007F788D">
      <w:pPr>
        <w:pStyle w:val="NormalWeb"/>
        <w:shd w:val="clear" w:color="auto" w:fill="FFFFFF"/>
        <w:spacing w:before="0" w:beforeAutospacing="0"/>
        <w:jc w:val="both"/>
        <w:rPr>
          <w:rFonts w:ascii="Helvetica" w:hAnsi="Helvetica" w:cs="Helvetica"/>
          <w:sz w:val="20"/>
          <w:szCs w:val="20"/>
        </w:rPr>
      </w:pPr>
      <w:hyperlink r:id="rId7" w:history="1">
        <w:r w:rsidR="007F788D" w:rsidRPr="00453101">
          <w:rPr>
            <w:rStyle w:val="Hipervnculo"/>
            <w:rFonts w:ascii="Helvetica" w:hAnsi="Helvetica" w:cs="Helvetica"/>
            <w:sz w:val="20"/>
            <w:szCs w:val="20"/>
          </w:rPr>
          <w:t>ENLACE AL PERFIL DEL CONTRATANTE DE GUAGUAS</w:t>
        </w:r>
      </w:hyperlink>
    </w:p>
    <w:p w:rsidR="007F788D" w:rsidRPr="00404D0F" w:rsidRDefault="007F788D" w:rsidP="007F788D">
      <w:pPr>
        <w:suppressAutoHyphens w:val="0"/>
        <w:autoSpaceDE w:val="0"/>
        <w:autoSpaceDN w:val="0"/>
        <w:adjustRightInd w:val="0"/>
        <w:jc w:val="both"/>
        <w:rPr>
          <w:rFonts w:ascii="Helvetica" w:hAnsi="Helvetica" w:cs="Helvetica"/>
          <w:b/>
          <w:color w:val="000000"/>
          <w:sz w:val="20"/>
          <w:szCs w:val="20"/>
          <w:lang w:eastAsia="es-ES"/>
        </w:rPr>
      </w:pPr>
    </w:p>
    <w:p w:rsidR="007F788D" w:rsidRPr="00404D0F" w:rsidRDefault="007F788D" w:rsidP="007F788D">
      <w:pPr>
        <w:jc w:val="both"/>
        <w:rPr>
          <w:rFonts w:ascii="Helvetica" w:hAnsi="Helvetica" w:cs="Helvetica"/>
          <w:b/>
          <w:color w:val="1F497D" w:themeColor="text2"/>
          <w:sz w:val="20"/>
          <w:szCs w:val="20"/>
        </w:rPr>
      </w:pPr>
      <w:r w:rsidRPr="00404D0F">
        <w:rPr>
          <w:rFonts w:ascii="Helvetica" w:hAnsi="Helvetica" w:cs="Helvetica"/>
          <w:b/>
          <w:color w:val="1F497D" w:themeColor="text2"/>
          <w:sz w:val="20"/>
          <w:szCs w:val="20"/>
        </w:rPr>
        <w:t xml:space="preserve">PREGUNTAS MÁS FRECUENTES REALIZADAS POR LOS LICITADORES </w:t>
      </w:r>
      <w:r>
        <w:rPr>
          <w:rFonts w:ascii="Helvetica" w:hAnsi="Helvetica" w:cs="Helvetica"/>
          <w:b/>
          <w:color w:val="1F497D" w:themeColor="text2"/>
          <w:sz w:val="20"/>
          <w:szCs w:val="20"/>
        </w:rPr>
        <w:t>Y ACLARACIONES SOBRE EL CONTENIDO DE LOS PLIEGOS</w:t>
      </w:r>
    </w:p>
    <w:p w:rsidR="007F788D" w:rsidRPr="00404D0F" w:rsidRDefault="007F788D" w:rsidP="007F788D">
      <w:pPr>
        <w:jc w:val="both"/>
        <w:rPr>
          <w:rFonts w:ascii="Helvetica" w:hAnsi="Helvetica" w:cs="Helvetica"/>
          <w:b/>
          <w:sz w:val="20"/>
          <w:szCs w:val="20"/>
        </w:rPr>
      </w:pPr>
    </w:p>
    <w:p w:rsidR="007F788D" w:rsidRDefault="007F788D" w:rsidP="007F788D">
      <w:p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No hemos detectado la reiteración de preguntas que justifiquen la redacción de una lista de preguntas frecuentes. No obstante, y en aras de realizar un ejercicio de transparencia en este sentido, se relacionan a continuación aquellos aspectos relativos a las licitaciones que son objeto de las principales preguntas que se reciben en Guaguas Municipales, sin que ello implique un carácter reiterativo o recurrente, ni un elevado volumen:.</w:t>
      </w:r>
    </w:p>
    <w:p w:rsidR="007F788D" w:rsidRPr="00404D0F" w:rsidRDefault="007F788D" w:rsidP="007F788D">
      <w:pPr>
        <w:jc w:val="both"/>
        <w:rPr>
          <w:rFonts w:ascii="Helvetica" w:hAnsi="Helvetica" w:cs="Helvetica"/>
          <w:sz w:val="20"/>
          <w:szCs w:val="20"/>
        </w:rPr>
      </w:pPr>
    </w:p>
    <w:p w:rsidR="007F788D" w:rsidRDefault="007F788D" w:rsidP="007F788D">
      <w:pPr>
        <w:jc w:val="both"/>
        <w:rPr>
          <w:rFonts w:ascii="Helvetica" w:hAnsi="Helvetica" w:cs="Helvetica"/>
          <w:sz w:val="20"/>
          <w:szCs w:val="20"/>
        </w:rPr>
      </w:pPr>
    </w:p>
    <w:p w:rsidR="007F788D" w:rsidRDefault="007F788D" w:rsidP="007F788D">
      <w:pPr>
        <w:numPr>
          <w:ilvl w:val="0"/>
          <w:numId w:val="1"/>
        </w:num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Tramitación y firma de documentos en la plataforma.</w:t>
      </w:r>
    </w:p>
    <w:p w:rsidR="007F788D" w:rsidRDefault="007F788D" w:rsidP="007F788D">
      <w:pPr>
        <w:numPr>
          <w:ilvl w:val="0"/>
          <w:numId w:val="1"/>
        </w:num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Dudas sobre los importes (inclusión o no de impuestos en las ofertas).</w:t>
      </w:r>
    </w:p>
    <w:p w:rsidR="007F788D" w:rsidRDefault="007F788D" w:rsidP="007F788D">
      <w:pPr>
        <w:numPr>
          <w:ilvl w:val="0"/>
          <w:numId w:val="1"/>
        </w:num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Dudas sobre determinados criterios de adjudicación.</w:t>
      </w:r>
    </w:p>
    <w:p w:rsidR="007F788D" w:rsidRDefault="007F788D" w:rsidP="007F788D">
      <w:pPr>
        <w:numPr>
          <w:ilvl w:val="0"/>
          <w:numId w:val="1"/>
        </w:num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Dudas en la tramitación del DEU (a pesar de que Guaguas Municipales, S.A incluye en los anexos de los pliegos las instrucciones relativas a este trámite).</w:t>
      </w:r>
    </w:p>
    <w:p w:rsidR="007F788D" w:rsidRPr="00404D0F" w:rsidRDefault="007F788D" w:rsidP="007F788D">
      <w:pPr>
        <w:numPr>
          <w:ilvl w:val="0"/>
          <w:numId w:val="1"/>
        </w:num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Dudas sobre justificación de ofertas anormalmente bajas o sobre requerimientos de subsanación previos al dictado de la resolución de adjudicación.</w:t>
      </w:r>
    </w:p>
    <w:p w:rsidR="007F788D" w:rsidRPr="00404D0F" w:rsidRDefault="007F788D" w:rsidP="007F788D">
      <w:pPr>
        <w:jc w:val="both"/>
        <w:rPr>
          <w:rFonts w:ascii="Helvetica" w:hAnsi="Helvetica" w:cs="Helvetica"/>
          <w:sz w:val="20"/>
          <w:szCs w:val="20"/>
        </w:rPr>
      </w:pPr>
    </w:p>
    <w:p w:rsidR="007F788D" w:rsidRDefault="007F788D" w:rsidP="007F788D">
      <w:pPr>
        <w:jc w:val="both"/>
        <w:rPr>
          <w:rFonts w:ascii="Helvetica" w:hAnsi="Helvetica" w:cs="Helvetica"/>
          <w:sz w:val="20"/>
          <w:szCs w:val="20"/>
        </w:rPr>
      </w:pPr>
      <w:r>
        <w:rPr>
          <w:rFonts w:ascii="Helvetica" w:hAnsi="Helvetica" w:cs="Helvetica"/>
          <w:sz w:val="20"/>
          <w:szCs w:val="20"/>
        </w:rPr>
        <w:t>Todas las cuestiones planteadas, tanto a través de la Plataforma de Contratación del Estado como aquellas realizadas vía telefónica han sido resueltas satisfactoriamente siempre con ajuste a lo prescrito en la Ley de Contratos del Sector Público.</w:t>
      </w:r>
    </w:p>
    <w:p w:rsidR="007F788D" w:rsidRDefault="007F788D" w:rsidP="007F788D">
      <w:pPr>
        <w:jc w:val="both"/>
        <w:rPr>
          <w:rFonts w:ascii="Helvetica" w:hAnsi="Helvetica" w:cs="Helvetica"/>
          <w:sz w:val="20"/>
          <w:szCs w:val="20"/>
        </w:rPr>
      </w:pPr>
    </w:p>
    <w:p w:rsidR="007F788D" w:rsidRDefault="007F788D" w:rsidP="007F788D">
      <w:pPr>
        <w:jc w:val="both"/>
        <w:rPr>
          <w:rFonts w:ascii="Helvetica" w:hAnsi="Helvetica" w:cs="Helvetica"/>
          <w:sz w:val="20"/>
          <w:szCs w:val="20"/>
        </w:rPr>
      </w:pPr>
    </w:p>
    <w:p w:rsidR="00AA6960" w:rsidRDefault="00AA6960" w:rsidP="007F788D">
      <w:pPr>
        <w:suppressAutoHyphens w:val="0"/>
        <w:autoSpaceDE w:val="0"/>
        <w:autoSpaceDN w:val="0"/>
        <w:adjustRightInd w:val="0"/>
        <w:jc w:val="both"/>
        <w:rPr>
          <w:rFonts w:ascii="Helvetica" w:hAnsi="Helvetica" w:cs="Helvetica"/>
          <w:b/>
          <w:sz w:val="20"/>
          <w:szCs w:val="20"/>
        </w:rPr>
      </w:pPr>
    </w:p>
    <w:p w:rsidR="00AA6960" w:rsidRDefault="00AA6960" w:rsidP="007F788D">
      <w:pPr>
        <w:suppressAutoHyphens w:val="0"/>
        <w:autoSpaceDE w:val="0"/>
        <w:autoSpaceDN w:val="0"/>
        <w:adjustRightInd w:val="0"/>
        <w:jc w:val="both"/>
        <w:rPr>
          <w:rFonts w:ascii="Helvetica" w:hAnsi="Helvetica" w:cs="Helvetica"/>
          <w:b/>
          <w:sz w:val="20"/>
          <w:szCs w:val="20"/>
        </w:rPr>
      </w:pPr>
    </w:p>
    <w:p w:rsidR="00AA6960" w:rsidRDefault="00AA6960" w:rsidP="007F788D">
      <w:pPr>
        <w:suppressAutoHyphens w:val="0"/>
        <w:autoSpaceDE w:val="0"/>
        <w:autoSpaceDN w:val="0"/>
        <w:adjustRightInd w:val="0"/>
        <w:jc w:val="both"/>
        <w:rPr>
          <w:rFonts w:ascii="Helvetica" w:hAnsi="Helvetica" w:cs="Helvetica"/>
          <w:b/>
          <w:sz w:val="20"/>
          <w:szCs w:val="20"/>
        </w:rPr>
      </w:pPr>
    </w:p>
    <w:p w:rsidR="00AA6960" w:rsidRDefault="00AA6960" w:rsidP="007F788D">
      <w:pPr>
        <w:suppressAutoHyphens w:val="0"/>
        <w:autoSpaceDE w:val="0"/>
        <w:autoSpaceDN w:val="0"/>
        <w:adjustRightInd w:val="0"/>
        <w:jc w:val="both"/>
        <w:rPr>
          <w:rFonts w:ascii="Helvetica" w:hAnsi="Helvetica" w:cs="Helvetica"/>
          <w:b/>
          <w:sz w:val="20"/>
          <w:szCs w:val="20"/>
        </w:rPr>
      </w:pPr>
    </w:p>
    <w:sectPr w:rsidR="00AA6960" w:rsidSect="0002322F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35D8" w:rsidRDefault="009435D8" w:rsidP="007F788D">
      <w:r>
        <w:separator/>
      </w:r>
    </w:p>
  </w:endnote>
  <w:endnote w:type="continuationSeparator" w:id="0">
    <w:p w:rsidR="009435D8" w:rsidRDefault="009435D8" w:rsidP="007F78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788D" w:rsidRDefault="007F788D">
    <w:pPr>
      <w:pStyle w:val="Piedepgina"/>
    </w:pPr>
    <w:r w:rsidRPr="007F788D">
      <w:rPr>
        <w:noProof/>
        <w:lang w:eastAsia="es-E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5715</wp:posOffset>
          </wp:positionH>
          <wp:positionV relativeFrom="paragraph">
            <wp:posOffset>-80010</wp:posOffset>
          </wp:positionV>
          <wp:extent cx="5403215" cy="371475"/>
          <wp:effectExtent l="19050" t="0" r="6985" b="0"/>
          <wp:wrapSquare wrapText="bothSides"/>
          <wp:docPr id="1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3215" cy="37211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35D8" w:rsidRDefault="009435D8" w:rsidP="007F788D">
      <w:r>
        <w:separator/>
      </w:r>
    </w:p>
  </w:footnote>
  <w:footnote w:type="continuationSeparator" w:id="0">
    <w:p w:rsidR="009435D8" w:rsidRDefault="009435D8" w:rsidP="007F78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788D" w:rsidRDefault="007F788D">
    <w:pPr>
      <w:pStyle w:val="Encabezado"/>
    </w:pPr>
    <w:r w:rsidRPr="007F788D">
      <w:rPr>
        <w:noProof/>
        <w:lang w:eastAsia="es-E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-480060</wp:posOffset>
          </wp:positionH>
          <wp:positionV relativeFrom="paragraph">
            <wp:posOffset>-87630</wp:posOffset>
          </wp:positionV>
          <wp:extent cx="1804670" cy="533400"/>
          <wp:effectExtent l="19050" t="0" r="5080" b="0"/>
          <wp:wrapSquare wrapText="bothSides"/>
          <wp:docPr id="3" name="Imagen 1" descr="guaguas_logo_version_horizontal_doscolor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guaguas_logo_version_horizontal_doscolores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4670" cy="5295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B5322F"/>
    <w:multiLevelType w:val="hybridMultilevel"/>
    <w:tmpl w:val="F446C40E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788D"/>
    <w:rsid w:val="0002322F"/>
    <w:rsid w:val="00407C34"/>
    <w:rsid w:val="007F788D"/>
    <w:rsid w:val="009435D8"/>
    <w:rsid w:val="00AA6960"/>
    <w:rsid w:val="00BE6FDA"/>
    <w:rsid w:val="00F537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788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3">
    <w:name w:val="heading 3"/>
    <w:basedOn w:val="Normal"/>
    <w:link w:val="Ttulo3Car"/>
    <w:uiPriority w:val="9"/>
    <w:qFormat/>
    <w:rsid w:val="007F788D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7F788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F788D"/>
  </w:style>
  <w:style w:type="paragraph" w:styleId="Piedepgina">
    <w:name w:val="footer"/>
    <w:basedOn w:val="Normal"/>
    <w:link w:val="PiedepginaCar"/>
    <w:uiPriority w:val="99"/>
    <w:semiHidden/>
    <w:unhideWhenUsed/>
    <w:rsid w:val="007F788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F788D"/>
  </w:style>
  <w:style w:type="character" w:customStyle="1" w:styleId="Ttulo3Car">
    <w:name w:val="Título 3 Car"/>
    <w:basedOn w:val="Fuentedeprrafopredeter"/>
    <w:link w:val="Ttulo3"/>
    <w:uiPriority w:val="9"/>
    <w:rsid w:val="007F788D"/>
    <w:rPr>
      <w:rFonts w:ascii="Times New Roman" w:eastAsia="Times New Roman" w:hAnsi="Times New Roman" w:cs="Times New Roman"/>
      <w:b/>
      <w:bCs/>
      <w:sz w:val="27"/>
      <w:szCs w:val="27"/>
      <w:lang w:eastAsia="es-ES"/>
    </w:rPr>
  </w:style>
  <w:style w:type="character" w:styleId="Hipervnculo">
    <w:name w:val="Hyperlink"/>
    <w:uiPriority w:val="99"/>
    <w:unhideWhenUsed/>
    <w:rsid w:val="007F788D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7F788D"/>
    <w:pPr>
      <w:suppressAutoHyphens w:val="0"/>
      <w:spacing w:before="100" w:beforeAutospacing="1" w:after="100" w:afterAutospacing="1"/>
    </w:pPr>
    <w:rPr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contrataciondelestado.es/wps/portal/!ut/p/b0/04_Sj9CPykssy0xPLMnMz0vMAfIjU1JTC3Iy87KtClKL0jJznPPzSooSSxLzSlL1w_Wj9KMyU5wK9COzQ0NDirxdfQKLIwO9jUJc0yLcK7UdbW31C3JzHQHKsRNx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377</Words>
  <Characters>2077</Characters>
  <Application>Microsoft Office Word</Application>
  <DocSecurity>0</DocSecurity>
  <Lines>17</Lines>
  <Paragraphs>4</Paragraphs>
  <ScaleCrop>false</ScaleCrop>
  <Company/>
  <LinksUpToDate>false</LinksUpToDate>
  <CharactersWithSpaces>2450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german.vega</dc:creator>
  <cp:lastModifiedBy>german.vega</cp:lastModifiedBy>
  <cp:revision>2</cp:revision>
  <dcterms:created xsi:type="dcterms:W3CDTF">2023-09-07T10:44:00Z</dcterms:created>
  <dcterms:modified xsi:type="dcterms:W3CDTF">2023-09-07T10:44:00Z</dcterms:modified>
</cp:coreProperties>
</file>