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FD6F" w14:textId="77777777" w:rsidR="00F21DCC" w:rsidRDefault="00F21DCC" w:rsidP="00F21DCC">
      <w:pPr>
        <w:spacing w:before="240" w:after="240" w:line="276" w:lineRule="auto"/>
      </w:pPr>
    </w:p>
    <w:p w14:paraId="536A3C7A" w14:textId="0D251C0C" w:rsidR="00382F11" w:rsidRDefault="003A6E03" w:rsidP="00382F11">
      <w:pPr>
        <w:spacing w:after="120"/>
        <w:jc w:val="both"/>
        <w:rPr>
          <w:rFonts w:ascii="Helvetica" w:hAnsi="Helvetica"/>
          <w:color w:val="1F2A48"/>
          <w:sz w:val="40"/>
          <w:szCs w:val="40"/>
        </w:rPr>
      </w:pPr>
      <w:r>
        <w:rPr>
          <w:rFonts w:ascii="Helvetica" w:hAnsi="Helvetica"/>
          <w:color w:val="1F2A48"/>
          <w:sz w:val="40"/>
          <w:szCs w:val="40"/>
        </w:rPr>
        <w:t>Unidades de información</w:t>
      </w:r>
    </w:p>
    <w:p w14:paraId="2D9EF428" w14:textId="77777777" w:rsidR="00BA6029" w:rsidRPr="00BA6029" w:rsidRDefault="00BA6029" w:rsidP="00382F11">
      <w:pPr>
        <w:spacing w:after="120"/>
        <w:jc w:val="both"/>
        <w:rPr>
          <w:rFonts w:ascii="Helvetica" w:hAnsi="Helvetica"/>
          <w:color w:val="1F2A48"/>
          <w:sz w:val="40"/>
          <w:szCs w:val="40"/>
        </w:rPr>
      </w:pPr>
    </w:p>
    <w:p w14:paraId="46096238" w14:textId="77777777" w:rsidR="00BA6029" w:rsidRDefault="00BA6029" w:rsidP="00BA6029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t>De conformidad con el artículo 105.b) de la Constitución Española, y el desarrollo efectuado por la Ley 19/2013, de 9 de diciembre, de Transparencia, Acceso a la Información Pública y Buen Gobierno y la ley autonómica 1</w:t>
      </w:r>
      <w:r w:rsidR="0057283B">
        <w:rPr>
          <w:rFonts w:ascii="Helvetica" w:hAnsi="Helvetica"/>
          <w:sz w:val="22"/>
          <w:szCs w:val="22"/>
        </w:rPr>
        <w:t>2/2014, de 26 de diciembre, de T</w:t>
      </w:r>
      <w:r w:rsidRPr="00BA6029">
        <w:rPr>
          <w:rFonts w:ascii="Helvetica" w:hAnsi="Helvetica"/>
          <w:sz w:val="22"/>
          <w:szCs w:val="22"/>
        </w:rPr>
        <w:t>ransparencia</w:t>
      </w:r>
      <w:r w:rsidR="0057283B">
        <w:rPr>
          <w:rFonts w:ascii="Helvetica" w:hAnsi="Helvetica"/>
          <w:sz w:val="22"/>
          <w:szCs w:val="22"/>
        </w:rPr>
        <w:t xml:space="preserve"> y de Acceso a la Información P</w:t>
      </w:r>
      <w:r w:rsidRPr="00BA6029">
        <w:rPr>
          <w:rFonts w:ascii="Helvetica" w:hAnsi="Helvetica"/>
          <w:sz w:val="22"/>
          <w:szCs w:val="22"/>
        </w:rPr>
        <w:t xml:space="preserve">ública, todas las personas tienen derecho a acceder a la información pública. Entendiendo por tal el conjunto de los contenidos o los documentos, cualquiera que sea su formato o soporte, que obren en poder de </w:t>
      </w:r>
      <w:r w:rsidR="0057283B">
        <w:rPr>
          <w:rFonts w:ascii="Helvetica" w:hAnsi="Helvetica"/>
          <w:sz w:val="22"/>
          <w:szCs w:val="22"/>
        </w:rPr>
        <w:t xml:space="preserve">GUAGUAS MUNICIPALES, S.A. </w:t>
      </w:r>
      <w:r w:rsidRPr="00BA6029">
        <w:rPr>
          <w:rFonts w:ascii="Helvetica" w:hAnsi="Helvetica"/>
          <w:sz w:val="22"/>
          <w:szCs w:val="22"/>
        </w:rPr>
        <w:t xml:space="preserve">y que hayan sido elaborados o adquiridos en el ejercicio de sus funciones. No es necesario motivar la solicitud ni se tiene que acreditar un interés legítimo; sólo se requiere una descripción precisa </w:t>
      </w:r>
      <w:r>
        <w:rPr>
          <w:rFonts w:ascii="Helvetica" w:hAnsi="Helvetica"/>
          <w:sz w:val="22"/>
          <w:szCs w:val="22"/>
        </w:rPr>
        <w:t>de la información solicitada.</w:t>
      </w:r>
    </w:p>
    <w:p w14:paraId="7109E751" w14:textId="77777777" w:rsidR="00BA6029" w:rsidRDefault="00BA6029" w:rsidP="00BA6029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t xml:space="preserve">El órgano competente en materia de derecho de acceso a la información pública de </w:t>
      </w:r>
      <w:r w:rsidR="0057283B">
        <w:rPr>
          <w:rFonts w:ascii="Helvetica" w:hAnsi="Helvetica"/>
          <w:sz w:val="22"/>
          <w:szCs w:val="22"/>
        </w:rPr>
        <w:t xml:space="preserve">GUAGUAS MUNICIPALES, S.A. </w:t>
      </w:r>
      <w:r w:rsidRPr="00BA6029">
        <w:rPr>
          <w:rFonts w:ascii="Helvetica" w:hAnsi="Helvetica"/>
          <w:sz w:val="22"/>
          <w:szCs w:val="22"/>
        </w:rPr>
        <w:t xml:space="preserve"> es el Ayuntamiento de </w:t>
      </w:r>
      <w:r>
        <w:rPr>
          <w:rFonts w:ascii="Helvetica" w:hAnsi="Helvetica"/>
          <w:sz w:val="22"/>
          <w:szCs w:val="22"/>
        </w:rPr>
        <w:t>Las Palmas de Gran Canaria, entidad de la que depende directamente.</w:t>
      </w:r>
    </w:p>
    <w:p w14:paraId="23FBFAA0" w14:textId="77777777" w:rsidR="00FD2008" w:rsidRDefault="00BA6029" w:rsidP="00FD2008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t xml:space="preserve">Las Unidades Responsables de la Información Pública (URIP) del Ayuntamiento de Las Palmas de Gran Canaria han diseñado un procedimiento para el ejercicio del derecho de acceso a la información pública. Dicho procedimiento se ha trasladado al Comisionado de Transparencia y Acceso a la Información Pública de Canarias, para su revisión. Una vez que el citado procedimiento sea aprobado, se pondrá a disposición de la ciudadanía a través del Portal de Transparencia del Ayuntamiento. En la actualidad, se publica información de carácter general sobre dicho procedimiento. Para más información </w:t>
      </w:r>
      <w:r>
        <w:rPr>
          <w:rFonts w:ascii="Helvetica" w:hAnsi="Helvetica"/>
          <w:sz w:val="22"/>
          <w:szCs w:val="22"/>
        </w:rPr>
        <w:t>puede acceder al siguiente enlace:</w:t>
      </w:r>
      <w:r w:rsidR="00FD2008">
        <w:rPr>
          <w:rFonts w:ascii="Helvetica" w:hAnsi="Helvetica"/>
          <w:sz w:val="22"/>
          <w:szCs w:val="22"/>
        </w:rPr>
        <w:t xml:space="preserve"> </w:t>
      </w:r>
    </w:p>
    <w:p w14:paraId="14CA8AB1" w14:textId="77777777" w:rsidR="00FD2008" w:rsidRDefault="003A6E03" w:rsidP="00FD2008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hyperlink r:id="rId7" w:history="1">
        <w:r w:rsidR="00FD2008" w:rsidRPr="00FD2008">
          <w:rPr>
            <w:rStyle w:val="Hipervnculo"/>
            <w:rFonts w:ascii="Helvetica" w:hAnsi="Helvetica"/>
            <w:sz w:val="22"/>
            <w:szCs w:val="22"/>
          </w:rPr>
          <w:t>https://www.laspalmasgc.es/export/sites/laspalmasgc/es/transparencia/.galleries/galeria-documentos-transparencia/170404-Resumen-procedimiento-derecho-de-acceso-a-la-informacion-publica.pdf</w:t>
        </w:r>
      </w:hyperlink>
    </w:p>
    <w:p w14:paraId="3937757A" w14:textId="77777777" w:rsidR="00BA6029" w:rsidRDefault="00BA6029" w:rsidP="00BA6029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br/>
        <w:t xml:space="preserve">Se podrá reclamar ante el Comisionado de Transparencia de Canarias y Acceso a la Información Pública, contra las resoluciones, expresas o presuntas, relativas a las solicitudes de acceso, con carácter potestativo y previo a la impugnación en vía contencioso-administrativa, tal como recoge la Ley 12/2014, de 26 de diciembre, de transparencia y de acceso a la información pública, en su capítulo 3, </w:t>
      </w:r>
      <w:r>
        <w:rPr>
          <w:rFonts w:ascii="Helvetica" w:hAnsi="Helvetica"/>
          <w:sz w:val="22"/>
          <w:szCs w:val="22"/>
        </w:rPr>
        <w:t>sección 2.</w:t>
      </w:r>
    </w:p>
    <w:p w14:paraId="1FA2A69C" w14:textId="77777777" w:rsidR="00FD2008" w:rsidRDefault="00BA6029" w:rsidP="00FD2008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t>Para más información puede acceder al siguiente en</w:t>
      </w:r>
      <w:r>
        <w:rPr>
          <w:rFonts w:ascii="Helvetica" w:hAnsi="Helvetica"/>
          <w:sz w:val="22"/>
          <w:szCs w:val="22"/>
        </w:rPr>
        <w:t>lace:</w:t>
      </w:r>
      <w:r w:rsidR="00FD2008">
        <w:rPr>
          <w:rFonts w:ascii="Helvetica" w:hAnsi="Helvetica"/>
          <w:sz w:val="22"/>
          <w:szCs w:val="22"/>
        </w:rPr>
        <w:t xml:space="preserve"> </w:t>
      </w:r>
    </w:p>
    <w:p w14:paraId="3DDE679E" w14:textId="77777777" w:rsidR="00FD2008" w:rsidRDefault="003A6E03" w:rsidP="00FD2008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hyperlink r:id="rId8" w:history="1">
        <w:r w:rsidR="00FD2008" w:rsidRPr="00FD2008">
          <w:rPr>
            <w:rStyle w:val="Hipervnculo"/>
            <w:rFonts w:ascii="Helvetica" w:hAnsi="Helvetica"/>
            <w:sz w:val="22"/>
            <w:szCs w:val="22"/>
          </w:rPr>
          <w:t>https://transparenciacanarias.org/como-reclamar/</w:t>
        </w:r>
      </w:hyperlink>
    </w:p>
    <w:p w14:paraId="1839F40A" w14:textId="77777777" w:rsidR="00A104ED" w:rsidRPr="00BA6029" w:rsidRDefault="00BA6029" w:rsidP="00BA6029">
      <w:pPr>
        <w:spacing w:before="240" w:after="240" w:line="276" w:lineRule="auto"/>
        <w:jc w:val="both"/>
        <w:rPr>
          <w:rFonts w:ascii="Helvetica" w:hAnsi="Helvetica"/>
          <w:sz w:val="22"/>
          <w:szCs w:val="22"/>
        </w:rPr>
      </w:pPr>
      <w:r w:rsidRPr="00BA6029">
        <w:rPr>
          <w:rFonts w:ascii="Helvetica" w:hAnsi="Helvetica"/>
          <w:sz w:val="22"/>
          <w:szCs w:val="22"/>
        </w:rPr>
        <w:br/>
        <w:t>Las resoluciones dictadas en materia de acceso a la información pública ponen fin a la vía administrativa y son recurribles directamente ante la jurisdicción contencioso administrativa. </w:t>
      </w:r>
    </w:p>
    <w:p w14:paraId="0253DCBB" w14:textId="77777777" w:rsidR="00A104ED" w:rsidRPr="008E5620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sectPr w:rsidR="00A104ED" w:rsidRPr="008E5620" w:rsidSect="00CF7AAF">
      <w:headerReference w:type="default" r:id="rId9"/>
      <w:footerReference w:type="default" r:id="rId10"/>
      <w:pgSz w:w="11901" w:h="16817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406B" w14:textId="77777777" w:rsidR="003E6883" w:rsidRDefault="003E6883" w:rsidP="00F21DCC">
      <w:r>
        <w:separator/>
      </w:r>
    </w:p>
  </w:endnote>
  <w:endnote w:type="continuationSeparator" w:id="0">
    <w:p w14:paraId="52F2D01B" w14:textId="77777777" w:rsidR="003E6883" w:rsidRDefault="003E6883" w:rsidP="00F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2547" w14:textId="77777777" w:rsidR="00CB0922" w:rsidRDefault="0032103B">
    <w:pPr>
      <w:pStyle w:val="Piedepgina"/>
    </w:pPr>
    <w:r>
      <w:rPr>
        <w:noProof/>
        <w:lang w:val="es-ES"/>
      </w:rPr>
      <w:drawing>
        <wp:inline distT="0" distB="0" distL="0" distR="0" wp14:anchorId="105C602E" wp14:editId="42E28500">
          <wp:extent cx="6478270" cy="474345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7B524" w14:textId="77777777" w:rsidR="003E6883" w:rsidRDefault="003E6883" w:rsidP="00F21DCC">
      <w:r>
        <w:separator/>
      </w:r>
    </w:p>
  </w:footnote>
  <w:footnote w:type="continuationSeparator" w:id="0">
    <w:p w14:paraId="754DE55B" w14:textId="77777777" w:rsidR="003E6883" w:rsidRDefault="003E6883" w:rsidP="00F2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2BCB" w14:textId="77777777" w:rsidR="00F21DCC" w:rsidRDefault="0032103B">
    <w:pPr>
      <w:pStyle w:val="Encabezado"/>
    </w:pPr>
    <w:r>
      <w:rPr>
        <w:noProof/>
        <w:lang w:val="es-ES"/>
      </w:rPr>
      <w:drawing>
        <wp:inline distT="0" distB="0" distL="0" distR="0" wp14:anchorId="7A421E17" wp14:editId="558953B0">
          <wp:extent cx="1984375" cy="5778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152"/>
    <w:multiLevelType w:val="multilevel"/>
    <w:tmpl w:val="C87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0544"/>
    <w:multiLevelType w:val="hybridMultilevel"/>
    <w:tmpl w:val="1092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61F"/>
    <w:multiLevelType w:val="hybridMultilevel"/>
    <w:tmpl w:val="242CF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DCC"/>
    <w:rsid w:val="00032E75"/>
    <w:rsid w:val="00033D26"/>
    <w:rsid w:val="000B113C"/>
    <w:rsid w:val="000E4569"/>
    <w:rsid w:val="00103D86"/>
    <w:rsid w:val="0015168F"/>
    <w:rsid w:val="001847F2"/>
    <w:rsid w:val="00216DDA"/>
    <w:rsid w:val="0032103B"/>
    <w:rsid w:val="0032651A"/>
    <w:rsid w:val="00382F11"/>
    <w:rsid w:val="003A6E03"/>
    <w:rsid w:val="003C1405"/>
    <w:rsid w:val="003E6883"/>
    <w:rsid w:val="003F40F5"/>
    <w:rsid w:val="004964BE"/>
    <w:rsid w:val="005238C9"/>
    <w:rsid w:val="0057283B"/>
    <w:rsid w:val="005D661F"/>
    <w:rsid w:val="006866B4"/>
    <w:rsid w:val="00775172"/>
    <w:rsid w:val="00793693"/>
    <w:rsid w:val="007C576C"/>
    <w:rsid w:val="007C5C83"/>
    <w:rsid w:val="008E5620"/>
    <w:rsid w:val="00950DCC"/>
    <w:rsid w:val="009C6A62"/>
    <w:rsid w:val="009E6A09"/>
    <w:rsid w:val="00A104ED"/>
    <w:rsid w:val="00B152EF"/>
    <w:rsid w:val="00B37EBD"/>
    <w:rsid w:val="00BA6029"/>
    <w:rsid w:val="00C832D5"/>
    <w:rsid w:val="00CB0922"/>
    <w:rsid w:val="00CF7AAF"/>
    <w:rsid w:val="00DB4DD9"/>
    <w:rsid w:val="00E62EA4"/>
    <w:rsid w:val="00EA3814"/>
    <w:rsid w:val="00F21DCC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15DD"/>
  <w15:docId w15:val="{0F68371B-2BCD-48E2-93DA-2438FD6F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62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DCC"/>
  </w:style>
  <w:style w:type="paragraph" w:styleId="Piedepgina">
    <w:name w:val="footer"/>
    <w:basedOn w:val="Normal"/>
    <w:link w:val="Piedepgina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C"/>
  </w:style>
  <w:style w:type="paragraph" w:styleId="Textodeglobo">
    <w:name w:val="Balloon Text"/>
    <w:basedOn w:val="Normal"/>
    <w:link w:val="TextodegloboCar"/>
    <w:uiPriority w:val="99"/>
    <w:semiHidden/>
    <w:unhideWhenUsed/>
    <w:rsid w:val="00F21D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CC"/>
    <w:rPr>
      <w:rFonts w:ascii="Lucida Grande" w:hAnsi="Lucida Grande" w:cs="Lucida Grande"/>
      <w:sz w:val="18"/>
      <w:szCs w:val="18"/>
    </w:rPr>
  </w:style>
  <w:style w:type="paragraph" w:customStyle="1" w:styleId="PrrafoHeitel">
    <w:name w:val="Párrafo Heitel"/>
    <w:qFormat/>
    <w:rsid w:val="00033D26"/>
    <w:pPr>
      <w:spacing w:before="240" w:after="240" w:line="276" w:lineRule="auto"/>
    </w:pPr>
    <w:rPr>
      <w:rFonts w:ascii="Helvetica" w:hAnsi="Helvetica"/>
      <w:color w:val="808080"/>
      <w:lang w:val="es-ES_tradnl"/>
    </w:rPr>
  </w:style>
  <w:style w:type="paragraph" w:styleId="Prrafodelista">
    <w:name w:val="List Paragraph"/>
    <w:basedOn w:val="Normal"/>
    <w:uiPriority w:val="34"/>
    <w:qFormat/>
    <w:rsid w:val="008E5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como-reclam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xport/sites/laspalmasgc/es/transparencia/.galleries/galeria-documentos-transparencia/170404-Resumen-procedimiento-derecho-de-acceso-a-la-informacion-publ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Mena</dc:creator>
  <cp:lastModifiedBy>Jesus Jimenez</cp:lastModifiedBy>
  <cp:revision>14</cp:revision>
  <dcterms:created xsi:type="dcterms:W3CDTF">2019-03-27T12:09:00Z</dcterms:created>
  <dcterms:modified xsi:type="dcterms:W3CDTF">2020-10-15T10:05:00Z</dcterms:modified>
</cp:coreProperties>
</file>