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0"/>
        <w:ind w:left="3762" w:firstLine="0"/>
        <w:jc w:val="left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1047749" cy="436911"/>
            <wp:effectExtent l="0" t="0" r="0" b="0"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7749" cy="4369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pStyle w:val="BodyText"/>
        <w:spacing w:before="10"/>
        <w:ind w:left="0" w:firstLine="0"/>
        <w:jc w:val="left"/>
        <w:rPr>
          <w:rFonts w:ascii="Times New Roman"/>
        </w:rPr>
      </w:pPr>
    </w:p>
    <w:p>
      <w:pPr>
        <w:pStyle w:val="Title"/>
      </w:pPr>
      <w:r>
        <w:rPr>
          <w:color w:val="004479"/>
        </w:rPr>
        <w:t>LEGISLACIÓN</w:t>
      </w:r>
      <w:r>
        <w:rPr>
          <w:color w:val="004479"/>
          <w:spacing w:val="-5"/>
        </w:rPr>
        <w:t> </w:t>
      </w:r>
      <w:r>
        <w:rPr>
          <w:color w:val="004479"/>
        </w:rPr>
        <w:t>CONSOLIDADA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sz w:val="19"/>
        </w:rPr>
      </w:pPr>
    </w:p>
    <w:p>
      <w:pPr>
        <w:pStyle w:val="BodyText"/>
        <w:spacing w:line="20" w:lineRule="exact" w:before="0"/>
        <w:ind w:left="-784" w:right="-44" w:firstLine="0"/>
        <w:jc w:val="left"/>
        <w:rPr>
          <w:rFonts w:ascii="Arial"/>
          <w:sz w:val="2"/>
        </w:rPr>
      </w:pPr>
      <w:r>
        <w:rPr>
          <w:rFonts w:ascii="Arial"/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rFonts w:ascii="Arial"/>
          <w:sz w:val="2"/>
        </w:rPr>
      </w:r>
    </w:p>
    <w:p>
      <w:pPr>
        <w:pStyle w:val="BodyText"/>
        <w:spacing w:before="0"/>
        <w:ind w:left="0" w:firstLine="0"/>
        <w:jc w:val="left"/>
        <w:rPr>
          <w:rFonts w:ascii="Arial"/>
          <w:b/>
        </w:rPr>
      </w:pPr>
    </w:p>
    <w:p>
      <w:pPr>
        <w:pStyle w:val="BodyText"/>
        <w:spacing w:before="0"/>
        <w:ind w:left="0" w:firstLine="0"/>
        <w:jc w:val="left"/>
        <w:rPr>
          <w:rFonts w:ascii="Arial"/>
          <w:b/>
        </w:rPr>
      </w:pPr>
    </w:p>
    <w:p>
      <w:pPr>
        <w:pStyle w:val="BodyText"/>
        <w:spacing w:before="9"/>
        <w:ind w:left="0" w:firstLine="0"/>
        <w:jc w:val="left"/>
        <w:rPr>
          <w:rFonts w:ascii="Arial"/>
          <w:b/>
          <w:sz w:val="27"/>
        </w:rPr>
      </w:pPr>
    </w:p>
    <w:p>
      <w:pPr>
        <w:spacing w:before="137"/>
        <w:ind w:left="814" w:right="1612" w:hanging="3"/>
        <w:jc w:val="center"/>
        <w:rPr>
          <w:sz w:val="28"/>
        </w:rPr>
      </w:pPr>
      <w:bookmarkStart w:name="Real Decreto 1211/1990, de 28 de septiem" w:id="1"/>
      <w:bookmarkEnd w:id="1"/>
      <w:r>
        <w:rPr/>
      </w:r>
      <w:r>
        <w:rPr>
          <w:w w:val="85"/>
          <w:sz w:val="28"/>
        </w:rPr>
        <w:t>Real</w:t>
      </w:r>
      <w:r>
        <w:rPr>
          <w:spacing w:val="19"/>
          <w:w w:val="85"/>
          <w:sz w:val="28"/>
        </w:rPr>
        <w:t> </w:t>
      </w:r>
      <w:r>
        <w:rPr>
          <w:w w:val="85"/>
          <w:sz w:val="28"/>
        </w:rPr>
        <w:t>Decreto</w:t>
      </w:r>
      <w:r>
        <w:rPr>
          <w:spacing w:val="19"/>
          <w:w w:val="85"/>
          <w:sz w:val="28"/>
        </w:rPr>
        <w:t> </w:t>
      </w:r>
      <w:r>
        <w:rPr>
          <w:w w:val="85"/>
          <w:sz w:val="28"/>
        </w:rPr>
        <w:t>1211/1990,</w:t>
      </w:r>
      <w:r>
        <w:rPr>
          <w:spacing w:val="20"/>
          <w:w w:val="85"/>
          <w:sz w:val="28"/>
        </w:rPr>
        <w:t> </w:t>
      </w:r>
      <w:r>
        <w:rPr>
          <w:w w:val="85"/>
          <w:sz w:val="28"/>
        </w:rPr>
        <w:t>de</w:t>
      </w:r>
      <w:r>
        <w:rPr>
          <w:spacing w:val="19"/>
          <w:w w:val="85"/>
          <w:sz w:val="28"/>
        </w:rPr>
        <w:t> </w:t>
      </w:r>
      <w:r>
        <w:rPr>
          <w:w w:val="85"/>
          <w:sz w:val="28"/>
        </w:rPr>
        <w:t>28</w:t>
      </w:r>
      <w:r>
        <w:rPr>
          <w:spacing w:val="19"/>
          <w:w w:val="85"/>
          <w:sz w:val="28"/>
        </w:rPr>
        <w:t> </w:t>
      </w:r>
      <w:r>
        <w:rPr>
          <w:w w:val="85"/>
          <w:sz w:val="28"/>
        </w:rPr>
        <w:t>de</w:t>
      </w:r>
      <w:r>
        <w:rPr>
          <w:spacing w:val="20"/>
          <w:w w:val="85"/>
          <w:sz w:val="28"/>
        </w:rPr>
        <w:t> </w:t>
      </w:r>
      <w:r>
        <w:rPr>
          <w:w w:val="85"/>
          <w:sz w:val="28"/>
        </w:rPr>
        <w:t>septiembre,</w:t>
      </w:r>
      <w:r>
        <w:rPr>
          <w:spacing w:val="19"/>
          <w:w w:val="85"/>
          <w:sz w:val="28"/>
        </w:rPr>
        <w:t> </w:t>
      </w:r>
      <w:r>
        <w:rPr>
          <w:w w:val="85"/>
          <w:sz w:val="28"/>
        </w:rPr>
        <w:t>por</w:t>
      </w:r>
      <w:r>
        <w:rPr>
          <w:spacing w:val="20"/>
          <w:w w:val="85"/>
          <w:sz w:val="28"/>
        </w:rPr>
        <w:t> </w:t>
      </w:r>
      <w:r>
        <w:rPr>
          <w:w w:val="85"/>
          <w:sz w:val="28"/>
        </w:rPr>
        <w:t>el</w:t>
      </w:r>
      <w:r>
        <w:rPr>
          <w:spacing w:val="19"/>
          <w:w w:val="85"/>
          <w:sz w:val="28"/>
        </w:rPr>
        <w:t> </w:t>
      </w:r>
      <w:r>
        <w:rPr>
          <w:w w:val="85"/>
          <w:sz w:val="28"/>
        </w:rPr>
        <w:t>que</w:t>
      </w:r>
      <w:r>
        <w:rPr>
          <w:spacing w:val="19"/>
          <w:w w:val="85"/>
          <w:sz w:val="28"/>
        </w:rPr>
        <w:t> </w:t>
      </w:r>
      <w:r>
        <w:rPr>
          <w:w w:val="85"/>
          <w:sz w:val="28"/>
        </w:rPr>
        <w:t>se</w:t>
      </w:r>
      <w:r>
        <w:rPr>
          <w:spacing w:val="20"/>
          <w:w w:val="85"/>
          <w:sz w:val="28"/>
        </w:rPr>
        <w:t> </w:t>
      </w:r>
      <w:r>
        <w:rPr>
          <w:w w:val="85"/>
          <w:sz w:val="28"/>
        </w:rPr>
        <w:t>aprueba</w:t>
      </w:r>
      <w:r>
        <w:rPr>
          <w:spacing w:val="-63"/>
          <w:w w:val="85"/>
          <w:sz w:val="28"/>
        </w:rPr>
        <w:t> </w:t>
      </w:r>
      <w:r>
        <w:rPr>
          <w:w w:val="95"/>
          <w:sz w:val="28"/>
        </w:rPr>
        <w:t>el</w:t>
      </w:r>
      <w:r>
        <w:rPr>
          <w:spacing w:val="68"/>
          <w:w w:val="95"/>
          <w:sz w:val="28"/>
        </w:rPr>
        <w:t> </w:t>
      </w:r>
      <w:r>
        <w:rPr>
          <w:w w:val="95"/>
          <w:sz w:val="28"/>
        </w:rPr>
        <w:t>Reglamento</w:t>
      </w:r>
      <w:r>
        <w:rPr>
          <w:spacing w:val="68"/>
          <w:w w:val="95"/>
          <w:sz w:val="28"/>
        </w:rPr>
        <w:t> </w:t>
      </w:r>
      <w:r>
        <w:rPr>
          <w:w w:val="95"/>
          <w:sz w:val="28"/>
        </w:rPr>
        <w:t>de</w:t>
      </w:r>
      <w:r>
        <w:rPr>
          <w:spacing w:val="68"/>
          <w:w w:val="95"/>
          <w:sz w:val="28"/>
        </w:rPr>
        <w:t> </w:t>
      </w:r>
      <w:r>
        <w:rPr>
          <w:w w:val="95"/>
          <w:sz w:val="28"/>
        </w:rPr>
        <w:t>la</w:t>
      </w:r>
      <w:r>
        <w:rPr>
          <w:spacing w:val="69"/>
          <w:w w:val="95"/>
          <w:sz w:val="28"/>
        </w:rPr>
        <w:t> </w:t>
      </w:r>
      <w:r>
        <w:rPr>
          <w:w w:val="95"/>
          <w:sz w:val="28"/>
        </w:rPr>
        <w:t>Ley</w:t>
      </w:r>
      <w:r>
        <w:rPr>
          <w:spacing w:val="68"/>
          <w:w w:val="95"/>
          <w:sz w:val="28"/>
        </w:rPr>
        <w:t> </w:t>
      </w:r>
      <w:r>
        <w:rPr>
          <w:w w:val="95"/>
          <w:sz w:val="28"/>
        </w:rPr>
        <w:t>de</w:t>
      </w:r>
      <w:r>
        <w:rPr>
          <w:spacing w:val="68"/>
          <w:w w:val="95"/>
          <w:sz w:val="28"/>
        </w:rPr>
        <w:t> </w:t>
      </w:r>
      <w:r>
        <w:rPr>
          <w:w w:val="95"/>
          <w:sz w:val="28"/>
        </w:rPr>
        <w:t>Ordenación</w:t>
      </w:r>
      <w:r>
        <w:rPr>
          <w:spacing w:val="69"/>
          <w:w w:val="95"/>
          <w:sz w:val="28"/>
        </w:rPr>
        <w:t> </w:t>
      </w:r>
      <w:r>
        <w:rPr>
          <w:w w:val="95"/>
          <w:sz w:val="28"/>
        </w:rPr>
        <w:t>de</w:t>
      </w:r>
      <w:r>
        <w:rPr>
          <w:spacing w:val="69"/>
          <w:w w:val="95"/>
          <w:sz w:val="28"/>
        </w:rPr>
        <w:t> </w:t>
      </w:r>
      <w:r>
        <w:rPr>
          <w:w w:val="95"/>
          <w:sz w:val="28"/>
        </w:rPr>
        <w:t>los</w:t>
      </w:r>
      <w:r>
        <w:rPr>
          <w:spacing w:val="68"/>
          <w:w w:val="95"/>
          <w:sz w:val="28"/>
        </w:rPr>
        <w:t> </w:t>
      </w:r>
      <w:r>
        <w:rPr>
          <w:w w:val="95"/>
          <w:sz w:val="28"/>
        </w:rPr>
        <w:t>Transportes</w:t>
      </w:r>
      <w:r>
        <w:rPr>
          <w:spacing w:val="-71"/>
          <w:w w:val="95"/>
          <w:sz w:val="28"/>
        </w:rPr>
        <w:t> </w:t>
      </w:r>
      <w:r>
        <w:rPr>
          <w:w w:val="95"/>
          <w:sz w:val="28"/>
        </w:rPr>
        <w:t>Terrestres.</w:t>
      </w: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6"/>
        <w:ind w:left="0" w:firstLine="0"/>
        <w:jc w:val="left"/>
        <w:rPr>
          <w:sz w:val="17"/>
        </w:rPr>
      </w:pPr>
      <w:r>
        <w:rPr/>
        <w:pict>
          <v:shape style="position:absolute;margin-left:266.59845pt;margin-top:12.30517pt;width:62.1pt;height:.1pt;mso-position-horizontal-relative:page;mso-position-vertical-relative:paragraph;z-index:-15728128;mso-wrap-distance-left:0;mso-wrap-distance-right:0" coordorigin="5332,246" coordsize="1242,0" path="m5332,246l6574,246e" filled="false" stroked="true" strokeweight=".5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4"/>
        <w:ind w:left="0" w:firstLine="0"/>
        <w:jc w:val="left"/>
        <w:rPr>
          <w:sz w:val="10"/>
        </w:rPr>
      </w:pPr>
    </w:p>
    <w:p>
      <w:pPr>
        <w:pStyle w:val="BodyText"/>
        <w:spacing w:before="126"/>
        <w:ind w:left="2212" w:right="3009" w:firstLine="0"/>
        <w:jc w:val="center"/>
      </w:pPr>
      <w:r>
        <w:rPr>
          <w:color w:val="004479"/>
        </w:rPr>
        <w:t>Ministerio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Transportes,</w:t>
      </w:r>
      <w:r>
        <w:rPr>
          <w:color w:val="004479"/>
          <w:spacing w:val="-3"/>
        </w:rPr>
        <w:t> </w:t>
      </w:r>
      <w:r>
        <w:rPr>
          <w:color w:val="004479"/>
        </w:rPr>
        <w:t>Turismo</w:t>
      </w:r>
      <w:r>
        <w:rPr>
          <w:color w:val="004479"/>
          <w:spacing w:val="-2"/>
        </w:rPr>
        <w:t> </w:t>
      </w:r>
      <w:r>
        <w:rPr>
          <w:color w:val="004479"/>
        </w:rPr>
        <w:t>y</w:t>
      </w:r>
      <w:r>
        <w:rPr>
          <w:color w:val="004479"/>
          <w:spacing w:val="-3"/>
        </w:rPr>
        <w:t> </w:t>
      </w:r>
      <w:r>
        <w:rPr>
          <w:color w:val="004479"/>
        </w:rPr>
        <w:t>Comunicaciones</w:t>
      </w:r>
    </w:p>
    <w:p>
      <w:pPr>
        <w:pStyle w:val="BodyText"/>
        <w:spacing w:line="249" w:lineRule="auto" w:before="10"/>
        <w:ind w:left="2211" w:right="3010" w:firstLine="0"/>
        <w:jc w:val="center"/>
      </w:pPr>
      <w:r>
        <w:rPr>
          <w:color w:val="004479"/>
        </w:rPr>
        <w:t>«BOE» núm. 241, de 08 de octubre de 1990</w:t>
      </w:r>
      <w:r>
        <w:rPr>
          <w:color w:val="004479"/>
          <w:spacing w:val="-53"/>
        </w:rPr>
        <w:t> </w:t>
      </w:r>
      <w:r>
        <w:rPr>
          <w:color w:val="004479"/>
        </w:rPr>
        <w:t>Referencia:</w:t>
      </w:r>
      <w:r>
        <w:rPr>
          <w:color w:val="004479"/>
          <w:spacing w:val="-2"/>
        </w:rPr>
        <w:t> </w:t>
      </w:r>
      <w:r>
        <w:rPr>
          <w:color w:val="004479"/>
        </w:rPr>
        <w:t>BOE-A-1990-24442</w:t>
      </w:r>
    </w:p>
    <w:p>
      <w:pPr>
        <w:pStyle w:val="BodyText"/>
        <w:spacing w:before="5"/>
        <w:ind w:left="0" w:firstLine="0"/>
        <w:jc w:val="left"/>
        <w:rPr>
          <w:sz w:val="22"/>
        </w:rPr>
      </w:pPr>
      <w:r>
        <w:rPr/>
        <w:pict>
          <v:shape style="position:absolute;margin-left:266.59845pt;margin-top:15.141386pt;width:62.1pt;height:.1pt;mso-position-horizontal-relative:page;mso-position-vertical-relative:paragraph;z-index:-15727616;mso-wrap-distance-left:0;mso-wrap-distance-right:0" coordorigin="5332,303" coordsize="1242,0" path="m5332,303l6574,303e" filled="false" stroked="true" strokeweight=".5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9"/>
        </w:rPr>
      </w:pPr>
    </w:p>
    <w:p>
      <w:pPr>
        <w:spacing w:before="137"/>
        <w:ind w:left="2212" w:right="3009" w:firstLine="0"/>
        <w:jc w:val="center"/>
        <w:rPr>
          <w:sz w:val="28"/>
        </w:rPr>
      </w:pPr>
      <w:r>
        <w:rPr>
          <w:color w:val="004479"/>
          <w:sz w:val="28"/>
        </w:rPr>
        <w:t>ÍNDICE</w:t>
      </w: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11"/>
        <w:ind w:left="0" w:firstLine="0"/>
        <w:jc w:val="left"/>
        <w:rPr>
          <w:sz w:val="24"/>
        </w:rPr>
      </w:pPr>
    </w:p>
    <w:tbl>
      <w:tblPr>
        <w:tblW w:w="0" w:type="auto"/>
        <w:jc w:val="left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67"/>
        <w:gridCol w:w="544"/>
      </w:tblGrid>
      <w:tr>
        <w:trPr>
          <w:trHeight w:val="368" w:hRule="atLeast"/>
        </w:trPr>
        <w:tc>
          <w:tcPr>
            <w:tcW w:w="9267" w:type="dxa"/>
          </w:tcPr>
          <w:p>
            <w:pPr>
              <w:pStyle w:val="TableParagraph"/>
              <w:spacing w:before="28"/>
              <w:ind w:right="147"/>
              <w:rPr>
                <w:rFonts w:ascii="Arial" w:hAnsi="Arial"/>
                <w:i/>
                <w:sz w:val="18"/>
              </w:rPr>
            </w:pPr>
            <w:hyperlink w:history="true" w:anchor="_bookmark0">
              <w:r>
                <w:rPr>
                  <w:rFonts w:ascii="Arial" w:hAnsi="Arial"/>
                  <w:i/>
                  <w:sz w:val="18"/>
                </w:rPr>
                <w:t>Preámbulo</w:t>
              </w:r>
              <w:r>
                <w:rPr>
                  <w:rFonts w:ascii="Arial" w:hAnsi="Arial"/>
                  <w:i/>
                  <w:spacing w:val="-3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37"/>
              <w:ind w:right="198"/>
              <w:rPr>
                <w:sz w:val="17"/>
              </w:rPr>
            </w:pPr>
            <w:hyperlink w:history="true" w:anchor="_bookmark0">
              <w:r>
                <w:rPr>
                  <w:w w:val="102"/>
                  <w:sz w:val="17"/>
                </w:rPr>
                <w:t>4</w:t>
              </w:r>
            </w:hyperlink>
          </w:p>
        </w:tc>
      </w:tr>
      <w:tr>
        <w:trPr>
          <w:trHeight w:val="461" w:hRule="atLeast"/>
        </w:trPr>
        <w:tc>
          <w:tcPr>
            <w:tcW w:w="9267" w:type="dxa"/>
          </w:tcPr>
          <w:p>
            <w:pPr>
              <w:pStyle w:val="TableParagraph"/>
              <w:spacing w:before="149"/>
              <w:ind w:right="148"/>
              <w:rPr>
                <w:sz w:val="17"/>
              </w:rPr>
            </w:pPr>
            <w:hyperlink w:history="true" w:anchor="_bookmark1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comunes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distintos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modos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transporte.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54"/>
              <w:ind w:right="198"/>
              <w:rPr>
                <w:sz w:val="17"/>
              </w:rPr>
            </w:pPr>
            <w:hyperlink w:history="true" w:anchor="_bookmark1">
              <w:r>
                <w:rPr>
                  <w:w w:val="105"/>
                  <w:sz w:val="17"/>
                </w:rPr>
                <w:t>11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rPr>
                <w:sz w:val="17"/>
              </w:rPr>
            </w:pPr>
            <w:hyperlink w:history="true" w:anchor="_bookmark2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Ámbito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aplicación,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régimen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competencial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principios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ordenación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administrativa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2">
              <w:r>
                <w:rPr>
                  <w:w w:val="105"/>
                  <w:sz w:val="17"/>
                </w:rPr>
                <w:t>11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3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relativas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cumplimiento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transporte</w:t>
              </w:r>
              <w:r>
                <w:rPr>
                  <w:spacing w:val="4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3">
              <w:r>
                <w:rPr>
                  <w:w w:val="105"/>
                  <w:sz w:val="17"/>
                </w:rPr>
                <w:t>11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4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Responsabilidad</w:t>
              </w:r>
              <w:r>
                <w:rPr>
                  <w:spacing w:val="-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4">
              <w:r>
                <w:rPr>
                  <w:w w:val="105"/>
                  <w:sz w:val="17"/>
                </w:rPr>
                <w:t>11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rPr>
                <w:sz w:val="17"/>
              </w:rPr>
            </w:pPr>
            <w:hyperlink w:history="true" w:anchor="_bookmark5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Seguros</w:t>
              </w:r>
              <w:r>
                <w:rPr>
                  <w:spacing w:val="4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5">
              <w:r>
                <w:rPr>
                  <w:w w:val="105"/>
                  <w:sz w:val="17"/>
                </w:rPr>
                <w:t>12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6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Juntas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arbitrales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transporte</w:t>
              </w:r>
              <w:r>
                <w:rPr>
                  <w:spacing w:val="-2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6">
              <w:r>
                <w:rPr>
                  <w:w w:val="105"/>
                  <w:sz w:val="17"/>
                </w:rPr>
                <w:t>12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rPr>
                <w:sz w:val="17"/>
              </w:rPr>
            </w:pPr>
            <w:hyperlink w:history="true" w:anchor="_bookmark7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Contratos-tipo.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7">
              <w:r>
                <w:rPr>
                  <w:w w:val="105"/>
                  <w:sz w:val="17"/>
                </w:rPr>
                <w:t>16</w:t>
              </w:r>
            </w:hyperlink>
          </w:p>
        </w:tc>
      </w:tr>
      <w:tr>
        <w:trPr>
          <w:trHeight w:val="439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8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Servicios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Inspección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Transporte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Terrestre</w:t>
              </w:r>
              <w:r>
                <w:rPr>
                  <w:spacing w:val="2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8">
              <w:r>
                <w:rPr>
                  <w:w w:val="105"/>
                  <w:sz w:val="17"/>
                </w:rPr>
                <w:t>17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9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Otras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9">
              <w:r>
                <w:rPr>
                  <w:w w:val="105"/>
                  <w:sz w:val="17"/>
                </w:rPr>
                <w:t>21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10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Planes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transporte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0">
              <w:r>
                <w:rPr>
                  <w:w w:val="105"/>
                  <w:sz w:val="17"/>
                </w:rPr>
                <w:t>21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11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Transporte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sucesivo.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1">
              <w:r>
                <w:rPr>
                  <w:w w:val="105"/>
                  <w:sz w:val="17"/>
                </w:rPr>
                <w:t>21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12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Régimen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tarifario.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2">
              <w:r>
                <w:rPr>
                  <w:w w:val="105"/>
                  <w:sz w:val="17"/>
                </w:rPr>
                <w:t>22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rPr>
                <w:sz w:val="17"/>
              </w:rPr>
            </w:pPr>
            <w:hyperlink w:history="true" w:anchor="_bookmark13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4.ª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Participación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Asociaciones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cargadores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usuarios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funciones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administrativas</w:t>
              </w:r>
              <w:r>
                <w:rPr>
                  <w:spacing w:val="1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3">
              <w:r>
                <w:rPr>
                  <w:w w:val="105"/>
                  <w:sz w:val="17"/>
                </w:rPr>
                <w:t>22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14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consejo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nacional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transportes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terrestres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14">
              <w:r>
                <w:rPr>
                  <w:w w:val="105"/>
                  <w:sz w:val="17"/>
                </w:rPr>
                <w:t>23</w:t>
              </w:r>
            </w:hyperlink>
          </w:p>
        </w:tc>
      </w:tr>
      <w:tr>
        <w:trPr>
          <w:trHeight w:val="680" w:hRule="atLeast"/>
        </w:trPr>
        <w:tc>
          <w:tcPr>
            <w:tcW w:w="9267" w:type="dxa"/>
          </w:tcPr>
          <w:p>
            <w:pPr>
              <w:pStyle w:val="TableParagraph"/>
              <w:spacing w:line="295" w:lineRule="auto"/>
              <w:ind w:left="399" w:hanging="200"/>
              <w:jc w:val="left"/>
              <w:rPr>
                <w:sz w:val="17"/>
              </w:rPr>
            </w:pPr>
            <w:hyperlink w:history="true" w:anchor="_bookmark15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1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aplicación</w:t>
              </w:r>
              <w:r>
                <w:rPr>
                  <w:spacing w:val="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</w:t>
              </w:r>
              <w:r>
                <w:rPr>
                  <w:spacing w:val="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1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transportes</w:t>
              </w:r>
              <w:r>
                <w:rPr>
                  <w:spacing w:val="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carretera</w:t>
              </w:r>
              <w:r>
                <w:rPr>
                  <w:spacing w:val="1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1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actividades</w:t>
              </w:r>
              <w:r>
                <w:rPr>
                  <w:spacing w:val="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auxiliares</w:t>
              </w:r>
              <w:r>
                <w:rPr>
                  <w:spacing w:val="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5">
              <w:r>
                <w:rPr>
                  <w:w w:val="105"/>
                  <w:sz w:val="17"/>
                </w:rPr>
                <w:t>complementarias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mismos</w:t>
              </w:r>
              <w:r>
                <w:rPr>
                  <w:spacing w:val="4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4"/>
              <w:jc w:val="left"/>
              <w:rPr>
                <w:sz w:val="32"/>
              </w:rPr>
            </w:pPr>
          </w:p>
          <w:p>
            <w:pPr>
              <w:pStyle w:val="TableParagraph"/>
              <w:spacing w:before="1"/>
              <w:ind w:right="198"/>
              <w:rPr>
                <w:sz w:val="17"/>
              </w:rPr>
            </w:pPr>
            <w:hyperlink w:history="true" w:anchor="_bookmark15">
              <w:r>
                <w:rPr>
                  <w:w w:val="105"/>
                  <w:sz w:val="17"/>
                </w:rPr>
                <w:t>25</w:t>
              </w:r>
            </w:hyperlink>
          </w:p>
        </w:tc>
      </w:tr>
      <w:tr>
        <w:trPr>
          <w:trHeight w:val="339" w:hRule="atLeast"/>
        </w:trPr>
        <w:tc>
          <w:tcPr>
            <w:tcW w:w="9267" w:type="dxa"/>
          </w:tcPr>
          <w:p>
            <w:pPr>
              <w:pStyle w:val="TableParagraph"/>
              <w:spacing w:line="192" w:lineRule="exact"/>
              <w:ind w:right="149"/>
              <w:rPr>
                <w:sz w:val="17"/>
              </w:rPr>
            </w:pPr>
            <w:hyperlink w:history="true" w:anchor="_bookmark16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Condiciones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previas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carácter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personal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para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ejercicio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actividad</w:t>
              </w:r>
              <w:r>
                <w:rPr>
                  <w:spacing w:val="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line="187" w:lineRule="exact" w:before="133"/>
              <w:ind w:right="198"/>
              <w:rPr>
                <w:sz w:val="17"/>
              </w:rPr>
            </w:pPr>
            <w:hyperlink w:history="true" w:anchor="_bookmark16">
              <w:r>
                <w:rPr>
                  <w:w w:val="105"/>
                  <w:sz w:val="17"/>
                </w:rPr>
                <w:t>25</w:t>
              </w:r>
            </w:hyperlink>
          </w:p>
        </w:tc>
      </w:tr>
    </w:tbl>
    <w:p>
      <w:pPr>
        <w:spacing w:after="0" w:line="187" w:lineRule="exact"/>
        <w:rPr>
          <w:sz w:val="17"/>
        </w:rPr>
        <w:sectPr>
          <w:footerReference w:type="default" r:id="rId5"/>
          <w:type w:val="continuous"/>
          <w:pgSz w:w="11910" w:h="16840"/>
          <w:pgMar w:footer="570" w:top="560" w:bottom="760" w:left="1340" w:right="540"/>
          <w:pgNumType w:start="1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tbl>
      <w:tblPr>
        <w:tblW w:w="0" w:type="auto"/>
        <w:jc w:val="left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67"/>
        <w:gridCol w:w="544"/>
      </w:tblGrid>
      <w:tr>
        <w:trPr>
          <w:trHeight w:val="339" w:hRule="atLeast"/>
        </w:trPr>
        <w:tc>
          <w:tcPr>
            <w:tcW w:w="9267" w:type="dxa"/>
          </w:tcPr>
          <w:p>
            <w:pPr>
              <w:pStyle w:val="TableParagraph"/>
              <w:spacing w:before="27"/>
              <w:ind w:right="148"/>
              <w:rPr>
                <w:sz w:val="17"/>
              </w:rPr>
            </w:pPr>
            <w:hyperlink w:history="true" w:anchor="_bookmark17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Títulos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habilitantes</w:t>
              </w:r>
              <w:r>
                <w:rPr>
                  <w:spacing w:val="-3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32"/>
              <w:ind w:left="149"/>
              <w:jc w:val="left"/>
              <w:rPr>
                <w:sz w:val="17"/>
              </w:rPr>
            </w:pPr>
            <w:hyperlink w:history="true" w:anchor="_bookmark17">
              <w:r>
                <w:rPr>
                  <w:w w:val="105"/>
                  <w:sz w:val="17"/>
                </w:rPr>
                <w:t>28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18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Reglas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exigencias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</w:t>
              </w:r>
              <w:r>
                <w:rPr>
                  <w:spacing w:val="-3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18">
              <w:r>
                <w:rPr>
                  <w:w w:val="105"/>
                  <w:sz w:val="17"/>
                </w:rPr>
                <w:t>31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19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Gestión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electrónica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procedimientos</w:t>
              </w:r>
              <w:r>
                <w:rPr>
                  <w:spacing w:val="2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19">
              <w:r>
                <w:rPr>
                  <w:w w:val="105"/>
                  <w:sz w:val="17"/>
                </w:rPr>
                <w:t>32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rPr>
                <w:sz w:val="17"/>
              </w:rPr>
            </w:pPr>
            <w:hyperlink w:history="true" w:anchor="_bookmark20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Colaboración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Asociaciones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Profesionales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Administración</w:t>
              </w:r>
              <w:r>
                <w:rPr>
                  <w:spacing w:val="3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20">
              <w:r>
                <w:rPr>
                  <w:w w:val="105"/>
                  <w:sz w:val="17"/>
                </w:rPr>
                <w:t>33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21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Transportes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regulares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viajeros</w:t>
              </w:r>
              <w:r>
                <w:rPr>
                  <w:spacing w:val="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21">
              <w:r>
                <w:rPr>
                  <w:w w:val="105"/>
                  <w:sz w:val="17"/>
                </w:rPr>
                <w:t>36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22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Establecimiento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servicios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regulares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permanentes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uso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</w:t>
              </w:r>
              <w:r>
                <w:rPr>
                  <w:spacing w:val="4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22">
              <w:r>
                <w:rPr>
                  <w:w w:val="105"/>
                  <w:sz w:val="17"/>
                </w:rPr>
                <w:t>36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rPr>
                <w:sz w:val="17"/>
              </w:rPr>
            </w:pPr>
            <w:hyperlink w:history="true" w:anchor="_bookmark23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Adjudicación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explotación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servicios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regulares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permanentes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uso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</w:t>
              </w:r>
              <w:r>
                <w:rPr>
                  <w:spacing w:val="3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23">
              <w:r>
                <w:rPr>
                  <w:w w:val="105"/>
                  <w:sz w:val="17"/>
                </w:rPr>
                <w:t>38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24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Explotación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concesiones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24">
              <w:r>
                <w:rPr>
                  <w:w w:val="105"/>
                  <w:sz w:val="17"/>
                </w:rPr>
                <w:t>43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rPr>
                <w:sz w:val="17"/>
              </w:rPr>
            </w:pPr>
            <w:hyperlink w:history="true" w:anchor="_bookmark25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Modificación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condiciones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prestación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extinción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contratos.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25">
              <w:r>
                <w:rPr>
                  <w:w w:val="105"/>
                  <w:sz w:val="17"/>
                </w:rPr>
                <w:t>50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rPr>
                <w:sz w:val="17"/>
              </w:rPr>
            </w:pPr>
            <w:hyperlink w:history="true" w:anchor="_bookmark26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Servicios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regulares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permanentes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uso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condiciones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especiales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prestación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16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spacing w:val="16"/>
                  <w:w w:val="105"/>
                  <w:sz w:val="17"/>
                </w:rPr>
                <w:t>.</w:t>
              </w:r>
              <w:r>
                <w:rPr>
                  <w:spacing w:val="-13"/>
                  <w:w w:val="105"/>
                  <w:sz w:val="17"/>
                </w:rPr>
                <w:t> </w:t>
              </w:r>
              <w:r>
                <w:rPr>
                  <w:spacing w:val="16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26">
              <w:r>
                <w:rPr>
                  <w:w w:val="105"/>
                  <w:sz w:val="17"/>
                </w:rPr>
                <w:t>52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27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Transportes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regulares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uso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especial</w:t>
              </w:r>
              <w:r>
                <w:rPr>
                  <w:spacing w:val="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27">
              <w:r>
                <w:rPr>
                  <w:w w:val="105"/>
                  <w:sz w:val="17"/>
                </w:rPr>
                <w:t>56</w:t>
              </w:r>
            </w:hyperlink>
          </w:p>
        </w:tc>
      </w:tr>
      <w:tr>
        <w:trPr>
          <w:trHeight w:val="439" w:hRule="atLeast"/>
        </w:trPr>
        <w:tc>
          <w:tcPr>
            <w:tcW w:w="9267" w:type="dxa"/>
          </w:tcPr>
          <w:p>
            <w:pPr>
              <w:pStyle w:val="TableParagraph"/>
              <w:ind w:right="149"/>
              <w:rPr>
                <w:sz w:val="17"/>
              </w:rPr>
            </w:pPr>
            <w:hyperlink w:history="true" w:anchor="_bookmark28">
              <w:r>
                <w:rPr>
                  <w:sz w:val="17"/>
                </w:rPr>
                <w:t>TÍTULO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IV.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Transportes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z w:val="17"/>
                </w:rPr>
                <w:t>discrecionales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y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z w:val="17"/>
                </w:rPr>
                <w:t>distintos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tipos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z w:val="17"/>
                </w:rPr>
                <w:t>específicos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z w:val="17"/>
                </w:rPr>
                <w:t>transportes</w:t>
              </w:r>
              <w:r>
                <w:rPr>
                  <w:spacing w:val="-9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28">
              <w:r>
                <w:rPr>
                  <w:w w:val="105"/>
                  <w:sz w:val="17"/>
                </w:rPr>
                <w:t>58</w:t>
              </w:r>
            </w:hyperlink>
          </w:p>
        </w:tc>
      </w:tr>
      <w:tr>
        <w:trPr>
          <w:trHeight w:val="680" w:hRule="atLeast"/>
        </w:trPr>
        <w:tc>
          <w:tcPr>
            <w:tcW w:w="9267" w:type="dxa"/>
          </w:tcPr>
          <w:p>
            <w:pPr>
              <w:pStyle w:val="TableParagraph"/>
              <w:spacing w:line="295" w:lineRule="auto"/>
              <w:ind w:left="599" w:hanging="200"/>
              <w:jc w:val="left"/>
              <w:rPr>
                <w:sz w:val="17"/>
              </w:rPr>
            </w:pPr>
            <w:hyperlink w:history="true" w:anchor="_bookmark29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2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2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Transportes</w:t>
              </w:r>
              <w:r>
                <w:rPr>
                  <w:spacing w:val="2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públicos</w:t>
              </w:r>
              <w:r>
                <w:rPr>
                  <w:spacing w:val="2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discrecionales</w:t>
              </w:r>
              <w:r>
                <w:rPr>
                  <w:spacing w:val="2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2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mercancías</w:t>
              </w:r>
              <w:r>
                <w:rPr>
                  <w:spacing w:val="2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2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2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viajeros:</w:t>
              </w:r>
              <w:r>
                <w:rPr>
                  <w:spacing w:val="2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Autorizaciones</w:t>
              </w:r>
              <w:r>
                <w:rPr>
                  <w:spacing w:val="2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2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régimen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29">
              <w:r>
                <w:rPr>
                  <w:w w:val="105"/>
                  <w:sz w:val="17"/>
                </w:rPr>
                <w:t>jurídico</w:t>
              </w:r>
              <w:r>
                <w:rPr>
                  <w:spacing w:val="-2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4"/>
              <w:jc w:val="left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jc w:val="left"/>
              <w:rPr>
                <w:sz w:val="17"/>
              </w:rPr>
            </w:pPr>
            <w:hyperlink w:history="true" w:anchor="_bookmark29">
              <w:r>
                <w:rPr>
                  <w:w w:val="105"/>
                  <w:sz w:val="17"/>
                </w:rPr>
                <w:t>58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rPr>
                <w:sz w:val="17"/>
              </w:rPr>
            </w:pPr>
            <w:hyperlink w:history="true" w:anchor="_bookmark30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Autorizaciones</w:t>
              </w:r>
              <w:r>
                <w:rPr>
                  <w:spacing w:val="2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30">
              <w:r>
                <w:rPr>
                  <w:w w:val="105"/>
                  <w:sz w:val="17"/>
                </w:rPr>
                <w:t>58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31">
              <w:r>
                <w:rPr>
                  <w:sz w:val="17"/>
                </w:rPr>
                <w:t>Sección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2.ª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Régimen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jurídico</w:t>
              </w:r>
              <w:r>
                <w:rPr>
                  <w:spacing w:val="-1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31">
              <w:r>
                <w:rPr>
                  <w:w w:val="105"/>
                  <w:sz w:val="17"/>
                </w:rPr>
                <w:t>61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32">
              <w:r>
                <w:rPr>
                  <w:sz w:val="17"/>
                </w:rPr>
                <w:t>CAPÍTULO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II.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Reglas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sobre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determinados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tipos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específicos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transporte</w:t>
              </w:r>
              <w:r>
                <w:rPr>
                  <w:spacing w:val="-9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32">
              <w:r>
                <w:rPr>
                  <w:w w:val="105"/>
                  <w:sz w:val="17"/>
                </w:rPr>
                <w:t>64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33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Transporte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público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automóviles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turismo</w:t>
              </w:r>
              <w:r>
                <w:rPr>
                  <w:spacing w:val="2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33">
              <w:r>
                <w:rPr>
                  <w:w w:val="105"/>
                  <w:sz w:val="17"/>
                </w:rPr>
                <w:t>64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34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Transportes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turísticos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realizados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contratación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individual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34">
              <w:r>
                <w:rPr>
                  <w:w w:val="105"/>
                  <w:sz w:val="17"/>
                </w:rPr>
                <w:t>66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35">
              <w:r>
                <w:rPr>
                  <w:sz w:val="17"/>
                </w:rPr>
                <w:t>Sección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3.ª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Transporte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sanitario</w:t>
              </w:r>
              <w:r>
                <w:rPr>
                  <w:spacing w:val="-18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35">
              <w:r>
                <w:rPr>
                  <w:w w:val="105"/>
                  <w:sz w:val="17"/>
                </w:rPr>
                <w:t>67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36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Transporte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funerario</w:t>
              </w:r>
              <w:r>
                <w:rPr>
                  <w:spacing w:val="1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36">
              <w:r>
                <w:rPr>
                  <w:w w:val="105"/>
                  <w:sz w:val="17"/>
                </w:rPr>
                <w:t>69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37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5.ª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Transporte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mercancías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peligrosas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mercancías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perecederas</w:t>
              </w:r>
              <w:r>
                <w:rPr>
                  <w:spacing w:val="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37">
              <w:r>
                <w:rPr>
                  <w:w w:val="105"/>
                  <w:sz w:val="17"/>
                </w:rPr>
                <w:t>69</w:t>
              </w:r>
            </w:hyperlink>
          </w:p>
        </w:tc>
      </w:tr>
      <w:tr>
        <w:trPr>
          <w:trHeight w:val="439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38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Transporte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urbano</w:t>
              </w:r>
              <w:r>
                <w:rPr>
                  <w:spacing w:val="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38">
              <w:r>
                <w:rPr>
                  <w:w w:val="105"/>
                  <w:sz w:val="17"/>
                </w:rPr>
                <w:t>69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39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Transporte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internacional.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39">
              <w:r>
                <w:rPr>
                  <w:w w:val="105"/>
                  <w:sz w:val="17"/>
                </w:rPr>
                <w:t>70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40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Transportes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privados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40">
              <w:r>
                <w:rPr>
                  <w:w w:val="105"/>
                  <w:sz w:val="17"/>
                </w:rPr>
                <w:t>72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41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Actividades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auxiliares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complementarias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transporte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carretera.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41">
              <w:r>
                <w:rPr>
                  <w:w w:val="105"/>
                  <w:sz w:val="17"/>
                </w:rPr>
                <w:t>72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42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Agencias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transporte</w:t>
              </w:r>
              <w:r>
                <w:rPr>
                  <w:spacing w:val="3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42">
              <w:r>
                <w:rPr>
                  <w:w w:val="105"/>
                  <w:sz w:val="17"/>
                </w:rPr>
                <w:t>72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43">
              <w:r>
                <w:rPr>
                  <w:sz w:val="17"/>
                </w:rPr>
                <w:t>Sección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1.ª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Agencias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transporte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mercancías</w:t>
              </w:r>
              <w:r>
                <w:rPr>
                  <w:spacing w:val="-1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43">
              <w:r>
                <w:rPr>
                  <w:w w:val="105"/>
                  <w:sz w:val="17"/>
                </w:rPr>
                <w:t>72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rPr>
                <w:sz w:val="17"/>
              </w:rPr>
            </w:pPr>
            <w:hyperlink w:history="true" w:anchor="_bookmark44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Transitarios</w:t>
              </w:r>
              <w:r>
                <w:rPr>
                  <w:spacing w:val="3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44">
              <w:r>
                <w:rPr>
                  <w:w w:val="105"/>
                  <w:sz w:val="17"/>
                </w:rPr>
                <w:t>73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45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Almacenistas-distribuidores.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45">
              <w:r>
                <w:rPr>
                  <w:w w:val="105"/>
                  <w:sz w:val="17"/>
                </w:rPr>
                <w:t>73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rPr>
                <w:sz w:val="17"/>
              </w:rPr>
            </w:pPr>
            <w:hyperlink w:history="true" w:anchor="_bookmark46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Arrendamientos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vehículos</w:t>
              </w:r>
              <w:r>
                <w:rPr>
                  <w:spacing w:val="4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jc w:val="left"/>
              <w:rPr>
                <w:sz w:val="17"/>
              </w:rPr>
            </w:pPr>
            <w:hyperlink w:history="true" w:anchor="_bookmark46">
              <w:r>
                <w:rPr>
                  <w:w w:val="105"/>
                  <w:sz w:val="17"/>
                </w:rPr>
                <w:t>74</w:t>
              </w:r>
            </w:hyperlink>
          </w:p>
        </w:tc>
      </w:tr>
      <w:tr>
        <w:trPr>
          <w:trHeight w:val="339" w:hRule="atLeast"/>
        </w:trPr>
        <w:tc>
          <w:tcPr>
            <w:tcW w:w="9267" w:type="dxa"/>
          </w:tcPr>
          <w:p>
            <w:pPr>
              <w:pStyle w:val="TableParagraph"/>
              <w:spacing w:line="192" w:lineRule="exact"/>
              <w:ind w:right="148"/>
              <w:rPr>
                <w:sz w:val="17"/>
              </w:rPr>
            </w:pPr>
            <w:hyperlink w:history="true" w:anchor="_bookmark47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Arrendamiento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sin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conductor</w:t>
              </w:r>
              <w:r>
                <w:rPr>
                  <w:spacing w:val="1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line="187" w:lineRule="exact" w:before="133"/>
              <w:ind w:left="149"/>
              <w:jc w:val="left"/>
              <w:rPr>
                <w:sz w:val="17"/>
              </w:rPr>
            </w:pPr>
            <w:hyperlink w:history="true" w:anchor="_bookmark47">
              <w:r>
                <w:rPr>
                  <w:w w:val="105"/>
                  <w:sz w:val="17"/>
                </w:rPr>
                <w:t>74</w:t>
              </w:r>
            </w:hyperlink>
          </w:p>
        </w:tc>
      </w:tr>
    </w:tbl>
    <w:p>
      <w:pPr>
        <w:spacing w:after="0" w:line="187" w:lineRule="exact"/>
        <w:jc w:val="left"/>
        <w:rPr>
          <w:sz w:val="17"/>
        </w:rPr>
        <w:sectPr>
          <w:headerReference w:type="default" r:id="rId7"/>
          <w:footerReference w:type="default" r:id="rId8"/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tbl>
      <w:tblPr>
        <w:tblW w:w="0" w:type="auto"/>
        <w:jc w:val="left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18"/>
        <w:gridCol w:w="593"/>
      </w:tblGrid>
      <w:tr>
        <w:trPr>
          <w:trHeight w:val="339" w:hRule="atLeast"/>
        </w:trPr>
        <w:tc>
          <w:tcPr>
            <w:tcW w:w="9218" w:type="dxa"/>
          </w:tcPr>
          <w:p>
            <w:pPr>
              <w:pStyle w:val="TableParagraph"/>
              <w:spacing w:before="27"/>
              <w:ind w:right="99"/>
              <w:rPr>
                <w:sz w:val="17"/>
              </w:rPr>
            </w:pPr>
            <w:hyperlink w:history="true" w:anchor="_bookmark48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Arrendamiento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conductor.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32"/>
              <w:ind w:right="198"/>
              <w:rPr>
                <w:sz w:val="17"/>
              </w:rPr>
            </w:pPr>
            <w:hyperlink w:history="true" w:anchor="_bookmark48">
              <w:r>
                <w:rPr>
                  <w:w w:val="105"/>
                  <w:sz w:val="17"/>
                </w:rPr>
                <w:t>75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49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Estaciones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transporte.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49">
              <w:r>
                <w:rPr>
                  <w:w w:val="105"/>
                  <w:sz w:val="17"/>
                </w:rPr>
                <w:t>77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50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Centro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información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distribución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cargas</w:t>
              </w:r>
              <w:r>
                <w:rPr>
                  <w:spacing w:val="2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50">
              <w:r>
                <w:rPr>
                  <w:w w:val="105"/>
                  <w:sz w:val="17"/>
                </w:rPr>
                <w:t>78</w:t>
              </w:r>
            </w:hyperlink>
          </w:p>
        </w:tc>
      </w:tr>
      <w:tr>
        <w:trPr>
          <w:trHeight w:val="680" w:hRule="atLeast"/>
        </w:trPr>
        <w:tc>
          <w:tcPr>
            <w:tcW w:w="9218" w:type="dxa"/>
          </w:tcPr>
          <w:p>
            <w:pPr>
              <w:pStyle w:val="TableParagraph"/>
              <w:spacing w:line="295" w:lineRule="auto"/>
              <w:ind w:left="399" w:hanging="200"/>
              <w:jc w:val="left"/>
              <w:rPr>
                <w:sz w:val="17"/>
              </w:rPr>
            </w:pPr>
            <w:hyperlink w:history="true" w:anchor="_bookmark51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VI.</w:t>
              </w:r>
              <w:r>
                <w:rPr>
                  <w:spacing w:val="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Régimen</w:t>
              </w:r>
              <w:r>
                <w:rPr>
                  <w:spacing w:val="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sancionador</w:t>
              </w:r>
              <w:r>
                <w:rPr>
                  <w:spacing w:val="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control</w:t>
              </w:r>
              <w:r>
                <w:rPr>
                  <w:spacing w:val="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transportes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carretera</w:t>
              </w:r>
              <w:r>
                <w:rPr>
                  <w:spacing w:val="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actividades</w:t>
              </w:r>
              <w:r>
                <w:rPr>
                  <w:spacing w:val="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auxiliares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51">
              <w:r>
                <w:rPr>
                  <w:w w:val="105"/>
                  <w:sz w:val="17"/>
                </w:rPr>
                <w:t>complementarias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mismos</w:t>
              </w:r>
              <w:r>
                <w:rPr>
                  <w:spacing w:val="4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4"/>
              <w:jc w:val="left"/>
              <w:rPr>
                <w:sz w:val="32"/>
              </w:rPr>
            </w:pPr>
          </w:p>
          <w:p>
            <w:pPr>
              <w:pStyle w:val="TableParagraph"/>
              <w:spacing w:before="1"/>
              <w:ind w:right="198"/>
              <w:rPr>
                <w:sz w:val="17"/>
              </w:rPr>
            </w:pPr>
            <w:hyperlink w:history="true" w:anchor="_bookmark51">
              <w:r>
                <w:rPr>
                  <w:w w:val="105"/>
                  <w:sz w:val="17"/>
                </w:rPr>
                <w:t>78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52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Reglas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sobre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responsabilidad</w:t>
              </w:r>
              <w:r>
                <w:rPr>
                  <w:spacing w:val="2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52">
              <w:r>
                <w:rPr>
                  <w:w w:val="105"/>
                  <w:sz w:val="17"/>
                </w:rPr>
                <w:t>78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8"/>
              <w:rPr>
                <w:sz w:val="17"/>
              </w:rPr>
            </w:pPr>
            <w:hyperlink w:history="true" w:anchor="_bookmark53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Infracciones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53">
              <w:r>
                <w:rPr>
                  <w:w w:val="105"/>
                  <w:sz w:val="17"/>
                </w:rPr>
                <w:t>79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8"/>
              <w:rPr>
                <w:sz w:val="17"/>
              </w:rPr>
            </w:pPr>
            <w:hyperlink w:history="true" w:anchor="_bookmark54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Sanciones.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54">
              <w:r>
                <w:rPr>
                  <w:w w:val="105"/>
                  <w:sz w:val="17"/>
                </w:rPr>
                <w:t>96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55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Procedimiento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sancionador.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55">
              <w:r>
                <w:rPr>
                  <w:w w:val="105"/>
                  <w:sz w:val="17"/>
                </w:rPr>
                <w:t>98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8"/>
              <w:rPr>
                <w:sz w:val="17"/>
              </w:rPr>
            </w:pPr>
            <w:hyperlink w:history="true" w:anchor="_bookmark56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Precintados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56">
              <w:r>
                <w:rPr>
                  <w:w w:val="105"/>
                  <w:sz w:val="17"/>
                </w:rPr>
                <w:t>102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57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Documentos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control</w:t>
              </w:r>
              <w:r>
                <w:rPr>
                  <w:spacing w:val="3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57">
              <w:r>
                <w:rPr>
                  <w:w w:val="105"/>
                  <w:sz w:val="17"/>
                </w:rPr>
                <w:t>102</w:t>
              </w:r>
            </w:hyperlink>
          </w:p>
        </w:tc>
      </w:tr>
      <w:tr>
        <w:trPr>
          <w:trHeight w:val="440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58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VII.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Establecimiento,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construcción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explotación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transportes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ferroviarios</w:t>
              </w:r>
              <w:r>
                <w:rPr>
                  <w:spacing w:val="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58">
              <w:r>
                <w:rPr>
                  <w:w w:val="105"/>
                  <w:sz w:val="17"/>
                </w:rPr>
                <w:t>103</w:t>
              </w:r>
            </w:hyperlink>
          </w:p>
        </w:tc>
      </w:tr>
      <w:tr>
        <w:trPr>
          <w:trHeight w:val="435" w:hRule="atLeast"/>
        </w:trPr>
        <w:tc>
          <w:tcPr>
            <w:tcW w:w="9218" w:type="dxa"/>
          </w:tcPr>
          <w:p>
            <w:pPr>
              <w:pStyle w:val="TableParagraph"/>
              <w:ind w:right="99"/>
              <w:rPr>
                <w:sz w:val="17"/>
              </w:rPr>
            </w:pPr>
            <w:hyperlink w:history="true" w:anchor="_bookmark59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VIII.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Policía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Ferrocarriles</w:t>
              </w:r>
              <w:r>
                <w:rPr>
                  <w:spacing w:val="3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3"/>
              <w:ind w:right="198"/>
              <w:rPr>
                <w:sz w:val="17"/>
              </w:rPr>
            </w:pPr>
            <w:hyperlink w:history="true" w:anchor="_bookmark59">
              <w:r>
                <w:rPr>
                  <w:w w:val="105"/>
                  <w:sz w:val="17"/>
                </w:rPr>
                <w:t>103</w:t>
              </w:r>
            </w:hyperlink>
          </w:p>
        </w:tc>
      </w:tr>
      <w:tr>
        <w:trPr>
          <w:trHeight w:val="458" w:hRule="atLeast"/>
        </w:trPr>
        <w:tc>
          <w:tcPr>
            <w:tcW w:w="9218" w:type="dxa"/>
          </w:tcPr>
          <w:p>
            <w:pPr>
              <w:pStyle w:val="TableParagraph"/>
              <w:spacing w:before="123"/>
              <w:ind w:right="98"/>
              <w:rPr>
                <w:rFonts w:ascii="Arial"/>
                <w:i/>
                <w:sz w:val="18"/>
              </w:rPr>
            </w:pPr>
            <w:hyperlink w:history="true" w:anchor="_bookmark60">
              <w:r>
                <w:rPr>
                  <w:rFonts w:ascii="Arial"/>
                  <w:i/>
                  <w:sz w:val="18"/>
                </w:rPr>
                <w:t>Disposiciones</w:t>
              </w:r>
              <w:r>
                <w:rPr>
                  <w:rFonts w:ascii="Arial"/>
                  <w:i/>
                  <w:spacing w:val="-5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adicionales</w:t>
              </w:r>
              <w:r>
                <w:rPr>
                  <w:rFonts w:ascii="Arial"/>
                  <w:i/>
                  <w:spacing w:val="37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.</w:t>
              </w:r>
              <w:r>
                <w:rPr>
                  <w:rFonts w:asci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32"/>
              <w:ind w:right="198"/>
              <w:rPr>
                <w:sz w:val="17"/>
              </w:rPr>
            </w:pPr>
            <w:hyperlink w:history="true" w:anchor="_bookmark60">
              <w:r>
                <w:rPr>
                  <w:w w:val="105"/>
                  <w:sz w:val="17"/>
                </w:rPr>
                <w:t>103</w:t>
              </w:r>
            </w:hyperlink>
          </w:p>
        </w:tc>
      </w:tr>
      <w:tr>
        <w:trPr>
          <w:trHeight w:val="484" w:hRule="atLeast"/>
        </w:trPr>
        <w:tc>
          <w:tcPr>
            <w:tcW w:w="9218" w:type="dxa"/>
          </w:tcPr>
          <w:p>
            <w:pPr>
              <w:pStyle w:val="TableParagraph"/>
              <w:spacing w:before="144"/>
              <w:ind w:right="98"/>
              <w:rPr>
                <w:rFonts w:ascii="Arial"/>
                <w:i/>
                <w:sz w:val="18"/>
              </w:rPr>
            </w:pPr>
            <w:hyperlink w:history="true" w:anchor="_bookmark61">
              <w:r>
                <w:rPr>
                  <w:rFonts w:ascii="Arial"/>
                  <w:i/>
                  <w:sz w:val="18"/>
                </w:rPr>
                <w:t>Disposiciones</w:t>
              </w:r>
              <w:r>
                <w:rPr>
                  <w:rFonts w:ascii="Arial"/>
                  <w:i/>
                  <w:spacing w:val="-5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transitorias</w:t>
              </w:r>
              <w:r>
                <w:rPr>
                  <w:rFonts w:ascii="Arial"/>
                  <w:i/>
                  <w:spacing w:val="6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.</w:t>
              </w:r>
              <w:r>
                <w:rPr>
                  <w:rFonts w:asci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54"/>
              <w:ind w:right="198"/>
              <w:rPr>
                <w:sz w:val="17"/>
              </w:rPr>
            </w:pPr>
            <w:hyperlink w:history="true" w:anchor="_bookmark61">
              <w:r>
                <w:rPr>
                  <w:w w:val="105"/>
                  <w:sz w:val="17"/>
                </w:rPr>
                <w:t>105</w:t>
              </w:r>
            </w:hyperlink>
          </w:p>
        </w:tc>
      </w:tr>
      <w:tr>
        <w:trPr>
          <w:trHeight w:val="461" w:hRule="atLeast"/>
        </w:trPr>
        <w:tc>
          <w:tcPr>
            <w:tcW w:w="9218" w:type="dxa"/>
          </w:tcPr>
          <w:p>
            <w:pPr>
              <w:pStyle w:val="TableParagraph"/>
              <w:spacing w:before="149"/>
              <w:ind w:right="100"/>
              <w:rPr>
                <w:sz w:val="17"/>
              </w:rPr>
            </w:pPr>
            <w:hyperlink w:history="true" w:anchor="_bookmark62">
              <w:r>
                <w:rPr>
                  <w:w w:val="105"/>
                  <w:sz w:val="17"/>
                </w:rPr>
                <w:t>ANEXO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Infracciones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administrativas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cuya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comisión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afecta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al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cumplimiento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requisito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honorabilidad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spacing w:val="23"/>
                  <w:w w:val="105"/>
                  <w:sz w:val="17"/>
                </w:rPr>
                <w:t>.</w:t>
              </w:r>
              <w:r>
                <w:rPr>
                  <w:spacing w:val="-13"/>
                  <w:w w:val="105"/>
                  <w:sz w:val="17"/>
                </w:rPr>
                <w:t> </w:t>
              </w:r>
              <w:r>
                <w:rPr>
                  <w:spacing w:val="23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spacing w:val="23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spacing w:val="23"/>
                  <w:w w:val="105"/>
                  <w:sz w:val="17"/>
                </w:rPr>
                <w:t>.</w:t>
              </w:r>
              <w:r>
                <w:rPr>
                  <w:spacing w:val="-1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before="154"/>
              <w:ind w:right="198"/>
              <w:rPr>
                <w:sz w:val="17"/>
              </w:rPr>
            </w:pPr>
            <w:hyperlink w:history="true" w:anchor="_bookmark62">
              <w:r>
                <w:rPr>
                  <w:w w:val="105"/>
                  <w:sz w:val="17"/>
                </w:rPr>
                <w:t>134</w:t>
              </w:r>
            </w:hyperlink>
          </w:p>
        </w:tc>
      </w:tr>
      <w:tr>
        <w:trPr>
          <w:trHeight w:val="339" w:hRule="atLeast"/>
        </w:trPr>
        <w:tc>
          <w:tcPr>
            <w:tcW w:w="9218" w:type="dxa"/>
          </w:tcPr>
          <w:p>
            <w:pPr>
              <w:pStyle w:val="TableParagraph"/>
              <w:spacing w:line="192" w:lineRule="exact"/>
              <w:ind w:right="100"/>
              <w:rPr>
                <w:sz w:val="17"/>
              </w:rPr>
            </w:pPr>
            <w:hyperlink w:history="true" w:anchor="_bookmark63">
              <w:r>
                <w:rPr>
                  <w:sz w:val="17"/>
                </w:rPr>
                <w:t>ANEXO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II.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Régimen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obtención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del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certificado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competencia</w:t>
              </w:r>
              <w:r>
                <w:rPr>
                  <w:spacing w:val="12"/>
                  <w:sz w:val="17"/>
                </w:rPr>
                <w:t> </w:t>
              </w:r>
              <w:r>
                <w:rPr>
                  <w:sz w:val="17"/>
                </w:rPr>
                <w:t>profesional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para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el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transporte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por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carretera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0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0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0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93" w:type="dxa"/>
          </w:tcPr>
          <w:p>
            <w:pPr>
              <w:pStyle w:val="TableParagraph"/>
              <w:spacing w:line="187" w:lineRule="exact" w:before="133"/>
              <w:ind w:right="198"/>
              <w:rPr>
                <w:sz w:val="17"/>
              </w:rPr>
            </w:pPr>
            <w:hyperlink w:history="true" w:anchor="_bookmark63">
              <w:r>
                <w:rPr>
                  <w:w w:val="105"/>
                  <w:sz w:val="17"/>
                </w:rPr>
                <w:t>143</w:t>
              </w:r>
            </w:hyperlink>
          </w:p>
        </w:tc>
      </w:tr>
    </w:tbl>
    <w:p>
      <w:pPr>
        <w:spacing w:after="0" w:line="187" w:lineRule="exact"/>
        <w:rPr>
          <w:sz w:val="17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4"/>
        <w:ind w:left="0" w:firstLine="0"/>
        <w:jc w:val="left"/>
        <w:rPr>
          <w:sz w:val="29"/>
        </w:rPr>
      </w:pPr>
    </w:p>
    <w:p>
      <w:pPr>
        <w:spacing w:before="137"/>
        <w:ind w:left="2212" w:right="3010" w:firstLine="0"/>
        <w:jc w:val="center"/>
        <w:rPr>
          <w:sz w:val="28"/>
        </w:rPr>
      </w:pPr>
      <w:r>
        <w:rPr>
          <w:color w:val="004479"/>
          <w:sz w:val="28"/>
        </w:rPr>
        <w:t>TEXTO</w:t>
      </w:r>
      <w:r>
        <w:rPr>
          <w:color w:val="004479"/>
          <w:spacing w:val="-5"/>
          <w:sz w:val="28"/>
        </w:rPr>
        <w:t> </w:t>
      </w:r>
      <w:r>
        <w:rPr>
          <w:color w:val="004479"/>
          <w:sz w:val="28"/>
        </w:rPr>
        <w:t>CONSOLIDADO</w:t>
      </w:r>
    </w:p>
    <w:p>
      <w:pPr>
        <w:spacing w:before="38"/>
        <w:ind w:left="1188" w:right="1987" w:firstLine="0"/>
        <w:jc w:val="center"/>
        <w:rPr>
          <w:sz w:val="28"/>
        </w:rPr>
      </w:pPr>
      <w:r>
        <w:rPr>
          <w:color w:val="004479"/>
          <w:sz w:val="28"/>
        </w:rPr>
        <w:t>Última</w:t>
      </w:r>
      <w:r>
        <w:rPr>
          <w:color w:val="004479"/>
          <w:spacing w:val="-4"/>
          <w:sz w:val="28"/>
        </w:rPr>
        <w:t> </w:t>
      </w:r>
      <w:r>
        <w:rPr>
          <w:color w:val="004479"/>
          <w:sz w:val="28"/>
        </w:rPr>
        <w:t>modificación:</w:t>
      </w:r>
      <w:r>
        <w:rPr>
          <w:color w:val="004479"/>
          <w:spacing w:val="-2"/>
          <w:sz w:val="28"/>
        </w:rPr>
        <w:t> </w:t>
      </w:r>
      <w:r>
        <w:rPr>
          <w:color w:val="004479"/>
          <w:sz w:val="28"/>
        </w:rPr>
        <w:t>24</w:t>
      </w:r>
      <w:r>
        <w:rPr>
          <w:color w:val="004479"/>
          <w:spacing w:val="-3"/>
          <w:sz w:val="28"/>
        </w:rPr>
        <w:t> </w:t>
      </w:r>
      <w:r>
        <w:rPr>
          <w:color w:val="004479"/>
          <w:sz w:val="28"/>
        </w:rPr>
        <w:t>de</w:t>
      </w:r>
      <w:r>
        <w:rPr>
          <w:color w:val="004479"/>
          <w:spacing w:val="-3"/>
          <w:sz w:val="28"/>
        </w:rPr>
        <w:t> </w:t>
      </w:r>
      <w:r>
        <w:rPr>
          <w:color w:val="004479"/>
          <w:sz w:val="28"/>
        </w:rPr>
        <w:t>abril</w:t>
      </w:r>
      <w:r>
        <w:rPr>
          <w:color w:val="004479"/>
          <w:spacing w:val="-4"/>
          <w:sz w:val="28"/>
        </w:rPr>
        <w:t> </w:t>
      </w:r>
      <w:r>
        <w:rPr>
          <w:color w:val="004479"/>
          <w:sz w:val="28"/>
        </w:rPr>
        <w:t>de</w:t>
      </w:r>
      <w:r>
        <w:rPr>
          <w:color w:val="004479"/>
          <w:spacing w:val="-3"/>
          <w:sz w:val="28"/>
        </w:rPr>
        <w:t> </w:t>
      </w:r>
      <w:r>
        <w:rPr>
          <w:color w:val="004479"/>
          <w:sz w:val="28"/>
        </w:rPr>
        <w:t>2021</w:t>
      </w:r>
    </w:p>
    <w:p>
      <w:pPr>
        <w:pStyle w:val="BodyText"/>
        <w:spacing w:before="0"/>
        <w:ind w:left="0" w:firstLine="0"/>
        <w:jc w:val="left"/>
        <w:rPr>
          <w:sz w:val="38"/>
        </w:rPr>
      </w:pPr>
    </w:p>
    <w:p>
      <w:pPr>
        <w:pStyle w:val="BodyText"/>
        <w:spacing w:line="249" w:lineRule="auto" w:before="276"/>
        <w:ind w:right="1270"/>
      </w:pPr>
      <w:bookmarkStart w:name="[Preámbulo]" w:id="2"/>
      <w:bookmarkEnd w:id="2"/>
      <w:r>
        <w:rPr/>
      </w:r>
      <w:bookmarkStart w:name="_bookmark0" w:id="3"/>
      <w:bookmarkEnd w:id="3"/>
      <w:r>
        <w:rPr/>
      </w:r>
      <w:r>
        <w:rPr/>
        <w:t>La Ley de Ordenación de los Transportes Terrestres, de 30 de julio de 1987 (LOTT),</w:t>
      </w:r>
      <w:r>
        <w:rPr>
          <w:spacing w:val="1"/>
        </w:rPr>
        <w:t> </w:t>
      </w:r>
      <w:r>
        <w:rPr/>
        <w:t>implicó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profundísima</w:t>
      </w:r>
      <w:r>
        <w:rPr>
          <w:spacing w:val="1"/>
        </w:rPr>
        <w:t> </w:t>
      </w:r>
      <w:r>
        <w:rPr/>
        <w:t>transformación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cuanto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filosofía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ordenación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terrestre</w:t>
      </w:r>
      <w:r>
        <w:rPr>
          <w:spacing w:val="1"/>
        </w:rPr>
        <w:t> </w:t>
      </w:r>
      <w:r>
        <w:rPr/>
        <w:t>anteriormente</w:t>
      </w:r>
      <w:r>
        <w:rPr>
          <w:spacing w:val="1"/>
        </w:rPr>
        <w:t> </w:t>
      </w:r>
      <w:r>
        <w:rPr/>
        <w:t>vigentes,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cual</w:t>
      </w:r>
      <w:r>
        <w:rPr>
          <w:spacing w:val="1"/>
        </w:rPr>
        <w:t> </w:t>
      </w:r>
      <w:r>
        <w:rPr/>
        <w:t>significa</w:t>
      </w:r>
      <w:r>
        <w:rPr>
          <w:spacing w:val="1"/>
        </w:rPr>
        <w:t> </w:t>
      </w:r>
      <w:r>
        <w:rPr/>
        <w:t>que</w:t>
      </w:r>
      <w:r>
        <w:rPr>
          <w:spacing w:val="55"/>
        </w:rPr>
        <w:t> </w:t>
      </w:r>
      <w:r>
        <w:rPr/>
        <w:t>las</w:t>
      </w:r>
      <w:r>
        <w:rPr>
          <w:spacing w:val="1"/>
        </w:rPr>
        <w:t> </w:t>
      </w:r>
      <w:r>
        <w:rPr/>
        <w:t>soluciones concretas a los distintos problemas de transporte terrestre que con anterioridad 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citada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contenían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nivel</w:t>
      </w:r>
      <w:r>
        <w:rPr>
          <w:spacing w:val="1"/>
        </w:rPr>
        <w:t> </w:t>
      </w:r>
      <w:r>
        <w:rPr/>
        <w:t>reglamentario</w:t>
      </w:r>
      <w:r>
        <w:rPr>
          <w:spacing w:val="1"/>
        </w:rPr>
        <w:t> </w:t>
      </w:r>
      <w:r>
        <w:rPr/>
        <w:t>deban</w:t>
      </w:r>
      <w:r>
        <w:rPr>
          <w:spacing w:val="1"/>
        </w:rPr>
        <w:t> </w:t>
      </w:r>
      <w:r>
        <w:rPr/>
        <w:t>sufrir</w:t>
      </w:r>
      <w:r>
        <w:rPr>
          <w:spacing w:val="1"/>
        </w:rPr>
        <w:t> </w:t>
      </w:r>
      <w:r>
        <w:rPr/>
        <w:t>asimismo</w:t>
      </w:r>
      <w:r>
        <w:rPr>
          <w:spacing w:val="1"/>
        </w:rPr>
        <w:t> </w:t>
      </w:r>
      <w:r>
        <w:rPr/>
        <w:t>cambios</w:t>
      </w:r>
      <w:r>
        <w:rPr>
          <w:spacing w:val="1"/>
        </w:rPr>
        <w:t> </w:t>
      </w:r>
      <w:r>
        <w:rPr/>
        <w:t>muy</w:t>
      </w:r>
      <w:r>
        <w:rPr>
          <w:spacing w:val="1"/>
        </w:rPr>
        <w:t> </w:t>
      </w:r>
      <w:r>
        <w:rPr/>
        <w:t>importantes. A tal fin, en el presente Reglamento se lleva a cabo la concreción de los</w:t>
      </w:r>
      <w:r>
        <w:rPr>
          <w:spacing w:val="1"/>
        </w:rPr>
        <w:t> </w:t>
      </w:r>
      <w:r>
        <w:rPr/>
        <w:t>principios y reglas contenidas en la LOTT realizándose una masiva derogación (que afecta a</w:t>
      </w:r>
      <w:r>
        <w:rPr>
          <w:spacing w:val="1"/>
        </w:rPr>
        <w:t> </w:t>
      </w:r>
      <w:r>
        <w:rPr/>
        <w:t>182</w:t>
      </w:r>
      <w:r>
        <w:rPr>
          <w:spacing w:val="-2"/>
        </w:rPr>
        <w:t> </w:t>
      </w:r>
      <w:r>
        <w:rPr/>
        <w:t>Decretos</w:t>
      </w:r>
      <w:r>
        <w:rPr>
          <w:spacing w:val="-2"/>
        </w:rPr>
        <w:t> </w:t>
      </w:r>
      <w:r>
        <w:rPr/>
        <w:t>y a</w:t>
      </w:r>
      <w:r>
        <w:rPr>
          <w:spacing w:val="-2"/>
        </w:rPr>
        <w:t> </w:t>
      </w:r>
      <w:r>
        <w:rPr/>
        <w:t>576</w:t>
      </w:r>
      <w:r>
        <w:rPr>
          <w:spacing w:val="-2"/>
        </w:rPr>
        <w:t> </w:t>
      </w:r>
      <w:r>
        <w:rPr/>
        <w:t>Órdenes) 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anteriores</w:t>
      </w:r>
      <w:r>
        <w:rPr>
          <w:spacing w:val="-1"/>
        </w:rPr>
        <w:t> </w:t>
      </w:r>
      <w:r>
        <w:rPr/>
        <w:t>normas</w:t>
      </w:r>
      <w:r>
        <w:rPr>
          <w:spacing w:val="-2"/>
        </w:rPr>
        <w:t> </w:t>
      </w:r>
      <w:r>
        <w:rPr/>
        <w:t>reglamentarias.</w:t>
      </w:r>
    </w:p>
    <w:p>
      <w:pPr>
        <w:pStyle w:val="BodyText"/>
        <w:spacing w:line="249" w:lineRule="auto" w:before="6"/>
        <w:ind w:right="1272"/>
      </w:pP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redacción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seguido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absolutamente</w:t>
      </w:r>
      <w:r>
        <w:rPr>
          <w:spacing w:val="1"/>
        </w:rPr>
        <w:t> </w:t>
      </w:r>
      <w:r>
        <w:rPr/>
        <w:t>fiel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estructura formal de la Ley desarrollada: ello se debe, fundamentalmente, a tres razones: 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existen</w:t>
      </w:r>
      <w:r>
        <w:rPr>
          <w:spacing w:val="1"/>
        </w:rPr>
        <w:t> </w:t>
      </w:r>
      <w:r>
        <w:rPr/>
        <w:t>preceptos</w:t>
      </w:r>
      <w:r>
        <w:rPr>
          <w:spacing w:val="1"/>
        </w:rPr>
        <w:t> </w:t>
      </w:r>
      <w:r>
        <w:rPr/>
        <w:t>legales</w:t>
      </w:r>
      <w:r>
        <w:rPr>
          <w:spacing w:val="1"/>
        </w:rPr>
        <w:t> </w:t>
      </w:r>
      <w:r>
        <w:rPr/>
        <w:t>susceptibles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consideración</w:t>
      </w:r>
      <w:r>
        <w:rPr>
          <w:spacing w:val="1"/>
        </w:rPr>
        <w:t> </w:t>
      </w:r>
      <w:r>
        <w:rPr/>
        <w:t>individualizada</w:t>
      </w:r>
      <w:r>
        <w:rPr>
          <w:spacing w:val="1"/>
        </w:rPr>
        <w:t> </w:t>
      </w:r>
      <w:r>
        <w:rPr/>
        <w:t>que</w:t>
      </w:r>
      <w:r>
        <w:rPr>
          <w:spacing w:val="55"/>
        </w:rPr>
        <w:t> </w:t>
      </w:r>
      <w:r>
        <w:rPr/>
        <w:t>no</w:t>
      </w:r>
      <w:r>
        <w:rPr>
          <w:spacing w:val="1"/>
        </w:rPr>
        <w:t> </w:t>
      </w:r>
      <w:r>
        <w:rPr/>
        <w:t>resultaba necesario desarrollar y que, por tanto, no se incluyen en el Reglamento; a que se</w:t>
      </w:r>
      <w:r>
        <w:rPr>
          <w:spacing w:val="1"/>
        </w:rPr>
        <w:t> </w:t>
      </w:r>
      <w:r>
        <w:rPr/>
        <w:t>ha estimado conveniente en ocasiones agrupar cuestiones que, si bien se trataban en la Ley</w:t>
      </w:r>
      <w:r>
        <w:rPr>
          <w:spacing w:val="1"/>
        </w:rPr>
        <w:t> </w:t>
      </w:r>
      <w:r>
        <w:rPr/>
        <w:t>separadamente, deben tener una regulación reglamentaria homogénea; y, por último, a que</w:t>
      </w:r>
      <w:r>
        <w:rPr>
          <w:spacing w:val="1"/>
        </w:rPr>
        <w:t> </w:t>
      </w:r>
      <w:r>
        <w:rPr/>
        <w:t>el desarrollo que el Reglamento hace de determinados temas reclama, en ocasiones, una</w:t>
      </w:r>
      <w:r>
        <w:rPr>
          <w:spacing w:val="1"/>
        </w:rPr>
        <w:t> </w:t>
      </w:r>
      <w:r>
        <w:rPr/>
        <w:t>estructuración</w:t>
      </w:r>
      <w:r>
        <w:rPr>
          <w:spacing w:val="-2"/>
        </w:rPr>
        <w:t> </w:t>
      </w:r>
      <w:r>
        <w:rPr/>
        <w:t>diferente.</w:t>
      </w:r>
    </w:p>
    <w:p>
      <w:pPr>
        <w:pStyle w:val="BodyText"/>
        <w:spacing w:line="249" w:lineRule="auto" w:before="7"/>
        <w:ind w:right="1272"/>
      </w:pPr>
      <w:r>
        <w:rPr/>
        <w:t>Se ha pretendido que el Reglamento tenga, sin perjuicio de su carácter ejecutivo de la</w:t>
      </w:r>
      <w:r>
        <w:rPr>
          <w:spacing w:val="1"/>
        </w:rPr>
        <w:t> </w:t>
      </w:r>
      <w:r>
        <w:rPr/>
        <w:t>Ley, una sustantividad propia, realizando el tratamiento de las distintas cuestiones de forma</w:t>
      </w:r>
      <w:r>
        <w:rPr>
          <w:spacing w:val="1"/>
        </w:rPr>
        <w:t> </w:t>
      </w:r>
      <w:r>
        <w:rPr/>
        <w:t>completa y comprensible por sí misma; por ello, si bien no se repiten, según se ha dicho,</w:t>
      </w:r>
      <w:r>
        <w:rPr>
          <w:spacing w:val="1"/>
        </w:rPr>
        <w:t> </w:t>
      </w:r>
      <w:r>
        <w:rPr/>
        <w:t>preceptos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era</w:t>
      </w:r>
      <w:r>
        <w:rPr>
          <w:spacing w:val="1"/>
        </w:rPr>
        <w:t> </w:t>
      </w:r>
      <w:r>
        <w:rPr/>
        <w:t>preciso</w:t>
      </w:r>
      <w:r>
        <w:rPr>
          <w:spacing w:val="1"/>
        </w:rPr>
        <w:t> </w:t>
      </w:r>
      <w:r>
        <w:rPr/>
        <w:t>desarrollar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eran</w:t>
      </w:r>
      <w:r>
        <w:rPr>
          <w:spacing w:val="1"/>
        </w:rPr>
        <w:t> </w:t>
      </w:r>
      <w:r>
        <w:rPr/>
        <w:t>necesarios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adecuada comprensión de los temas tratados, sí se incluyen preceptos tomados de la Ley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resultan</w:t>
      </w:r>
      <w:r>
        <w:rPr>
          <w:spacing w:val="-1"/>
        </w:rPr>
        <w:t> </w:t>
      </w:r>
      <w:r>
        <w:rPr/>
        <w:t>necesarios</w:t>
      </w:r>
      <w:r>
        <w:rPr>
          <w:spacing w:val="-2"/>
        </w:rPr>
        <w:t> </w:t>
      </w:r>
      <w:r>
        <w:rPr/>
        <w:t>para</w:t>
      </w:r>
      <w:r>
        <w:rPr>
          <w:spacing w:val="-1"/>
        </w:rPr>
        <w:t> </w:t>
      </w:r>
      <w:r>
        <w:rPr/>
        <w:t>dar</w:t>
      </w:r>
      <w:r>
        <w:rPr>
          <w:spacing w:val="-2"/>
        </w:rPr>
        <w:t> </w:t>
      </w:r>
      <w:r>
        <w:rPr/>
        <w:t>una</w:t>
      </w:r>
      <w:r>
        <w:rPr>
          <w:spacing w:val="-2"/>
        </w:rPr>
        <w:t> </w:t>
      </w:r>
      <w:r>
        <w:rPr/>
        <w:t>visión global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materias</w:t>
      </w:r>
      <w:r>
        <w:rPr>
          <w:spacing w:val="-1"/>
        </w:rPr>
        <w:t> </w:t>
      </w:r>
      <w:r>
        <w:rPr/>
        <w:t>reguladas.</w:t>
      </w:r>
    </w:p>
    <w:p>
      <w:pPr>
        <w:pStyle w:val="BodyText"/>
        <w:spacing w:line="249" w:lineRule="auto" w:before="5"/>
        <w:ind w:right="1271"/>
      </w:pPr>
      <w:r>
        <w:rPr/>
        <w:t>El</w:t>
      </w:r>
      <w:r>
        <w:rPr>
          <w:spacing w:val="9"/>
        </w:rPr>
        <w:t> </w:t>
      </w:r>
      <w:r>
        <w:rPr/>
        <w:t>título</w:t>
      </w:r>
      <w:r>
        <w:rPr>
          <w:spacing w:val="10"/>
        </w:rPr>
        <w:t> </w:t>
      </w:r>
      <w:r>
        <w:rPr/>
        <w:t>I</w:t>
      </w:r>
      <w:r>
        <w:rPr>
          <w:spacing w:val="10"/>
        </w:rPr>
        <w:t> </w:t>
      </w:r>
      <w:r>
        <w:rPr/>
        <w:t>del</w:t>
      </w:r>
      <w:r>
        <w:rPr>
          <w:spacing w:val="8"/>
        </w:rPr>
        <w:t> </w:t>
      </w:r>
      <w:r>
        <w:rPr/>
        <w:t>Reglamento</w:t>
      </w:r>
      <w:r>
        <w:rPr>
          <w:spacing w:val="9"/>
        </w:rPr>
        <w:t> </w:t>
      </w:r>
      <w:r>
        <w:rPr/>
        <w:t>comienza</w:t>
      </w:r>
      <w:r>
        <w:rPr>
          <w:spacing w:val="10"/>
        </w:rPr>
        <w:t> </w:t>
      </w:r>
      <w:r>
        <w:rPr/>
        <w:t>por</w:t>
      </w:r>
      <w:r>
        <w:rPr>
          <w:spacing w:val="8"/>
        </w:rPr>
        <w:t> </w:t>
      </w:r>
      <w:r>
        <w:rPr/>
        <w:t>la</w:t>
      </w:r>
      <w:r>
        <w:rPr>
          <w:spacing w:val="9"/>
        </w:rPr>
        <w:t> </w:t>
      </w:r>
      <w:r>
        <w:rPr/>
        <w:t>determinación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las</w:t>
      </w:r>
      <w:r>
        <w:rPr>
          <w:spacing w:val="8"/>
        </w:rPr>
        <w:t> </w:t>
      </w:r>
      <w:r>
        <w:rPr/>
        <w:t>reglas</w:t>
      </w:r>
      <w:r>
        <w:rPr>
          <w:spacing w:val="10"/>
        </w:rPr>
        <w:t> </w:t>
      </w:r>
      <w:r>
        <w:rPr/>
        <w:t>correspondientes</w:t>
      </w:r>
      <w:r>
        <w:rPr>
          <w:spacing w:val="-53"/>
        </w:rPr>
        <w:t> </w:t>
      </w:r>
      <w:r>
        <w:rPr/>
        <w:t>a la aplicabilidad del mismo, estableciéndose al efecto que dicha aplicabilidad será en todo</w:t>
      </w:r>
      <w:r>
        <w:rPr>
          <w:spacing w:val="1"/>
        </w:rPr>
        <w:t> </w:t>
      </w:r>
      <w:r>
        <w:rPr/>
        <w:t>caso directa cuando se trate de transportes de competencia estatal, aunque las funciones</w:t>
      </w:r>
      <w:r>
        <w:rPr>
          <w:spacing w:val="1"/>
        </w:rPr>
        <w:t> </w:t>
      </w:r>
      <w:r>
        <w:rPr/>
        <w:t>ejecutivas sobre las mismas hayan sido delegadas a las Comunidades Autónomas. Es de</w:t>
      </w:r>
      <w:r>
        <w:rPr>
          <w:spacing w:val="1"/>
        </w:rPr>
        <w:t> </w:t>
      </w:r>
      <w:r>
        <w:rPr/>
        <w:t>advertir que las regulaciones que se contienen a lo largo del articulado han de entenderse</w:t>
      </w:r>
      <w:r>
        <w:rPr>
          <w:spacing w:val="1"/>
        </w:rPr>
        <w:t> </w:t>
      </w:r>
      <w:r>
        <w:rPr/>
        <w:t>referidas</w:t>
      </w:r>
      <w:r>
        <w:rPr>
          <w:spacing w:val="33"/>
        </w:rPr>
        <w:t> </w:t>
      </w:r>
      <w:r>
        <w:rPr/>
        <w:t>primariamente</w:t>
      </w:r>
      <w:r>
        <w:rPr>
          <w:spacing w:val="33"/>
        </w:rPr>
        <w:t> </w:t>
      </w:r>
      <w:r>
        <w:rPr/>
        <w:t>a</w:t>
      </w:r>
      <w:r>
        <w:rPr>
          <w:spacing w:val="33"/>
        </w:rPr>
        <w:t> </w:t>
      </w:r>
      <w:r>
        <w:rPr/>
        <w:t>transportes</w:t>
      </w:r>
      <w:r>
        <w:rPr>
          <w:spacing w:val="32"/>
        </w:rPr>
        <w:t> </w:t>
      </w:r>
      <w:r>
        <w:rPr/>
        <w:t>de</w:t>
      </w:r>
      <w:r>
        <w:rPr>
          <w:spacing w:val="33"/>
        </w:rPr>
        <w:t> </w:t>
      </w:r>
      <w:r>
        <w:rPr/>
        <w:t>competencia</w:t>
      </w:r>
      <w:r>
        <w:rPr>
          <w:spacing w:val="33"/>
        </w:rPr>
        <w:t> </w:t>
      </w:r>
      <w:r>
        <w:rPr/>
        <w:t>estatal,</w:t>
      </w:r>
      <w:r>
        <w:rPr>
          <w:spacing w:val="33"/>
        </w:rPr>
        <w:t> </w:t>
      </w:r>
      <w:r>
        <w:rPr/>
        <w:t>por</w:t>
      </w:r>
      <w:r>
        <w:rPr>
          <w:spacing w:val="33"/>
        </w:rPr>
        <w:t> </w:t>
      </w:r>
      <w:r>
        <w:rPr/>
        <w:t>lo</w:t>
      </w:r>
      <w:r>
        <w:rPr>
          <w:spacing w:val="33"/>
        </w:rPr>
        <w:t> </w:t>
      </w:r>
      <w:r>
        <w:rPr/>
        <w:t>que,</w:t>
      </w:r>
      <w:r>
        <w:rPr>
          <w:spacing w:val="33"/>
        </w:rPr>
        <w:t> </w:t>
      </w:r>
      <w:r>
        <w:rPr/>
        <w:t>salvo</w:t>
      </w:r>
      <w:r>
        <w:rPr>
          <w:spacing w:val="33"/>
        </w:rPr>
        <w:t> </w:t>
      </w:r>
      <w:r>
        <w:rPr/>
        <w:t>en</w:t>
      </w:r>
      <w:r>
        <w:rPr>
          <w:spacing w:val="33"/>
        </w:rPr>
        <w:t> </w:t>
      </w:r>
      <w:r>
        <w:rPr/>
        <w:t>algún</w:t>
      </w:r>
      <w:r>
        <w:rPr>
          <w:spacing w:val="-53"/>
        </w:rPr>
        <w:t> </w:t>
      </w:r>
      <w:r>
        <w:rPr/>
        <w:t>caso excepcional, justificado por razones concretas, las referencias orgánicas se realizan a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aplicación,</w:t>
      </w:r>
      <w:r>
        <w:rPr>
          <w:spacing w:val="1"/>
        </w:rPr>
        <w:t> </w:t>
      </w:r>
      <w:r>
        <w:rPr/>
        <w:t>en</w:t>
      </w:r>
      <w:r>
        <w:rPr>
          <w:spacing w:val="55"/>
        </w:rPr>
        <w:t> </w:t>
      </w:r>
      <w:r>
        <w:rPr/>
        <w:t>principio</w:t>
      </w:r>
      <w:r>
        <w:rPr>
          <w:spacing w:val="1"/>
        </w:rPr>
        <w:t> </w:t>
      </w:r>
      <w:r>
        <w:rPr/>
        <w:t>supletoria, pero en algunos casos –como, por ejemplo, en los relativos a la legislación</w:t>
      </w:r>
      <w:r>
        <w:rPr>
          <w:spacing w:val="1"/>
        </w:rPr>
        <w:t> </w:t>
      </w:r>
      <w:r>
        <w:rPr/>
        <w:t>mercantil</w:t>
      </w:r>
      <w:r>
        <w:rPr>
          <w:spacing w:val="14"/>
        </w:rPr>
        <w:t> </w:t>
      </w:r>
      <w:r>
        <w:rPr/>
        <w:t>o</w:t>
      </w:r>
      <w:r>
        <w:rPr>
          <w:spacing w:val="15"/>
        </w:rPr>
        <w:t> </w:t>
      </w:r>
      <w:r>
        <w:rPr/>
        <w:t>las</w:t>
      </w:r>
      <w:r>
        <w:rPr>
          <w:spacing w:val="15"/>
        </w:rPr>
        <w:t> </w:t>
      </w:r>
      <w:r>
        <w:rPr/>
        <w:t>condiciones</w:t>
      </w:r>
      <w:r>
        <w:rPr>
          <w:spacing w:val="14"/>
        </w:rPr>
        <w:t> </w:t>
      </w:r>
      <w:r>
        <w:rPr/>
        <w:t>de</w:t>
      </w:r>
      <w:r>
        <w:rPr>
          <w:spacing w:val="15"/>
        </w:rPr>
        <w:t> </w:t>
      </w:r>
      <w:r>
        <w:rPr/>
        <w:t>obtención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títulos</w:t>
      </w:r>
      <w:r>
        <w:rPr>
          <w:spacing w:val="14"/>
        </w:rPr>
        <w:t> </w:t>
      </w:r>
      <w:r>
        <w:rPr/>
        <w:t>profesionales</w:t>
      </w:r>
      <w:r>
        <w:rPr>
          <w:spacing w:val="15"/>
        </w:rPr>
        <w:t> </w:t>
      </w:r>
      <w:r>
        <w:rPr/>
        <w:t>o</w:t>
      </w:r>
      <w:r>
        <w:rPr>
          <w:spacing w:val="15"/>
        </w:rPr>
        <w:t> </w:t>
      </w:r>
      <w:r>
        <w:rPr/>
        <w:t>a</w:t>
      </w:r>
      <w:r>
        <w:rPr>
          <w:spacing w:val="14"/>
        </w:rPr>
        <w:t> </w:t>
      </w:r>
      <w:r>
        <w:rPr/>
        <w:t>cuestiones</w:t>
      </w:r>
      <w:r>
        <w:rPr>
          <w:spacing w:val="15"/>
        </w:rPr>
        <w:t> </w:t>
      </w:r>
      <w:r>
        <w:rPr/>
        <w:t>que</w:t>
      </w:r>
      <w:r>
        <w:rPr>
          <w:spacing w:val="15"/>
        </w:rPr>
        <w:t> </w:t>
      </w:r>
      <w:r>
        <w:rPr/>
        <w:t>hayan</w:t>
      </w:r>
      <w:r>
        <w:rPr>
          <w:spacing w:val="-53"/>
        </w:rPr>
        <w:t> </w:t>
      </w:r>
      <w:r>
        <w:rPr/>
        <w:t>de considerarse como materias básicas reservadas constitucionalmente a la competencia</w:t>
      </w:r>
      <w:r>
        <w:rPr>
          <w:spacing w:val="1"/>
        </w:rPr>
        <w:t> </w:t>
      </w:r>
      <w:r>
        <w:rPr/>
        <w:t>estatal</w:t>
      </w:r>
      <w:r>
        <w:rPr>
          <w:spacing w:val="1"/>
        </w:rPr>
        <w:t> </w:t>
      </w:r>
      <w:r>
        <w:rPr/>
        <w:t>(tales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configuración</w:t>
      </w:r>
      <w:r>
        <w:rPr>
          <w:spacing w:val="1"/>
        </w:rPr>
        <w:t> </w:t>
      </w:r>
      <w:r>
        <w:rPr/>
        <w:t>básica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concesional)–</w:t>
      </w:r>
      <w:r>
        <w:rPr>
          <w:spacing w:val="1"/>
        </w:rPr>
        <w:t> </w:t>
      </w:r>
      <w:r>
        <w:rPr/>
        <w:t>directa,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transportes sobre los que ostenten competencia las Comunidades Autónomas; todo ello de</w:t>
      </w:r>
      <w:r>
        <w:rPr>
          <w:spacing w:val="1"/>
        </w:rPr>
        <w:t> </w:t>
      </w:r>
      <w:r>
        <w:rPr/>
        <w:t>acuerdo con el propósito expresado en el preámbulo de la LOTT de constituir en cuanto ello</w:t>
      </w:r>
      <w:r>
        <w:rPr>
          <w:spacing w:val="1"/>
        </w:rPr>
        <w:t> </w:t>
      </w:r>
      <w:r>
        <w:rPr/>
        <w:t>resulte</w:t>
      </w:r>
      <w:r>
        <w:rPr>
          <w:spacing w:val="1"/>
        </w:rPr>
        <w:t> </w:t>
      </w:r>
      <w:r>
        <w:rPr/>
        <w:t>posible,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marco</w:t>
      </w:r>
      <w:r>
        <w:rPr>
          <w:spacing w:val="1"/>
        </w:rPr>
        <w:t> </w:t>
      </w:r>
      <w:r>
        <w:rPr/>
        <w:t>normativo</w:t>
      </w:r>
      <w:r>
        <w:rPr>
          <w:spacing w:val="1"/>
        </w:rPr>
        <w:t> </w:t>
      </w:r>
      <w:r>
        <w:rPr/>
        <w:t>homogéneo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común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terrestre.</w:t>
      </w:r>
    </w:p>
    <w:p>
      <w:pPr>
        <w:pStyle w:val="BodyText"/>
        <w:spacing w:line="249" w:lineRule="auto" w:before="13"/>
        <w:ind w:right="1274"/>
      </w:pPr>
      <w:r>
        <w:rPr/>
        <w:t>Lógicamente, en su aplicación a estos transportes de competencia autonómica (o local),</w:t>
      </w:r>
      <w:r>
        <w:rPr>
          <w:spacing w:val="1"/>
        </w:rPr>
        <w:t> </w:t>
      </w:r>
      <w:r>
        <w:rPr/>
        <w:t>las disposiciones del Reglamento han de interpretarse, en todo cuanto al ejercicio de las</w:t>
      </w:r>
      <w:r>
        <w:rPr>
          <w:spacing w:val="1"/>
        </w:rPr>
        <w:t> </w:t>
      </w:r>
      <w:r>
        <w:rPr/>
        <w:t>competencias administrativas se refiere, alusivas a los órganos que ejerzan las mismas en el</w:t>
      </w:r>
      <w:r>
        <w:rPr>
          <w:spacing w:val="-53"/>
        </w:rPr>
        <w:t> </w:t>
      </w:r>
      <w:r>
        <w:rPr/>
        <w:t>ámbito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es</w:t>
      </w:r>
      <w:r>
        <w:rPr>
          <w:spacing w:val="-1"/>
        </w:rPr>
        <w:t> </w:t>
      </w:r>
      <w:r>
        <w:rPr/>
        <w:t>propio.</w:t>
      </w:r>
    </w:p>
    <w:p>
      <w:pPr>
        <w:pStyle w:val="BodyText"/>
        <w:spacing w:line="249" w:lineRule="auto" w:before="3"/>
        <w:ind w:right="1271"/>
      </w:pPr>
      <w:r>
        <w:rPr/>
        <w:t>Se contienen asimismo en el título I, relativo a las disposiciones comunes a los distintos</w:t>
      </w:r>
      <w:r>
        <w:rPr>
          <w:spacing w:val="1"/>
        </w:rPr>
        <w:t> </w:t>
      </w:r>
      <w:r>
        <w:rPr/>
        <w:t>modos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transportes,</w:t>
      </w:r>
      <w:r>
        <w:rPr>
          <w:spacing w:val="1"/>
        </w:rPr>
        <w:t> </w:t>
      </w:r>
      <w:r>
        <w:rPr/>
        <w:t>preceptos</w:t>
      </w:r>
      <w:r>
        <w:rPr>
          <w:spacing w:val="1"/>
        </w:rPr>
        <w:t> </w:t>
      </w:r>
      <w:r>
        <w:rPr/>
        <w:t>referidos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contrato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transportes,</w:t>
      </w:r>
      <w:r>
        <w:rPr>
          <w:spacing w:val="-53"/>
        </w:rPr>
        <w:t> </w:t>
      </w:r>
      <w:r>
        <w:rPr/>
        <w:t>incluyéndose</w:t>
      </w:r>
      <w:r>
        <w:rPr>
          <w:spacing w:val="1"/>
        </w:rPr>
        <w:t> </w:t>
      </w:r>
      <w:r>
        <w:rPr/>
        <w:t>dentro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mismos</w:t>
      </w:r>
      <w:r>
        <w:rPr>
          <w:spacing w:val="1"/>
        </w:rPr>
        <w:t> </w:t>
      </w:r>
      <w:r>
        <w:rPr/>
        <w:t>reglas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limitación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responsabilidad,</w:t>
      </w:r>
      <w:r>
        <w:rPr>
          <w:spacing w:val="1"/>
        </w:rPr>
        <w:t> </w:t>
      </w:r>
      <w:r>
        <w:rPr/>
        <w:t>carga</w:t>
      </w:r>
      <w:r>
        <w:rPr>
          <w:spacing w:val="1"/>
        </w:rPr>
        <w:t> </w:t>
      </w:r>
      <w:r>
        <w:rPr/>
        <w:t>y</w:t>
      </w:r>
      <w:r>
        <w:rPr>
          <w:spacing w:val="-53"/>
        </w:rPr>
        <w:t> </w:t>
      </w:r>
      <w:r>
        <w:rPr/>
        <w:t>descarga, seguros, contratos-tipo y Juntas Arbitrales, atribuyéndose a estas últimas no sólo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arbitraje,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cuales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regula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sumario,</w:t>
      </w:r>
      <w:r>
        <w:rPr>
          <w:spacing w:val="1"/>
        </w:rPr>
        <w:t> </w:t>
      </w:r>
      <w:r>
        <w:rPr/>
        <w:t>sino</w:t>
      </w:r>
      <w:r>
        <w:rPr>
          <w:spacing w:val="1"/>
        </w:rPr>
        <w:t> </w:t>
      </w:r>
      <w:r>
        <w:rPr/>
        <w:t>otras</w:t>
      </w:r>
      <w:r>
        <w:rPr>
          <w:spacing w:val="-53"/>
        </w:rPr>
        <w:t> </w:t>
      </w:r>
      <w:r>
        <w:rPr/>
        <w:t>referentes a la información sobre condiciones de cumplimiento de los contratos y depósito,</w:t>
      </w:r>
      <w:r>
        <w:rPr>
          <w:spacing w:val="1"/>
        </w:rPr>
        <w:t> </w:t>
      </w:r>
      <w:r>
        <w:rPr/>
        <w:t>subasta y peritación de las mercancías. Se trata en estos preceptos, fundamentalmente de,</w:t>
      </w:r>
      <w:r>
        <w:rPr>
          <w:spacing w:val="1"/>
        </w:rPr>
        <w:t> </w:t>
      </w:r>
      <w:r>
        <w:rPr/>
        <w:t>respetando las normas del Código de Comercio, establecer las reglas complementarias</w:t>
      </w:r>
      <w:r>
        <w:rPr>
          <w:spacing w:val="1"/>
        </w:rPr>
        <w:t> </w:t>
      </w:r>
      <w:r>
        <w:rPr/>
        <w:t>necesarias para la solución de los problemas propios del contrato de transportes en la época</w:t>
      </w:r>
      <w:r>
        <w:rPr>
          <w:spacing w:val="-53"/>
        </w:rPr>
        <w:t> </w:t>
      </w:r>
      <w:r>
        <w:rPr/>
        <w:t>actual.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1"/>
      </w:pPr>
      <w:r>
        <w:rPr/>
        <w:t>Se regula igualmente en este título la inspección del transporte terrestre, estableciendo</w:t>
      </w:r>
      <w:r>
        <w:rPr>
          <w:spacing w:val="1"/>
        </w:rPr>
        <w:t> </w:t>
      </w:r>
      <w:r>
        <w:rPr/>
        <w:t>las reglas organizativas y de actuación que posibiliten la eficacia de la misma en su labor de</w:t>
      </w:r>
      <w:r>
        <w:rPr>
          <w:spacing w:val="1"/>
        </w:rPr>
        <w:t> </w:t>
      </w:r>
      <w:r>
        <w:rPr/>
        <w:t>garantizar el respeto a la normativa reguladora del transporte. Dentro de dichas reglas</w:t>
      </w:r>
      <w:r>
        <w:rPr>
          <w:spacing w:val="1"/>
        </w:rPr>
        <w:t> </w:t>
      </w:r>
      <w:r>
        <w:rPr/>
        <w:t>merecen</w:t>
      </w:r>
      <w:r>
        <w:rPr>
          <w:spacing w:val="1"/>
        </w:rPr>
        <w:t> </w:t>
      </w:r>
      <w:r>
        <w:rPr/>
        <w:t>destacarse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relativas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obligación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colaborar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inspección,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-53"/>
        </w:rPr>
        <w:t> </w:t>
      </w:r>
      <w:r>
        <w:rPr/>
        <w:t>facultades de sus miembros y a la colaboración específica con la misma de un número</w:t>
      </w:r>
      <w:r>
        <w:rPr>
          <w:spacing w:val="1"/>
        </w:rPr>
        <w:t> </w:t>
      </w:r>
      <w:r>
        <w:rPr/>
        <w:t>determinado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Agentes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Agrupación de</w:t>
      </w:r>
      <w:r>
        <w:rPr>
          <w:spacing w:val="-2"/>
        </w:rPr>
        <w:t> </w:t>
      </w:r>
      <w:r>
        <w:rPr/>
        <w:t>Tráfico 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Guardia</w:t>
      </w:r>
      <w:r>
        <w:rPr>
          <w:spacing w:val="-1"/>
        </w:rPr>
        <w:t> </w:t>
      </w:r>
      <w:r>
        <w:rPr/>
        <w:t>Civil.</w:t>
      </w:r>
    </w:p>
    <w:p>
      <w:pPr>
        <w:pStyle w:val="BodyText"/>
        <w:spacing w:line="249" w:lineRule="auto" w:before="5"/>
        <w:ind w:right="1271"/>
      </w:pPr>
      <w:r>
        <w:rPr/>
        <w:t>También se incluyen en el título I las reglas sobre la tramitación, aprobación y efectos de</w:t>
      </w:r>
      <w:r>
        <w:rPr>
          <w:spacing w:val="1"/>
        </w:rPr>
        <w:t> </w:t>
      </w:r>
      <w:r>
        <w:rPr/>
        <w:t>los planes de transporte, dando en ellas una importante participación a las Comunidades</w:t>
      </w:r>
      <w:r>
        <w:rPr>
          <w:spacing w:val="1"/>
        </w:rPr>
        <w:t> </w:t>
      </w:r>
      <w:r>
        <w:rPr/>
        <w:t>Autónomas;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relativas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realizado</w:t>
      </w:r>
      <w:r>
        <w:rPr>
          <w:spacing w:val="1"/>
        </w:rPr>
        <w:t> </w:t>
      </w:r>
      <w:r>
        <w:rPr/>
        <w:t>sucesivamente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varias</w:t>
      </w:r>
      <w:r>
        <w:rPr>
          <w:spacing w:val="55"/>
        </w:rPr>
        <w:t> </w:t>
      </w:r>
      <w:r>
        <w:rPr/>
        <w:t>Empresas</w:t>
      </w:r>
      <w:r>
        <w:rPr>
          <w:spacing w:val="1"/>
        </w:rPr>
        <w:t> </w:t>
      </w:r>
      <w:r>
        <w:rPr/>
        <w:t>distintas,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refieren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tarifario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distintos</w:t>
      </w:r>
      <w:r>
        <w:rPr>
          <w:spacing w:val="1"/>
        </w:rPr>
        <w:t> </w:t>
      </w:r>
      <w:r>
        <w:rPr/>
        <w:t>tipos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actividades auxiliares y complementarias de éste: las que tratan de la participación de las</w:t>
      </w:r>
      <w:r>
        <w:rPr>
          <w:spacing w:val="1"/>
        </w:rPr>
        <w:t> </w:t>
      </w:r>
      <w:r>
        <w:rPr/>
        <w:t>asociaciones de cargadores y usuarios en las funciones administrativas, y las relativas al</w:t>
      </w:r>
      <w:r>
        <w:rPr>
          <w:spacing w:val="1"/>
        </w:rPr>
        <w:t> </w:t>
      </w:r>
      <w:r>
        <w:rPr/>
        <w:t>Consejo Nacional de Transportes Terrestres, cuya composición se estructura mediante la</w:t>
      </w:r>
      <w:r>
        <w:rPr>
          <w:spacing w:val="1"/>
        </w:rPr>
        <w:t> </w:t>
      </w:r>
      <w:r>
        <w:rPr/>
        <w:t>participación en el mismo de representantes de los cargadores, de los transportistas y de los</w:t>
      </w:r>
      <w:r>
        <w:rPr>
          <w:spacing w:val="1"/>
        </w:rPr>
        <w:t> </w:t>
      </w:r>
      <w:r>
        <w:rPr/>
        <w:t>demás</w:t>
      </w:r>
      <w:r>
        <w:rPr>
          <w:spacing w:val="-2"/>
        </w:rPr>
        <w:t> </w:t>
      </w:r>
      <w:r>
        <w:rPr/>
        <w:t>sectores afectados.</w:t>
      </w:r>
    </w:p>
    <w:p>
      <w:pPr>
        <w:pStyle w:val="BodyText"/>
        <w:spacing w:line="249" w:lineRule="auto" w:before="7"/>
        <w:ind w:right="1272"/>
      </w:pPr>
      <w:r>
        <w:rPr/>
        <w:t>En el título II, en el cual se contienen las disposiciones comunes a los distintos tipos 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carretera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auxiliares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complementarias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éste,</w:t>
      </w:r>
      <w:r>
        <w:rPr>
          <w:spacing w:val="55"/>
        </w:rPr>
        <w:t> </w:t>
      </w:r>
      <w:r>
        <w:rPr/>
        <w:t>se</w:t>
      </w:r>
      <w:r>
        <w:rPr>
          <w:spacing w:val="1"/>
        </w:rPr>
        <w:t> </w:t>
      </w:r>
      <w:r>
        <w:rPr/>
        <w:t>incluyen, en primer lugar, las reglas sobre las condiciones previas de carácter personal para</w:t>
      </w:r>
      <w:r>
        <w:rPr>
          <w:spacing w:val="1"/>
        </w:rPr>
        <w:t> </w:t>
      </w:r>
      <w:r>
        <w:rPr/>
        <w:t>el ejercicio de las actividades de transporte, entre las que son de destacar las relativas a la</w:t>
      </w:r>
      <w:r>
        <w:rPr>
          <w:spacing w:val="1"/>
        </w:rPr>
        <w:t> </w:t>
      </w:r>
      <w:r>
        <w:rPr/>
        <w:t>capacitación profesional, la honorabilidad y la capacidad económica, habiéndose realizado</w:t>
      </w:r>
      <w:r>
        <w:rPr>
          <w:spacing w:val="1"/>
        </w:rPr>
        <w:t> </w:t>
      </w:r>
      <w:r>
        <w:rPr/>
        <w:t>una regulación de las mismas que recoge las últimas prescripciones de la Comunidad</w:t>
      </w:r>
      <w:r>
        <w:rPr>
          <w:spacing w:val="1"/>
        </w:rPr>
        <w:t> </w:t>
      </w:r>
      <w:r>
        <w:rPr/>
        <w:t>Económica</w:t>
      </w:r>
      <w:r>
        <w:rPr>
          <w:spacing w:val="-1"/>
        </w:rPr>
        <w:t> </w:t>
      </w:r>
      <w:r>
        <w:rPr/>
        <w:t>Europea sobre la</w:t>
      </w:r>
      <w:r>
        <w:rPr>
          <w:spacing w:val="-1"/>
        </w:rPr>
        <w:t> </w:t>
      </w:r>
      <w:r>
        <w:rPr/>
        <w:t>materia.</w:t>
      </w:r>
    </w:p>
    <w:p>
      <w:pPr>
        <w:pStyle w:val="BodyText"/>
        <w:spacing w:line="249" w:lineRule="auto" w:before="6"/>
        <w:ind w:right="1272"/>
      </w:pPr>
      <w:r>
        <w:rPr/>
        <w:t>En la regulación general que se lleva a cabo de los títulos administrativos habilitantes</w:t>
      </w:r>
      <w:r>
        <w:rPr>
          <w:spacing w:val="1"/>
        </w:rPr>
        <w:t> </w:t>
      </w:r>
      <w:r>
        <w:rPr/>
        <w:t>(autorizaciones y concesiones) para la realización del transporte por carretera y de las</w:t>
      </w:r>
      <w:r>
        <w:rPr>
          <w:spacing w:val="1"/>
        </w:rPr>
        <w:t> </w:t>
      </w:r>
      <w:r>
        <w:rPr/>
        <w:t>actividades auxiliares y complementarias de éste, se prevén las excepciones a la regla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disponer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mismos,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cuales</w:t>
      </w:r>
      <w:r>
        <w:rPr>
          <w:spacing w:val="1"/>
        </w:rPr>
        <w:t> </w:t>
      </w:r>
      <w:r>
        <w:rPr/>
        <w:t>están</w:t>
      </w:r>
      <w:r>
        <w:rPr>
          <w:spacing w:val="1"/>
        </w:rPr>
        <w:t> </w:t>
      </w:r>
      <w:r>
        <w:rPr/>
        <w:t>fundamentalmente</w:t>
      </w:r>
      <w:r>
        <w:rPr>
          <w:spacing w:val="1"/>
        </w:rPr>
        <w:t> </w:t>
      </w:r>
      <w:r>
        <w:rPr/>
        <w:t>referidas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realizado en</w:t>
      </w:r>
      <w:r>
        <w:rPr>
          <w:spacing w:val="-1"/>
        </w:rPr>
        <w:t> </w:t>
      </w:r>
      <w:r>
        <w:rPr/>
        <w:t>vehículos de</w:t>
      </w:r>
      <w:r>
        <w:rPr>
          <w:spacing w:val="-1"/>
        </w:rPr>
        <w:t> </w:t>
      </w:r>
      <w:r>
        <w:rPr/>
        <w:t>pequeña</w:t>
      </w:r>
      <w:r>
        <w:rPr>
          <w:spacing w:val="-1"/>
        </w:rPr>
        <w:t> </w:t>
      </w:r>
      <w:r>
        <w:rPr/>
        <w:t>capacidad.</w:t>
      </w:r>
    </w:p>
    <w:p>
      <w:pPr>
        <w:pStyle w:val="BodyText"/>
        <w:spacing w:line="249" w:lineRule="auto" w:before="4"/>
        <w:ind w:right="1270"/>
      </w:pPr>
      <w:r>
        <w:rPr/>
        <w:t>Se realiza, también en este título, una definición de los distintos tipos de vehículos</w:t>
      </w:r>
      <w:r>
        <w:rPr>
          <w:spacing w:val="1"/>
        </w:rPr>
        <w:t> </w:t>
      </w:r>
      <w:r>
        <w:rPr/>
        <w:t>utilizados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establecen</w:t>
      </w:r>
      <w:r>
        <w:rPr>
          <w:spacing w:val="1"/>
        </w:rPr>
        <w:t> </w:t>
      </w:r>
      <w:r>
        <w:rPr/>
        <w:t>reglas</w:t>
      </w:r>
      <w:r>
        <w:rPr>
          <w:spacing w:val="1"/>
        </w:rPr>
        <w:t> </w:t>
      </w:r>
      <w:r>
        <w:rPr/>
        <w:t>relativas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Transportistas,</w:t>
      </w:r>
      <w:r>
        <w:rPr>
          <w:spacing w:val="52"/>
        </w:rPr>
        <w:t> </w:t>
      </w:r>
      <w:r>
        <w:rPr/>
        <w:t>a</w:t>
      </w:r>
      <w:r>
        <w:rPr>
          <w:spacing w:val="52"/>
        </w:rPr>
        <w:t> </w:t>
      </w:r>
      <w:r>
        <w:rPr/>
        <w:t>las</w:t>
      </w:r>
      <w:r>
        <w:rPr>
          <w:spacing w:val="52"/>
        </w:rPr>
        <w:t> </w:t>
      </w:r>
      <w:r>
        <w:rPr/>
        <w:t>fianzas</w:t>
      </w:r>
      <w:r>
        <w:rPr>
          <w:spacing w:val="52"/>
        </w:rPr>
        <w:t> </w:t>
      </w:r>
      <w:r>
        <w:rPr/>
        <w:t>y</w:t>
      </w:r>
      <w:r>
        <w:rPr>
          <w:spacing w:val="53"/>
        </w:rPr>
        <w:t> </w:t>
      </w:r>
      <w:r>
        <w:rPr/>
        <w:t>a</w:t>
      </w:r>
      <w:r>
        <w:rPr>
          <w:spacing w:val="52"/>
        </w:rPr>
        <w:t> </w:t>
      </w:r>
      <w:r>
        <w:rPr/>
        <w:t>la</w:t>
      </w:r>
      <w:r>
        <w:rPr>
          <w:spacing w:val="52"/>
        </w:rPr>
        <w:t> </w:t>
      </w:r>
      <w:r>
        <w:rPr/>
        <w:t>obligatoriedad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realizar</w:t>
      </w:r>
      <w:r>
        <w:rPr>
          <w:spacing w:val="53"/>
        </w:rPr>
        <w:t> </w:t>
      </w:r>
      <w:r>
        <w:rPr/>
        <w:t>el</w:t>
      </w:r>
      <w:r>
        <w:rPr>
          <w:spacing w:val="52"/>
        </w:rPr>
        <w:t> </w:t>
      </w:r>
      <w:r>
        <w:rPr/>
        <w:t>transporte</w:t>
      </w:r>
      <w:r>
        <w:rPr>
          <w:spacing w:val="52"/>
        </w:rPr>
        <w:t> </w:t>
      </w:r>
      <w:r>
        <w:rPr/>
        <w:t>con</w:t>
      </w:r>
      <w:r>
        <w:rPr>
          <w:spacing w:val="52"/>
        </w:rPr>
        <w:t> </w:t>
      </w:r>
      <w:r>
        <w:rPr/>
        <w:t>medios</w:t>
      </w:r>
      <w:r>
        <w:rPr>
          <w:spacing w:val="-53"/>
        </w:rPr>
        <w:t> </w:t>
      </w:r>
      <w:r>
        <w:rPr/>
        <w:t>propios,</w:t>
      </w:r>
      <w:r>
        <w:rPr>
          <w:spacing w:val="1"/>
        </w:rPr>
        <w:t> </w:t>
      </w:r>
      <w:r>
        <w:rPr/>
        <w:t>previniéndose,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obstante,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posibilidad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utilizar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colaboración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otros</w:t>
      </w:r>
      <w:r>
        <w:rPr>
          <w:spacing w:val="1"/>
        </w:rPr>
        <w:t> </w:t>
      </w:r>
      <w:r>
        <w:rPr/>
        <w:t>transportistas</w:t>
      </w:r>
      <w:r>
        <w:rPr>
          <w:spacing w:val="-1"/>
        </w:rPr>
        <w:t> </w:t>
      </w:r>
      <w:r>
        <w:rPr/>
        <w:t>con determinadas</w:t>
      </w:r>
      <w:r>
        <w:rPr>
          <w:spacing w:val="-2"/>
        </w:rPr>
        <w:t> </w:t>
      </w:r>
      <w:r>
        <w:rPr/>
        <w:t>condiciones y limitaciones.</w:t>
      </w:r>
    </w:p>
    <w:p>
      <w:pPr>
        <w:pStyle w:val="BodyText"/>
        <w:spacing w:line="249" w:lineRule="auto" w:before="4"/>
        <w:ind w:right="1271"/>
      </w:pPr>
      <w:r>
        <w:rPr/>
        <w:t>La regulación que se realiza de Cooperativas y Sociedades de comercialización va</w:t>
      </w:r>
      <w:r>
        <w:rPr>
          <w:spacing w:val="1"/>
        </w:rPr>
        <w:t> </w:t>
      </w:r>
      <w:r>
        <w:rPr/>
        <w:t>dirigida a facilitar el establecimiento de las mismas como instrumento efectivo para paliar los</w:t>
      </w:r>
      <w:r>
        <w:rPr>
          <w:spacing w:val="1"/>
        </w:rPr>
        <w:t> </w:t>
      </w:r>
      <w:r>
        <w:rPr/>
        <w:t>problemas de comercialización que fundamentalmente las pequeñas y medianas Empresas</w:t>
      </w:r>
      <w:r>
        <w:rPr>
          <w:spacing w:val="1"/>
        </w:rPr>
        <w:t> </w:t>
      </w:r>
      <w:r>
        <w:rPr/>
        <w:t>tienen,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mismo</w:t>
      </w:r>
      <w:r>
        <w:rPr>
          <w:spacing w:val="1"/>
        </w:rPr>
        <w:t> </w:t>
      </w:r>
      <w:r>
        <w:rPr/>
        <w:t>tiempo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través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determinadas</w:t>
      </w:r>
      <w:r>
        <w:rPr>
          <w:spacing w:val="1"/>
        </w:rPr>
        <w:t> </w:t>
      </w:r>
      <w:r>
        <w:rPr/>
        <w:t>exigencias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posibilita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funcionamiento</w:t>
      </w:r>
      <w:r>
        <w:rPr>
          <w:spacing w:val="-1"/>
        </w:rPr>
        <w:t> </w:t>
      </w:r>
      <w:r>
        <w:rPr/>
        <w:t>adecuado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mismas.</w:t>
      </w:r>
    </w:p>
    <w:p>
      <w:pPr>
        <w:pStyle w:val="BodyText"/>
        <w:spacing w:line="249" w:lineRule="auto" w:before="4"/>
        <w:ind w:right="1272"/>
      </w:pPr>
      <w:r>
        <w:rPr/>
        <w:t>Por último, se regula en el título II la colaboración de las asociaciones de transportistas</w:t>
      </w:r>
      <w:r>
        <w:rPr>
          <w:spacing w:val="1"/>
        </w:rPr>
        <w:t> </w:t>
      </w:r>
      <w:r>
        <w:rPr/>
        <w:t>con la Administración, estableciendo las reglas de organización y funcionamiento del Comité</w:t>
      </w:r>
      <w:r>
        <w:rPr>
          <w:spacing w:val="1"/>
        </w:rPr>
        <w:t> </w:t>
      </w:r>
      <w:r>
        <w:rPr/>
        <w:t>Nacional del Transporte por Carretera, integrado por las asociaciones de transportistas por</w:t>
      </w:r>
      <w:r>
        <w:rPr>
          <w:spacing w:val="1"/>
        </w:rPr>
        <w:t> </w:t>
      </w:r>
      <w:r>
        <w:rPr/>
        <w:t>carretera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auxiliares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complementarias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mismo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función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respectiva</w:t>
      </w:r>
      <w:r>
        <w:rPr>
          <w:spacing w:val="-1"/>
        </w:rPr>
        <w:t> </w:t>
      </w:r>
      <w:r>
        <w:rPr/>
        <w:t>representatividad,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acuerdo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reglas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concreta.</w:t>
      </w:r>
    </w:p>
    <w:p>
      <w:pPr>
        <w:pStyle w:val="BodyText"/>
        <w:spacing w:line="249" w:lineRule="auto" w:before="4"/>
        <w:ind w:right="1270"/>
      </w:pPr>
      <w:r>
        <w:rPr/>
        <w:t>En el título III, relativo a los transportes regulares de viajeros por carretera, Se concretan</w:t>
      </w:r>
      <w:r>
        <w:rPr>
          <w:spacing w:val="1"/>
        </w:rPr>
        <w:t> </w:t>
      </w:r>
      <w:r>
        <w:rPr/>
        <w:t>las reglas para realizar el establecimiento de los mismos sobre la base de la exclusividad en</w:t>
      </w:r>
      <w:r>
        <w:rPr>
          <w:spacing w:val="1"/>
        </w:rPr>
        <w:t> </w:t>
      </w:r>
      <w:r>
        <w:rPr/>
        <w:t>la prestación, así como para realizar los concursos de adjudicación de las concesiones de su</w:t>
      </w:r>
      <w:r>
        <w:rPr>
          <w:spacing w:val="-53"/>
        </w:rPr>
        <w:t> </w:t>
      </w:r>
      <w:r>
        <w:rPr/>
        <w:t>explotación</w:t>
      </w:r>
      <w:r>
        <w:rPr>
          <w:spacing w:val="27"/>
        </w:rPr>
        <w:t> </w:t>
      </w:r>
      <w:r>
        <w:rPr/>
        <w:t>que</w:t>
      </w:r>
      <w:r>
        <w:rPr>
          <w:spacing w:val="28"/>
        </w:rPr>
        <w:t> </w:t>
      </w:r>
      <w:r>
        <w:rPr/>
        <w:t>garanticen</w:t>
      </w:r>
      <w:r>
        <w:rPr>
          <w:spacing w:val="27"/>
        </w:rPr>
        <w:t> </w:t>
      </w:r>
      <w:r>
        <w:rPr/>
        <w:t>la</w:t>
      </w:r>
      <w:r>
        <w:rPr>
          <w:spacing w:val="28"/>
        </w:rPr>
        <w:t> </w:t>
      </w:r>
      <w:r>
        <w:rPr/>
        <w:t>concurrencia</w:t>
      </w:r>
      <w:r>
        <w:rPr>
          <w:spacing w:val="28"/>
        </w:rPr>
        <w:t> </w:t>
      </w:r>
      <w:r>
        <w:rPr/>
        <w:t>de</w:t>
      </w:r>
      <w:r>
        <w:rPr>
          <w:spacing w:val="27"/>
        </w:rPr>
        <w:t> </w:t>
      </w:r>
      <w:r>
        <w:rPr/>
        <w:t>las</w:t>
      </w:r>
      <w:r>
        <w:rPr>
          <w:spacing w:val="28"/>
        </w:rPr>
        <w:t> </w:t>
      </w:r>
      <w:r>
        <w:rPr/>
        <w:t>ofertas</w:t>
      </w:r>
      <w:r>
        <w:rPr>
          <w:spacing w:val="27"/>
        </w:rPr>
        <w:t> </w:t>
      </w:r>
      <w:r>
        <w:rPr/>
        <w:t>y</w:t>
      </w:r>
      <w:r>
        <w:rPr>
          <w:spacing w:val="28"/>
        </w:rPr>
        <w:t> </w:t>
      </w:r>
      <w:r>
        <w:rPr/>
        <w:t>la</w:t>
      </w:r>
      <w:r>
        <w:rPr>
          <w:spacing w:val="28"/>
        </w:rPr>
        <w:t> </w:t>
      </w:r>
      <w:r>
        <w:rPr/>
        <w:t>selección</w:t>
      </w:r>
      <w:r>
        <w:rPr>
          <w:spacing w:val="27"/>
        </w:rPr>
        <w:t> </w:t>
      </w:r>
      <w:r>
        <w:rPr/>
        <w:t>entre</w:t>
      </w:r>
      <w:r>
        <w:rPr>
          <w:spacing w:val="28"/>
        </w:rPr>
        <w:t> </w:t>
      </w:r>
      <w:r>
        <w:rPr/>
        <w:t>éstas</w:t>
      </w:r>
      <w:r>
        <w:rPr>
          <w:spacing w:val="28"/>
        </w:rPr>
        <w:t> </w:t>
      </w:r>
      <w:r>
        <w:rPr/>
        <w:t>de</w:t>
      </w:r>
      <w:r>
        <w:rPr>
          <w:spacing w:val="27"/>
        </w:rPr>
        <w:t> </w:t>
      </w:r>
      <w:r>
        <w:rPr/>
        <w:t>la</w:t>
      </w:r>
      <w:r>
        <w:rPr>
          <w:spacing w:val="-53"/>
        </w:rPr>
        <w:t> </w:t>
      </w:r>
      <w:r>
        <w:rPr/>
        <w:t>más</w:t>
      </w:r>
      <w:r>
        <w:rPr>
          <w:spacing w:val="-1"/>
        </w:rPr>
        <w:t> </w:t>
      </w:r>
      <w:r>
        <w:rPr/>
        <w:t>favorable para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interés</w:t>
      </w:r>
      <w:r>
        <w:rPr>
          <w:spacing w:val="-1"/>
        </w:rPr>
        <w:t> </w:t>
      </w:r>
      <w:r>
        <w:rPr/>
        <w:t>público.</w:t>
      </w:r>
    </w:p>
    <w:p>
      <w:pPr>
        <w:pStyle w:val="BodyText"/>
        <w:spacing w:line="249" w:lineRule="auto" w:before="4"/>
        <w:ind w:right="1273"/>
      </w:pPr>
      <w:r>
        <w:rPr/>
        <w:t>Por lo que se refiere a la explotación de los servicios, se flexibilizan las reglas sobre la</w:t>
      </w:r>
      <w:r>
        <w:rPr>
          <w:spacing w:val="1"/>
        </w:rPr>
        <w:t> </w:t>
      </w:r>
      <w:r>
        <w:rPr/>
        <w:t>misma, si bien la Administración conserva siempre un control que garantiza que los intereses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usuarios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resulten perjudicados.</w:t>
      </w:r>
    </w:p>
    <w:p>
      <w:pPr>
        <w:pStyle w:val="BodyText"/>
        <w:spacing w:line="249" w:lineRule="auto" w:before="3"/>
        <w:ind w:right="1273"/>
      </w:pPr>
      <w:r>
        <w:rPr/>
        <w:t>Se establecen previsiones sobre inclusión de nuevos tráficos en las concesiones y sobre</w:t>
      </w:r>
      <w:r>
        <w:rPr>
          <w:spacing w:val="1"/>
        </w:rPr>
        <w:t> </w:t>
      </w:r>
      <w:r>
        <w:rPr/>
        <w:t>prestación de servicios correspondientes a varias concesiones con un mismo vehículo sin</w:t>
      </w:r>
      <w:r>
        <w:rPr>
          <w:spacing w:val="1"/>
        </w:rPr>
        <w:t> </w:t>
      </w:r>
      <w:r>
        <w:rPr/>
        <w:t>solución de continuidad, si bien se subordina la preceptiva autorización administrativa de</w:t>
      </w:r>
      <w:r>
        <w:rPr>
          <w:spacing w:val="1"/>
        </w:rPr>
        <w:t> </w:t>
      </w:r>
      <w:r>
        <w:rPr/>
        <w:t>dichas situaciones a que quede debidamente justificado en el expediente la improcedencia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establecimiento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un</w:t>
      </w:r>
      <w:r>
        <w:rPr>
          <w:spacing w:val="-1"/>
        </w:rPr>
        <w:t> </w:t>
      </w:r>
      <w:r>
        <w:rPr/>
        <w:t>servicio</w:t>
      </w:r>
      <w:r>
        <w:rPr>
          <w:spacing w:val="-1"/>
        </w:rPr>
        <w:t> </w:t>
      </w:r>
      <w:r>
        <w:rPr/>
        <w:t>independiente.</w:t>
      </w:r>
    </w:p>
    <w:p>
      <w:pPr>
        <w:pStyle w:val="BodyText"/>
        <w:spacing w:line="249" w:lineRule="auto" w:before="4"/>
        <w:ind w:right="1272"/>
      </w:pPr>
      <w:r>
        <w:rPr/>
        <w:t>Se</w:t>
      </w:r>
      <w:r>
        <w:rPr>
          <w:spacing w:val="27"/>
        </w:rPr>
        <w:t> </w:t>
      </w:r>
      <w:r>
        <w:rPr/>
        <w:t>contemplan</w:t>
      </w:r>
      <w:r>
        <w:rPr>
          <w:spacing w:val="27"/>
        </w:rPr>
        <w:t> </w:t>
      </w:r>
      <w:r>
        <w:rPr/>
        <w:t>distintas</w:t>
      </w:r>
      <w:r>
        <w:rPr>
          <w:spacing w:val="27"/>
        </w:rPr>
        <w:t> </w:t>
      </w:r>
      <w:r>
        <w:rPr/>
        <w:t>modalidades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régimen</w:t>
      </w:r>
      <w:r>
        <w:rPr>
          <w:spacing w:val="27"/>
        </w:rPr>
        <w:t> </w:t>
      </w:r>
      <w:r>
        <w:rPr/>
        <w:t>tarifario,</w:t>
      </w:r>
      <w:r>
        <w:rPr>
          <w:spacing w:val="27"/>
        </w:rPr>
        <w:t> </w:t>
      </w:r>
      <w:r>
        <w:rPr/>
        <w:t>previniéndose</w:t>
      </w:r>
      <w:r>
        <w:rPr>
          <w:spacing w:val="27"/>
        </w:rPr>
        <w:t> </w:t>
      </w:r>
      <w:r>
        <w:rPr/>
        <w:t>la</w:t>
      </w:r>
      <w:r>
        <w:rPr>
          <w:spacing w:val="27"/>
        </w:rPr>
        <w:t> </w:t>
      </w:r>
      <w:r>
        <w:rPr/>
        <w:t>posibilidad</w:t>
      </w:r>
      <w:r>
        <w:rPr>
          <w:spacing w:val="-53"/>
        </w:rPr>
        <w:t> </w:t>
      </w:r>
      <w:r>
        <w:rPr/>
        <w:t>de</w:t>
      </w:r>
      <w:r>
        <w:rPr>
          <w:spacing w:val="21"/>
        </w:rPr>
        <w:t> </w:t>
      </w:r>
      <w:r>
        <w:rPr/>
        <w:t>facturar</w:t>
      </w:r>
      <w:r>
        <w:rPr>
          <w:spacing w:val="22"/>
        </w:rPr>
        <w:t> </w:t>
      </w:r>
      <w:r>
        <w:rPr/>
        <w:t>la</w:t>
      </w:r>
      <w:r>
        <w:rPr>
          <w:spacing w:val="22"/>
        </w:rPr>
        <w:t> </w:t>
      </w:r>
      <w:r>
        <w:rPr/>
        <w:t>prestación</w:t>
      </w:r>
      <w:r>
        <w:rPr>
          <w:spacing w:val="21"/>
        </w:rPr>
        <w:t> </w:t>
      </w:r>
      <w:r>
        <w:rPr/>
        <w:t>de</w:t>
      </w:r>
      <w:r>
        <w:rPr>
          <w:spacing w:val="22"/>
        </w:rPr>
        <w:t> </w:t>
      </w:r>
      <w:r>
        <w:rPr/>
        <w:t>servicios</w:t>
      </w:r>
      <w:r>
        <w:rPr>
          <w:spacing w:val="22"/>
        </w:rPr>
        <w:t> </w:t>
      </w:r>
      <w:r>
        <w:rPr/>
        <w:t>complementarios</w:t>
      </w:r>
      <w:r>
        <w:rPr>
          <w:spacing w:val="21"/>
        </w:rPr>
        <w:t> </w:t>
      </w:r>
      <w:r>
        <w:rPr/>
        <w:t>al</w:t>
      </w:r>
      <w:r>
        <w:rPr>
          <w:spacing w:val="22"/>
        </w:rPr>
        <w:t> </w:t>
      </w:r>
      <w:r>
        <w:rPr/>
        <w:t>transporte</w:t>
      </w:r>
      <w:r>
        <w:rPr>
          <w:spacing w:val="22"/>
        </w:rPr>
        <w:t> </w:t>
      </w:r>
      <w:r>
        <w:rPr/>
        <w:t>y</w:t>
      </w:r>
      <w:r>
        <w:rPr>
          <w:spacing w:val="22"/>
        </w:rPr>
        <w:t> </w:t>
      </w:r>
      <w:r>
        <w:rPr/>
        <w:t>la</w:t>
      </w:r>
      <w:r>
        <w:rPr>
          <w:spacing w:val="21"/>
        </w:rPr>
        <w:t> </w:t>
      </w:r>
      <w:r>
        <w:rPr/>
        <w:t>compensación</w:t>
      </w:r>
      <w:r>
        <w:rPr>
          <w:spacing w:val="22"/>
        </w:rPr>
        <w:t> </w:t>
      </w:r>
      <w:r>
        <w:rPr/>
        <w:t>de</w:t>
      </w:r>
      <w:r>
        <w:rPr>
          <w:spacing w:val="-53"/>
        </w:rPr>
        <w:t> </w:t>
      </w:r>
      <w:r>
        <w:rPr/>
        <w:t>las obligaciones de servicio público que sean impuestas a los concesionarios. Por otra parte,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firstLine="0"/>
      </w:pPr>
      <w:r>
        <w:rPr/>
        <w:t>se</w:t>
      </w:r>
      <w:r>
        <w:rPr>
          <w:spacing w:val="1"/>
        </w:rPr>
        <w:t> </w:t>
      </w:r>
      <w:r>
        <w:rPr/>
        <w:t>establecen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reglas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realizar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unificación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concesiones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prevén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supuestos de extinción y caducidad de las mismas, estableciendo el procedimiento para</w:t>
      </w:r>
      <w:r>
        <w:rPr>
          <w:spacing w:val="1"/>
        </w:rPr>
        <w:t> </w:t>
      </w:r>
      <w:r>
        <w:rPr/>
        <w:t>declarar</w:t>
      </w:r>
      <w:r>
        <w:rPr>
          <w:spacing w:val="-2"/>
        </w:rPr>
        <w:t> </w:t>
      </w:r>
      <w:r>
        <w:rPr/>
        <w:t>esta</w:t>
      </w:r>
      <w:r>
        <w:rPr>
          <w:spacing w:val="-1"/>
        </w:rPr>
        <w:t> </w:t>
      </w:r>
      <w:r>
        <w:rPr/>
        <w:t>última.</w:t>
      </w:r>
    </w:p>
    <w:p>
      <w:pPr>
        <w:pStyle w:val="BodyText"/>
        <w:spacing w:line="249" w:lineRule="auto"/>
        <w:ind w:right="1271"/>
      </w:pPr>
      <w:r>
        <w:rPr/>
        <w:t>En la regulación que se realiza de las concesiones zonales se exige el respeto de los</w:t>
      </w:r>
      <w:r>
        <w:rPr>
          <w:spacing w:val="1"/>
        </w:rPr>
        <w:t> </w:t>
      </w:r>
      <w:r>
        <w:rPr/>
        <w:t>derechos de los titulares de los servicios lineales que hayan de incorporarse a las mismas, 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cuanto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baja</w:t>
      </w:r>
      <w:r>
        <w:rPr>
          <w:spacing w:val="1"/>
        </w:rPr>
        <w:t> </w:t>
      </w:r>
      <w:r>
        <w:rPr/>
        <w:t>utilización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rentabilidad,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establece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específico,</w:t>
      </w:r>
      <w:r>
        <w:rPr>
          <w:spacing w:val="1"/>
        </w:rPr>
        <w:t> </w:t>
      </w:r>
      <w:r>
        <w:rPr/>
        <w:t>concretándose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previsiones</w:t>
      </w:r>
      <w:r>
        <w:rPr>
          <w:spacing w:val="1"/>
        </w:rPr>
        <w:t> </w:t>
      </w:r>
      <w:r>
        <w:rPr/>
        <w:t>legales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adjudicación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explotación.</w:t>
      </w:r>
    </w:p>
    <w:p>
      <w:pPr>
        <w:pStyle w:val="BodyText"/>
        <w:spacing w:line="249" w:lineRule="auto" w:before="4"/>
        <w:ind w:right="1273"/>
      </w:pPr>
      <w:r>
        <w:rPr/>
        <w:t>Respecto a los servicios regulares temporales, se establece su forma de adjudicación,</w:t>
      </w:r>
      <w:r>
        <w:rPr>
          <w:spacing w:val="1"/>
        </w:rPr>
        <w:t> </w:t>
      </w:r>
      <w:r>
        <w:rPr/>
        <w:t>previendo, en determinados supuestos, una situación de preferencia para los titulares de</w:t>
      </w:r>
      <w:r>
        <w:rPr>
          <w:spacing w:val="1"/>
        </w:rPr>
        <w:t> </w:t>
      </w:r>
      <w:r>
        <w:rPr/>
        <w:t>concesiones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permanentes</w:t>
      </w:r>
      <w:r>
        <w:rPr>
          <w:spacing w:val="1"/>
        </w:rPr>
        <w:t> </w:t>
      </w:r>
      <w:r>
        <w:rPr/>
        <w:t>coincidentes,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determinando</w:t>
      </w:r>
      <w:r>
        <w:rPr>
          <w:spacing w:val="1"/>
        </w:rPr>
        <w:t> </w:t>
      </w:r>
      <w:r>
        <w:rPr/>
        <w:t>unas</w:t>
      </w:r>
      <w:r>
        <w:rPr>
          <w:spacing w:val="1"/>
        </w:rPr>
        <w:t> </w:t>
      </w:r>
      <w:r>
        <w:rPr/>
        <w:t>reglas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explotación,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general,</w:t>
      </w:r>
      <w:r>
        <w:rPr>
          <w:spacing w:val="-2"/>
        </w:rPr>
        <w:t> </w:t>
      </w:r>
      <w:r>
        <w:rPr/>
        <w:t>análogas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regulares</w:t>
      </w:r>
      <w:r>
        <w:rPr>
          <w:spacing w:val="-1"/>
        </w:rPr>
        <w:t> </w:t>
      </w:r>
      <w:r>
        <w:rPr/>
        <w:t>permanentes.</w:t>
      </w:r>
    </w:p>
    <w:p>
      <w:pPr>
        <w:pStyle w:val="BodyText"/>
        <w:spacing w:line="249" w:lineRule="auto" w:before="3"/>
        <w:ind w:right="1273"/>
      </w:pPr>
      <w:r>
        <w:rPr/>
        <w:t>Por lo que, se refiere a los servicios regulares de uso especial (de escolares y obreros,</w:t>
      </w:r>
      <w:r>
        <w:rPr>
          <w:spacing w:val="1"/>
        </w:rPr>
        <w:t> </w:t>
      </w:r>
      <w:r>
        <w:rPr/>
        <w:t>especialmente), se establecen los criterios concretos de distinción con los servicios de uso</w:t>
      </w:r>
      <w:r>
        <w:rPr>
          <w:spacing w:val="1"/>
        </w:rPr>
        <w:t> </w:t>
      </w:r>
      <w:r>
        <w:rPr/>
        <w:t>general estableciendo a tal efecto la conceptuación de los mismos de tal forma que se</w:t>
      </w:r>
      <w:r>
        <w:rPr>
          <w:spacing w:val="1"/>
        </w:rPr>
        <w:t> </w:t>
      </w:r>
      <w:r>
        <w:rPr/>
        <w:t>garantice la especificidad de los usuarios. En cuanto a la autorización para su prestación, se</w:t>
      </w:r>
      <w:r>
        <w:rPr>
          <w:spacing w:val="1"/>
        </w:rPr>
        <w:t> </w:t>
      </w:r>
      <w:r>
        <w:rPr/>
        <w:t>sigue con carácter general el criterio de autorizar a la Empresa escogida por los usuarios o</w:t>
      </w:r>
      <w:r>
        <w:rPr>
          <w:spacing w:val="1"/>
        </w:rPr>
        <w:t> </w:t>
      </w:r>
      <w:r>
        <w:rPr/>
        <w:t>sus representantes, si bien en determinados casos de coincidencia absoluta con servicios</w:t>
      </w:r>
      <w:r>
        <w:rPr>
          <w:spacing w:val="1"/>
        </w:rPr>
        <w:t> </w:t>
      </w:r>
      <w:r>
        <w:rPr/>
        <w:t>regulares de uso general o de coincidencia parcial si median circunstancias especiales, se</w:t>
      </w:r>
      <w:r>
        <w:rPr>
          <w:spacing w:val="1"/>
        </w:rPr>
        <w:t> </w:t>
      </w:r>
      <w:r>
        <w:rPr/>
        <w:t>prevé la preferencia de los titulares de los referidos servicios de uso general, estableciendo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reglas para</w:t>
      </w:r>
      <w:r>
        <w:rPr>
          <w:spacing w:val="-1"/>
        </w:rPr>
        <w:t> </w:t>
      </w:r>
      <w:r>
        <w:rPr/>
        <w:t>ejercerla.</w:t>
      </w:r>
    </w:p>
    <w:p>
      <w:pPr>
        <w:pStyle w:val="BodyText"/>
        <w:spacing w:line="249" w:lineRule="auto" w:before="8"/>
        <w:ind w:right="1272"/>
      </w:pPr>
      <w:r>
        <w:rPr/>
        <w:t>En el título IV, referido a los transportes discrecionales y a distintos tipos de transportes</w:t>
      </w:r>
      <w:r>
        <w:rPr>
          <w:spacing w:val="1"/>
        </w:rPr>
        <w:t> </w:t>
      </w:r>
      <w:r>
        <w:rPr/>
        <w:t>específicos, se determinan los criterios de otorgamiento de las autorizaciones de transporte</w:t>
      </w:r>
      <w:r>
        <w:rPr>
          <w:spacing w:val="1"/>
        </w:rPr>
        <w:t> </w:t>
      </w:r>
      <w:r>
        <w:rPr/>
        <w:t>discrecional,</w:t>
      </w:r>
      <w:r>
        <w:rPr>
          <w:spacing w:val="31"/>
        </w:rPr>
        <w:t> </w:t>
      </w:r>
      <w:r>
        <w:rPr/>
        <w:t>las</w:t>
      </w:r>
      <w:r>
        <w:rPr>
          <w:spacing w:val="32"/>
        </w:rPr>
        <w:t> </w:t>
      </w:r>
      <w:r>
        <w:rPr/>
        <w:t>cuales</w:t>
      </w:r>
      <w:r>
        <w:rPr>
          <w:spacing w:val="32"/>
        </w:rPr>
        <w:t> </w:t>
      </w:r>
      <w:r>
        <w:rPr/>
        <w:t>podrán</w:t>
      </w:r>
      <w:r>
        <w:rPr>
          <w:spacing w:val="32"/>
        </w:rPr>
        <w:t> </w:t>
      </w:r>
      <w:r>
        <w:rPr/>
        <w:t>ser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ámbito</w:t>
      </w:r>
      <w:r>
        <w:rPr>
          <w:spacing w:val="32"/>
        </w:rPr>
        <w:t> </w:t>
      </w:r>
      <w:r>
        <w:rPr/>
        <w:t>nacional</w:t>
      </w:r>
      <w:r>
        <w:rPr>
          <w:spacing w:val="32"/>
        </w:rPr>
        <w:t> </w:t>
      </w:r>
      <w:r>
        <w:rPr/>
        <w:t>o</w:t>
      </w:r>
      <w:r>
        <w:rPr>
          <w:spacing w:val="32"/>
        </w:rPr>
        <w:t> </w:t>
      </w:r>
      <w:r>
        <w:rPr/>
        <w:t>local,</w:t>
      </w:r>
      <w:r>
        <w:rPr>
          <w:spacing w:val="32"/>
        </w:rPr>
        <w:t> </w:t>
      </w:r>
      <w:r>
        <w:rPr/>
        <w:t>teniendo</w:t>
      </w:r>
      <w:r>
        <w:rPr>
          <w:spacing w:val="32"/>
        </w:rPr>
        <w:t> </w:t>
      </w:r>
      <w:r>
        <w:rPr/>
        <w:t>estas</w:t>
      </w:r>
      <w:r>
        <w:rPr>
          <w:spacing w:val="32"/>
        </w:rPr>
        <w:t> </w:t>
      </w:r>
      <w:r>
        <w:rPr/>
        <w:t>últimas</w:t>
      </w:r>
      <w:r>
        <w:rPr>
          <w:spacing w:val="32"/>
        </w:rPr>
        <w:t> </w:t>
      </w:r>
      <w:r>
        <w:rPr/>
        <w:t>un</w:t>
      </w:r>
      <w:r>
        <w:rPr>
          <w:spacing w:val="-53"/>
        </w:rPr>
        <w:t> </w:t>
      </w:r>
      <w:r>
        <w:rPr/>
        <w:t>radio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100</w:t>
      </w:r>
      <w:r>
        <w:rPr>
          <w:spacing w:val="-1"/>
        </w:rPr>
        <w:t> </w:t>
      </w:r>
      <w:r>
        <w:rPr/>
        <w:t>kilómetros</w:t>
      </w:r>
      <w:r>
        <w:rPr>
          <w:spacing w:val="-1"/>
        </w:rPr>
        <w:t> </w:t>
      </w:r>
      <w:r>
        <w:rPr/>
        <w:t>desde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lugar</w:t>
      </w:r>
      <w:r>
        <w:rPr>
          <w:spacing w:val="-2"/>
        </w:rPr>
        <w:t> </w:t>
      </w:r>
      <w:r>
        <w:rPr/>
        <w:t>donde</w:t>
      </w:r>
      <w:r>
        <w:rPr>
          <w:spacing w:val="-1"/>
        </w:rPr>
        <w:t> </w:t>
      </w:r>
      <w:r>
        <w:rPr/>
        <w:t>estén</w:t>
      </w:r>
      <w:r>
        <w:rPr>
          <w:spacing w:val="-2"/>
        </w:rPr>
        <w:t> </w:t>
      </w:r>
      <w:r>
        <w:rPr/>
        <w:t>domiciliadas.</w:t>
      </w:r>
    </w:p>
    <w:p>
      <w:pPr>
        <w:pStyle w:val="BodyText"/>
        <w:spacing w:line="249" w:lineRule="auto" w:before="3"/>
        <w:ind w:right="1273"/>
      </w:pPr>
      <w:r>
        <w:rPr/>
        <w:t>En los referidos criterios de otorgamiento de autorizaciones se prevé: que no existan</w:t>
      </w:r>
      <w:r>
        <w:rPr>
          <w:spacing w:val="1"/>
        </w:rPr>
        <w:t> </w:t>
      </w:r>
      <w:r>
        <w:rPr/>
        <w:t>limitaciones cuantitativas al otorgamiento de autorizaciones de transporte de mercancías ni</w:t>
      </w:r>
      <w:r>
        <w:rPr>
          <w:spacing w:val="1"/>
        </w:rPr>
        <w:t> </w:t>
      </w:r>
      <w:r>
        <w:rPr/>
        <w:t>de viajeros, de ámbito local, ni tampoco al de autorizaciones de transporte de mercancías de</w:t>
      </w:r>
      <w:r>
        <w:rPr>
          <w:spacing w:val="1"/>
        </w:rPr>
        <w:t> </w:t>
      </w:r>
      <w:r>
        <w:rPr/>
        <w:t>ámbito nacional en vehículos ligeros; por el contrario, en relación con las autorizaciones de</w:t>
      </w:r>
      <w:r>
        <w:rPr>
          <w:spacing w:val="1"/>
        </w:rPr>
        <w:t> </w:t>
      </w:r>
      <w:r>
        <w:rPr/>
        <w:t>ámbito nacional de mercancías en vehículos pesados y de viajeros en autobús, se prevé el</w:t>
      </w:r>
      <w:r>
        <w:rPr>
          <w:spacing w:val="1"/>
        </w:rPr>
        <w:t> </w:t>
      </w:r>
      <w:r>
        <w:rPr/>
        <w:t>establecimiento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cupos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contingentes,</w:t>
      </w:r>
      <w:r>
        <w:rPr>
          <w:spacing w:val="1"/>
        </w:rPr>
        <w:t> </w:t>
      </w:r>
      <w:r>
        <w:rPr/>
        <w:t>determinados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parámetros</w:t>
      </w:r>
      <w:r>
        <w:rPr>
          <w:spacing w:val="1"/>
        </w:rPr>
        <w:t> </w:t>
      </w:r>
      <w:r>
        <w:rPr/>
        <w:t>objetivos,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establecen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reglas</w:t>
      </w:r>
      <w:r>
        <w:rPr>
          <w:spacing w:val="-1"/>
        </w:rPr>
        <w:t> </w:t>
      </w:r>
      <w:r>
        <w:rPr/>
        <w:t>básicas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distribución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mismos.</w:t>
      </w:r>
    </w:p>
    <w:p>
      <w:pPr>
        <w:pStyle w:val="BodyText"/>
        <w:spacing w:line="249" w:lineRule="auto" w:before="6"/>
        <w:ind w:right="1271"/>
      </w:pPr>
      <w:r>
        <w:rPr/>
        <w:t>Se</w:t>
      </w:r>
      <w:r>
        <w:rPr>
          <w:spacing w:val="1"/>
        </w:rPr>
        <w:t> </w:t>
      </w:r>
      <w:r>
        <w:rPr/>
        <w:t>señalan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título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reglas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disponibilidad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sustitución de los mismos, así como las relativa la transmisión de autorizaciones, siendo</w:t>
      </w:r>
      <w:r>
        <w:rPr>
          <w:spacing w:val="1"/>
        </w:rPr>
        <w:t> </w:t>
      </w:r>
      <w:r>
        <w:rPr/>
        <w:t>novedosa en este último aspecto la previsión de que no sea obligatoria la transferencia del</w:t>
      </w:r>
      <w:r>
        <w:rPr>
          <w:spacing w:val="1"/>
        </w:rPr>
        <w:t> </w:t>
      </w:r>
      <w:r>
        <w:rPr/>
        <w:t>vehículo para realizar la de la autorización: también se concretan los criterios de aplicabilidad</w:t>
      </w:r>
      <w:r>
        <w:rPr>
          <w:spacing w:val="-53"/>
        </w:rPr>
        <w:t> </w:t>
      </w:r>
      <w:r>
        <w:rPr/>
        <w:t>de</w:t>
      </w:r>
      <w:r>
        <w:rPr>
          <w:spacing w:val="-3"/>
        </w:rPr>
        <w:t> </w:t>
      </w:r>
      <w:r>
        <w:rPr/>
        <w:t>tarifas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límites</w:t>
      </w:r>
      <w:r>
        <w:rPr>
          <w:spacing w:val="-3"/>
        </w:rPr>
        <w:t> </w:t>
      </w:r>
      <w:r>
        <w:rPr/>
        <w:t>máximos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utilización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colaboración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otros</w:t>
      </w:r>
      <w:r>
        <w:rPr>
          <w:spacing w:val="-2"/>
        </w:rPr>
        <w:t> </w:t>
      </w:r>
      <w:r>
        <w:rPr/>
        <w:t>transportistas.</w:t>
      </w:r>
    </w:p>
    <w:p>
      <w:pPr>
        <w:pStyle w:val="BodyText"/>
        <w:spacing w:line="249" w:lineRule="auto" w:before="4"/>
        <w:ind w:right="1274"/>
      </w:pPr>
      <w:r>
        <w:rPr/>
        <w:t>En cuanto a los transportes discrecionales de viajeros, se prevé además, la regla de</w:t>
      </w:r>
      <w:r>
        <w:rPr>
          <w:spacing w:val="1"/>
        </w:rPr>
        <w:t> </w:t>
      </w:r>
      <w:r>
        <w:rPr/>
        <w:t>obligatoriedad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contratación</w:t>
      </w:r>
      <w:r>
        <w:rPr>
          <w:spacing w:val="1"/>
        </w:rPr>
        <w:t> </w:t>
      </w:r>
      <w:r>
        <w:rPr/>
        <w:t>global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capacidad</w:t>
      </w:r>
      <w:r>
        <w:rPr>
          <w:spacing w:val="1"/>
        </w:rPr>
        <w:t> </w:t>
      </w:r>
      <w:r>
        <w:rPr/>
        <w:t>total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vehículo,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bien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contemplan</w:t>
      </w:r>
      <w:r>
        <w:rPr>
          <w:spacing w:val="-2"/>
        </w:rPr>
        <w:t> </w:t>
      </w:r>
      <w:r>
        <w:rPr/>
        <w:t>excepciones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casos</w:t>
      </w:r>
      <w:r>
        <w:rPr>
          <w:spacing w:val="-1"/>
        </w:rPr>
        <w:t> </w:t>
      </w:r>
      <w:r>
        <w:rPr/>
        <w:t>especiales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tasados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especifican.</w:t>
      </w:r>
    </w:p>
    <w:p>
      <w:pPr>
        <w:pStyle w:val="BodyText"/>
        <w:spacing w:line="249" w:lineRule="auto"/>
        <w:ind w:right="1272"/>
      </w:pPr>
      <w:r>
        <w:rPr/>
        <w:t>Por lo que se refiere al transporte de viajeros en automóviles de turismo (taxis), se</w:t>
      </w:r>
      <w:r>
        <w:rPr>
          <w:spacing w:val="1"/>
        </w:rPr>
        <w:t> </w:t>
      </w:r>
      <w:r>
        <w:rPr/>
        <w:t>determinan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reglas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coordinación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otorgamiento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correspondiente</w:t>
      </w:r>
      <w:r>
        <w:rPr>
          <w:spacing w:val="1"/>
        </w:rPr>
        <w:t> </w:t>
      </w:r>
      <w:r>
        <w:rPr/>
        <w:t>licencia</w:t>
      </w:r>
      <w:r>
        <w:rPr>
          <w:spacing w:val="1"/>
        </w:rPr>
        <w:t> </w:t>
      </w:r>
      <w:r>
        <w:rPr/>
        <w:t>municipal</w:t>
      </w:r>
      <w:r>
        <w:rPr>
          <w:spacing w:val="35"/>
        </w:rPr>
        <w:t> </w:t>
      </w:r>
      <w:r>
        <w:rPr/>
        <w:t>de</w:t>
      </w:r>
      <w:r>
        <w:rPr>
          <w:spacing w:val="36"/>
        </w:rPr>
        <w:t> </w:t>
      </w:r>
      <w:r>
        <w:rPr/>
        <w:t>transporte</w:t>
      </w:r>
      <w:r>
        <w:rPr>
          <w:spacing w:val="36"/>
        </w:rPr>
        <w:t> </w:t>
      </w:r>
      <w:r>
        <w:rPr/>
        <w:t>urbano</w:t>
      </w:r>
      <w:r>
        <w:rPr>
          <w:spacing w:val="36"/>
        </w:rPr>
        <w:t> </w:t>
      </w:r>
      <w:r>
        <w:rPr/>
        <w:t>y</w:t>
      </w:r>
      <w:r>
        <w:rPr>
          <w:spacing w:val="36"/>
        </w:rPr>
        <w:t> </w:t>
      </w:r>
      <w:r>
        <w:rPr/>
        <w:t>la</w:t>
      </w:r>
      <w:r>
        <w:rPr>
          <w:spacing w:val="36"/>
        </w:rPr>
        <w:t> </w:t>
      </w:r>
      <w:r>
        <w:rPr/>
        <w:t>autorización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transporte</w:t>
      </w:r>
      <w:r>
        <w:rPr>
          <w:spacing w:val="36"/>
        </w:rPr>
        <w:t> </w:t>
      </w:r>
      <w:r>
        <w:rPr/>
        <w:t>interurbano,</w:t>
      </w:r>
      <w:r>
        <w:rPr>
          <w:spacing w:val="36"/>
        </w:rPr>
        <w:t> </w:t>
      </w:r>
      <w:r>
        <w:rPr/>
        <w:t>a</w:t>
      </w:r>
      <w:r>
        <w:rPr>
          <w:spacing w:val="36"/>
        </w:rPr>
        <w:t> </w:t>
      </w:r>
      <w:r>
        <w:rPr/>
        <w:t>fin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que,</w:t>
      </w:r>
      <w:r>
        <w:rPr>
          <w:spacing w:val="-53"/>
        </w:rPr>
        <w:t> </w:t>
      </w:r>
      <w:r>
        <w:rPr/>
        <w:t>salvo</w:t>
      </w:r>
      <w:r>
        <w:rPr>
          <w:spacing w:val="1"/>
        </w:rPr>
        <w:t> </w:t>
      </w:r>
      <w:r>
        <w:rPr/>
        <w:t>casos</w:t>
      </w:r>
      <w:r>
        <w:rPr>
          <w:spacing w:val="1"/>
        </w:rPr>
        <w:t> </w:t>
      </w:r>
      <w:r>
        <w:rPr/>
        <w:t>excepcionales,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taxistas</w:t>
      </w:r>
      <w:r>
        <w:rPr>
          <w:spacing w:val="1"/>
        </w:rPr>
        <w:t> </w:t>
      </w:r>
      <w:r>
        <w:rPr/>
        <w:t>dispongan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ambas,</w:t>
      </w:r>
      <w:r>
        <w:rPr>
          <w:spacing w:val="1"/>
        </w:rPr>
        <w:t> </w:t>
      </w:r>
      <w:r>
        <w:rPr/>
        <w:t>remitiendo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reglas</w:t>
      </w:r>
      <w:r>
        <w:rPr>
          <w:spacing w:val="1"/>
        </w:rPr>
        <w:t> </w:t>
      </w:r>
      <w:r>
        <w:rPr/>
        <w:t>específicas los criterios de otorgamiento de las licencias municipales. Se prevé, por otra</w:t>
      </w:r>
      <w:r>
        <w:rPr>
          <w:spacing w:val="1"/>
        </w:rPr>
        <w:t> </w:t>
      </w:r>
      <w:r>
        <w:rPr/>
        <w:t>parte, la existencia de áreas de prestación conjunta del servicio del taxi que engloben varios</w:t>
      </w:r>
      <w:r>
        <w:rPr>
          <w:spacing w:val="1"/>
        </w:rPr>
        <w:t> </w:t>
      </w:r>
      <w:r>
        <w:rPr/>
        <w:t>municipios,</w:t>
      </w:r>
      <w:r>
        <w:rPr>
          <w:spacing w:val="-1"/>
        </w:rPr>
        <w:t> </w:t>
      </w:r>
      <w:r>
        <w:rPr/>
        <w:t>existiendo</w:t>
      </w:r>
      <w:r>
        <w:rPr>
          <w:spacing w:val="-1"/>
        </w:rPr>
        <w:t> </w:t>
      </w:r>
      <w:r>
        <w:rPr/>
        <w:t>una</w:t>
      </w:r>
      <w:r>
        <w:rPr>
          <w:spacing w:val="-1"/>
        </w:rPr>
        <w:t> </w:t>
      </w:r>
      <w:r>
        <w:rPr/>
        <w:t>licencia</w:t>
      </w:r>
      <w:r>
        <w:rPr>
          <w:spacing w:val="-2"/>
        </w:rPr>
        <w:t> </w:t>
      </w:r>
      <w:r>
        <w:rPr/>
        <w:t>única.</w:t>
      </w:r>
    </w:p>
    <w:p>
      <w:pPr>
        <w:pStyle w:val="BodyText"/>
        <w:spacing w:line="249" w:lineRule="auto" w:before="6"/>
        <w:ind w:right="1271"/>
      </w:pPr>
      <w:r>
        <w:rPr/>
        <w:t>En cuanto a los transportes turísticos, se posibilita su prestación incluso con reiteración</w:t>
      </w:r>
      <w:r>
        <w:rPr>
          <w:spacing w:val="1"/>
        </w:rPr>
        <w:t> </w:t>
      </w:r>
      <w:r>
        <w:rPr/>
        <w:t>de itinerario y calendario, pero se establecen requisitos concretos que los mismos deben</w:t>
      </w:r>
      <w:r>
        <w:rPr>
          <w:spacing w:val="1"/>
        </w:rPr>
        <w:t> </w:t>
      </w:r>
      <w:r>
        <w:rPr/>
        <w:t>cumplir a fin de garantizar su efectivo carácter turístico y la no realización de competencia</w:t>
      </w:r>
      <w:r>
        <w:rPr>
          <w:spacing w:val="1"/>
        </w:rPr>
        <w:t> </w:t>
      </w:r>
      <w:r>
        <w:rPr/>
        <w:t>improcedente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líneas</w:t>
      </w:r>
      <w:r>
        <w:rPr>
          <w:spacing w:val="-2"/>
        </w:rPr>
        <w:t> </w:t>
      </w:r>
      <w:r>
        <w:rPr/>
        <w:t>regulares de</w:t>
      </w:r>
      <w:r>
        <w:rPr>
          <w:spacing w:val="-2"/>
        </w:rPr>
        <w:t> </w:t>
      </w:r>
      <w:r>
        <w:rPr/>
        <w:t>viajeros de</w:t>
      </w:r>
      <w:r>
        <w:rPr>
          <w:spacing w:val="-2"/>
        </w:rPr>
        <w:t> </w:t>
      </w:r>
      <w:r>
        <w:rPr/>
        <w:t>uso</w:t>
      </w:r>
      <w:r>
        <w:rPr>
          <w:spacing w:val="-1"/>
        </w:rPr>
        <w:t> </w:t>
      </w:r>
      <w:r>
        <w:rPr/>
        <w:t>general.</w:t>
      </w:r>
    </w:p>
    <w:p>
      <w:pPr>
        <w:pStyle w:val="BodyText"/>
        <w:spacing w:line="249" w:lineRule="auto" w:before="3"/>
        <w:ind w:right="1273"/>
      </w:pPr>
      <w:r>
        <w:rPr/>
        <w:t>Respecto al transporte sanitario se establecen, a fin de garantizar los derechos de los</w:t>
      </w:r>
      <w:r>
        <w:rPr>
          <w:spacing w:val="1"/>
        </w:rPr>
        <w:t> </w:t>
      </w:r>
      <w:r>
        <w:rPr/>
        <w:t>usuarios, las condiciones generales que deben cumplir las Empresas que los realicen y los</w:t>
      </w:r>
      <w:r>
        <w:rPr>
          <w:spacing w:val="1"/>
        </w:rPr>
        <w:t> </w:t>
      </w:r>
      <w:r>
        <w:rPr/>
        <w:t>vehículos con los que se lleve a cabo, remitiendo a un desarrollo posterior la concreción</w:t>
      </w:r>
      <w:r>
        <w:rPr>
          <w:spacing w:val="1"/>
        </w:rPr>
        <w:t> </w:t>
      </w:r>
      <w:r>
        <w:rPr/>
        <w:t>pormenorizada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requisitos</w:t>
      </w:r>
      <w:r>
        <w:rPr>
          <w:spacing w:val="-1"/>
        </w:rPr>
        <w:t> </w:t>
      </w:r>
      <w:r>
        <w:rPr/>
        <w:t>técnico-sanitarios</w:t>
      </w:r>
      <w:r>
        <w:rPr>
          <w:spacing w:val="-1"/>
        </w:rPr>
        <w:t> </w:t>
      </w:r>
      <w:r>
        <w:rPr/>
        <w:t>exigidos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dichos</w:t>
      </w:r>
      <w:r>
        <w:rPr>
          <w:spacing w:val="-2"/>
        </w:rPr>
        <w:t> </w:t>
      </w:r>
      <w:r>
        <w:rPr/>
        <w:t>vehículos.</w:t>
      </w:r>
    </w:p>
    <w:p>
      <w:pPr>
        <w:pStyle w:val="BodyText"/>
        <w:spacing w:line="249" w:lineRule="auto" w:before="4"/>
        <w:ind w:right="1269"/>
      </w:pPr>
      <w:r>
        <w:rPr/>
        <w:t>El transporte funerario pasa a ser conceptuado como transporte privado complementario</w:t>
      </w:r>
      <w:r>
        <w:rPr>
          <w:spacing w:val="1"/>
        </w:rPr>
        <w:t> </w:t>
      </w:r>
      <w:r>
        <w:rPr/>
        <w:t>de</w:t>
      </w:r>
      <w:r>
        <w:rPr>
          <w:spacing w:val="17"/>
        </w:rPr>
        <w:t> </w:t>
      </w:r>
      <w:r>
        <w:rPr/>
        <w:t>las</w:t>
      </w:r>
      <w:r>
        <w:rPr>
          <w:spacing w:val="17"/>
        </w:rPr>
        <w:t> </w:t>
      </w:r>
      <w:r>
        <w:rPr/>
        <w:t>Empresas</w:t>
      </w:r>
      <w:r>
        <w:rPr>
          <w:spacing w:val="18"/>
        </w:rPr>
        <w:t> </w:t>
      </w:r>
      <w:r>
        <w:rPr/>
        <w:t>de</w:t>
      </w:r>
      <w:r>
        <w:rPr>
          <w:spacing w:val="17"/>
        </w:rPr>
        <w:t> </w:t>
      </w:r>
      <w:r>
        <w:rPr/>
        <w:t>pompas</w:t>
      </w:r>
      <w:r>
        <w:rPr>
          <w:spacing w:val="18"/>
        </w:rPr>
        <w:t> </w:t>
      </w:r>
      <w:r>
        <w:rPr/>
        <w:t>fúnebres,</w:t>
      </w:r>
      <w:r>
        <w:rPr>
          <w:spacing w:val="17"/>
        </w:rPr>
        <w:t> </w:t>
      </w:r>
      <w:r>
        <w:rPr/>
        <w:t>debiendo,</w:t>
      </w:r>
      <w:r>
        <w:rPr>
          <w:spacing w:val="17"/>
        </w:rPr>
        <w:t> </w:t>
      </w:r>
      <w:r>
        <w:rPr/>
        <w:t>por</w:t>
      </w:r>
      <w:r>
        <w:rPr>
          <w:spacing w:val="18"/>
        </w:rPr>
        <w:t> </w:t>
      </w:r>
      <w:r>
        <w:rPr/>
        <w:t>tanto,</w:t>
      </w:r>
      <w:r>
        <w:rPr>
          <w:spacing w:val="17"/>
        </w:rPr>
        <w:t> </w:t>
      </w:r>
      <w:r>
        <w:rPr/>
        <w:t>ser</w:t>
      </w:r>
      <w:r>
        <w:rPr>
          <w:spacing w:val="18"/>
        </w:rPr>
        <w:t> </w:t>
      </w:r>
      <w:r>
        <w:rPr/>
        <w:t>realizado</w:t>
      </w:r>
      <w:r>
        <w:rPr>
          <w:spacing w:val="17"/>
        </w:rPr>
        <w:t> </w:t>
      </w:r>
      <w:r>
        <w:rPr/>
        <w:t>en</w:t>
      </w:r>
      <w:r>
        <w:rPr>
          <w:spacing w:val="18"/>
        </w:rPr>
        <w:t> </w:t>
      </w:r>
      <w:r>
        <w:rPr/>
        <w:t>todo</w:t>
      </w:r>
      <w:r>
        <w:rPr>
          <w:spacing w:val="17"/>
        </w:rPr>
        <w:t> </w:t>
      </w:r>
      <w:r>
        <w:rPr/>
        <w:t>caso</w:t>
      </w:r>
      <w:r>
        <w:rPr>
          <w:spacing w:val="17"/>
        </w:rPr>
        <w:t> </w:t>
      </w:r>
      <w:r>
        <w:rPr/>
        <w:t>por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 w:firstLine="0"/>
      </w:pPr>
      <w:r>
        <w:rPr/>
        <w:t>éstas</w:t>
      </w:r>
      <w:r>
        <w:rPr>
          <w:spacing w:val="38"/>
        </w:rPr>
        <w:t> </w:t>
      </w:r>
      <w:r>
        <w:rPr/>
        <w:t>junto</w:t>
      </w:r>
      <w:r>
        <w:rPr>
          <w:spacing w:val="38"/>
        </w:rPr>
        <w:t> </w:t>
      </w:r>
      <w:r>
        <w:rPr/>
        <w:t>con</w:t>
      </w:r>
      <w:r>
        <w:rPr>
          <w:spacing w:val="38"/>
        </w:rPr>
        <w:t> </w:t>
      </w:r>
      <w:r>
        <w:rPr/>
        <w:t>el</w:t>
      </w:r>
      <w:r>
        <w:rPr>
          <w:spacing w:val="38"/>
        </w:rPr>
        <w:t> </w:t>
      </w:r>
      <w:r>
        <w:rPr/>
        <w:t>resto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los</w:t>
      </w:r>
      <w:r>
        <w:rPr>
          <w:spacing w:val="39"/>
        </w:rPr>
        <w:t> </w:t>
      </w:r>
      <w:r>
        <w:rPr/>
        <w:t>servicios</w:t>
      </w:r>
      <w:r>
        <w:rPr>
          <w:spacing w:val="38"/>
        </w:rPr>
        <w:t> </w:t>
      </w:r>
      <w:r>
        <w:rPr/>
        <w:t>que</w:t>
      </w:r>
      <w:r>
        <w:rPr>
          <w:spacing w:val="38"/>
        </w:rPr>
        <w:t> </w:t>
      </w:r>
      <w:r>
        <w:rPr/>
        <w:t>prestan.</w:t>
      </w:r>
      <w:r>
        <w:rPr>
          <w:spacing w:val="38"/>
        </w:rPr>
        <w:t> </w:t>
      </w:r>
      <w:r>
        <w:rPr/>
        <w:t>Se</w:t>
      </w:r>
      <w:r>
        <w:rPr>
          <w:spacing w:val="38"/>
        </w:rPr>
        <w:t> </w:t>
      </w:r>
      <w:r>
        <w:rPr/>
        <w:t>garantiza</w:t>
      </w:r>
      <w:r>
        <w:rPr>
          <w:spacing w:val="38"/>
        </w:rPr>
        <w:t> </w:t>
      </w:r>
      <w:r>
        <w:rPr/>
        <w:t>que</w:t>
      </w:r>
      <w:r>
        <w:rPr>
          <w:spacing w:val="38"/>
        </w:rPr>
        <w:t> </w:t>
      </w:r>
      <w:r>
        <w:rPr/>
        <w:t>dicho</w:t>
      </w:r>
      <w:r>
        <w:rPr>
          <w:spacing w:val="39"/>
        </w:rPr>
        <w:t> </w:t>
      </w:r>
      <w:r>
        <w:rPr/>
        <w:t>transporte</w:t>
      </w:r>
      <w:r>
        <w:rPr>
          <w:spacing w:val="-54"/>
        </w:rPr>
        <w:t> </w:t>
      </w:r>
      <w:r>
        <w:rPr/>
        <w:t>pueda</w:t>
      </w:r>
      <w:r>
        <w:rPr>
          <w:spacing w:val="-2"/>
        </w:rPr>
        <w:t> </w:t>
      </w:r>
      <w:r>
        <w:rPr/>
        <w:t>finalizar en</w:t>
      </w:r>
      <w:r>
        <w:rPr>
          <w:spacing w:val="-1"/>
        </w:rPr>
        <w:t> </w:t>
      </w:r>
      <w:r>
        <w:rPr/>
        <w:t>cualquier</w:t>
      </w:r>
      <w:r>
        <w:rPr>
          <w:spacing w:val="-1"/>
        </w:rPr>
        <w:t> </w:t>
      </w:r>
      <w:r>
        <w:rPr/>
        <w:t>lugar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territorio</w:t>
      </w:r>
      <w:r>
        <w:rPr>
          <w:spacing w:val="-1"/>
        </w:rPr>
        <w:t> </w:t>
      </w:r>
      <w:r>
        <w:rPr/>
        <w:t>nacional.</w:t>
      </w:r>
    </w:p>
    <w:p>
      <w:pPr>
        <w:pStyle w:val="BodyText"/>
        <w:spacing w:line="249" w:lineRule="auto" w:before="1"/>
        <w:ind w:right="1273"/>
      </w:pPr>
      <w:r>
        <w:rPr/>
        <w:t>Por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refiere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mercancías</w:t>
      </w:r>
      <w:r>
        <w:rPr>
          <w:spacing w:val="1"/>
        </w:rPr>
        <w:t> </w:t>
      </w:r>
      <w:r>
        <w:rPr/>
        <w:t>peligrosas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productos</w:t>
      </w:r>
      <w:r>
        <w:rPr>
          <w:spacing w:val="1"/>
        </w:rPr>
        <w:t> </w:t>
      </w:r>
      <w:r>
        <w:rPr/>
        <w:t>perecederos, se realiza una remisión a sus normas específicas, existiendo respecto a aquél</w:t>
      </w:r>
      <w:r>
        <w:rPr>
          <w:spacing w:val="1"/>
        </w:rPr>
        <w:t> </w:t>
      </w:r>
      <w:r>
        <w:rPr/>
        <w:t>una previsión de excepciones temporales determinadas por el Ministerio de Transportes,</w:t>
      </w:r>
      <w:r>
        <w:rPr>
          <w:spacing w:val="1"/>
        </w:rPr>
        <w:t> </w:t>
      </w:r>
      <w:r>
        <w:rPr/>
        <w:t>Turismo y Comunicaciones a fin de realizar las pruebas previas tendentes a la actualización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dichas</w:t>
      </w:r>
      <w:r>
        <w:rPr>
          <w:spacing w:val="-1"/>
        </w:rPr>
        <w:t> </w:t>
      </w:r>
      <w:r>
        <w:rPr/>
        <w:t>normas.</w:t>
      </w:r>
    </w:p>
    <w:p>
      <w:pPr>
        <w:pStyle w:val="BodyText"/>
        <w:spacing w:line="249" w:lineRule="auto" w:before="4"/>
        <w:ind w:right="1271"/>
      </w:pPr>
      <w:r>
        <w:rPr/>
        <w:t>En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urbano,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clarifica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competencias</w:t>
      </w:r>
      <w:r>
        <w:rPr>
          <w:spacing w:val="1"/>
        </w:rPr>
        <w:t> </w:t>
      </w:r>
      <w:r>
        <w:rPr/>
        <w:t>administrativas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mismo,</w:t>
      </w:r>
      <w:r>
        <w:rPr>
          <w:spacing w:val="1"/>
        </w:rPr>
        <w:t> </w:t>
      </w:r>
      <w:r>
        <w:rPr/>
        <w:t>previéndose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efecto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55"/>
        </w:rPr>
        <w:t> </w:t>
      </w:r>
      <w:r>
        <w:rPr/>
        <w:t>municipios</w:t>
      </w:r>
      <w:r>
        <w:rPr>
          <w:spacing w:val="1"/>
        </w:rPr>
        <w:t> </w:t>
      </w:r>
      <w:r>
        <w:rPr/>
        <w:t>deberán respetar en el ejercicio de sus funciones las normas estatales y autonómicas sobre</w:t>
      </w:r>
      <w:r>
        <w:rPr>
          <w:spacing w:val="1"/>
        </w:rPr>
        <w:t> </w:t>
      </w:r>
      <w:r>
        <w:rPr/>
        <w:t>transportes. Se establecen reglas de coordinación de las líneas de transporte de viajeros</w:t>
      </w:r>
      <w:r>
        <w:rPr>
          <w:spacing w:val="1"/>
        </w:rPr>
        <w:t> </w:t>
      </w:r>
      <w:r>
        <w:rPr/>
        <w:t>urbanos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interurbanos,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fin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evitar</w:t>
      </w:r>
      <w:r>
        <w:rPr>
          <w:spacing w:val="1"/>
        </w:rPr>
        <w:t> </w:t>
      </w:r>
      <w:r>
        <w:rPr/>
        <w:t>coincidencias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actuaciones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competencia,</w:t>
      </w:r>
      <w:r>
        <w:rPr>
          <w:spacing w:val="1"/>
        </w:rPr>
        <w:t> </w:t>
      </w:r>
      <w:r>
        <w:rPr/>
        <w:t>disfuncionales. Por otra parte, y en cuanto a los servicios de taxi, se unifican las licencias</w:t>
      </w:r>
      <w:r>
        <w:rPr>
          <w:spacing w:val="1"/>
        </w:rPr>
        <w:t> </w:t>
      </w:r>
      <w:r>
        <w:rPr/>
        <w:t>anteriormente</w:t>
      </w:r>
      <w:r>
        <w:rPr>
          <w:spacing w:val="1"/>
        </w:rPr>
        <w:t> </w:t>
      </w:r>
      <w:r>
        <w:rPr/>
        <w:t>existentes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categoría</w:t>
      </w:r>
      <w:r>
        <w:rPr>
          <w:spacing w:val="1"/>
        </w:rPr>
        <w:t> </w:t>
      </w:r>
      <w:r>
        <w:rPr/>
        <w:t>única,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auto-taxis,</w:t>
      </w:r>
      <w:r>
        <w:rPr>
          <w:spacing w:val="1"/>
        </w:rPr>
        <w:t> </w:t>
      </w:r>
      <w:r>
        <w:rPr/>
        <w:t>previéndose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-53"/>
        </w:rPr>
        <w:t> </w:t>
      </w:r>
      <w:r>
        <w:rPr/>
        <w:t>actuales</w:t>
      </w:r>
      <w:r>
        <w:rPr>
          <w:spacing w:val="1"/>
        </w:rPr>
        <w:t> </w:t>
      </w:r>
      <w:r>
        <w:rPr/>
        <w:t>licencias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clase</w:t>
      </w:r>
      <w:r>
        <w:rPr>
          <w:spacing w:val="1"/>
        </w:rPr>
        <w:t> </w:t>
      </w:r>
      <w:r>
        <w:rPr/>
        <w:t>e)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transformen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autorizaciones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arrendamiento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vehículos con conductor.</w:t>
      </w:r>
    </w:p>
    <w:p>
      <w:pPr>
        <w:pStyle w:val="BodyText"/>
        <w:spacing w:line="249" w:lineRule="auto" w:before="8"/>
        <w:ind w:right="1272"/>
      </w:pPr>
      <w:r>
        <w:rPr/>
        <w:t>Por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refiere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internacional,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prevé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exigencia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una</w:t>
      </w:r>
      <w:r>
        <w:rPr>
          <w:spacing w:val="1"/>
        </w:rPr>
        <w:t> </w:t>
      </w:r>
      <w:r>
        <w:rPr/>
        <w:t>capacitación</w:t>
      </w:r>
      <w:r>
        <w:rPr>
          <w:spacing w:val="1"/>
        </w:rPr>
        <w:t> </w:t>
      </w:r>
      <w:r>
        <w:rPr/>
        <w:t>profesional</w:t>
      </w:r>
      <w:r>
        <w:rPr>
          <w:spacing w:val="1"/>
        </w:rPr>
        <w:t> </w:t>
      </w:r>
      <w:r>
        <w:rPr/>
        <w:t>específica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obligatoriedad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inscripción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especial, y se determinan los criterios concretos de otorgamiento y distribución, entre los</w:t>
      </w:r>
      <w:r>
        <w:rPr>
          <w:spacing w:val="1"/>
        </w:rPr>
        <w:t> </w:t>
      </w:r>
      <w:r>
        <w:rPr/>
        <w:t>transportistas españoles, de las autorizaciones de transporte internacional ya correspondan</w:t>
      </w:r>
      <w:r>
        <w:rPr>
          <w:spacing w:val="1"/>
        </w:rPr>
        <w:t> </w:t>
      </w:r>
      <w:r>
        <w:rPr/>
        <w:t>estas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cupos</w:t>
      </w:r>
      <w:r>
        <w:rPr>
          <w:spacing w:val="1"/>
        </w:rPr>
        <w:t> </w:t>
      </w:r>
      <w:r>
        <w:rPr/>
        <w:t>acordados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tratados</w:t>
      </w:r>
      <w:r>
        <w:rPr>
          <w:spacing w:val="1"/>
        </w:rPr>
        <w:t> </w:t>
      </w:r>
      <w:r>
        <w:rPr/>
        <w:t>bilaterales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cupos</w:t>
      </w:r>
      <w:r>
        <w:rPr>
          <w:spacing w:val="1"/>
        </w:rPr>
        <w:t> </w:t>
      </w:r>
      <w:r>
        <w:rPr/>
        <w:t>correspondientes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organizaciones</w:t>
      </w:r>
      <w:r>
        <w:rPr>
          <w:spacing w:val="-2"/>
        </w:rPr>
        <w:t> </w:t>
      </w:r>
      <w:r>
        <w:rPr/>
        <w:t>internacionales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tratados multilaterales.</w:t>
      </w:r>
    </w:p>
    <w:p>
      <w:pPr>
        <w:pStyle w:val="BodyText"/>
        <w:spacing w:line="249" w:lineRule="auto" w:before="5"/>
        <w:ind w:right="1273"/>
      </w:pPr>
      <w:r>
        <w:rPr/>
        <w:t>En cuanto a las líneas regulares de transporte internacional de viajeros, se prevé la</w:t>
      </w:r>
      <w:r>
        <w:rPr>
          <w:spacing w:val="1"/>
        </w:rPr>
        <w:t> </w:t>
      </w:r>
      <w:r>
        <w:rPr/>
        <w:t>subordinación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adjudicación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explotación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conformidad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extranjeros</w:t>
      </w:r>
      <w:r>
        <w:rPr>
          <w:spacing w:val="1"/>
        </w:rPr>
        <w:t> </w:t>
      </w:r>
      <w:r>
        <w:rPr/>
        <w:t>implicados,</w:t>
      </w:r>
      <w:r>
        <w:rPr>
          <w:spacing w:val="1"/>
        </w:rPr>
        <w:t> </w:t>
      </w:r>
      <w:r>
        <w:rPr/>
        <w:t>contemplándose,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función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necesidad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lograr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conformidad, reglas específicas distintas de las generales correspondientes a las líneas</w:t>
      </w:r>
      <w:r>
        <w:rPr>
          <w:spacing w:val="1"/>
        </w:rPr>
        <w:t> </w:t>
      </w:r>
      <w:r>
        <w:rPr/>
        <w:t>regulares</w:t>
      </w:r>
      <w:r>
        <w:rPr>
          <w:spacing w:val="-1"/>
        </w:rPr>
        <w:t> </w:t>
      </w:r>
      <w:r>
        <w:rPr/>
        <w:t>nacionales,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cuales</w:t>
      </w:r>
      <w:r>
        <w:rPr>
          <w:spacing w:val="-1"/>
        </w:rPr>
        <w:t> </w:t>
      </w:r>
      <w:r>
        <w:rPr/>
        <w:t>se aplican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forma supletoria.</w:t>
      </w:r>
    </w:p>
    <w:p>
      <w:pPr>
        <w:pStyle w:val="BodyText"/>
        <w:spacing w:line="249" w:lineRule="auto" w:before="4"/>
        <w:ind w:right="1272"/>
      </w:pPr>
      <w:r>
        <w:rPr/>
        <w:t>En cuanto a los transportes privados, la regulación de los mismos se realiza concretando</w:t>
      </w:r>
      <w:r>
        <w:rPr>
          <w:spacing w:val="-53"/>
        </w:rPr>
        <w:t> </w:t>
      </w:r>
      <w:r>
        <w:rPr/>
        <w:t>las reglas que habrán de cumplirse en su prestación, las cuales van fundamentalmente</w:t>
      </w:r>
      <w:r>
        <w:rPr>
          <w:spacing w:val="1"/>
        </w:rPr>
        <w:t> </w:t>
      </w:r>
      <w:r>
        <w:rPr/>
        <w:t>dirigidas a garantizar que no se realicen bajo la cobertura de los mismos transportes que en</w:t>
      </w:r>
      <w:r>
        <w:rPr>
          <w:spacing w:val="1"/>
        </w:rPr>
        <w:t> </w:t>
      </w:r>
      <w:r>
        <w:rPr/>
        <w:t>realidad</w:t>
      </w:r>
      <w:r>
        <w:rPr>
          <w:spacing w:val="-1"/>
        </w:rPr>
        <w:t> </w:t>
      </w:r>
      <w:r>
        <w:rPr/>
        <w:t>sean públicos.</w:t>
      </w:r>
    </w:p>
    <w:p>
      <w:pPr>
        <w:pStyle w:val="BodyText"/>
        <w:spacing w:line="249" w:lineRule="auto" w:before="3"/>
        <w:ind w:right="1271"/>
      </w:pPr>
      <w:r>
        <w:rPr/>
        <w:t>En el título V, dedicado a las actividades auxiliares y complementarias del transporte por</w:t>
      </w:r>
      <w:r>
        <w:rPr>
          <w:spacing w:val="1"/>
        </w:rPr>
        <w:t> </w:t>
      </w:r>
      <w:r>
        <w:rPr/>
        <w:t>carretera, se realiza una clarificación de la naturaleza de la intervención de las agencias de</w:t>
      </w:r>
      <w:r>
        <w:rPr>
          <w:spacing w:val="1"/>
        </w:rPr>
        <w:t> </w:t>
      </w:r>
      <w:r>
        <w:rPr/>
        <w:t>transporte de mercancías y de los ámbitos material y territorial a los que puede extenderse</w:t>
      </w:r>
      <w:r>
        <w:rPr>
          <w:spacing w:val="1"/>
        </w:rPr>
        <w:t> </w:t>
      </w:r>
      <w:r>
        <w:rPr/>
        <w:t>dicha intervención; se establecen requisitos necesarios para el ejercicio de la actividad de</w:t>
      </w:r>
      <w:r>
        <w:rPr>
          <w:spacing w:val="1"/>
        </w:rPr>
        <w:t> </w:t>
      </w:r>
      <w:r>
        <w:rPr/>
        <w:t>agencia previendo que no existan limitaciones cuantitativas otorgamiento de autorizaciones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mismo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sí,</w:t>
      </w:r>
      <w:r>
        <w:rPr>
          <w:spacing w:val="1"/>
        </w:rPr>
        <w:t> </w:t>
      </w:r>
      <w:r>
        <w:rPr/>
        <w:t>únicamente,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cualitativo,</w:t>
      </w:r>
      <w:r>
        <w:rPr>
          <w:spacing w:val="55"/>
        </w:rPr>
        <w:t> </w:t>
      </w:r>
      <w:r>
        <w:rPr/>
        <w:t>distinguiéndose,</w:t>
      </w:r>
      <w:r>
        <w:rPr>
          <w:spacing w:val="1"/>
        </w:rPr>
        <w:t> </w:t>
      </w:r>
      <w:r>
        <w:rPr/>
        <w:t>respecto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éstas,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agencias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carga completa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carga</w:t>
      </w:r>
      <w:r>
        <w:rPr>
          <w:spacing w:val="-1"/>
        </w:rPr>
        <w:t> </w:t>
      </w:r>
      <w:r>
        <w:rPr/>
        <w:t>fraccionada.</w:t>
      </w:r>
    </w:p>
    <w:p>
      <w:pPr>
        <w:pStyle w:val="BodyText"/>
        <w:spacing w:line="249" w:lineRule="auto" w:before="6"/>
        <w:ind w:right="1271"/>
      </w:pPr>
      <w:r>
        <w:rPr/>
        <w:t>Por lo que se refiere a las agencias de transporte de viajeros cuya actividad, según se</w:t>
      </w:r>
      <w:r>
        <w:rPr>
          <w:spacing w:val="1"/>
        </w:rPr>
        <w:t> </w:t>
      </w:r>
      <w:r>
        <w:rPr/>
        <w:t>establece en la LOTT es realizada por las agencias de viajes reguladas por la normativa de</w:t>
      </w:r>
      <w:r>
        <w:rPr>
          <w:spacing w:val="1"/>
        </w:rPr>
        <w:t> </w:t>
      </w:r>
      <w:r>
        <w:rPr/>
        <w:t>turismo, se contempla asimismo naturaleza de su actuación y el ámbito de ésta en el campo</w:t>
      </w:r>
      <w:r>
        <w:rPr>
          <w:spacing w:val="1"/>
        </w:rPr>
        <w:t> </w:t>
      </w:r>
      <w:r>
        <w:rPr/>
        <w:t>de los transportes, reservándoles la organización y contratación de los servicios turísticos y</w:t>
      </w:r>
      <w:r>
        <w:rPr>
          <w:spacing w:val="1"/>
        </w:rPr>
        <w:t> </w:t>
      </w:r>
      <w:r>
        <w:rPr/>
        <w:t>previendo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forma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control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sus</w:t>
      </w:r>
      <w:r>
        <w:rPr>
          <w:spacing w:val="-1"/>
        </w:rPr>
        <w:t> </w:t>
      </w:r>
      <w:r>
        <w:rPr/>
        <w:t>actividades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dicho</w:t>
      </w:r>
      <w:r>
        <w:rPr>
          <w:spacing w:val="-2"/>
        </w:rPr>
        <w:t> </w:t>
      </w:r>
      <w:r>
        <w:rPr/>
        <w:t>campo del</w:t>
      </w:r>
      <w:r>
        <w:rPr>
          <w:spacing w:val="-2"/>
        </w:rPr>
        <w:t> </w:t>
      </w:r>
      <w:r>
        <w:rPr/>
        <w:t>transporte.</w:t>
      </w:r>
    </w:p>
    <w:p>
      <w:pPr>
        <w:pStyle w:val="BodyText"/>
        <w:spacing w:line="249" w:lineRule="auto" w:before="4"/>
        <w:ind w:right="1273"/>
      </w:pPr>
      <w:r>
        <w:rPr/>
        <w:t>Respeto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transitarios,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regula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intervención</w:t>
      </w:r>
      <w:r>
        <w:rPr>
          <w:spacing w:val="1"/>
        </w:rPr>
        <w:t> </w:t>
      </w:r>
      <w:r>
        <w:rPr/>
        <w:t>–siempre</w:t>
      </w:r>
      <w:r>
        <w:rPr>
          <w:spacing w:val="1"/>
        </w:rPr>
        <w:t> </w:t>
      </w:r>
      <w:r>
        <w:rPr/>
        <w:t>ligado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internacional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aquel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exista</w:t>
      </w:r>
      <w:r>
        <w:rPr>
          <w:spacing w:val="1"/>
        </w:rPr>
        <w:t> </w:t>
      </w:r>
      <w:r>
        <w:rPr/>
        <w:t>tránsito</w:t>
      </w:r>
      <w:r>
        <w:rPr>
          <w:spacing w:val="1"/>
        </w:rPr>
        <w:t> </w:t>
      </w:r>
      <w:r>
        <w:rPr/>
        <w:t>aduanero–,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prevén</w:t>
      </w:r>
      <w:r>
        <w:rPr>
          <w:spacing w:val="55"/>
        </w:rPr>
        <w:t> </w:t>
      </w:r>
      <w:r>
        <w:rPr/>
        <w:t>los</w:t>
      </w:r>
      <w:r>
        <w:rPr>
          <w:spacing w:val="1"/>
        </w:rPr>
        <w:t> </w:t>
      </w:r>
      <w:r>
        <w:rPr/>
        <w:t>requisitos necesarios para la obtención de las correspondientes autorizaciones, que son</w:t>
      </w:r>
      <w:r>
        <w:rPr>
          <w:spacing w:val="1"/>
        </w:rPr>
        <w:t> </w:t>
      </w:r>
      <w:r>
        <w:rPr/>
        <w:t>similares a las de agencia, salvo la posible exigencia de una capacitación profesional distinta</w:t>
      </w:r>
      <w:r>
        <w:rPr>
          <w:spacing w:val="-53"/>
        </w:rPr>
        <w:t> </w:t>
      </w:r>
      <w:r>
        <w:rPr/>
        <w:t>y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una</w:t>
      </w:r>
      <w:r>
        <w:rPr>
          <w:spacing w:val="-1"/>
        </w:rPr>
        <w:t> </w:t>
      </w:r>
      <w:r>
        <w:rPr/>
        <w:t>fianza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puede</w:t>
      </w:r>
      <w:r>
        <w:rPr>
          <w:spacing w:val="-1"/>
        </w:rPr>
        <w:t> </w:t>
      </w:r>
      <w:r>
        <w:rPr/>
        <w:t>ser</w:t>
      </w:r>
      <w:r>
        <w:rPr>
          <w:spacing w:val="-1"/>
        </w:rPr>
        <w:t> </w:t>
      </w:r>
      <w:r>
        <w:rPr/>
        <w:t>asimismo</w:t>
      </w:r>
      <w:r>
        <w:rPr>
          <w:spacing w:val="-1"/>
        </w:rPr>
        <w:t> </w:t>
      </w:r>
      <w:r>
        <w:rPr/>
        <w:t>diferente.</w:t>
      </w:r>
    </w:p>
    <w:p>
      <w:pPr>
        <w:pStyle w:val="BodyText"/>
        <w:spacing w:line="249" w:lineRule="auto" w:before="4"/>
        <w:ind w:right="1272"/>
      </w:pPr>
      <w:r>
        <w:rPr/>
        <w:t>En relación con los almacenistas-distribuidores, se concreta que el transporte en el que</w:t>
      </w:r>
      <w:r>
        <w:rPr>
          <w:spacing w:val="1"/>
        </w:rPr>
        <w:t> </w:t>
      </w:r>
      <w:r>
        <w:rPr/>
        <w:t>intervienen es sucesivo a un previo contrato de depósito que formalizan con sus clientes,</w:t>
      </w:r>
      <w:r>
        <w:rPr>
          <w:spacing w:val="1"/>
        </w:rPr>
        <w:t> </w:t>
      </w:r>
      <w:r>
        <w:rPr/>
        <w:t>pudiendo realizar la distribución de las mercancías, bien por si mismos actuando como</w:t>
      </w:r>
      <w:r>
        <w:rPr>
          <w:spacing w:val="1"/>
        </w:rPr>
        <w:t> </w:t>
      </w:r>
      <w:r>
        <w:rPr/>
        <w:t>transportistas, bien encomendándoselo a otros y actuando, por tanto, de forma similar a las</w:t>
      </w:r>
      <w:r>
        <w:rPr>
          <w:spacing w:val="1"/>
        </w:rPr>
        <w:t> </w:t>
      </w:r>
      <w:r>
        <w:rPr/>
        <w:t>agencias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transporte.</w:t>
      </w:r>
    </w:p>
    <w:p>
      <w:pPr>
        <w:pStyle w:val="BodyText"/>
        <w:spacing w:line="249" w:lineRule="auto" w:before="4"/>
        <w:ind w:right="1272"/>
      </w:pPr>
      <w:r>
        <w:rPr/>
        <w:t>En relación con las tarifas a aplicar, se establece que agencias y transitarios deberán</w:t>
      </w:r>
      <w:r>
        <w:rPr>
          <w:spacing w:val="1"/>
        </w:rPr>
        <w:t> </w:t>
      </w:r>
      <w:r>
        <w:rPr/>
        <w:t>respetar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tarifas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estén</w:t>
      </w:r>
      <w:r>
        <w:rPr>
          <w:spacing w:val="1"/>
        </w:rPr>
        <w:t> </w:t>
      </w:r>
      <w:r>
        <w:rPr/>
        <w:t>establecidas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transportes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-54"/>
        </w:rPr>
        <w:t> </w:t>
      </w:r>
      <w:r>
        <w:rPr/>
        <w:t>intervengan, tanto en sus relaciones con los cargadores como con los transportistas cuyos</w:t>
      </w:r>
      <w:r>
        <w:rPr>
          <w:spacing w:val="1"/>
        </w:rPr>
        <w:t> </w:t>
      </w:r>
      <w:r>
        <w:rPr/>
        <w:t>servicios</w:t>
      </w:r>
      <w:r>
        <w:rPr>
          <w:spacing w:val="31"/>
        </w:rPr>
        <w:t> </w:t>
      </w:r>
      <w:r>
        <w:rPr/>
        <w:t>utilicen;</w:t>
      </w:r>
      <w:r>
        <w:rPr>
          <w:spacing w:val="32"/>
        </w:rPr>
        <w:t> </w:t>
      </w:r>
      <w:r>
        <w:rPr/>
        <w:t>los</w:t>
      </w:r>
      <w:r>
        <w:rPr>
          <w:spacing w:val="31"/>
        </w:rPr>
        <w:t> </w:t>
      </w:r>
      <w:r>
        <w:rPr/>
        <w:t>precios</w:t>
      </w:r>
      <w:r>
        <w:rPr>
          <w:spacing w:val="32"/>
        </w:rPr>
        <w:t> </w:t>
      </w:r>
      <w:r>
        <w:rPr/>
        <w:t>que</w:t>
      </w:r>
      <w:r>
        <w:rPr>
          <w:spacing w:val="31"/>
        </w:rPr>
        <w:t> </w:t>
      </w:r>
      <w:r>
        <w:rPr/>
        <w:t>los</w:t>
      </w:r>
      <w:r>
        <w:rPr>
          <w:spacing w:val="32"/>
        </w:rPr>
        <w:t> </w:t>
      </w:r>
      <w:r>
        <w:rPr/>
        <w:t>almacenistas-distribuidores</w:t>
      </w:r>
      <w:r>
        <w:rPr>
          <w:spacing w:val="31"/>
        </w:rPr>
        <w:t> </w:t>
      </w:r>
      <w:r>
        <w:rPr/>
        <w:t>perciban</w:t>
      </w:r>
      <w:r>
        <w:rPr>
          <w:spacing w:val="32"/>
        </w:rPr>
        <w:t> </w:t>
      </w:r>
      <w:r>
        <w:rPr/>
        <w:t>de</w:t>
      </w:r>
      <w:r>
        <w:rPr>
          <w:spacing w:val="31"/>
        </w:rPr>
        <w:t> </w:t>
      </w:r>
      <w:r>
        <w:rPr/>
        <w:t>sus</w:t>
      </w:r>
      <w:r>
        <w:rPr>
          <w:spacing w:val="32"/>
        </w:rPr>
        <w:t> </w:t>
      </w:r>
      <w:r>
        <w:rPr/>
        <w:t>clientes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 w:hanging="1"/>
      </w:pPr>
      <w:r>
        <w:rPr/>
        <w:t>serán libres, si bien estarán obligados a pagar a los transportistas cuyos servicios utilicen las</w:t>
      </w:r>
      <w:r>
        <w:rPr>
          <w:spacing w:val="1"/>
        </w:rPr>
        <w:t> </w:t>
      </w:r>
      <w:r>
        <w:rPr/>
        <w:t>tarifas</w:t>
      </w:r>
      <w:r>
        <w:rPr>
          <w:spacing w:val="-1"/>
        </w:rPr>
        <w:t> </w:t>
      </w:r>
      <w:r>
        <w:rPr/>
        <w:t>que,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caso, se hallen</w:t>
      </w:r>
      <w:r>
        <w:rPr>
          <w:spacing w:val="-1"/>
        </w:rPr>
        <w:t> </w:t>
      </w:r>
      <w:r>
        <w:rPr/>
        <w:t>establecidas.</w:t>
      </w:r>
    </w:p>
    <w:p>
      <w:pPr>
        <w:pStyle w:val="BodyText"/>
        <w:spacing w:line="249" w:lineRule="auto" w:before="1"/>
        <w:ind w:right="1274"/>
      </w:pPr>
      <w:r>
        <w:rPr/>
        <w:t>En la regulación del arrendamiento de vehículos sin conductor se contemplan tanto los</w:t>
      </w:r>
      <w:r>
        <w:rPr>
          <w:spacing w:val="1"/>
        </w:rPr>
        <w:t> </w:t>
      </w:r>
      <w:r>
        <w:rPr/>
        <w:t>requisitos que deberán cumplir las Empresas arrendadoras para poder ejercer la actividad</w:t>
      </w:r>
      <w:r>
        <w:rPr>
          <w:spacing w:val="1"/>
        </w:rPr>
        <w:t> </w:t>
      </w:r>
      <w:r>
        <w:rPr/>
        <w:t>romo las condiciones que deberán observarse por los transportistas que pretendan utilizar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arrendados,</w:t>
      </w:r>
      <w:r>
        <w:rPr>
          <w:spacing w:val="1"/>
        </w:rPr>
        <w:t> </w:t>
      </w:r>
      <w:r>
        <w:rPr/>
        <w:t>debiendo</w:t>
      </w:r>
      <w:r>
        <w:rPr>
          <w:spacing w:val="1"/>
        </w:rPr>
        <w:t> </w:t>
      </w:r>
      <w:r>
        <w:rPr/>
        <w:t>referirse</w:t>
      </w:r>
      <w:r>
        <w:rPr>
          <w:spacing w:val="1"/>
        </w:rPr>
        <w:t> </w:t>
      </w:r>
      <w:r>
        <w:rPr/>
        <w:t>previamente,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norma</w:t>
      </w:r>
      <w:r>
        <w:rPr>
          <w:spacing w:val="1"/>
        </w:rPr>
        <w:t> </w:t>
      </w:r>
      <w:r>
        <w:rPr/>
        <w:t>general,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dichos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correspondientes</w:t>
      </w:r>
      <w:r>
        <w:rPr>
          <w:spacing w:val="1"/>
        </w:rPr>
        <w:t> </w:t>
      </w:r>
      <w:r>
        <w:rPr/>
        <w:t>autorizaciones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transporte: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prevé,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obstante,</w:t>
      </w:r>
      <w:r>
        <w:rPr>
          <w:spacing w:val="1"/>
        </w:rPr>
        <w:t> </w:t>
      </w:r>
      <w:r>
        <w:rPr/>
        <w:t>un</w:t>
      </w:r>
      <w:r>
        <w:rPr>
          <w:spacing w:val="-53"/>
        </w:rPr>
        <w:t> </w:t>
      </w:r>
      <w:r>
        <w:rPr/>
        <w:t>régimen</w:t>
      </w:r>
      <w:r>
        <w:rPr>
          <w:spacing w:val="1"/>
        </w:rPr>
        <w:t> </w:t>
      </w:r>
      <w:r>
        <w:rPr/>
        <w:t>especial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flexible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utilización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ligeros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mercancías</w:t>
      </w:r>
      <w:r>
        <w:rPr>
          <w:spacing w:val="1"/>
        </w:rPr>
        <w:t> </w:t>
      </w:r>
      <w:r>
        <w:rPr/>
        <w:t>arrendados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privado</w:t>
      </w:r>
      <w:r>
        <w:rPr>
          <w:spacing w:val="1"/>
        </w:rPr>
        <w:t> </w:t>
      </w:r>
      <w:r>
        <w:rPr/>
        <w:t>complementario,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utilización</w:t>
      </w:r>
      <w:r>
        <w:rPr>
          <w:spacing w:val="1"/>
        </w:rPr>
        <w:t> </w:t>
      </w:r>
      <w:r>
        <w:rPr/>
        <w:t>temporal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arrendados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aquellos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estuvieran</w:t>
      </w:r>
      <w:r>
        <w:rPr>
          <w:spacing w:val="1"/>
        </w:rPr>
        <w:t> </w:t>
      </w:r>
      <w:r>
        <w:rPr/>
        <w:t>referidas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autorizaciones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se encuentren</w:t>
      </w:r>
      <w:r>
        <w:rPr>
          <w:spacing w:val="-2"/>
        </w:rPr>
        <w:t> </w:t>
      </w:r>
      <w:r>
        <w:rPr/>
        <w:t>averiados.</w:t>
      </w:r>
    </w:p>
    <w:p>
      <w:pPr>
        <w:pStyle w:val="BodyText"/>
        <w:spacing w:line="249" w:lineRule="auto" w:before="8"/>
        <w:ind w:right="1275"/>
      </w:pPr>
      <w:r>
        <w:rPr/>
        <w:t>Dentro</w:t>
      </w:r>
      <w:r>
        <w:rPr>
          <w:spacing w:val="15"/>
        </w:rPr>
        <w:t> </w:t>
      </w:r>
      <w:r>
        <w:rPr/>
        <w:t>de</w:t>
      </w:r>
      <w:r>
        <w:rPr>
          <w:spacing w:val="16"/>
        </w:rPr>
        <w:t> </w:t>
      </w:r>
      <w:r>
        <w:rPr/>
        <w:t>la</w:t>
      </w:r>
      <w:r>
        <w:rPr>
          <w:spacing w:val="16"/>
        </w:rPr>
        <w:t> </w:t>
      </w:r>
      <w:r>
        <w:rPr/>
        <w:t>actividad</w:t>
      </w:r>
      <w:r>
        <w:rPr>
          <w:spacing w:val="15"/>
        </w:rPr>
        <w:t> </w:t>
      </w:r>
      <w:r>
        <w:rPr/>
        <w:t>de</w:t>
      </w:r>
      <w:r>
        <w:rPr>
          <w:spacing w:val="16"/>
        </w:rPr>
        <w:t> </w:t>
      </w:r>
      <w:r>
        <w:rPr/>
        <w:t>arrendamiento</w:t>
      </w:r>
      <w:r>
        <w:rPr>
          <w:spacing w:val="16"/>
        </w:rPr>
        <w:t> </w:t>
      </w:r>
      <w:r>
        <w:rPr/>
        <w:t>con</w:t>
      </w:r>
      <w:r>
        <w:rPr>
          <w:spacing w:val="15"/>
        </w:rPr>
        <w:t> </w:t>
      </w:r>
      <w:r>
        <w:rPr/>
        <w:t>conductor</w:t>
      </w:r>
      <w:r>
        <w:rPr>
          <w:spacing w:val="16"/>
        </w:rPr>
        <w:t> </w:t>
      </w:r>
      <w:r>
        <w:rPr/>
        <w:t>se</w:t>
      </w:r>
      <w:r>
        <w:rPr>
          <w:spacing w:val="16"/>
        </w:rPr>
        <w:t> </w:t>
      </w:r>
      <w:r>
        <w:rPr/>
        <w:t>encuadra</w:t>
      </w:r>
      <w:r>
        <w:rPr>
          <w:spacing w:val="16"/>
        </w:rPr>
        <w:t> </w:t>
      </w:r>
      <w:r>
        <w:rPr/>
        <w:t>fundamentalmente</w:t>
      </w:r>
      <w:r>
        <w:rPr>
          <w:spacing w:val="-54"/>
        </w:rPr>
        <w:t> </w:t>
      </w:r>
      <w:r>
        <w:rPr/>
        <w:t>la</w:t>
      </w:r>
      <w:r>
        <w:rPr>
          <w:spacing w:val="18"/>
        </w:rPr>
        <w:t> </w:t>
      </w:r>
      <w:r>
        <w:rPr/>
        <w:t>actividad</w:t>
      </w:r>
      <w:r>
        <w:rPr>
          <w:spacing w:val="19"/>
        </w:rPr>
        <w:t> </w:t>
      </w:r>
      <w:r>
        <w:rPr/>
        <w:t>que</w:t>
      </w:r>
      <w:r>
        <w:rPr>
          <w:spacing w:val="19"/>
        </w:rPr>
        <w:t> </w:t>
      </w:r>
      <w:r>
        <w:rPr/>
        <w:t>legalmente</w:t>
      </w:r>
      <w:r>
        <w:rPr>
          <w:spacing w:val="18"/>
        </w:rPr>
        <w:t> </w:t>
      </w:r>
      <w:r>
        <w:rPr/>
        <w:t>venían</w:t>
      </w:r>
      <w:r>
        <w:rPr>
          <w:spacing w:val="19"/>
        </w:rPr>
        <w:t> </w:t>
      </w:r>
      <w:r>
        <w:rPr/>
        <w:t>realizando</w:t>
      </w:r>
      <w:r>
        <w:rPr>
          <w:spacing w:val="19"/>
        </w:rPr>
        <w:t> </w:t>
      </w:r>
      <w:r>
        <w:rPr/>
        <w:t>los</w:t>
      </w:r>
      <w:r>
        <w:rPr>
          <w:spacing w:val="19"/>
        </w:rPr>
        <w:t> </w:t>
      </w:r>
      <w:r>
        <w:rPr/>
        <w:t>vehículos</w:t>
      </w:r>
      <w:r>
        <w:rPr>
          <w:spacing w:val="18"/>
        </w:rPr>
        <w:t> </w:t>
      </w:r>
      <w:r>
        <w:rPr/>
        <w:t>provistos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licencia</w:t>
      </w:r>
      <w:r>
        <w:rPr>
          <w:spacing w:val="19"/>
        </w:rPr>
        <w:t> </w:t>
      </w:r>
      <w:r>
        <w:rPr/>
        <w:t>municipal</w:t>
      </w:r>
      <w:r>
        <w:rPr>
          <w:spacing w:val="-54"/>
        </w:rPr>
        <w:t> </w:t>
      </w:r>
      <w:r>
        <w:rPr/>
        <w:t>de la clase C, llamados especiales o de abono, estableciéndose en relación con la misma las</w:t>
      </w:r>
      <w:r>
        <w:rPr>
          <w:spacing w:val="-53"/>
        </w:rPr>
        <w:t> </w:t>
      </w:r>
      <w:r>
        <w:rPr/>
        <w:t>reglas precisas para perfilar con nitidez la actividad, realizando su necesaria distinción de los</w:t>
      </w:r>
      <w:r>
        <w:rPr>
          <w:spacing w:val="-53"/>
        </w:rPr>
        <w:t> </w:t>
      </w:r>
      <w:r>
        <w:rPr/>
        <w:t>servicios de</w:t>
      </w:r>
      <w:r>
        <w:rPr>
          <w:spacing w:val="-2"/>
        </w:rPr>
        <w:t> </w:t>
      </w:r>
      <w:r>
        <w:rPr/>
        <w:t>taxis.</w:t>
      </w:r>
    </w:p>
    <w:p>
      <w:pPr>
        <w:pStyle w:val="BodyText"/>
        <w:spacing w:line="249" w:lineRule="auto" w:before="4"/>
        <w:ind w:right="1273"/>
      </w:pPr>
      <w:r>
        <w:rPr/>
        <w:t>Respecto a las estaciones de transportes de viajeros y de mercancías, se establecen 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reunir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procedimientos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realizar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construcción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explotación, coordinándose la competencia municipal que expresamente se reconoce sobre</w:t>
      </w:r>
      <w:r>
        <w:rPr>
          <w:spacing w:val="1"/>
        </w:rPr>
        <w:t> </w:t>
      </w:r>
      <w:r>
        <w:rPr/>
        <w:t>las mismas con la posibilidad de control e intervención por parte de las Comunidades</w:t>
      </w:r>
      <w:r>
        <w:rPr>
          <w:spacing w:val="1"/>
        </w:rPr>
        <w:t> </w:t>
      </w:r>
      <w:r>
        <w:rPr/>
        <w:t>Autónomas y, en su caso, del Estado. Como regla general, si bien sujeta a excepciones, se</w:t>
      </w:r>
      <w:r>
        <w:rPr>
          <w:spacing w:val="1"/>
        </w:rPr>
        <w:t> </w:t>
      </w:r>
      <w:r>
        <w:rPr/>
        <w:t>determina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construcción</w:t>
      </w:r>
      <w:r>
        <w:rPr>
          <w:spacing w:val="1"/>
        </w:rPr>
        <w:t> </w:t>
      </w:r>
      <w:r>
        <w:rPr/>
        <w:t>y/o</w:t>
      </w:r>
      <w:r>
        <w:rPr>
          <w:spacing w:val="1"/>
        </w:rPr>
        <w:t> </w:t>
      </w:r>
      <w:r>
        <w:rPr/>
        <w:t>explotación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estaciones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realizará</w:t>
      </w:r>
      <w:r>
        <w:rPr>
          <w:spacing w:val="1"/>
        </w:rPr>
        <w:t> </w:t>
      </w:r>
      <w:r>
        <w:rPr/>
        <w:t>mediante</w:t>
      </w:r>
      <w:r>
        <w:rPr>
          <w:spacing w:val="-53"/>
        </w:rPr>
        <w:t> </w:t>
      </w:r>
      <w:r>
        <w:rPr/>
        <w:t>concurso.</w:t>
      </w:r>
    </w:p>
    <w:p>
      <w:pPr>
        <w:pStyle w:val="BodyText"/>
        <w:spacing w:line="249" w:lineRule="auto" w:before="5"/>
        <w:ind w:right="1273"/>
      </w:pPr>
      <w:r>
        <w:rPr/>
        <w:t>En cuanto a los Centros de Información y Distribución de Cargas, se distinguen los</w:t>
      </w:r>
      <w:r>
        <w:rPr>
          <w:spacing w:val="1"/>
        </w:rPr>
        <w:t> </w:t>
      </w:r>
      <w:r>
        <w:rPr/>
        <w:t>establecidos por la Administración y los creados por asociaciones de cargadores, agencias,</w:t>
      </w:r>
      <w:r>
        <w:rPr>
          <w:spacing w:val="1"/>
        </w:rPr>
        <w:t> </w:t>
      </w:r>
      <w:r>
        <w:rPr/>
        <w:t>transitarios o almacenistas-distribuidores. Se prevé que, en todo caso, los Centros hayan de</w:t>
      </w:r>
      <w:r>
        <w:rPr>
          <w:spacing w:val="1"/>
        </w:rPr>
        <w:t> </w:t>
      </w:r>
      <w:r>
        <w:rPr/>
        <w:t>contar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determine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admisión,</w:t>
      </w:r>
      <w:r>
        <w:rPr>
          <w:spacing w:val="1"/>
        </w:rPr>
        <w:t> </w:t>
      </w:r>
      <w:r>
        <w:rPr/>
        <w:t>información y distribución de las cargas, y que al trence de los mismos exista una Junta</w:t>
      </w:r>
      <w:r>
        <w:rPr>
          <w:spacing w:val="1"/>
        </w:rPr>
        <w:t> </w:t>
      </w:r>
      <w:r>
        <w:rPr/>
        <w:t>Rectora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establezca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líneas</w:t>
      </w:r>
      <w:r>
        <w:rPr>
          <w:spacing w:val="-2"/>
        </w:rPr>
        <w:t> </w:t>
      </w:r>
      <w:r>
        <w:rPr/>
        <w:t>básicas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actuación.</w:t>
      </w:r>
    </w:p>
    <w:p>
      <w:pPr>
        <w:pStyle w:val="BodyText"/>
        <w:spacing w:line="249" w:lineRule="auto" w:before="5"/>
        <w:ind w:right="1272"/>
      </w:pPr>
      <w:r>
        <w:rPr/>
        <w:t>En el título VI, relativo al régimen sancionador y de control, se especifican las conductas</w:t>
      </w:r>
      <w:r>
        <w:rPr>
          <w:spacing w:val="1"/>
        </w:rPr>
        <w:t> </w:t>
      </w:r>
      <w:r>
        <w:rPr/>
        <w:t>comprendidas en cada uno de los distintos tipos infractores relacionados en la LOTT como</w:t>
      </w:r>
      <w:r>
        <w:rPr>
          <w:spacing w:val="1"/>
        </w:rPr>
        <w:t> </w:t>
      </w:r>
      <w:r>
        <w:rPr/>
        <w:t>muy graves, graves y leves se establecen asimismo las condiciones esenciales de las</w:t>
      </w:r>
      <w:r>
        <w:rPr>
          <w:spacing w:val="1"/>
        </w:rPr>
        <w:t> </w:t>
      </w:r>
      <w:r>
        <w:rPr/>
        <w:t>concesiones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autorizaciones</w:t>
      </w:r>
      <w:r>
        <w:rPr>
          <w:spacing w:val="1"/>
        </w:rPr>
        <w:t> </w:t>
      </w:r>
      <w:r>
        <w:rPr/>
        <w:t>administrativas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distintos</w:t>
      </w:r>
      <w:r>
        <w:rPr>
          <w:spacing w:val="1"/>
        </w:rPr>
        <w:t> </w:t>
      </w:r>
      <w:r>
        <w:rPr/>
        <w:t>tipos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actividades auxiliares y complementarias del mismo, a los efectos de la posible caducidad e</w:t>
      </w:r>
      <w:r>
        <w:rPr>
          <w:spacing w:val="1"/>
        </w:rPr>
        <w:t> </w:t>
      </w:r>
      <w:r>
        <w:rPr/>
        <w:t>imposición de sanciones que su vulneración implique, y se concretan no sólo las sanciones</w:t>
      </w:r>
      <w:r>
        <w:rPr>
          <w:spacing w:val="1"/>
        </w:rPr>
        <w:t> </w:t>
      </w:r>
      <w:r>
        <w:rPr/>
        <w:t>pecuniarias que las distintas infracciones implican, sino también las consecuencias de ocre</w:t>
      </w:r>
      <w:r>
        <w:rPr>
          <w:spacing w:val="1"/>
        </w:rPr>
        <w:t> </w:t>
      </w:r>
      <w:r>
        <w:rPr/>
        <w:t>tipo,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retirada</w:t>
      </w:r>
      <w:r>
        <w:rPr>
          <w:spacing w:val="1"/>
        </w:rPr>
        <w:t> </w:t>
      </w:r>
      <w:r>
        <w:rPr/>
        <w:t>provisional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definitiva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autorizaciones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paralización</w:t>
      </w:r>
      <w:r>
        <w:rPr>
          <w:spacing w:val="1"/>
        </w:rPr>
        <w:t> </w:t>
      </w:r>
      <w:r>
        <w:rPr/>
        <w:t>y</w:t>
      </w:r>
      <w:r>
        <w:rPr>
          <w:spacing w:val="-53"/>
        </w:rPr>
        <w:t> </w:t>
      </w:r>
      <w:r>
        <w:rPr/>
        <w:t>precintado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vehículos.</w:t>
      </w:r>
    </w:p>
    <w:p>
      <w:pPr>
        <w:pStyle w:val="BodyText"/>
        <w:spacing w:line="249" w:lineRule="auto" w:before="8"/>
        <w:ind w:right="1272"/>
      </w:pPr>
      <w:r>
        <w:rPr/>
        <w:t>Se ha pretendido, con la regulación que en este título se hace, evitar toda inseguridad</w:t>
      </w:r>
      <w:r>
        <w:rPr>
          <w:spacing w:val="1"/>
        </w:rPr>
        <w:t> </w:t>
      </w:r>
      <w:r>
        <w:rPr/>
        <w:t>jurídica,</w:t>
      </w:r>
      <w:r>
        <w:rPr>
          <w:spacing w:val="1"/>
        </w:rPr>
        <w:t> </w:t>
      </w:r>
      <w:r>
        <w:rPr/>
        <w:t>reduciendo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mínimo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discrecionalidad</w:t>
      </w:r>
      <w:r>
        <w:rPr>
          <w:spacing w:val="1"/>
        </w:rPr>
        <w:t> </w:t>
      </w:r>
      <w:r>
        <w:rPr/>
        <w:t>administrativa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una</w:t>
      </w:r>
      <w:r>
        <w:rPr>
          <w:spacing w:val="-53"/>
        </w:rPr>
        <w:t> </w:t>
      </w:r>
      <w:r>
        <w:rPr/>
        <w:t>predeterminación</w:t>
      </w:r>
      <w:r>
        <w:rPr>
          <w:spacing w:val="-4"/>
        </w:rPr>
        <w:t> </w:t>
      </w:r>
      <w:r>
        <w:rPr/>
        <w:t>casuística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4"/>
        </w:rPr>
        <w:t> </w:t>
      </w:r>
      <w:r>
        <w:rPr/>
        <w:t>consecuencias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4"/>
        </w:rPr>
        <w:t> </w:t>
      </w:r>
      <w:r>
        <w:rPr/>
        <w:t>distintas</w:t>
      </w:r>
      <w:r>
        <w:rPr>
          <w:spacing w:val="-3"/>
        </w:rPr>
        <w:t> </w:t>
      </w:r>
      <w:r>
        <w:rPr/>
        <w:t>conductas</w:t>
      </w:r>
      <w:r>
        <w:rPr>
          <w:spacing w:val="-2"/>
        </w:rPr>
        <w:t> </w:t>
      </w:r>
      <w:r>
        <w:rPr/>
        <w:t>infractoras.</w:t>
      </w:r>
    </w:p>
    <w:p>
      <w:pPr>
        <w:pStyle w:val="BodyText"/>
        <w:spacing w:line="249" w:lineRule="auto"/>
        <w:ind w:right="1273"/>
      </w:pPr>
      <w:r>
        <w:rPr/>
        <w:t>Por lo que se refiere al procedimiento sancionador, basado en el procedimiento general</w:t>
      </w:r>
      <w:r>
        <w:rPr>
          <w:spacing w:val="1"/>
        </w:rPr>
        <w:t> </w:t>
      </w:r>
      <w:r>
        <w:rPr/>
        <w:t>de la Ley de Procedimiento Administrativo, el cual se aplica en todo lo no expresamente</w:t>
      </w:r>
      <w:r>
        <w:rPr>
          <w:spacing w:val="1"/>
        </w:rPr>
        <w:t> </w:t>
      </w:r>
      <w:r>
        <w:rPr/>
        <w:t>previsto en el Reglamento, se establecen los requisitos que deberán cumplir las denuncias y</w:t>
      </w:r>
      <w:r>
        <w:rPr>
          <w:spacing w:val="1"/>
        </w:rPr>
        <w:t> </w:t>
      </w:r>
      <w:r>
        <w:rPr/>
        <w:t>actas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infracción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levanten,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prevén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mecanismos</w:t>
      </w:r>
      <w:r>
        <w:rPr>
          <w:spacing w:val="1"/>
        </w:rPr>
        <w:t> </w:t>
      </w:r>
      <w:r>
        <w:rPr/>
        <w:t>necesarios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constatación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hechos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garantizar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derechos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inculpado.</w:t>
      </w:r>
    </w:p>
    <w:p>
      <w:pPr>
        <w:pStyle w:val="BodyText"/>
        <w:spacing w:line="249" w:lineRule="auto" w:before="4"/>
        <w:ind w:right="1272"/>
      </w:pPr>
      <w:r>
        <w:rPr/>
        <w:t>Respecto a la efectividad del cumplimiento de las sanciones, se regula el procedimiento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cobro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sanciones</w:t>
      </w:r>
      <w:r>
        <w:rPr>
          <w:spacing w:val="1"/>
        </w:rPr>
        <w:t> </w:t>
      </w:r>
      <w:r>
        <w:rPr/>
        <w:t>pecuniarias,</w:t>
      </w:r>
      <w:r>
        <w:rPr>
          <w:spacing w:val="1"/>
        </w:rPr>
        <w:t> </w:t>
      </w:r>
      <w:r>
        <w:rPr/>
        <w:t>incluyendo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especialidades</w:t>
      </w:r>
      <w:r>
        <w:rPr>
          <w:spacing w:val="1"/>
        </w:rPr>
        <w:t> </w:t>
      </w:r>
      <w:r>
        <w:rPr/>
        <w:t>relativas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supuestos de infracciones cometidas por personas que no tengan su residencia en territorio</w:t>
      </w:r>
      <w:r>
        <w:rPr>
          <w:spacing w:val="1"/>
        </w:rPr>
        <w:t> </w:t>
      </w:r>
      <w:r>
        <w:rPr/>
        <w:t>español, y se establecen las reglas para llevar a cabo el precintado de vehículos y de locales</w:t>
      </w:r>
      <w:r>
        <w:rPr>
          <w:spacing w:val="-53"/>
        </w:rPr>
        <w:t> </w:t>
      </w:r>
      <w:r>
        <w:rPr/>
        <w:t>cuando</w:t>
      </w:r>
      <w:r>
        <w:rPr>
          <w:spacing w:val="1"/>
        </w:rPr>
        <w:t> </w:t>
      </w:r>
      <w:r>
        <w:rPr/>
        <w:t>haya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impuesta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sanción</w:t>
      </w:r>
      <w:r>
        <w:rPr>
          <w:spacing w:val="1"/>
        </w:rPr>
        <w:t> </w:t>
      </w:r>
      <w:r>
        <w:rPr/>
        <w:t>previniendo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efecto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intervención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Gobernador civil de la provincia en la que esté domiciliado el vehículo o situado el local a</w:t>
      </w:r>
      <w:r>
        <w:rPr>
          <w:spacing w:val="1"/>
        </w:rPr>
        <w:t> </w:t>
      </w:r>
      <w:r>
        <w:rPr/>
        <w:t>precintar.</w:t>
      </w:r>
    </w:p>
    <w:p>
      <w:pPr>
        <w:pStyle w:val="BodyText"/>
        <w:spacing w:line="249" w:lineRule="auto" w:before="6"/>
        <w:ind w:right="1272"/>
      </w:pPr>
      <w:r>
        <w:rPr/>
        <w:t>Se regulan, por último, en este título VI los documentos de control del transporte, dentro</w:t>
      </w:r>
      <w:r>
        <w:rPr>
          <w:spacing w:val="1"/>
        </w:rPr>
        <w:t> </w:t>
      </w:r>
      <w:r>
        <w:rPr/>
        <w:t>de los cuales reviste especial importancia la declaración de porte, la cual se establece en</w:t>
      </w:r>
      <w:r>
        <w:rPr>
          <w:spacing w:val="1"/>
        </w:rPr>
        <w:t> </w:t>
      </w:r>
      <w:r>
        <w:rPr/>
        <w:t>principio con carácter obligatorio para los transportes de mercancías de vehículos pesados</w:t>
      </w:r>
      <w:r>
        <w:rPr>
          <w:spacing w:val="1"/>
        </w:rPr>
        <w:t> </w:t>
      </w:r>
      <w:r>
        <w:rPr/>
        <w:t>provistos de autorización de ámbito superior al local, si bien, fin el fin de evitar una posible</w:t>
      </w:r>
      <w:r>
        <w:rPr>
          <w:spacing w:val="1"/>
        </w:rPr>
        <w:t> </w:t>
      </w:r>
      <w:r>
        <w:rPr/>
        <w:t>burocratización</w:t>
      </w:r>
      <w:r>
        <w:rPr>
          <w:spacing w:val="16"/>
        </w:rPr>
        <w:t> </w:t>
      </w:r>
      <w:r>
        <w:rPr/>
        <w:t>excesiva</w:t>
      </w:r>
      <w:r>
        <w:rPr>
          <w:spacing w:val="17"/>
        </w:rPr>
        <w:t> </w:t>
      </w:r>
      <w:r>
        <w:rPr/>
        <w:t>del</w:t>
      </w:r>
      <w:r>
        <w:rPr>
          <w:spacing w:val="16"/>
        </w:rPr>
        <w:t> </w:t>
      </w:r>
      <w:r>
        <w:rPr/>
        <w:t>sistema,</w:t>
      </w:r>
      <w:r>
        <w:rPr>
          <w:spacing w:val="18"/>
        </w:rPr>
        <w:t> </w:t>
      </w:r>
      <w:r>
        <w:rPr/>
        <w:t>se</w:t>
      </w:r>
      <w:r>
        <w:rPr>
          <w:spacing w:val="17"/>
        </w:rPr>
        <w:t> </w:t>
      </w:r>
      <w:r>
        <w:rPr/>
        <w:t>prevé</w:t>
      </w:r>
      <w:r>
        <w:rPr>
          <w:spacing w:val="17"/>
        </w:rPr>
        <w:t> </w:t>
      </w:r>
      <w:r>
        <w:rPr/>
        <w:t>que</w:t>
      </w:r>
      <w:r>
        <w:rPr>
          <w:spacing w:val="16"/>
        </w:rPr>
        <w:t> </w:t>
      </w:r>
      <w:r>
        <w:rPr/>
        <w:t>el</w:t>
      </w:r>
      <w:r>
        <w:rPr>
          <w:spacing w:val="17"/>
        </w:rPr>
        <w:t> </w:t>
      </w:r>
      <w:r>
        <w:rPr/>
        <w:t>Ministerio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Transportes,</w:t>
      </w:r>
      <w:r>
        <w:rPr>
          <w:spacing w:val="17"/>
        </w:rPr>
        <w:t> </w:t>
      </w:r>
      <w:r>
        <w:rPr/>
        <w:t>Turismo</w:t>
      </w:r>
      <w:r>
        <w:rPr>
          <w:spacing w:val="18"/>
        </w:rPr>
        <w:t> </w:t>
      </w:r>
      <w:r>
        <w:rPr/>
        <w:t>y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 w:hanging="1"/>
      </w:pPr>
      <w:r>
        <w:rPr/>
        <w:t>Comunicaciones pueda exceptuar de dicha obligatoriedad a determinados transportes del</w:t>
      </w:r>
      <w:r>
        <w:rPr>
          <w:spacing w:val="1"/>
        </w:rPr>
        <w:t> </w:t>
      </w:r>
      <w:r>
        <w:rPr/>
        <w:t>tipo</w:t>
      </w:r>
      <w:r>
        <w:rPr>
          <w:spacing w:val="-1"/>
        </w:rPr>
        <w:t> </w:t>
      </w:r>
      <w:r>
        <w:rPr/>
        <w:t>citado</w:t>
      </w:r>
      <w:r>
        <w:rPr>
          <w:spacing w:val="-1"/>
        </w:rPr>
        <w:t> </w:t>
      </w:r>
      <w:r>
        <w:rPr/>
        <w:t>siempre que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mismos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estén</w:t>
      </w:r>
      <w:r>
        <w:rPr>
          <w:spacing w:val="-1"/>
        </w:rPr>
        <w:t> </w:t>
      </w:r>
      <w:r>
        <w:rPr/>
        <w:t>sometidos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tarifas</w:t>
      </w:r>
      <w:r>
        <w:rPr>
          <w:spacing w:val="-1"/>
        </w:rPr>
        <w:t> </w:t>
      </w:r>
      <w:r>
        <w:rPr/>
        <w:t>obligatorias.</w:t>
      </w:r>
    </w:p>
    <w:p>
      <w:pPr>
        <w:pStyle w:val="BodyText"/>
        <w:spacing w:line="249" w:lineRule="auto" w:before="1"/>
        <w:ind w:right="1270"/>
      </w:pPr>
      <w:r>
        <w:rPr/>
        <w:t>El título VII está dedicado al establecimiento, construcción y explotación de transportes</w:t>
      </w:r>
      <w:r>
        <w:rPr>
          <w:spacing w:val="1"/>
        </w:rPr>
        <w:t> </w:t>
      </w:r>
      <w:r>
        <w:rPr/>
        <w:t>ferroviarios, regulándose en el mismo de forma separada la construcción de ferrocarriles y la</w:t>
      </w:r>
      <w:r>
        <w:rPr>
          <w:spacing w:val="1"/>
        </w:rPr>
        <w:t> </w:t>
      </w:r>
      <w:r>
        <w:rPr/>
        <w:t>explotación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mismos.</w:t>
      </w:r>
    </w:p>
    <w:p>
      <w:pPr>
        <w:pStyle w:val="BodyText"/>
        <w:spacing w:line="249" w:lineRule="auto" w:before="3"/>
        <w:ind w:right="1273"/>
      </w:pPr>
      <w:r>
        <w:rPr/>
        <w:t>Por</w:t>
      </w:r>
      <w:r>
        <w:rPr>
          <w:spacing w:val="13"/>
        </w:rPr>
        <w:t> </w:t>
      </w:r>
      <w:r>
        <w:rPr/>
        <w:t>lo</w:t>
      </w:r>
      <w:r>
        <w:rPr>
          <w:spacing w:val="13"/>
        </w:rPr>
        <w:t> </w:t>
      </w:r>
      <w:r>
        <w:rPr/>
        <w:t>que</w:t>
      </w:r>
      <w:r>
        <w:rPr>
          <w:spacing w:val="13"/>
        </w:rPr>
        <w:t> </w:t>
      </w:r>
      <w:r>
        <w:rPr/>
        <w:t>se</w:t>
      </w:r>
      <w:r>
        <w:rPr>
          <w:spacing w:val="13"/>
        </w:rPr>
        <w:t> </w:t>
      </w:r>
      <w:r>
        <w:rPr/>
        <w:t>refiere</w:t>
      </w:r>
      <w:r>
        <w:rPr>
          <w:spacing w:val="13"/>
        </w:rPr>
        <w:t> </w:t>
      </w:r>
      <w:r>
        <w:rPr/>
        <w:t>al</w:t>
      </w:r>
      <w:r>
        <w:rPr>
          <w:spacing w:val="13"/>
        </w:rPr>
        <w:t> </w:t>
      </w:r>
      <w:r>
        <w:rPr/>
        <w:t>establecimiento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nuevas</w:t>
      </w:r>
      <w:r>
        <w:rPr>
          <w:spacing w:val="13"/>
        </w:rPr>
        <w:t> </w:t>
      </w:r>
      <w:r>
        <w:rPr/>
        <w:t>líneas</w:t>
      </w:r>
      <w:r>
        <w:rPr>
          <w:spacing w:val="13"/>
        </w:rPr>
        <w:t> </w:t>
      </w:r>
      <w:r>
        <w:rPr/>
        <w:t>ferroviarias,</w:t>
      </w:r>
      <w:r>
        <w:rPr>
          <w:spacing w:val="13"/>
        </w:rPr>
        <w:t> </w:t>
      </w:r>
      <w:r>
        <w:rPr/>
        <w:t>se</w:t>
      </w:r>
      <w:r>
        <w:rPr>
          <w:spacing w:val="13"/>
        </w:rPr>
        <w:t> </w:t>
      </w:r>
      <w:r>
        <w:rPr/>
        <w:t>determinan</w:t>
      </w:r>
      <w:r>
        <w:rPr>
          <w:spacing w:val="13"/>
        </w:rPr>
        <w:t> </w:t>
      </w:r>
      <w:r>
        <w:rPr/>
        <w:t>en</w:t>
      </w:r>
      <w:r>
        <w:rPr>
          <w:spacing w:val="-53"/>
        </w:rPr>
        <w:t> </w:t>
      </w:r>
      <w:r>
        <w:rPr/>
        <w:t>el Reglamento las reglas que habrán de observarse para la elaboración del correspondiente</w:t>
      </w:r>
      <w:r>
        <w:rPr>
          <w:spacing w:val="1"/>
        </w:rPr>
        <w:t> </w:t>
      </w:r>
      <w:r>
        <w:rPr/>
        <w:t>proyecto, especificando el contenido del mismo y determinando el procedimiento para su</w:t>
      </w:r>
      <w:r>
        <w:rPr>
          <w:spacing w:val="1"/>
        </w:rPr>
        <w:t> </w:t>
      </w:r>
      <w:r>
        <w:rPr/>
        <w:t>tramitación</w:t>
      </w:r>
      <w:r>
        <w:rPr>
          <w:spacing w:val="-1"/>
        </w:rPr>
        <w:t> </w:t>
      </w:r>
      <w:r>
        <w:rPr/>
        <w:t>y aprobación.</w:t>
      </w:r>
    </w:p>
    <w:p>
      <w:pPr>
        <w:pStyle w:val="BodyText"/>
        <w:spacing w:line="249" w:lineRule="auto" w:before="3"/>
        <w:ind w:right="1272"/>
      </w:pPr>
      <w:r>
        <w:rPr/>
        <w:t>En cuanto a la construcción, se prevé que la misma pueda ser realizada por el Ministerio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Transportes,</w:t>
      </w:r>
      <w:r>
        <w:rPr>
          <w:spacing w:val="1"/>
        </w:rPr>
        <w:t> </w:t>
      </w:r>
      <w:r>
        <w:rPr/>
        <w:t>Turismo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Comunicaciones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cargo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presupuestos</w:t>
      </w:r>
      <w:r>
        <w:rPr>
          <w:spacing w:val="1"/>
        </w:rPr>
        <w:t> </w:t>
      </w:r>
      <w:r>
        <w:rPr/>
        <w:t>que</w:t>
      </w:r>
      <w:r>
        <w:rPr>
          <w:spacing w:val="55"/>
        </w:rPr>
        <w:t> </w:t>
      </w:r>
      <w:r>
        <w:rPr/>
        <w:t>le</w:t>
      </w:r>
      <w:r>
        <w:rPr>
          <w:spacing w:val="1"/>
        </w:rPr>
        <w:t> </w:t>
      </w:r>
      <w:r>
        <w:rPr/>
        <w:t>corresponda administrar, por RENFE con cargo a los suyos, por las Empresas privadas o</w:t>
      </w:r>
      <w:r>
        <w:rPr>
          <w:spacing w:val="1"/>
        </w:rPr>
        <w:t> </w:t>
      </w:r>
      <w:r>
        <w:rPr/>
        <w:t>mixtas a las que se les adjudique la construcción y posterior explotación de la línea, o bien</w:t>
      </w:r>
      <w:r>
        <w:rPr>
          <w:spacing w:val="1"/>
        </w:rPr>
        <w:t> </w:t>
      </w:r>
      <w:r>
        <w:rPr/>
        <w:t>mediante</w:t>
      </w:r>
      <w:r>
        <w:rPr>
          <w:spacing w:val="23"/>
        </w:rPr>
        <w:t> </w:t>
      </w:r>
      <w:r>
        <w:rPr/>
        <w:t>convenio</w:t>
      </w:r>
      <w:r>
        <w:rPr>
          <w:spacing w:val="23"/>
        </w:rPr>
        <w:t> </w:t>
      </w:r>
      <w:r>
        <w:rPr/>
        <w:t>específico</w:t>
      </w:r>
      <w:r>
        <w:rPr>
          <w:spacing w:val="24"/>
        </w:rPr>
        <w:t> </w:t>
      </w:r>
      <w:r>
        <w:rPr/>
        <w:t>del</w:t>
      </w:r>
      <w:r>
        <w:rPr>
          <w:spacing w:val="23"/>
        </w:rPr>
        <w:t> </w:t>
      </w:r>
      <w:r>
        <w:rPr/>
        <w:t>Ministerio</w:t>
      </w:r>
      <w:r>
        <w:rPr>
          <w:spacing w:val="24"/>
        </w:rPr>
        <w:t> </w:t>
      </w:r>
      <w:r>
        <w:rPr/>
        <w:t>de</w:t>
      </w:r>
      <w:r>
        <w:rPr>
          <w:spacing w:val="23"/>
        </w:rPr>
        <w:t> </w:t>
      </w:r>
      <w:r>
        <w:rPr/>
        <w:t>Transportes,</w:t>
      </w:r>
      <w:r>
        <w:rPr>
          <w:spacing w:val="23"/>
        </w:rPr>
        <w:t> </w:t>
      </w:r>
      <w:r>
        <w:rPr/>
        <w:t>Turismo</w:t>
      </w:r>
      <w:r>
        <w:rPr>
          <w:spacing w:val="24"/>
        </w:rPr>
        <w:t> </w:t>
      </w:r>
      <w:r>
        <w:rPr/>
        <w:t>y</w:t>
      </w:r>
      <w:r>
        <w:rPr>
          <w:spacing w:val="23"/>
        </w:rPr>
        <w:t> </w:t>
      </w:r>
      <w:r>
        <w:rPr/>
        <w:t>Comunicaciones</w:t>
      </w:r>
      <w:r>
        <w:rPr>
          <w:spacing w:val="24"/>
        </w:rPr>
        <w:t> </w:t>
      </w:r>
      <w:r>
        <w:rPr/>
        <w:t>o,</w:t>
      </w:r>
      <w:r>
        <w:rPr>
          <w:spacing w:val="-54"/>
        </w:rPr>
        <w:t> </w:t>
      </w:r>
      <w:r>
        <w:rPr/>
        <w:t>en</w:t>
      </w:r>
      <w:r>
        <w:rPr>
          <w:spacing w:val="-2"/>
        </w:rPr>
        <w:t> </w:t>
      </w:r>
      <w:r>
        <w:rPr/>
        <w:t>su caso,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Gobierno</w:t>
      </w:r>
      <w:r>
        <w:rPr>
          <w:spacing w:val="-1"/>
        </w:rPr>
        <w:t> </w:t>
      </w:r>
      <w:r>
        <w:rPr/>
        <w:t>con otras</w:t>
      </w:r>
      <w:r>
        <w:rPr>
          <w:spacing w:val="-1"/>
        </w:rPr>
        <w:t> </w:t>
      </w:r>
      <w:r>
        <w:rPr/>
        <w:t>Entidades</w:t>
      </w:r>
      <w:r>
        <w:rPr>
          <w:spacing w:val="-1"/>
        </w:rPr>
        <w:t> </w:t>
      </w:r>
      <w:r>
        <w:rPr/>
        <w:t>públicas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privadas.</w:t>
      </w:r>
    </w:p>
    <w:p>
      <w:pPr>
        <w:pStyle w:val="BodyText"/>
        <w:spacing w:line="249" w:lineRule="auto" w:before="5"/>
        <w:ind w:right="1271"/>
      </w:pPr>
      <w:r>
        <w:rPr/>
        <w:t>Por lo que se refiere a la construcción por el Ministerio de Transportes, Turismo y</w:t>
      </w:r>
      <w:r>
        <w:rPr>
          <w:spacing w:val="1"/>
        </w:rPr>
        <w:t> </w:t>
      </w:r>
      <w:r>
        <w:rPr/>
        <w:t>Comunicaciones, la misma se realizará normalmente en forma indirecta llevándose a cabo la</w:t>
      </w:r>
      <w:r>
        <w:rPr>
          <w:spacing w:val="-53"/>
        </w:rPr>
        <w:t> </w:t>
      </w:r>
      <w:r>
        <w:rPr/>
        <w:t>contratación de las obras mediante concurso, si bien se prevé que el Ministerio pueda</w:t>
      </w:r>
      <w:r>
        <w:rPr>
          <w:spacing w:val="1"/>
        </w:rPr>
        <w:t> </w:t>
      </w:r>
      <w:r>
        <w:rPr/>
        <w:t>contratar</w:t>
      </w:r>
      <w:r>
        <w:rPr>
          <w:spacing w:val="-1"/>
        </w:rPr>
        <w:t> </w:t>
      </w:r>
      <w:r>
        <w:rPr/>
        <w:t>directamente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realización 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obras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RENFE.</w:t>
      </w:r>
    </w:p>
    <w:p>
      <w:pPr>
        <w:pStyle w:val="BodyText"/>
        <w:spacing w:line="249" w:lineRule="auto" w:before="3"/>
        <w:ind w:right="1272"/>
      </w:pPr>
      <w:r>
        <w:rPr/>
        <w:t>Cuando la realización de las obras haya sido encomendada a RENFE con cargo a sus</w:t>
      </w:r>
      <w:r>
        <w:rPr>
          <w:spacing w:val="1"/>
        </w:rPr>
        <w:t> </w:t>
      </w:r>
      <w:r>
        <w:rPr/>
        <w:t>propios</w:t>
      </w:r>
      <w:r>
        <w:rPr>
          <w:spacing w:val="1"/>
        </w:rPr>
        <w:t> </w:t>
      </w:r>
      <w:r>
        <w:rPr/>
        <w:t>presupuestos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inversión,</w:t>
      </w:r>
      <w:r>
        <w:rPr>
          <w:spacing w:val="1"/>
        </w:rPr>
        <w:t> </w:t>
      </w:r>
      <w:r>
        <w:rPr/>
        <w:t>según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previsto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correspondiente</w:t>
      </w:r>
      <w:r>
        <w:rPr>
          <w:spacing w:val="1"/>
        </w:rPr>
        <w:t> </w:t>
      </w:r>
      <w:r>
        <w:rPr/>
        <w:t>contrato-</w:t>
      </w:r>
      <w:r>
        <w:rPr>
          <w:spacing w:val="1"/>
        </w:rPr>
        <w:t> </w:t>
      </w:r>
      <w:r>
        <w:rPr/>
        <w:t>programa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misma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Estado,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construcción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realizará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independencia</w:t>
      </w:r>
      <w:r>
        <w:rPr>
          <w:spacing w:val="-3"/>
        </w:rPr>
        <w:t> </w:t>
      </w:r>
      <w:r>
        <w:rPr/>
        <w:t>presupuestaria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funcional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explotación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servicios.</w:t>
      </w:r>
    </w:p>
    <w:p>
      <w:pPr>
        <w:pStyle w:val="BodyText"/>
        <w:spacing w:line="249" w:lineRule="auto" w:before="3"/>
        <w:ind w:right="1272"/>
      </w:pPr>
      <w:r>
        <w:rPr/>
        <w:t>La</w:t>
      </w:r>
      <w:r>
        <w:rPr>
          <w:spacing w:val="1"/>
        </w:rPr>
        <w:t> </w:t>
      </w:r>
      <w:r>
        <w:rPr/>
        <w:t>construcción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privadas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mixtas,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encomiende</w:t>
      </w:r>
      <w:r>
        <w:rPr>
          <w:spacing w:val="1"/>
        </w:rPr>
        <w:t> </w:t>
      </w:r>
      <w:r>
        <w:rPr/>
        <w:t>conjuntamente la posterior explotación del servicio, se realizará por la Empresa a la que se</w:t>
      </w:r>
      <w:r>
        <w:rPr>
          <w:spacing w:val="1"/>
        </w:rPr>
        <w:t> </w:t>
      </w:r>
      <w:r>
        <w:rPr/>
        <w:t>adjudique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correspondiente</w:t>
      </w:r>
      <w:r>
        <w:rPr>
          <w:spacing w:val="1"/>
        </w:rPr>
        <w:t> </w:t>
      </w:r>
      <w:r>
        <w:rPr/>
        <w:t>concesión</w:t>
      </w:r>
      <w:r>
        <w:rPr>
          <w:spacing w:val="1"/>
        </w:rPr>
        <w:t> </w:t>
      </w:r>
      <w:r>
        <w:rPr/>
        <w:t>administrativa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construcción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explotación,</w:t>
      </w:r>
      <w:r>
        <w:rPr>
          <w:spacing w:val="1"/>
        </w:rPr>
        <w:t> </w:t>
      </w:r>
      <w:r>
        <w:rPr/>
        <w:t>realizándose normalmente dicha adjudicación mediante concurso. Se prevé, no obstante, la</w:t>
      </w:r>
      <w:r>
        <w:rPr>
          <w:spacing w:val="1"/>
        </w:rPr>
        <w:t> </w:t>
      </w:r>
      <w:r>
        <w:rPr/>
        <w:t>utilización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los</w:t>
      </w:r>
      <w:r>
        <w:rPr>
          <w:spacing w:val="16"/>
        </w:rPr>
        <w:t> </w:t>
      </w:r>
      <w:r>
        <w:rPr/>
        <w:t>demás</w:t>
      </w:r>
      <w:r>
        <w:rPr>
          <w:spacing w:val="16"/>
        </w:rPr>
        <w:t> </w:t>
      </w:r>
      <w:r>
        <w:rPr/>
        <w:t>procedimientos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explotación</w:t>
      </w:r>
      <w:r>
        <w:rPr>
          <w:spacing w:val="16"/>
        </w:rPr>
        <w:t> </w:t>
      </w:r>
      <w:r>
        <w:rPr/>
        <w:t>indirecta</w:t>
      </w:r>
      <w:r>
        <w:rPr>
          <w:spacing w:val="16"/>
        </w:rPr>
        <w:t> </w:t>
      </w:r>
      <w:r>
        <w:rPr/>
        <w:t>previstos</w:t>
      </w:r>
      <w:r>
        <w:rPr>
          <w:spacing w:val="16"/>
        </w:rPr>
        <w:t> </w:t>
      </w:r>
      <w:r>
        <w:rPr/>
        <w:t>en</w:t>
      </w:r>
      <w:r>
        <w:rPr>
          <w:spacing w:val="17"/>
        </w:rPr>
        <w:t> </w:t>
      </w:r>
      <w:r>
        <w:rPr/>
        <w:t>la</w:t>
      </w:r>
      <w:r>
        <w:rPr>
          <w:spacing w:val="16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de contratación administrativa y, expresamente, la contratación directa con Empresas mixtas</w:t>
      </w:r>
      <w:r>
        <w:rPr>
          <w:spacing w:val="1"/>
        </w:rPr>
        <w:t> </w:t>
      </w:r>
      <w:r>
        <w:rPr/>
        <w:t>en las que participen la propia Administración o RENFE, cuando existan razones especiales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justifiquen.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efecto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regulan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adjudicación</w:t>
      </w:r>
      <w:r>
        <w:rPr>
          <w:spacing w:val="56"/>
        </w:rPr>
        <w:t> </w:t>
      </w:r>
      <w:r>
        <w:rPr/>
        <w:t>del</w:t>
      </w:r>
      <w:r>
        <w:rPr>
          <w:spacing w:val="1"/>
        </w:rPr>
        <w:t> </w:t>
      </w:r>
      <w:r>
        <w:rPr/>
        <w:t>correspondiente concurso y se determinan las reglas de extinción de las concesiones, las</w:t>
      </w:r>
      <w:r>
        <w:rPr>
          <w:spacing w:val="1"/>
        </w:rPr>
        <w:t> </w:t>
      </w:r>
      <w:r>
        <w:rPr/>
        <w:t>cuales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podrán</w:t>
      </w:r>
      <w:r>
        <w:rPr>
          <w:spacing w:val="-1"/>
        </w:rPr>
        <w:t> </w:t>
      </w:r>
      <w:r>
        <w:rPr/>
        <w:t>tener</w:t>
      </w:r>
      <w:r>
        <w:rPr>
          <w:spacing w:val="-1"/>
        </w:rPr>
        <w:t> </w:t>
      </w:r>
      <w:r>
        <w:rPr/>
        <w:t>una</w:t>
      </w:r>
      <w:r>
        <w:rPr>
          <w:spacing w:val="-2"/>
        </w:rPr>
        <w:t> </w:t>
      </w:r>
      <w:r>
        <w:rPr/>
        <w:t>duración</w:t>
      </w:r>
      <w:r>
        <w:rPr>
          <w:spacing w:val="-1"/>
        </w:rPr>
        <w:t> </w:t>
      </w:r>
      <w:r>
        <w:rPr/>
        <w:t>superior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noventa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nueve</w:t>
      </w:r>
      <w:r>
        <w:rPr>
          <w:spacing w:val="-1"/>
        </w:rPr>
        <w:t> </w:t>
      </w:r>
      <w:r>
        <w:rPr/>
        <w:t>años.</w:t>
      </w:r>
    </w:p>
    <w:p>
      <w:pPr>
        <w:pStyle w:val="BodyText"/>
        <w:spacing w:line="249" w:lineRule="auto" w:before="9"/>
        <w:ind w:right="1272"/>
      </w:pPr>
      <w:r>
        <w:rPr/>
        <w:t>En cuanto a la construcción mediante convenio específico con Entidades públicas o</w:t>
      </w:r>
      <w:r>
        <w:rPr>
          <w:spacing w:val="1"/>
        </w:rPr>
        <w:t> </w:t>
      </w:r>
      <w:r>
        <w:rPr/>
        <w:t>privadas,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trata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fórmula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obstante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especial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expresamente se establece, puede tener gran importancia práctica en las futuras líneas</w:t>
      </w:r>
      <w:r>
        <w:rPr>
          <w:spacing w:val="1"/>
        </w:rPr>
        <w:t> </w:t>
      </w:r>
      <w:r>
        <w:rPr/>
        <w:t>ferroviarias a construir, ya que la misma puede permitir, siempre previa justificación de su</w:t>
      </w:r>
      <w:r>
        <w:rPr>
          <w:spacing w:val="1"/>
        </w:rPr>
        <w:t> </w:t>
      </w:r>
      <w:r>
        <w:rPr/>
        <w:t>procedencia, fórmulas variadas, tales como la participación de una Empresa privada o mixta</w:t>
      </w:r>
      <w:r>
        <w:rPr>
          <w:spacing w:val="1"/>
        </w:rPr>
        <w:t> </w:t>
      </w:r>
      <w:r>
        <w:rPr/>
        <w:t>en la construcción, a cambio de un canon sobre los ingresos o los resultados de la posterior</w:t>
      </w:r>
      <w:r>
        <w:rPr>
          <w:spacing w:val="1"/>
        </w:rPr>
        <w:t> </w:t>
      </w:r>
      <w:r>
        <w:rPr/>
        <w:t>explotación.</w:t>
      </w:r>
    </w:p>
    <w:p>
      <w:pPr>
        <w:pStyle w:val="BodyText"/>
        <w:spacing w:line="249" w:lineRule="auto" w:before="5"/>
        <w:ind w:right="1273"/>
      </w:pPr>
      <w:r>
        <w:rPr/>
        <w:t>Por lo que se refiere a la explotación ferroviaria, se prevé que la misma pueda realizarse</w:t>
      </w:r>
      <w:r>
        <w:rPr>
          <w:spacing w:val="1"/>
        </w:rPr>
        <w:t> </w:t>
      </w:r>
      <w:r>
        <w:rPr/>
        <w:t>bien por RENFE (lo cual será preceptivo cuando se trate de líneas pertenecientes a la Red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Integrada),</w:t>
      </w:r>
      <w:r>
        <w:rPr>
          <w:spacing w:val="1"/>
        </w:rPr>
        <w:t> </w:t>
      </w:r>
      <w:r>
        <w:rPr/>
        <w:t>bien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privada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mixta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le</w:t>
      </w:r>
      <w:r>
        <w:rPr>
          <w:spacing w:val="1"/>
        </w:rPr>
        <w:t> </w:t>
      </w:r>
      <w:r>
        <w:rPr/>
        <w:t>adjudique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concesión de explotación, adjudicación que normalmente se realizará mediante concurso, si</w:t>
      </w:r>
      <w:r>
        <w:rPr>
          <w:spacing w:val="1"/>
        </w:rPr>
        <w:t> </w:t>
      </w:r>
      <w:r>
        <w:rPr/>
        <w:t>bien se prevé la posibilidad de utilizar las demás fórmulas de gestión indirecta previstas en la</w:t>
      </w:r>
      <w:r>
        <w:rPr>
          <w:spacing w:val="-53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contratación</w:t>
      </w:r>
      <w:r>
        <w:rPr>
          <w:spacing w:val="1"/>
        </w:rPr>
        <w:t> </w:t>
      </w:r>
      <w:r>
        <w:rPr/>
        <w:t>administrativa</w:t>
      </w:r>
      <w:r>
        <w:rPr>
          <w:spacing w:val="1"/>
        </w:rPr>
        <w:t> </w:t>
      </w:r>
      <w:r>
        <w:rPr/>
        <w:t>y,</w:t>
      </w:r>
      <w:r>
        <w:rPr>
          <w:spacing w:val="1"/>
        </w:rPr>
        <w:t> </w:t>
      </w:r>
      <w:r>
        <w:rPr/>
        <w:t>especialmente,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contratación</w:t>
      </w:r>
      <w:r>
        <w:rPr>
          <w:spacing w:val="1"/>
        </w:rPr>
        <w:t> </w:t>
      </w:r>
      <w:r>
        <w:rPr/>
        <w:t>directa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Empresas mixtas.</w:t>
      </w:r>
    </w:p>
    <w:p>
      <w:pPr>
        <w:pStyle w:val="BodyText"/>
        <w:spacing w:line="249" w:lineRule="auto" w:before="6"/>
        <w:ind w:right="1272"/>
      </w:pPr>
      <w:r>
        <w:rPr/>
        <w:t>En la regulación de la explotación ferroviaria realizada por RENFE, teniendo en cuenta</w:t>
      </w:r>
      <w:r>
        <w:rPr>
          <w:spacing w:val="1"/>
        </w:rPr>
        <w:t> </w:t>
      </w:r>
      <w:r>
        <w:rPr/>
        <w:t>que</w:t>
      </w:r>
      <w:r>
        <w:rPr>
          <w:spacing w:val="6"/>
        </w:rPr>
        <w:t> </w:t>
      </w:r>
      <w:r>
        <w:rPr/>
        <w:t>en</w:t>
      </w:r>
      <w:r>
        <w:rPr>
          <w:spacing w:val="6"/>
        </w:rPr>
        <w:t> </w:t>
      </w:r>
      <w:r>
        <w:rPr/>
        <w:t>la</w:t>
      </w:r>
      <w:r>
        <w:rPr>
          <w:spacing w:val="6"/>
        </w:rPr>
        <w:t> </w:t>
      </w:r>
      <w:r>
        <w:rPr/>
        <w:t>base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la</w:t>
      </w:r>
      <w:r>
        <w:rPr>
          <w:spacing w:val="6"/>
        </w:rPr>
        <w:t> </w:t>
      </w:r>
      <w:r>
        <w:rPr/>
        <w:t>misma</w:t>
      </w:r>
      <w:r>
        <w:rPr>
          <w:spacing w:val="7"/>
        </w:rPr>
        <w:t> </w:t>
      </w:r>
      <w:r>
        <w:rPr/>
        <w:t>no</w:t>
      </w:r>
      <w:r>
        <w:rPr>
          <w:spacing w:val="6"/>
        </w:rPr>
        <w:t> </w:t>
      </w:r>
      <w:r>
        <w:rPr/>
        <w:t>existe</w:t>
      </w:r>
      <w:r>
        <w:rPr>
          <w:spacing w:val="6"/>
        </w:rPr>
        <w:t> </w:t>
      </w:r>
      <w:r>
        <w:rPr/>
        <w:t>una</w:t>
      </w:r>
      <w:r>
        <w:rPr>
          <w:spacing w:val="6"/>
        </w:rPr>
        <w:t> </w:t>
      </w:r>
      <w:r>
        <w:rPr/>
        <w:t>concesión</w:t>
      </w:r>
      <w:r>
        <w:rPr>
          <w:spacing w:val="8"/>
        </w:rPr>
        <w:t> </w:t>
      </w:r>
      <w:r>
        <w:rPr/>
        <w:t>que</w:t>
      </w:r>
      <w:r>
        <w:rPr>
          <w:spacing w:val="6"/>
        </w:rPr>
        <w:t> </w:t>
      </w:r>
      <w:r>
        <w:rPr/>
        <w:t>defina</w:t>
      </w:r>
      <w:r>
        <w:rPr>
          <w:spacing w:val="6"/>
        </w:rPr>
        <w:t> </w:t>
      </w:r>
      <w:r>
        <w:rPr/>
        <w:t>por</w:t>
      </w:r>
      <w:r>
        <w:rPr>
          <w:spacing w:val="6"/>
        </w:rPr>
        <w:t> </w:t>
      </w:r>
      <w:r>
        <w:rPr/>
        <w:t>sí</w:t>
      </w:r>
      <w:r>
        <w:rPr>
          <w:spacing w:val="7"/>
        </w:rPr>
        <w:t> </w:t>
      </w:r>
      <w:r>
        <w:rPr/>
        <w:t>misma</w:t>
      </w:r>
      <w:r>
        <w:rPr>
          <w:spacing w:val="7"/>
        </w:rPr>
        <w:t> </w:t>
      </w:r>
      <w:r>
        <w:rPr/>
        <w:t>la</w:t>
      </w:r>
      <w:r>
        <w:rPr>
          <w:spacing w:val="6"/>
        </w:rPr>
        <w:t> </w:t>
      </w:r>
      <w:r>
        <w:rPr/>
        <w:t>posición</w:t>
      </w:r>
      <w:r>
        <w:rPr>
          <w:spacing w:val="6"/>
        </w:rPr>
        <w:t> </w:t>
      </w:r>
      <w:r>
        <w:rPr/>
        <w:t>de</w:t>
      </w:r>
      <w:r>
        <w:rPr>
          <w:spacing w:val="-53"/>
        </w:rPr>
        <w:t> </w:t>
      </w:r>
      <w:r>
        <w:rPr/>
        <w:t>la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explotadora,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previsto</w:t>
      </w:r>
      <w:r>
        <w:rPr>
          <w:spacing w:val="1"/>
        </w:rPr>
        <w:t> </w:t>
      </w:r>
      <w:r>
        <w:rPr/>
        <w:t>diversas</w:t>
      </w:r>
      <w:r>
        <w:rPr>
          <w:spacing w:val="1"/>
        </w:rPr>
        <w:t> </w:t>
      </w:r>
      <w:r>
        <w:rPr/>
        <w:t>cuestiones</w:t>
      </w:r>
      <w:r>
        <w:rPr>
          <w:spacing w:val="1"/>
        </w:rPr>
        <w:t> </w:t>
      </w:r>
      <w:r>
        <w:rPr/>
        <w:t>relativas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régimen</w:t>
      </w:r>
      <w:r>
        <w:rPr>
          <w:spacing w:val="55"/>
        </w:rPr>
        <w:t> </w:t>
      </w:r>
      <w:r>
        <w:rPr/>
        <w:t>que</w:t>
      </w:r>
      <w:r>
        <w:rPr>
          <w:spacing w:val="1"/>
        </w:rPr>
        <w:t> </w:t>
      </w:r>
      <w:r>
        <w:rPr/>
        <w:t>RENFE</w:t>
      </w:r>
      <w:r>
        <w:rPr>
          <w:spacing w:val="1"/>
        </w:rPr>
        <w:t> </w:t>
      </w:r>
      <w:r>
        <w:rPr/>
        <w:t>habrá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seguir,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posibilidad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realizar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complementarias que resulten necesarias o convenientes, las condiciones para cesar en la</w:t>
      </w:r>
      <w:r>
        <w:rPr>
          <w:spacing w:val="1"/>
        </w:rPr>
        <w:t> </w:t>
      </w:r>
      <w:r>
        <w:rPr/>
        <w:t>explotación de alguna línea o servicio, la posibilidad de realizar obras de mantenimiento y</w:t>
      </w:r>
      <w:r>
        <w:rPr>
          <w:spacing w:val="1"/>
        </w:rPr>
        <w:t> </w:t>
      </w:r>
      <w:r>
        <w:rPr/>
        <w:t>conservación de las líneas, la posibilidad de establecer por sí misma las tarifas a aplicar</w:t>
      </w:r>
      <w:r>
        <w:rPr>
          <w:spacing w:val="1"/>
        </w:rPr>
        <w:t> </w:t>
      </w:r>
      <w:r>
        <w:rPr/>
        <w:t>dentro</w:t>
      </w:r>
      <w:r>
        <w:rPr>
          <w:spacing w:val="49"/>
        </w:rPr>
        <w:t> </w:t>
      </w:r>
      <w:r>
        <w:rPr/>
        <w:t>de</w:t>
      </w:r>
      <w:r>
        <w:rPr>
          <w:spacing w:val="49"/>
        </w:rPr>
        <w:t> </w:t>
      </w:r>
      <w:r>
        <w:rPr/>
        <w:t>los</w:t>
      </w:r>
      <w:r>
        <w:rPr>
          <w:spacing w:val="50"/>
        </w:rPr>
        <w:t> </w:t>
      </w:r>
      <w:r>
        <w:rPr/>
        <w:t>limites</w:t>
      </w:r>
      <w:r>
        <w:rPr>
          <w:spacing w:val="49"/>
        </w:rPr>
        <w:t> </w:t>
      </w:r>
      <w:r>
        <w:rPr/>
        <w:t>en</w:t>
      </w:r>
      <w:r>
        <w:rPr>
          <w:spacing w:val="50"/>
        </w:rPr>
        <w:t> </w:t>
      </w:r>
      <w:r>
        <w:rPr/>
        <w:t>su</w:t>
      </w:r>
      <w:r>
        <w:rPr>
          <w:spacing w:val="49"/>
        </w:rPr>
        <w:t> </w:t>
      </w:r>
      <w:r>
        <w:rPr/>
        <w:t>caso</w:t>
      </w:r>
      <w:r>
        <w:rPr>
          <w:spacing w:val="50"/>
        </w:rPr>
        <w:t> </w:t>
      </w:r>
      <w:r>
        <w:rPr/>
        <w:t>establecidos</w:t>
      </w:r>
      <w:r>
        <w:rPr>
          <w:spacing w:val="49"/>
        </w:rPr>
        <w:t> </w:t>
      </w:r>
      <w:r>
        <w:rPr/>
        <w:t>por</w:t>
      </w:r>
      <w:r>
        <w:rPr>
          <w:spacing w:val="50"/>
        </w:rPr>
        <w:t> </w:t>
      </w:r>
      <w:r>
        <w:rPr/>
        <w:t>la</w:t>
      </w:r>
      <w:r>
        <w:rPr>
          <w:spacing w:val="49"/>
        </w:rPr>
        <w:t> </w:t>
      </w:r>
      <w:r>
        <w:rPr/>
        <w:t>Administración,</w:t>
      </w:r>
      <w:r>
        <w:rPr>
          <w:spacing w:val="50"/>
        </w:rPr>
        <w:t> </w:t>
      </w:r>
      <w:r>
        <w:rPr/>
        <w:t>la</w:t>
      </w:r>
      <w:r>
        <w:rPr>
          <w:spacing w:val="49"/>
        </w:rPr>
        <w:t> </w:t>
      </w:r>
      <w:r>
        <w:rPr/>
        <w:t>procedencia</w:t>
      </w:r>
      <w:r>
        <w:rPr>
          <w:spacing w:val="50"/>
        </w:rPr>
        <w:t> </w:t>
      </w:r>
      <w:r>
        <w:rPr/>
        <w:t>de</w:t>
      </w:r>
      <w:r>
        <w:rPr>
          <w:spacing w:val="1"/>
        </w:rPr>
        <w:t> </w:t>
      </w:r>
      <w:r>
        <w:rPr/>
        <w:t>realizar la explotación de forma tendente a lograr el equilibrio económico-financiero según lo</w:t>
      </w:r>
      <w:r>
        <w:rPr>
          <w:spacing w:val="1"/>
        </w:rPr>
        <w:t> </w:t>
      </w:r>
      <w:r>
        <w:rPr/>
        <w:t>previsto</w:t>
      </w:r>
      <w:r>
        <w:rPr>
          <w:spacing w:val="21"/>
        </w:rPr>
        <w:t> </w:t>
      </w:r>
      <w:r>
        <w:rPr/>
        <w:t>en</w:t>
      </w:r>
      <w:r>
        <w:rPr>
          <w:spacing w:val="22"/>
        </w:rPr>
        <w:t> </w:t>
      </w:r>
      <w:r>
        <w:rPr/>
        <w:t>el</w:t>
      </w:r>
      <w:r>
        <w:rPr>
          <w:spacing w:val="21"/>
        </w:rPr>
        <w:t> </w:t>
      </w:r>
      <w:r>
        <w:rPr/>
        <w:t>correspondiente</w:t>
      </w:r>
      <w:r>
        <w:rPr>
          <w:spacing w:val="22"/>
        </w:rPr>
        <w:t> </w:t>
      </w:r>
      <w:r>
        <w:rPr/>
        <w:t>contrato-programa,</w:t>
      </w:r>
      <w:r>
        <w:rPr>
          <w:spacing w:val="21"/>
        </w:rPr>
        <w:t> </w:t>
      </w:r>
      <w:r>
        <w:rPr/>
        <w:t>y</w:t>
      </w:r>
      <w:r>
        <w:rPr>
          <w:spacing w:val="22"/>
        </w:rPr>
        <w:t> </w:t>
      </w:r>
      <w:r>
        <w:rPr/>
        <w:t>la</w:t>
      </w:r>
      <w:r>
        <w:rPr>
          <w:spacing w:val="21"/>
        </w:rPr>
        <w:t> </w:t>
      </w:r>
      <w:r>
        <w:rPr/>
        <w:t>aplicabilidad</w:t>
      </w:r>
      <w:r>
        <w:rPr>
          <w:spacing w:val="22"/>
        </w:rPr>
        <w:t> </w:t>
      </w:r>
      <w:r>
        <w:rPr/>
        <w:t>general</w:t>
      </w:r>
      <w:r>
        <w:rPr>
          <w:spacing w:val="21"/>
        </w:rPr>
        <w:t> </w:t>
      </w:r>
      <w:r>
        <w:rPr/>
        <w:t>a</w:t>
      </w:r>
      <w:r>
        <w:rPr>
          <w:spacing w:val="22"/>
        </w:rPr>
        <w:t> </w:t>
      </w:r>
      <w:r>
        <w:rPr/>
        <w:t>la</w:t>
      </w:r>
      <w:r>
        <w:rPr>
          <w:spacing w:val="21"/>
        </w:rPr>
        <w:t> </w:t>
      </w:r>
      <w:r>
        <w:rPr/>
        <w:t>misma</w:t>
      </w:r>
      <w:r>
        <w:rPr>
          <w:spacing w:val="22"/>
        </w:rPr>
        <w:t> </w:t>
      </w:r>
      <w:r>
        <w:rPr/>
        <w:t>de</w:t>
      </w:r>
      <w:r>
        <w:rPr>
          <w:spacing w:val="-53"/>
        </w:rPr>
        <w:t> </w:t>
      </w:r>
      <w:r>
        <w:rPr/>
        <w:t>las</w:t>
      </w:r>
      <w:r>
        <w:rPr>
          <w:spacing w:val="-4"/>
        </w:rPr>
        <w:t> </w:t>
      </w:r>
      <w:r>
        <w:rPr/>
        <w:t>normas</w:t>
      </w:r>
      <w:r>
        <w:rPr>
          <w:spacing w:val="-4"/>
        </w:rPr>
        <w:t> </w:t>
      </w:r>
      <w:r>
        <w:rPr/>
        <w:t>sobre</w:t>
      </w:r>
      <w:r>
        <w:rPr>
          <w:spacing w:val="-3"/>
        </w:rPr>
        <w:t> </w:t>
      </w:r>
      <w:r>
        <w:rPr/>
        <w:t>derechos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obligaciones</w:t>
      </w:r>
      <w:r>
        <w:rPr>
          <w:spacing w:val="-4"/>
        </w:rPr>
        <w:t> </w:t>
      </w:r>
      <w:r>
        <w:rPr/>
        <w:t>en</w:t>
      </w:r>
      <w:r>
        <w:rPr>
          <w:spacing w:val="-3"/>
        </w:rPr>
        <w:t> </w:t>
      </w:r>
      <w:r>
        <w:rPr/>
        <w:t>las</w:t>
      </w:r>
      <w:r>
        <w:rPr>
          <w:spacing w:val="-4"/>
        </w:rPr>
        <w:t> </w:t>
      </w:r>
      <w:r>
        <w:rPr/>
        <w:t>concesiones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explotaciones</w:t>
      </w:r>
      <w:r>
        <w:rPr>
          <w:spacing w:val="-4"/>
        </w:rPr>
        <w:t> </w:t>
      </w:r>
      <w:r>
        <w:rPr/>
        <w:t>ferroviarias.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0"/>
      </w:pPr>
      <w:r>
        <w:rPr/>
        <w:t>En la regulación de la explotación indirecta por medio de Empresas privadas o mixtas, se</w:t>
      </w:r>
      <w:r>
        <w:rPr>
          <w:spacing w:val="-53"/>
        </w:rPr>
        <w:t> </w:t>
      </w:r>
      <w:r>
        <w:rPr/>
        <w:t>determina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correspondientes</w:t>
      </w:r>
      <w:r>
        <w:rPr>
          <w:spacing w:val="1"/>
        </w:rPr>
        <w:t> </w:t>
      </w:r>
      <w:r>
        <w:rPr/>
        <w:t>concesiones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superior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cincuenta años, y se establecen las reglas para la celebración y resolución de los concursos</w:t>
      </w:r>
      <w:r>
        <w:rPr>
          <w:spacing w:val="1"/>
        </w:rPr>
        <w:t> </w:t>
      </w:r>
      <w:r>
        <w:rPr/>
        <w:t>tendentes a su adjudicación. En cuanto a las condiciones conforme a las cuales deberá</w:t>
      </w:r>
      <w:r>
        <w:rPr>
          <w:spacing w:val="1"/>
        </w:rPr>
        <w:t> </w:t>
      </w:r>
      <w:r>
        <w:rPr/>
        <w:t>realizarse la explotación, se establece la sujeción de dicha explotación a los reglamentos de</w:t>
      </w:r>
      <w:r>
        <w:rPr>
          <w:spacing w:val="1"/>
        </w:rPr>
        <w:t> </w:t>
      </w:r>
      <w:r>
        <w:rPr/>
        <w:t>funcionamiento que apruebe el Ministerio de Transportes, Turismo y Comunicaciones, se</w:t>
      </w:r>
      <w:r>
        <w:rPr>
          <w:spacing w:val="1"/>
        </w:rPr>
        <w:t> </w:t>
      </w:r>
      <w:r>
        <w:rPr/>
        <w:t>realizan previsiones sobre la posibilidad de introducir modificaciones por parte de la Empresa</w:t>
      </w:r>
      <w:r>
        <w:rPr>
          <w:spacing w:val="-53"/>
        </w:rPr>
        <w:t> </w:t>
      </w:r>
      <w:r>
        <w:rPr/>
        <w:t>concesionaria, y se establecen de forma casuística los derechos y obligaciones de las</w:t>
      </w:r>
      <w:r>
        <w:rPr>
          <w:spacing w:val="1"/>
        </w:rPr>
        <w:t> </w:t>
      </w:r>
      <w:r>
        <w:rPr/>
        <w:t>Empresas concesionarias.</w:t>
      </w:r>
    </w:p>
    <w:p>
      <w:pPr>
        <w:pStyle w:val="BodyText"/>
        <w:spacing w:line="249" w:lineRule="auto" w:before="7"/>
        <w:ind w:right="1270"/>
      </w:pPr>
      <w:r>
        <w:rPr/>
        <w:t>Se cierra el título VII con la regulación de la construcción y explotación de ferrocarriles de</w:t>
      </w:r>
      <w:r>
        <w:rPr>
          <w:spacing w:val="-53"/>
        </w:rPr>
        <w:t> </w:t>
      </w:r>
      <w:r>
        <w:rPr/>
        <w:t>transporte privado y apartaderos, determinándose las reglas que habrán de observarse para</w:t>
      </w:r>
      <w:r>
        <w:rPr>
          <w:spacing w:val="1"/>
        </w:rPr>
        <w:t> </w:t>
      </w:r>
      <w:r>
        <w:rPr/>
        <w:t>que la Administración autorice el establecimiento de los mismos previniendo la posibilidad de</w:t>
      </w:r>
      <w:r>
        <w:rPr>
          <w:spacing w:val="-53"/>
        </w:rPr>
        <w:t> </w:t>
      </w:r>
      <w:r>
        <w:rPr/>
        <w:t>utilización de terrenos de dominio público y determinando un régimen de libertad en la</w:t>
      </w:r>
      <w:r>
        <w:rPr>
          <w:spacing w:val="1"/>
        </w:rPr>
        <w:t> </w:t>
      </w:r>
      <w:r>
        <w:rPr/>
        <w:t>explotación por parte de la Empresa autorizada; en relación con los apartaderos, la referida</w:t>
      </w:r>
      <w:r>
        <w:rPr>
          <w:spacing w:val="1"/>
        </w:rPr>
        <w:t> </w:t>
      </w:r>
      <w:r>
        <w:rPr/>
        <w:t>autorización se considerará otorgada por silencio administrativo si, en el plazo de un mes</w:t>
      </w:r>
      <w:r>
        <w:rPr>
          <w:spacing w:val="1"/>
        </w:rPr>
        <w:t> </w:t>
      </w:r>
      <w:r>
        <w:rPr/>
        <w:t>desde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se realice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solicitud, la</w:t>
      </w:r>
      <w:r>
        <w:rPr>
          <w:spacing w:val="-2"/>
        </w:rPr>
        <w:t> </w:t>
      </w:r>
      <w:r>
        <w:rPr/>
        <w:t>Administración no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pronuncia</w:t>
      </w:r>
      <w:r>
        <w:rPr>
          <w:spacing w:val="-1"/>
        </w:rPr>
        <w:t> </w:t>
      </w:r>
      <w:r>
        <w:rPr/>
        <w:t>sobre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misma.</w:t>
      </w:r>
    </w:p>
    <w:p>
      <w:pPr>
        <w:pStyle w:val="BodyText"/>
        <w:spacing w:line="249" w:lineRule="auto" w:before="6"/>
        <w:ind w:right="1270"/>
      </w:pP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título</w:t>
      </w:r>
      <w:r>
        <w:rPr>
          <w:spacing w:val="1"/>
        </w:rPr>
        <w:t> </w:t>
      </w:r>
      <w:r>
        <w:rPr/>
        <w:t>VIII,</w:t>
      </w:r>
      <w:r>
        <w:rPr>
          <w:spacing w:val="1"/>
        </w:rPr>
        <w:t> </w:t>
      </w:r>
      <w:r>
        <w:rPr/>
        <w:t>relativo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Policía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Ferrocarriles,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establecen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reglas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conceptuación y delimitación de las zonas de dominio público, servidumbre y afección, que</w:t>
      </w:r>
      <w:r>
        <w:rPr>
          <w:spacing w:val="1"/>
        </w:rPr>
        <w:t> </w:t>
      </w:r>
      <w:r>
        <w:rPr/>
        <w:t>por estar inmediatas al ferrocarril están sujetas a una serie de limitaciones en cuanto a las</w:t>
      </w:r>
      <w:r>
        <w:rPr>
          <w:spacing w:val="1"/>
        </w:rPr>
        <w:t> </w:t>
      </w:r>
      <w:r>
        <w:rPr/>
        <w:t>obras y actividades que se pueden realizar en las mismas. En la regulación de las referidas</w:t>
      </w:r>
      <w:r>
        <w:rPr>
          <w:spacing w:val="1"/>
        </w:rPr>
        <w:t> </w:t>
      </w:r>
      <w:r>
        <w:rPr/>
        <w:t>limitaciones, que lógicamente son más intensas en la zona de dominio público que en la</w:t>
      </w:r>
      <w:r>
        <w:rPr>
          <w:spacing w:val="1"/>
        </w:rPr>
        <w:t> </w:t>
      </w:r>
      <w:r>
        <w:rPr/>
        <w:t>servidumbre y en ésta que en la de afección, se establece la prohibición de realizar cualquier</w:t>
      </w:r>
      <w:r>
        <w:rPr>
          <w:spacing w:val="-53"/>
        </w:rPr>
        <w:t> </w:t>
      </w:r>
      <w:r>
        <w:rPr/>
        <w:t>obra o actividad en la zona de dominio público, salvo casos excepcionales debidamente</w:t>
      </w:r>
      <w:r>
        <w:rPr>
          <w:spacing w:val="1"/>
        </w:rPr>
        <w:t> </w:t>
      </w:r>
      <w:r>
        <w:rPr/>
        <w:t>autorizados: en la zona de servidumbre se establece la prohibición de realizar edificaciones y</w:t>
      </w:r>
      <w:r>
        <w:rPr>
          <w:spacing w:val="-53"/>
        </w:rPr>
        <w:t> </w:t>
      </w:r>
      <w:r>
        <w:rPr/>
        <w:t>reedificaciones, salvo casos excepcionales debidamente justificados en los que la Empresa</w:t>
      </w:r>
      <w:r>
        <w:rPr>
          <w:spacing w:val="1"/>
        </w:rPr>
        <w:t> </w:t>
      </w:r>
      <w:r>
        <w:rPr/>
        <w:t>explotadora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autorice,</w:t>
      </w:r>
      <w:r>
        <w:rPr>
          <w:spacing w:val="1"/>
        </w:rPr>
        <w:t> </w:t>
      </w:r>
      <w:r>
        <w:rPr/>
        <w:t>siendo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requisito</w:t>
      </w:r>
      <w:r>
        <w:rPr>
          <w:spacing w:val="1"/>
        </w:rPr>
        <w:t> </w:t>
      </w:r>
      <w:r>
        <w:rPr/>
        <w:t>asimismo</w:t>
      </w:r>
      <w:r>
        <w:rPr>
          <w:spacing w:val="1"/>
        </w:rPr>
        <w:t> </w:t>
      </w:r>
      <w:r>
        <w:rPr/>
        <w:t>necesario para realizar otras actividades susceptibles de afectar al ferrocarril; en la zona de</w:t>
      </w:r>
      <w:r>
        <w:rPr>
          <w:spacing w:val="1"/>
        </w:rPr>
        <w:t> </w:t>
      </w:r>
      <w:r>
        <w:rPr/>
        <w:t>afección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exige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ferroviaria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realización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construcciones</w:t>
      </w:r>
      <w:r>
        <w:rPr>
          <w:spacing w:val="1"/>
        </w:rPr>
        <w:t> </w:t>
      </w:r>
      <w:r>
        <w:rPr/>
        <w:t>u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puedan</w:t>
      </w:r>
      <w:r>
        <w:rPr>
          <w:spacing w:val="1"/>
        </w:rPr>
        <w:t> </w:t>
      </w:r>
      <w:r>
        <w:rPr/>
        <w:t>afectar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ferrocarril,</w:t>
      </w:r>
      <w:r>
        <w:rPr>
          <w:spacing w:val="1"/>
        </w:rPr>
        <w:t> </w:t>
      </w:r>
      <w:r>
        <w:rPr/>
        <w:t>permitiéndose</w:t>
      </w:r>
      <w:r>
        <w:rPr>
          <w:spacing w:val="1"/>
        </w:rPr>
        <w:t> </w:t>
      </w:r>
      <w:r>
        <w:rPr/>
        <w:t>expresamente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cultivos agrícolas.</w:t>
      </w:r>
    </w:p>
    <w:p>
      <w:pPr>
        <w:pStyle w:val="BodyText"/>
        <w:spacing w:line="249" w:lineRule="auto" w:before="11"/>
        <w:ind w:right="1273"/>
      </w:pPr>
      <w:r>
        <w:rPr/>
        <w:t>En</w:t>
      </w:r>
      <w:r>
        <w:rPr>
          <w:spacing w:val="1"/>
        </w:rPr>
        <w:t> </w:t>
      </w:r>
      <w:r>
        <w:rPr/>
        <w:t>cuanto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necesidad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obtener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referidas</w:t>
      </w:r>
      <w:r>
        <w:rPr>
          <w:spacing w:val="1"/>
        </w:rPr>
        <w:t> </w:t>
      </w:r>
      <w:r>
        <w:rPr/>
        <w:t>autorizaciones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explotadora de la línea para ejercitar actividades susceptibles de afectar al ferrocarril, se</w:t>
      </w:r>
      <w:r>
        <w:rPr>
          <w:spacing w:val="1"/>
        </w:rPr>
        <w:t> </w:t>
      </w:r>
      <w:r>
        <w:rPr/>
        <w:t>prevé la posibilidad de que los solicitantes puedan recurrir ante la Administración a fin de</w:t>
      </w:r>
      <w:r>
        <w:rPr>
          <w:spacing w:val="1"/>
        </w:rPr>
        <w:t> </w:t>
      </w:r>
      <w:r>
        <w:rPr/>
        <w:t>evitar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dicha</w:t>
      </w:r>
      <w:r>
        <w:rPr>
          <w:spacing w:val="-3"/>
        </w:rPr>
        <w:t> </w:t>
      </w:r>
      <w:r>
        <w:rPr/>
        <w:t>autorización</w:t>
      </w:r>
      <w:r>
        <w:rPr>
          <w:spacing w:val="-2"/>
        </w:rPr>
        <w:t> </w:t>
      </w:r>
      <w:r>
        <w:rPr/>
        <w:t>sea</w:t>
      </w:r>
      <w:r>
        <w:rPr>
          <w:spacing w:val="-1"/>
        </w:rPr>
        <w:t> </w:t>
      </w:r>
      <w:r>
        <w:rPr/>
        <w:t>denegada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causas</w:t>
      </w:r>
      <w:r>
        <w:rPr>
          <w:spacing w:val="-1"/>
        </w:rPr>
        <w:t> </w:t>
      </w:r>
      <w:r>
        <w:rPr/>
        <w:t>improcedentes.</w:t>
      </w:r>
    </w:p>
    <w:p>
      <w:pPr>
        <w:pStyle w:val="BodyText"/>
        <w:spacing w:line="249" w:lineRule="auto" w:before="3"/>
        <w:ind w:right="1271"/>
      </w:pPr>
      <w:r>
        <w:rPr/>
        <w:t>Por lo que se refiere al régimen sancionador, se concreta la cuantía de las multas a</w:t>
      </w:r>
      <w:r>
        <w:rPr>
          <w:spacing w:val="1"/>
        </w:rPr>
        <w:t> </w:t>
      </w:r>
      <w:r>
        <w:rPr/>
        <w:t>imponer por los distintos tipos de vulneraciones de la legislación ferroviaria, dentro de los</w:t>
      </w:r>
      <w:r>
        <w:rPr>
          <w:spacing w:val="1"/>
        </w:rPr>
        <w:t> </w:t>
      </w:r>
      <w:r>
        <w:rPr/>
        <w:t>límites previstos en la LOTT, y se establece que la competencia para la imposición de las</w:t>
      </w:r>
      <w:r>
        <w:rPr>
          <w:spacing w:val="1"/>
        </w:rPr>
        <w:t> </w:t>
      </w:r>
      <w:r>
        <w:rPr/>
        <w:t>referidas sanciones corresponderá a la Dirección General de Transportes Terrestres, cuando</w:t>
      </w:r>
      <w:r>
        <w:rPr>
          <w:spacing w:val="-53"/>
        </w:rPr>
        <w:t> </w:t>
      </w:r>
      <w:r>
        <w:rPr/>
        <w:t>se refieran a infracciones que hayan sido cometidas por las Empresas explotadoras de los</w:t>
      </w:r>
      <w:r>
        <w:rPr>
          <w:spacing w:val="1"/>
        </w:rPr>
        <w:t> </w:t>
      </w:r>
      <w:r>
        <w:rPr/>
        <w:t>ferrocarriles, y a los Gobernadores civiles cuando correspondan a infracciones cometidas por</w:t>
      </w:r>
      <w:r>
        <w:rPr>
          <w:spacing w:val="-53"/>
        </w:rPr>
        <w:t> </w:t>
      </w:r>
      <w:r>
        <w:rPr/>
        <w:t>usuarios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terceros en</w:t>
      </w:r>
      <w:r>
        <w:rPr>
          <w:spacing w:val="-1"/>
        </w:rPr>
        <w:t> </w:t>
      </w:r>
      <w:r>
        <w:rPr/>
        <w:t>general.</w:t>
      </w:r>
    </w:p>
    <w:p>
      <w:pPr>
        <w:pStyle w:val="BodyText"/>
        <w:spacing w:line="249" w:lineRule="auto" w:before="6"/>
        <w:ind w:right="1270"/>
      </w:pPr>
      <w:r>
        <w:rPr/>
        <w:t>Dentro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adicionales</w:t>
      </w:r>
      <w:r>
        <w:rPr>
          <w:spacing w:val="1"/>
        </w:rPr>
        <w:t> </w:t>
      </w:r>
      <w:r>
        <w:rPr/>
        <w:t>procede</w:t>
      </w:r>
      <w:r>
        <w:rPr>
          <w:spacing w:val="1"/>
        </w:rPr>
        <w:t> </w:t>
      </w:r>
      <w:r>
        <w:rPr/>
        <w:t>destacar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concreciones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realizan respecto al régimen jurídico de los teleféricos, así como de los funiculares y de los</w:t>
      </w:r>
      <w:r>
        <w:rPr>
          <w:spacing w:val="1"/>
        </w:rPr>
        <w:t> </w:t>
      </w:r>
      <w:r>
        <w:rPr/>
        <w:t>ferrocarriles</w:t>
      </w:r>
      <w:r>
        <w:rPr>
          <w:spacing w:val="17"/>
        </w:rPr>
        <w:t> </w:t>
      </w:r>
      <w:r>
        <w:rPr/>
        <w:t>predominantemente</w:t>
      </w:r>
      <w:r>
        <w:rPr>
          <w:spacing w:val="17"/>
        </w:rPr>
        <w:t> </w:t>
      </w:r>
      <w:r>
        <w:rPr/>
        <w:t>urbanos;</w:t>
      </w:r>
      <w:r>
        <w:rPr>
          <w:spacing w:val="17"/>
        </w:rPr>
        <w:t> </w:t>
      </w:r>
      <w:r>
        <w:rPr/>
        <w:t>las</w:t>
      </w:r>
      <w:r>
        <w:rPr>
          <w:spacing w:val="17"/>
        </w:rPr>
        <w:t> </w:t>
      </w:r>
      <w:r>
        <w:rPr/>
        <w:t>previsiones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que</w:t>
      </w:r>
      <w:r>
        <w:rPr>
          <w:spacing w:val="17"/>
        </w:rPr>
        <w:t> </w:t>
      </w:r>
      <w:r>
        <w:rPr/>
        <w:t>todas</w:t>
      </w:r>
      <w:r>
        <w:rPr>
          <w:spacing w:val="17"/>
        </w:rPr>
        <w:t> </w:t>
      </w:r>
      <w:r>
        <w:rPr/>
        <w:t>las</w:t>
      </w:r>
      <w:r>
        <w:rPr>
          <w:spacing w:val="17"/>
        </w:rPr>
        <w:t> </w:t>
      </w:r>
      <w:r>
        <w:rPr/>
        <w:t>referencias</w:t>
      </w:r>
      <w:r>
        <w:rPr>
          <w:spacing w:val="17"/>
        </w:rPr>
        <w:t> </w:t>
      </w:r>
      <w:r>
        <w:rPr/>
        <w:t>que</w:t>
      </w:r>
      <w:r>
        <w:rPr>
          <w:spacing w:val="1"/>
        </w:rPr>
        <w:t> </w:t>
      </w:r>
      <w:r>
        <w:rPr/>
        <w:t>se realicen en el Reglamento a RENFE, excepto las relacionadas con la Red Nacional</w:t>
      </w:r>
      <w:r>
        <w:rPr>
          <w:spacing w:val="1"/>
        </w:rPr>
        <w:t> </w:t>
      </w:r>
      <w:r>
        <w:rPr/>
        <w:t>Integrada, hayan de entenderse aplicables a FEVE y, en su caso, a otras Empresas publicas</w:t>
      </w:r>
      <w:r>
        <w:rPr>
          <w:spacing w:val="1"/>
        </w:rPr>
        <w:t> </w:t>
      </w:r>
      <w:r>
        <w:rPr/>
        <w:t>ferroviarias; y el mandato de adscripción a la Dirección General de Transportes Terrestres de</w:t>
      </w:r>
      <w:r>
        <w:rPr>
          <w:spacing w:val="-53"/>
        </w:rPr>
        <w:t> </w:t>
      </w:r>
      <w:r>
        <w:rPr/>
        <w:t>los medios personales y materiales necesarios para la realización de las nuevas funciones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se le</w:t>
      </w:r>
      <w:r>
        <w:rPr>
          <w:spacing w:val="-1"/>
        </w:rPr>
        <w:t> </w:t>
      </w:r>
      <w:r>
        <w:rPr/>
        <w:t>encomiendan.</w:t>
      </w:r>
    </w:p>
    <w:p>
      <w:pPr>
        <w:pStyle w:val="BodyText"/>
        <w:spacing w:line="249" w:lineRule="auto" w:before="7"/>
        <w:ind w:right="1272"/>
      </w:pPr>
      <w:r>
        <w:rPr/>
        <w:t>En las disposiciones transitorias, entre otras cuestiones, se establece el régimen de</w:t>
      </w:r>
      <w:r>
        <w:rPr>
          <w:spacing w:val="1"/>
        </w:rPr>
        <w:t> </w:t>
      </w:r>
      <w:r>
        <w:rPr/>
        <w:t>adaptación de las anteriores autorizaciones de ámbito local al nuevo radio de acción previsto</w:t>
      </w:r>
      <w:r>
        <w:rPr>
          <w:spacing w:val="-53"/>
        </w:rPr>
        <w:t> </w:t>
      </w:r>
      <w:r>
        <w:rPr/>
        <w:t>en</w:t>
      </w:r>
      <w:r>
        <w:rPr>
          <w:spacing w:val="29"/>
        </w:rPr>
        <w:t> </w:t>
      </w:r>
      <w:r>
        <w:rPr/>
        <w:t>el</w:t>
      </w:r>
      <w:r>
        <w:rPr>
          <w:spacing w:val="30"/>
        </w:rPr>
        <w:t> </w:t>
      </w:r>
      <w:r>
        <w:rPr/>
        <w:t>Reglamento,</w:t>
      </w:r>
      <w:r>
        <w:rPr>
          <w:spacing w:val="30"/>
        </w:rPr>
        <w:t> </w:t>
      </w:r>
      <w:r>
        <w:rPr/>
        <w:t>así</w:t>
      </w:r>
      <w:r>
        <w:rPr>
          <w:spacing w:val="30"/>
        </w:rPr>
        <w:t> </w:t>
      </w:r>
      <w:r>
        <w:rPr/>
        <w:t>como</w:t>
      </w:r>
      <w:r>
        <w:rPr>
          <w:spacing w:val="29"/>
        </w:rPr>
        <w:t> </w:t>
      </w:r>
      <w:r>
        <w:rPr/>
        <w:t>el</w:t>
      </w:r>
      <w:r>
        <w:rPr>
          <w:spacing w:val="30"/>
        </w:rPr>
        <w:t> </w:t>
      </w:r>
      <w:r>
        <w:rPr/>
        <w:t>relativo</w:t>
      </w:r>
      <w:r>
        <w:rPr>
          <w:spacing w:val="30"/>
        </w:rPr>
        <w:t> </w:t>
      </w:r>
      <w:r>
        <w:rPr/>
        <w:t>a</w:t>
      </w:r>
      <w:r>
        <w:rPr>
          <w:spacing w:val="30"/>
        </w:rPr>
        <w:t> </w:t>
      </w:r>
      <w:r>
        <w:rPr/>
        <w:t>la</w:t>
      </w:r>
      <w:r>
        <w:rPr>
          <w:spacing w:val="29"/>
        </w:rPr>
        <w:t> </w:t>
      </w:r>
      <w:r>
        <w:rPr/>
        <w:t>conversión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las</w:t>
      </w:r>
      <w:r>
        <w:rPr>
          <w:spacing w:val="30"/>
        </w:rPr>
        <w:t> </w:t>
      </w:r>
      <w:r>
        <w:rPr/>
        <w:t>actuales</w:t>
      </w:r>
      <w:r>
        <w:rPr>
          <w:spacing w:val="29"/>
        </w:rPr>
        <w:t> </w:t>
      </w:r>
      <w:r>
        <w:rPr/>
        <w:t>autorizaciones</w:t>
      </w:r>
      <w:r>
        <w:rPr>
          <w:spacing w:val="30"/>
        </w:rPr>
        <w:t> </w:t>
      </w:r>
      <w:r>
        <w:rPr/>
        <w:t>de</w:t>
      </w:r>
      <w:r>
        <w:rPr>
          <w:spacing w:val="-53"/>
        </w:rPr>
        <w:t> </w:t>
      </w:r>
      <w:r>
        <w:rPr/>
        <w:t>taxis de las clases B y C, que conforme al Reglamento quedan suprimidas: se determina un</w:t>
      </w:r>
      <w:r>
        <w:rPr>
          <w:spacing w:val="1"/>
        </w:rPr>
        <w:t> </w:t>
      </w:r>
      <w:r>
        <w:rPr/>
        <w:t>plazo para solicitar autorización de transporte en autobús o en vehículos de mercancías de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exclusivamente</w:t>
      </w:r>
      <w:r>
        <w:rPr>
          <w:spacing w:val="1"/>
        </w:rPr>
        <w:t> </w:t>
      </w:r>
      <w:r>
        <w:rPr/>
        <w:t>urbano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vinieran</w:t>
      </w:r>
      <w:r>
        <w:rPr>
          <w:spacing w:val="1"/>
        </w:rPr>
        <w:t> </w:t>
      </w:r>
      <w:r>
        <w:rPr/>
        <w:t>realizando</w:t>
      </w:r>
      <w:r>
        <w:rPr>
          <w:spacing w:val="1"/>
        </w:rPr>
        <w:t> </w:t>
      </w:r>
      <w:r>
        <w:rPr/>
        <w:t>legalmente; y se señala que la exigencia de cumplimentar la declaración de porte será</w:t>
      </w:r>
      <w:r>
        <w:rPr>
          <w:spacing w:val="1"/>
        </w:rPr>
        <w:t> </w:t>
      </w:r>
      <w:r>
        <w:rPr/>
        <w:t>efectiva tan pronto como el Ministerio de Transportes, Turismo y Comunicaciones dicte las</w:t>
      </w:r>
      <w:r>
        <w:rPr>
          <w:spacing w:val="1"/>
        </w:rPr>
        <w:t> </w:t>
      </w:r>
      <w:r>
        <w:rPr/>
        <w:t>reglas</w:t>
      </w:r>
      <w:r>
        <w:rPr>
          <w:spacing w:val="-1"/>
        </w:rPr>
        <w:t> </w:t>
      </w:r>
      <w:r>
        <w:rPr/>
        <w:t>necesarias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su distribución,</w:t>
      </w:r>
      <w:r>
        <w:rPr>
          <w:spacing w:val="-1"/>
        </w:rPr>
        <w:t> </w:t>
      </w:r>
      <w:r>
        <w:rPr/>
        <w:t>formulación</w:t>
      </w:r>
      <w:r>
        <w:rPr>
          <w:spacing w:val="-1"/>
        </w:rPr>
        <w:t> </w:t>
      </w:r>
      <w:r>
        <w:rPr/>
        <w:t>y control.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1"/>
      </w:pPr>
      <w:r>
        <w:rPr/>
        <w:t>En su virtud, a propuesta del Ministro de Transportes, Turismo y Comunicaciones, de</w:t>
      </w:r>
      <w:r>
        <w:rPr>
          <w:spacing w:val="1"/>
        </w:rPr>
        <w:t> </w:t>
      </w:r>
      <w:r>
        <w:rPr/>
        <w:t>acuerdo con el Consejo de Estado y previa deliberación del Consejo de Ministros en su</w:t>
      </w:r>
      <w:r>
        <w:rPr>
          <w:spacing w:val="1"/>
        </w:rPr>
        <w:t> </w:t>
      </w:r>
      <w:r>
        <w:rPr/>
        <w:t>reunión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día</w:t>
      </w:r>
      <w:r>
        <w:rPr>
          <w:spacing w:val="-1"/>
        </w:rPr>
        <w:t> </w:t>
      </w:r>
      <w:r>
        <w:rPr/>
        <w:t>28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septiembre de</w:t>
      </w:r>
      <w:r>
        <w:rPr>
          <w:spacing w:val="-1"/>
        </w:rPr>
        <w:t> </w:t>
      </w:r>
      <w:r>
        <w:rPr/>
        <w:t>1990,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pStyle w:val="BodyText"/>
        <w:spacing w:before="1"/>
        <w:ind w:left="2212" w:right="3010" w:firstLine="0"/>
        <w:jc w:val="center"/>
      </w:pPr>
      <w:r>
        <w:rPr/>
        <w:t>DISPONGO: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BodyText"/>
        <w:spacing w:before="170"/>
        <w:ind w:left="2212" w:right="3009" w:firstLine="0"/>
        <w:jc w:val="center"/>
      </w:pPr>
      <w:bookmarkStart w:name="TÍTULO I. Disposiciones comunes a los di" w:id="4"/>
      <w:bookmarkEnd w:id="4"/>
      <w:r>
        <w:rPr/>
      </w:r>
      <w:bookmarkStart w:name="_bookmark1" w:id="5"/>
      <w:bookmarkEnd w:id="5"/>
      <w:r>
        <w:rPr/>
      </w:r>
      <w:r>
        <w:rPr/>
        <w:t>TÍTULO I</w:t>
      </w:r>
    </w:p>
    <w:p>
      <w:pPr>
        <w:pStyle w:val="Heading1"/>
        <w:spacing w:before="123"/>
        <w:ind w:left="813" w:right="1611"/>
        <w:jc w:val="center"/>
      </w:pPr>
      <w:r>
        <w:rPr/>
        <w:t>Disposiciones</w:t>
      </w:r>
      <w:r>
        <w:rPr>
          <w:spacing w:val="-4"/>
        </w:rPr>
        <w:t> </w:t>
      </w:r>
      <w:r>
        <w:rPr/>
        <w:t>comunes</w:t>
      </w:r>
      <w:r>
        <w:rPr>
          <w:spacing w:val="-4"/>
        </w:rPr>
        <w:t> </w:t>
      </w:r>
      <w:r>
        <w:rPr/>
        <w:t>a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distintos</w:t>
      </w:r>
      <w:r>
        <w:rPr>
          <w:spacing w:val="-3"/>
        </w:rPr>
        <w:t> </w:t>
      </w:r>
      <w:r>
        <w:rPr/>
        <w:t>modos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1"/>
        <w:ind w:left="2212" w:right="3010" w:firstLine="0"/>
        <w:jc w:val="center"/>
      </w:pPr>
      <w:bookmarkStart w:name="CAPÍTULO I. Ámbito de aplicación, régime" w:id="6"/>
      <w:bookmarkEnd w:id="6"/>
      <w:r>
        <w:rPr/>
      </w:r>
      <w:bookmarkStart w:name="_bookmark2" w:id="7"/>
      <w:bookmarkEnd w:id="7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  <w:spacing w:line="249" w:lineRule="auto" w:before="123"/>
        <w:ind w:left="812" w:right="1611"/>
        <w:jc w:val="center"/>
      </w:pPr>
      <w:r>
        <w:rPr/>
        <w:t>Ámbito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aplicación,</w:t>
      </w:r>
      <w:r>
        <w:rPr>
          <w:spacing w:val="36"/>
        </w:rPr>
        <w:t> </w:t>
      </w:r>
      <w:r>
        <w:rPr/>
        <w:t>régimen</w:t>
      </w:r>
      <w:r>
        <w:rPr>
          <w:spacing w:val="36"/>
        </w:rPr>
        <w:t> </w:t>
      </w:r>
      <w:r>
        <w:rPr/>
        <w:t>competencial</w:t>
      </w:r>
      <w:r>
        <w:rPr>
          <w:spacing w:val="36"/>
        </w:rPr>
        <w:t> </w:t>
      </w:r>
      <w:r>
        <w:rPr/>
        <w:t>y</w:t>
      </w:r>
      <w:r>
        <w:rPr>
          <w:spacing w:val="36"/>
        </w:rPr>
        <w:t> </w:t>
      </w:r>
      <w:r>
        <w:rPr/>
        <w:t>principios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ordenación</w:t>
      </w:r>
      <w:r>
        <w:rPr>
          <w:spacing w:val="-53"/>
        </w:rPr>
        <w:t> </w:t>
      </w:r>
      <w:r>
        <w:rPr/>
        <w:t>administrativa</w:t>
      </w:r>
    </w:p>
    <w:p>
      <w:pPr>
        <w:pStyle w:val="BodyText"/>
        <w:spacing w:before="10"/>
        <w:ind w:left="0" w:firstLine="0"/>
        <w:jc w:val="left"/>
        <w:rPr>
          <w:rFonts w:ascii="Arial"/>
          <w:b/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b/>
          <w:sz w:val="20"/>
        </w:rPr>
      </w:pPr>
      <w:bookmarkStart w:name="Artículo 1." w:id="8"/>
      <w:bookmarkEnd w:id="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1.</w:t>
      </w:r>
    </w:p>
    <w:p>
      <w:pPr>
        <w:pStyle w:val="ListParagraph"/>
        <w:numPr>
          <w:ilvl w:val="0"/>
          <w:numId w:val="1"/>
        </w:numPr>
        <w:tabs>
          <w:tab w:pos="1066" w:val="left" w:leader="none"/>
        </w:tabs>
        <w:spacing w:line="249" w:lineRule="auto" w:before="117" w:after="0"/>
        <w:ind w:left="474" w:right="1271" w:firstLine="340"/>
        <w:jc w:val="both"/>
        <w:rPr>
          <w:sz w:val="20"/>
        </w:rPr>
      </w:pPr>
      <w:r>
        <w:rPr>
          <w:sz w:val="20"/>
        </w:rPr>
        <w:t>Las disposiciones del presente Reglamento serán de aplicación en relación con los</w:t>
      </w:r>
      <w:r>
        <w:rPr>
          <w:spacing w:val="1"/>
          <w:sz w:val="20"/>
        </w:rPr>
        <w:t> </w:t>
      </w:r>
      <w:r>
        <w:rPr>
          <w:sz w:val="20"/>
        </w:rPr>
        <w:t>transportes terrestres y con las actividades auxiliares y complementarias del transporte por</w:t>
      </w:r>
      <w:r>
        <w:rPr>
          <w:spacing w:val="1"/>
          <w:sz w:val="20"/>
        </w:rPr>
        <w:t> </w:t>
      </w:r>
      <w:r>
        <w:rPr>
          <w:sz w:val="20"/>
        </w:rPr>
        <w:t>carretera definidos en el artículo 1 de la Ley 16/1987, de 30 de julio, de Ordenación de los</w:t>
      </w:r>
      <w:r>
        <w:rPr>
          <w:spacing w:val="1"/>
          <w:sz w:val="20"/>
        </w:rPr>
        <w:t> </w:t>
      </w:r>
      <w:r>
        <w:rPr>
          <w:sz w:val="20"/>
        </w:rPr>
        <w:t>Transportes</w:t>
      </w:r>
      <w:r>
        <w:rPr>
          <w:spacing w:val="-1"/>
          <w:sz w:val="20"/>
        </w:rPr>
        <w:t> </w:t>
      </w:r>
      <w:r>
        <w:rPr>
          <w:sz w:val="20"/>
        </w:rPr>
        <w:t>Terrestres (en adelante</w:t>
      </w:r>
      <w:r>
        <w:rPr>
          <w:spacing w:val="-1"/>
          <w:sz w:val="20"/>
        </w:rPr>
        <w:t> </w:t>
      </w:r>
      <w:r>
        <w:rPr>
          <w:sz w:val="20"/>
        </w:rPr>
        <w:t>LOTT).</w:t>
      </w:r>
    </w:p>
    <w:p>
      <w:pPr>
        <w:pStyle w:val="ListParagraph"/>
        <w:numPr>
          <w:ilvl w:val="0"/>
          <w:numId w:val="1"/>
        </w:numPr>
        <w:tabs>
          <w:tab w:pos="1055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Las competencias administrativas reguladas en este Reglamento serán ejercidas por</w:t>
      </w:r>
      <w:r>
        <w:rPr>
          <w:spacing w:val="1"/>
          <w:sz w:val="20"/>
        </w:rPr>
        <w:t> </w:t>
      </w:r>
      <w:r>
        <w:rPr>
          <w:sz w:val="20"/>
        </w:rPr>
        <w:t>las Comunidades Autónomas en las cuales se hallen delegadas por la Ley Orgánica 5/1987,</w:t>
      </w:r>
      <w:r>
        <w:rPr>
          <w:spacing w:val="1"/>
          <w:sz w:val="20"/>
        </w:rPr>
        <w:t> </w:t>
      </w:r>
      <w:r>
        <w:rPr>
          <w:sz w:val="20"/>
        </w:rPr>
        <w:t>de 30 de julio, por los órganos de la Administración del Estado a los que específicamente les</w:t>
      </w:r>
      <w:r>
        <w:rPr>
          <w:spacing w:val="1"/>
          <w:sz w:val="20"/>
        </w:rPr>
        <w:t> </w:t>
      </w:r>
      <w:r>
        <w:rPr>
          <w:sz w:val="20"/>
        </w:rPr>
        <w:t>estén atribuidas o se les atribuyan y, en su defecto, por la Dirección General de Ferrocarriles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Transportes por</w:t>
      </w:r>
      <w:r>
        <w:rPr>
          <w:spacing w:val="-1"/>
          <w:sz w:val="20"/>
        </w:rPr>
        <w:t> </w:t>
      </w:r>
      <w:r>
        <w:rPr>
          <w:sz w:val="20"/>
        </w:rPr>
        <w:t>Carretera.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Artículo 2." w:id="9"/>
      <w:bookmarkEnd w:id="9"/>
      <w:r>
        <w:rPr>
          <w:b w:val="0"/>
        </w:rPr>
      </w:r>
      <w:r>
        <w:rPr/>
        <w:t>Artículo</w:t>
      </w:r>
      <w:r>
        <w:rPr>
          <w:spacing w:val="-10"/>
        </w:rPr>
        <w:t> </w:t>
      </w:r>
      <w:r>
        <w:rPr/>
        <w:t>2.</w:t>
      </w:r>
    </w:p>
    <w:p>
      <w:pPr>
        <w:pStyle w:val="BodyText"/>
        <w:spacing w:line="249" w:lineRule="auto" w:before="118"/>
        <w:ind w:right="1272"/>
      </w:pPr>
      <w:r>
        <w:rPr/>
        <w:t>Las reglas fundamentales que habrá de seguir la Administración en su actuación de</w:t>
      </w:r>
      <w:r>
        <w:rPr>
          <w:spacing w:val="1"/>
        </w:rPr>
        <w:t> </w:t>
      </w:r>
      <w:r>
        <w:rPr/>
        <w:t>ordenación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generales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directrices</w:t>
      </w:r>
      <w:r>
        <w:rPr>
          <w:spacing w:val="1"/>
        </w:rPr>
        <w:t> </w:t>
      </w:r>
      <w:r>
        <w:rPr/>
        <w:t>establecidos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LOTT,</w:t>
      </w:r>
      <w:r>
        <w:rPr>
          <w:spacing w:val="-1"/>
        </w:rPr>
        <w:t> </w:t>
      </w:r>
      <w:r>
        <w:rPr/>
        <w:t>serán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siguientes:</w:t>
      </w:r>
    </w:p>
    <w:p>
      <w:pPr>
        <w:pStyle w:val="ListParagraph"/>
        <w:numPr>
          <w:ilvl w:val="0"/>
          <w:numId w:val="2"/>
        </w:numPr>
        <w:tabs>
          <w:tab w:pos="1100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Satisfacción de las necesidades de los usuarios con el mayor grado de eficacia</w:t>
      </w:r>
      <w:r>
        <w:rPr>
          <w:spacing w:val="1"/>
          <w:sz w:val="20"/>
        </w:rPr>
        <w:t> </w:t>
      </w:r>
      <w:r>
        <w:rPr>
          <w:sz w:val="20"/>
        </w:rPr>
        <w:t>posible</w:t>
      </w:r>
      <w:r>
        <w:rPr>
          <w:spacing w:val="-2"/>
          <w:sz w:val="20"/>
        </w:rPr>
        <w:t> </w:t>
      </w:r>
      <w:r>
        <w:rPr>
          <w:sz w:val="20"/>
        </w:rPr>
        <w:t>y la</w:t>
      </w:r>
      <w:r>
        <w:rPr>
          <w:spacing w:val="-2"/>
          <w:sz w:val="20"/>
        </w:rPr>
        <w:t> </w:t>
      </w:r>
      <w:r>
        <w:rPr>
          <w:sz w:val="20"/>
        </w:rPr>
        <w:t>utilización</w:t>
      </w:r>
      <w:r>
        <w:rPr>
          <w:spacing w:val="-1"/>
          <w:sz w:val="20"/>
        </w:rPr>
        <w:t> </w:t>
      </w:r>
      <w:r>
        <w:rPr>
          <w:sz w:val="20"/>
        </w:rPr>
        <w:t>más</w:t>
      </w:r>
      <w:r>
        <w:rPr>
          <w:spacing w:val="-1"/>
          <w:sz w:val="20"/>
        </w:rPr>
        <w:t> </w:t>
      </w:r>
      <w:r>
        <w:rPr>
          <w:sz w:val="20"/>
        </w:rPr>
        <w:t>adecuada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recursos</w:t>
      </w:r>
      <w:r>
        <w:rPr>
          <w:spacing w:val="-1"/>
          <w:sz w:val="20"/>
        </w:rPr>
        <w:t> </w:t>
      </w:r>
      <w:r>
        <w:rPr>
          <w:sz w:val="20"/>
        </w:rPr>
        <w:t>sociales.</w:t>
      </w:r>
    </w:p>
    <w:p>
      <w:pPr>
        <w:pStyle w:val="ListParagraph"/>
        <w:numPr>
          <w:ilvl w:val="0"/>
          <w:numId w:val="2"/>
        </w:numPr>
        <w:tabs>
          <w:tab w:pos="1113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concurrencia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distintos</w:t>
      </w:r>
      <w:r>
        <w:rPr>
          <w:spacing w:val="1"/>
          <w:sz w:val="20"/>
        </w:rPr>
        <w:t> </w:t>
      </w:r>
      <w:r>
        <w:rPr>
          <w:sz w:val="20"/>
        </w:rPr>
        <w:t>modos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libertad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elección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usuario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éstos,</w:t>
      </w:r>
      <w:r>
        <w:rPr>
          <w:spacing w:val="1"/>
          <w:sz w:val="20"/>
        </w:rPr>
        <w:t> </w:t>
      </w:r>
      <w:r>
        <w:rPr>
          <w:sz w:val="20"/>
        </w:rPr>
        <w:t>siendo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únicas</w:t>
      </w:r>
      <w:r>
        <w:rPr>
          <w:spacing w:val="1"/>
          <w:sz w:val="20"/>
        </w:rPr>
        <w:t> </w:t>
      </w:r>
      <w:r>
        <w:rPr>
          <w:sz w:val="20"/>
        </w:rPr>
        <w:t>limitaciones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derivadas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dar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a)</w:t>
      </w:r>
      <w:r>
        <w:rPr>
          <w:spacing w:val="-1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2"/>
        </w:numPr>
        <w:tabs>
          <w:tab w:pos="1056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Potenciación y liberalización de la actuación empresarial en un sistema de mercado,</w:t>
      </w:r>
      <w:r>
        <w:rPr>
          <w:spacing w:val="1"/>
          <w:sz w:val="20"/>
        </w:rPr>
        <w:t> </w:t>
      </w:r>
      <w:r>
        <w:rPr>
          <w:sz w:val="20"/>
        </w:rPr>
        <w:t>realizándose las actuaciones necesarias para remediar las disfunciones de éste cuando se</w:t>
      </w:r>
      <w:r>
        <w:rPr>
          <w:spacing w:val="1"/>
          <w:sz w:val="20"/>
        </w:rPr>
        <w:t> </w:t>
      </w:r>
      <w:r>
        <w:rPr>
          <w:sz w:val="20"/>
        </w:rPr>
        <w:t>produzcan.</w:t>
      </w:r>
    </w:p>
    <w:p>
      <w:pPr>
        <w:pStyle w:val="ListParagraph"/>
        <w:numPr>
          <w:ilvl w:val="0"/>
          <w:numId w:val="2"/>
        </w:numPr>
        <w:tabs>
          <w:tab w:pos="1073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Colaboración interadministrativa, procurándose en todo momento la coordinación de</w:t>
      </w:r>
      <w:r>
        <w:rPr>
          <w:spacing w:val="1"/>
          <w:sz w:val="20"/>
        </w:rPr>
        <w:t> </w:t>
      </w:r>
      <w:r>
        <w:rPr>
          <w:sz w:val="20"/>
        </w:rPr>
        <w:t>las actuaciones de la Administración del Estado, con las Comunidades Autónomas y las</w:t>
      </w:r>
      <w:r>
        <w:rPr>
          <w:spacing w:val="1"/>
          <w:sz w:val="20"/>
        </w:rPr>
        <w:t> </w:t>
      </w:r>
      <w:r>
        <w:rPr>
          <w:sz w:val="20"/>
        </w:rPr>
        <w:t>Entidades Locales en sus respectivas competencias, a fin de hacer posible el mandamiento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común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facilitar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simplificar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administrados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-54"/>
          <w:sz w:val="20"/>
        </w:rPr>
        <w:t> </w:t>
      </w:r>
      <w:r>
        <w:rPr>
          <w:sz w:val="20"/>
        </w:rPr>
        <w:t>relaciones</w:t>
      </w:r>
      <w:r>
        <w:rPr>
          <w:spacing w:val="-1"/>
          <w:sz w:val="20"/>
        </w:rPr>
        <w:t> </w:t>
      </w:r>
      <w:r>
        <w:rPr>
          <w:sz w:val="20"/>
        </w:rPr>
        <w:t>con la</w:t>
      </w:r>
      <w:r>
        <w:rPr>
          <w:spacing w:val="-1"/>
          <w:sz w:val="20"/>
        </w:rPr>
        <w:t> </w:t>
      </w:r>
      <w:r>
        <w:rPr>
          <w:sz w:val="20"/>
        </w:rPr>
        <w:t>Administración.</w:t>
      </w:r>
    </w:p>
    <w:p>
      <w:pPr>
        <w:pStyle w:val="ListParagraph"/>
        <w:numPr>
          <w:ilvl w:val="0"/>
          <w:numId w:val="2"/>
        </w:numPr>
        <w:tabs>
          <w:tab w:pos="1063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Participación social en las funciones administrativas, facilitándose y potenciándose la</w:t>
      </w:r>
      <w:r>
        <w:rPr>
          <w:spacing w:val="1"/>
          <w:sz w:val="20"/>
        </w:rPr>
        <w:t> </w:t>
      </w:r>
      <w:r>
        <w:rPr>
          <w:sz w:val="20"/>
        </w:rPr>
        <w:t>colaboración de los agentes sociales con la Administración y, muy especialmente, la de las</w:t>
      </w:r>
      <w:r>
        <w:rPr>
          <w:spacing w:val="1"/>
          <w:sz w:val="20"/>
        </w:rPr>
        <w:t> </w:t>
      </w:r>
      <w:r>
        <w:rPr>
          <w:sz w:val="20"/>
        </w:rPr>
        <w:t>Asociaciones</w:t>
      </w:r>
      <w:r>
        <w:rPr>
          <w:spacing w:val="-1"/>
          <w:sz w:val="20"/>
        </w:rPr>
        <w:t> </w:t>
      </w:r>
      <w:r>
        <w:rPr>
          <w:sz w:val="20"/>
        </w:rPr>
        <w:t>representativas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Empresas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sector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y de</w:t>
      </w:r>
      <w:r>
        <w:rPr>
          <w:spacing w:val="-2"/>
          <w:sz w:val="20"/>
        </w:rPr>
        <w:t> </w:t>
      </w:r>
      <w:r>
        <w:rPr>
          <w:sz w:val="20"/>
        </w:rPr>
        <w:t>usuarios.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1"/>
        <w:ind w:left="2212" w:right="3010" w:firstLine="0"/>
        <w:jc w:val="center"/>
      </w:pPr>
      <w:bookmarkStart w:name="CAPÍTULO II. Disposiciones relativas al " w:id="10"/>
      <w:bookmarkEnd w:id="10"/>
      <w:r>
        <w:rPr/>
      </w:r>
      <w:bookmarkStart w:name="_bookmark3" w:id="11"/>
      <w:bookmarkEnd w:id="11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  <w:spacing w:before="123"/>
        <w:ind w:left="811" w:right="1611"/>
        <w:jc w:val="center"/>
      </w:pPr>
      <w:r>
        <w:rPr/>
        <w:t>Disposiciones</w:t>
      </w:r>
      <w:r>
        <w:rPr>
          <w:spacing w:val="-6"/>
        </w:rPr>
        <w:t> </w:t>
      </w:r>
      <w:r>
        <w:rPr/>
        <w:t>relativas</w:t>
      </w:r>
      <w:r>
        <w:rPr>
          <w:spacing w:val="-6"/>
        </w:rPr>
        <w:t> </w:t>
      </w:r>
      <w:r>
        <w:rPr/>
        <w:t>al</w:t>
      </w:r>
      <w:r>
        <w:rPr>
          <w:spacing w:val="-6"/>
        </w:rPr>
        <w:t> </w:t>
      </w:r>
      <w:r>
        <w:rPr/>
        <w:t>cumplimiento</w:t>
      </w:r>
      <w:r>
        <w:rPr>
          <w:spacing w:val="-5"/>
        </w:rPr>
        <w:t> </w:t>
      </w:r>
      <w:r>
        <w:rPr/>
        <w:t>del</w:t>
      </w:r>
      <w:r>
        <w:rPr>
          <w:spacing w:val="-5"/>
        </w:rPr>
        <w:t> </w:t>
      </w:r>
      <w:r>
        <w:rPr/>
        <w:t>contrato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transporte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2212" w:right="3010" w:firstLine="0"/>
        <w:jc w:val="center"/>
        <w:rPr>
          <w:rFonts w:ascii="Arial" w:hAnsi="Arial"/>
          <w:b/>
          <w:i/>
          <w:sz w:val="20"/>
        </w:rPr>
      </w:pPr>
      <w:bookmarkStart w:name="Sección 1.ª Responsabilidad" w:id="12"/>
      <w:bookmarkEnd w:id="12"/>
      <w:r>
        <w:rPr/>
      </w:r>
      <w:bookmarkStart w:name="_bookmark4" w:id="13"/>
      <w:bookmarkEnd w:id="13"/>
      <w:r>
        <w:rPr/>
      </w:r>
      <w:r>
        <w:rPr>
          <w:rFonts w:ascii="Arial" w:hAnsi="Arial"/>
          <w:b/>
          <w:i/>
          <w:sz w:val="20"/>
        </w:rPr>
        <w:t>Sección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1.ª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Responsabilidad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pStyle w:val="Heading1"/>
        <w:spacing w:before="1"/>
      </w:pPr>
      <w:bookmarkStart w:name="Artículo 3." w:id="14"/>
      <w:bookmarkEnd w:id="14"/>
      <w:r>
        <w:rPr>
          <w:b w:val="0"/>
        </w:rPr>
      </w:r>
      <w:r>
        <w:rPr/>
        <w:t>Artículo</w:t>
      </w:r>
      <w:r>
        <w:rPr>
          <w:spacing w:val="-10"/>
        </w:rPr>
        <w:t> </w:t>
      </w:r>
      <w:r>
        <w:rPr/>
        <w:t>3.</w:t>
      </w:r>
    </w:p>
    <w:p>
      <w:pPr>
        <w:spacing w:before="123"/>
        <w:ind w:left="814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(Suprimido).</w:t>
      </w:r>
    </w:p>
    <w:p>
      <w:pPr>
        <w:spacing w:after="0"/>
        <w:jc w:val="left"/>
        <w:rPr>
          <w:rFonts w:ascii="Arial"/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  <w:rPr>
          <w:rFonts w:ascii="Arial"/>
          <w:b/>
        </w:rPr>
      </w:pPr>
    </w:p>
    <w:p>
      <w:pPr>
        <w:pStyle w:val="BodyText"/>
        <w:spacing w:before="3"/>
        <w:ind w:left="0" w:firstLine="0"/>
        <w:jc w:val="left"/>
        <w:rPr>
          <w:rFonts w:ascii="Arial"/>
          <w:b/>
          <w:sz w:val="21"/>
        </w:rPr>
      </w:pPr>
    </w:p>
    <w:p>
      <w:pPr>
        <w:pStyle w:val="Heading1"/>
      </w:pPr>
      <w:bookmarkStart w:name="Artículo 4." w:id="15"/>
      <w:bookmarkEnd w:id="15"/>
      <w:r>
        <w:rPr>
          <w:b w:val="0"/>
        </w:rPr>
      </w:r>
      <w:r>
        <w:rPr/>
        <w:t>Artículo</w:t>
      </w:r>
      <w:r>
        <w:rPr>
          <w:spacing w:val="-10"/>
        </w:rPr>
        <w:t> </w:t>
      </w:r>
      <w:r>
        <w:rPr/>
        <w:t>4.</w:t>
      </w:r>
    </w:p>
    <w:p>
      <w:pPr>
        <w:spacing w:before="124"/>
        <w:ind w:left="814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(Suprimido).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12"/>
        </w:rPr>
      </w:pPr>
    </w:p>
    <w:p>
      <w:pPr>
        <w:spacing w:before="94"/>
        <w:ind w:left="2212" w:right="3010" w:firstLine="0"/>
        <w:jc w:val="center"/>
        <w:rPr>
          <w:rFonts w:ascii="Arial" w:hAnsi="Arial"/>
          <w:b/>
          <w:i/>
          <w:sz w:val="20"/>
        </w:rPr>
      </w:pPr>
      <w:bookmarkStart w:name="Sección 2.ª Seguros" w:id="16"/>
      <w:bookmarkEnd w:id="16"/>
      <w:r>
        <w:rPr/>
      </w:r>
      <w:bookmarkStart w:name="_bookmark5" w:id="17"/>
      <w:bookmarkEnd w:id="17"/>
      <w:r>
        <w:rPr/>
      </w:r>
      <w:r>
        <w:rPr>
          <w:rFonts w:ascii="Arial" w:hAnsi="Arial"/>
          <w:b/>
          <w:i/>
          <w:sz w:val="20"/>
        </w:rPr>
        <w:t>Sección</w:t>
      </w:r>
      <w:r>
        <w:rPr>
          <w:rFonts w:ascii="Arial" w:hAnsi="Arial"/>
          <w:b/>
          <w:i/>
          <w:spacing w:val="-1"/>
          <w:sz w:val="20"/>
        </w:rPr>
        <w:t> </w:t>
      </w:r>
      <w:r>
        <w:rPr>
          <w:rFonts w:ascii="Arial" w:hAnsi="Arial"/>
          <w:b/>
          <w:i/>
          <w:sz w:val="20"/>
        </w:rPr>
        <w:t>2.ª</w:t>
      </w:r>
      <w:r>
        <w:rPr>
          <w:rFonts w:ascii="Arial" w:hAnsi="Arial"/>
          <w:b/>
          <w:i/>
          <w:spacing w:val="-2"/>
          <w:sz w:val="20"/>
        </w:rPr>
        <w:t> </w:t>
      </w:r>
      <w:r>
        <w:rPr>
          <w:rFonts w:ascii="Arial" w:hAnsi="Arial"/>
          <w:b/>
          <w:i/>
          <w:sz w:val="20"/>
        </w:rPr>
        <w:t>Seguros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i/>
          <w:sz w:val="12"/>
        </w:rPr>
      </w:pPr>
    </w:p>
    <w:p>
      <w:pPr>
        <w:pStyle w:val="Heading1"/>
        <w:spacing w:before="93"/>
      </w:pPr>
      <w:bookmarkStart w:name="Artículo 5." w:id="18"/>
      <w:bookmarkEnd w:id="18"/>
      <w:r>
        <w:rPr>
          <w:b w:val="0"/>
        </w:rPr>
      </w:r>
      <w:r>
        <w:rPr/>
        <w:t>Artículo</w:t>
      </w:r>
      <w:r>
        <w:rPr>
          <w:spacing w:val="-10"/>
        </w:rPr>
        <w:t> </w:t>
      </w:r>
      <w:r>
        <w:rPr/>
        <w:t>5.</w:t>
      </w:r>
    </w:p>
    <w:p>
      <w:pPr>
        <w:spacing w:before="124"/>
        <w:ind w:left="814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(Suprimido).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12"/>
        </w:rPr>
      </w:pPr>
    </w:p>
    <w:p>
      <w:pPr>
        <w:spacing w:before="94"/>
        <w:ind w:left="2558" w:right="0" w:firstLine="0"/>
        <w:jc w:val="left"/>
        <w:rPr>
          <w:rFonts w:ascii="Arial" w:hAnsi="Arial"/>
          <w:b/>
          <w:i/>
          <w:sz w:val="20"/>
        </w:rPr>
      </w:pPr>
      <w:bookmarkStart w:name="Sección 3.ª Juntas arbitrales del transp" w:id="19"/>
      <w:bookmarkEnd w:id="19"/>
      <w:r>
        <w:rPr/>
      </w:r>
      <w:bookmarkStart w:name="_bookmark6" w:id="20"/>
      <w:bookmarkEnd w:id="20"/>
      <w:r>
        <w:rPr/>
      </w:r>
      <w:r>
        <w:rPr>
          <w:rFonts w:ascii="Arial" w:hAnsi="Arial"/>
          <w:b/>
          <w:i/>
          <w:sz w:val="20"/>
        </w:rPr>
        <w:t>Sección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3.ª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Juntas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arbitrales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del</w:t>
      </w:r>
      <w:r>
        <w:rPr>
          <w:rFonts w:ascii="Arial" w:hAnsi="Arial"/>
          <w:b/>
          <w:i/>
          <w:spacing w:val="-3"/>
          <w:sz w:val="20"/>
        </w:rPr>
        <w:t> </w:t>
      </w:r>
      <w:r>
        <w:rPr>
          <w:rFonts w:ascii="Arial" w:hAnsi="Arial"/>
          <w:b/>
          <w:i/>
          <w:sz w:val="20"/>
        </w:rPr>
        <w:t>transporte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pStyle w:val="Heading1"/>
      </w:pPr>
      <w:bookmarkStart w:name="Artículo 6." w:id="21"/>
      <w:bookmarkEnd w:id="21"/>
      <w:r>
        <w:rPr>
          <w:b w:val="0"/>
        </w:rPr>
      </w:r>
      <w:r>
        <w:rPr/>
        <w:t>Artículo</w:t>
      </w:r>
      <w:r>
        <w:rPr>
          <w:spacing w:val="-10"/>
        </w:rPr>
        <w:t> </w:t>
      </w:r>
      <w:r>
        <w:rPr/>
        <w:t>6.</w:t>
      </w:r>
    </w:p>
    <w:p>
      <w:pPr>
        <w:pStyle w:val="ListParagraph"/>
        <w:numPr>
          <w:ilvl w:val="0"/>
          <w:numId w:val="3"/>
        </w:numPr>
        <w:tabs>
          <w:tab w:pos="1042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De conformidad con lo previsto en el artículo 38 de la LOTT, corresponde a las Juntas</w:t>
      </w:r>
      <w:r>
        <w:rPr>
          <w:spacing w:val="1"/>
          <w:sz w:val="20"/>
        </w:rPr>
        <w:t> </w:t>
      </w:r>
      <w:r>
        <w:rPr>
          <w:sz w:val="20"/>
        </w:rPr>
        <w:t>Arbitrales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Transporte el</w:t>
      </w:r>
      <w:r>
        <w:rPr>
          <w:spacing w:val="-2"/>
          <w:sz w:val="20"/>
        </w:rPr>
        <w:t> </w:t>
      </w:r>
      <w:r>
        <w:rPr>
          <w:sz w:val="20"/>
        </w:rPr>
        <w:t>ejercicio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funciones:</w:t>
      </w:r>
    </w:p>
    <w:p>
      <w:pPr>
        <w:pStyle w:val="ListParagraph"/>
        <w:numPr>
          <w:ilvl w:val="0"/>
          <w:numId w:val="4"/>
        </w:numPr>
        <w:tabs>
          <w:tab w:pos="1139" w:val="left" w:leader="none"/>
        </w:tabs>
        <w:spacing w:line="249" w:lineRule="auto" w:before="122" w:after="0"/>
        <w:ind w:left="474" w:right="1270" w:firstLine="340"/>
        <w:jc w:val="both"/>
        <w:rPr>
          <w:sz w:val="20"/>
        </w:rPr>
      </w:pPr>
      <w:r>
        <w:rPr>
          <w:sz w:val="20"/>
        </w:rPr>
        <w:t>Resolver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controversias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mercantil</w:t>
      </w:r>
      <w:r>
        <w:rPr>
          <w:spacing w:val="1"/>
          <w:sz w:val="20"/>
        </w:rPr>
        <w:t> </w:t>
      </w:r>
      <w:r>
        <w:rPr>
          <w:sz w:val="20"/>
        </w:rPr>
        <w:t>surgidas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cumplimiento de los contratos de transporte terrestre y de aquellos otros que tengan por</w:t>
      </w:r>
      <w:r>
        <w:rPr>
          <w:spacing w:val="1"/>
          <w:sz w:val="20"/>
        </w:rPr>
        <w:t> </w:t>
      </w:r>
      <w:r>
        <w:rPr>
          <w:sz w:val="20"/>
        </w:rPr>
        <w:t>objeto la prestación de las actividades auxiliares y complementarias del transporte reguladas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LOTT.</w:t>
      </w:r>
    </w:p>
    <w:p>
      <w:pPr>
        <w:pStyle w:val="BodyText"/>
        <w:spacing w:line="249" w:lineRule="auto" w:before="3"/>
        <w:ind w:right="1273"/>
      </w:pPr>
      <w:r>
        <w:rPr/>
        <w:t>Quedan, en todo caso, excluidas de la competencia de las Juntas las controversias de</w:t>
      </w:r>
      <w:r>
        <w:rPr>
          <w:spacing w:val="1"/>
        </w:rPr>
        <w:t> </w:t>
      </w:r>
      <w:r>
        <w:rPr/>
        <w:t>carácter</w:t>
      </w:r>
      <w:r>
        <w:rPr>
          <w:spacing w:val="-1"/>
        </w:rPr>
        <w:t> </w:t>
      </w:r>
      <w:r>
        <w:rPr/>
        <w:t>laboral,</w:t>
      </w:r>
      <w:r>
        <w:rPr>
          <w:spacing w:val="-1"/>
        </w:rPr>
        <w:t> </w:t>
      </w:r>
      <w:r>
        <w:rPr/>
        <w:t>penal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tributario.</w:t>
      </w:r>
    </w:p>
    <w:p>
      <w:pPr>
        <w:pStyle w:val="ListParagraph"/>
        <w:numPr>
          <w:ilvl w:val="0"/>
          <w:numId w:val="4"/>
        </w:numPr>
        <w:tabs>
          <w:tab w:pos="1072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Acordar el depósito de mercancías transportadas y, en su caso, enajenarlas, en los</w:t>
      </w:r>
      <w:r>
        <w:rPr>
          <w:spacing w:val="1"/>
          <w:sz w:val="20"/>
        </w:rPr>
        <w:t> </w:t>
      </w:r>
      <w:r>
        <w:rPr>
          <w:sz w:val="20"/>
        </w:rPr>
        <w:t>supuestos en que así se encuentra previsto en la Ley 15/2009, de 11 de noviembre, del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Transporte Terrestre de</w:t>
      </w:r>
      <w:r>
        <w:rPr>
          <w:spacing w:val="-1"/>
          <w:sz w:val="20"/>
        </w:rPr>
        <w:t> </w:t>
      </w:r>
      <w:r>
        <w:rPr>
          <w:sz w:val="20"/>
        </w:rPr>
        <w:t>Mercancías.</w:t>
      </w:r>
    </w:p>
    <w:p>
      <w:pPr>
        <w:pStyle w:val="ListParagraph"/>
        <w:numPr>
          <w:ilvl w:val="0"/>
          <w:numId w:val="4"/>
        </w:numPr>
        <w:tabs>
          <w:tab w:pos="1046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Realizar las funciones de peritación previstas en la Ley 15/2009, de 11 de noviembre,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Contrato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Transporte Terrestre de</w:t>
      </w:r>
      <w:r>
        <w:rPr>
          <w:spacing w:val="-1"/>
          <w:sz w:val="20"/>
        </w:rPr>
        <w:t> </w:t>
      </w:r>
      <w:r>
        <w:rPr>
          <w:sz w:val="20"/>
        </w:rPr>
        <w:t>Mercancías.</w:t>
      </w:r>
    </w:p>
    <w:p>
      <w:pPr>
        <w:pStyle w:val="ListParagraph"/>
        <w:numPr>
          <w:ilvl w:val="0"/>
          <w:numId w:val="3"/>
        </w:numPr>
        <w:tabs>
          <w:tab w:pos="1044" w:val="left" w:leader="none"/>
        </w:tabs>
        <w:spacing w:line="249" w:lineRule="auto" w:before="122" w:after="0"/>
        <w:ind w:left="474" w:right="1271" w:firstLine="340"/>
        <w:jc w:val="both"/>
        <w:rPr>
          <w:sz w:val="20"/>
        </w:rPr>
      </w:pPr>
      <w:r>
        <w:rPr>
          <w:sz w:val="20"/>
        </w:rPr>
        <w:t>Las funciones previstas en el punto anterior serán ejercidas por las Juntas en relación</w:t>
      </w:r>
      <w:r>
        <w:rPr>
          <w:spacing w:val="1"/>
          <w:sz w:val="20"/>
        </w:rPr>
        <w:t> </w:t>
      </w:r>
      <w:r>
        <w:rPr>
          <w:sz w:val="20"/>
        </w:rPr>
        <w:t>con los transportes terrestres y, asimismo, con los que se desarrollen en virtud de un único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más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modo de</w:t>
      </w:r>
      <w:r>
        <w:rPr>
          <w:spacing w:val="-2"/>
          <w:sz w:val="20"/>
        </w:rPr>
        <w:t> </w:t>
      </w:r>
      <w:r>
        <w:rPr>
          <w:sz w:val="20"/>
        </w:rPr>
        <w:t>transporte siempre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uno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éstos</w:t>
      </w:r>
      <w:r>
        <w:rPr>
          <w:spacing w:val="-2"/>
          <w:sz w:val="20"/>
        </w:rPr>
        <w:t> </w:t>
      </w:r>
      <w:r>
        <w:rPr>
          <w:sz w:val="20"/>
        </w:rPr>
        <w:t>sea terrestre.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7." w:id="22"/>
      <w:bookmarkEnd w:id="22"/>
      <w:r>
        <w:rPr>
          <w:b w:val="0"/>
        </w:rPr>
      </w:r>
      <w:r>
        <w:rPr/>
        <w:t>Artículo</w:t>
      </w:r>
      <w:r>
        <w:rPr>
          <w:spacing w:val="-10"/>
        </w:rPr>
        <w:t> </w:t>
      </w:r>
      <w:r>
        <w:rPr/>
        <w:t>7.</w:t>
      </w:r>
    </w:p>
    <w:p>
      <w:pPr>
        <w:pStyle w:val="ListParagraph"/>
        <w:numPr>
          <w:ilvl w:val="0"/>
          <w:numId w:val="5"/>
        </w:numPr>
        <w:tabs>
          <w:tab w:pos="1043" w:val="left" w:leader="none"/>
        </w:tabs>
        <w:spacing w:line="249" w:lineRule="auto" w:before="117" w:after="0"/>
        <w:ind w:left="474" w:right="1271" w:firstLine="340"/>
        <w:jc w:val="both"/>
        <w:rPr>
          <w:sz w:val="20"/>
        </w:rPr>
      </w:pPr>
      <w:r>
        <w:rPr>
          <w:sz w:val="20"/>
        </w:rPr>
        <w:t>La localización geográfica y el ámbito territorial de las Juntas Arbitrales del Transporte</w:t>
      </w:r>
      <w:r>
        <w:rPr>
          <w:spacing w:val="1"/>
          <w:sz w:val="20"/>
        </w:rPr>
        <w:t> </w:t>
      </w:r>
      <w:r>
        <w:rPr>
          <w:sz w:val="20"/>
        </w:rPr>
        <w:t>serán determinados por las correspondientes Comunidades Autónomas en las que estén</w:t>
      </w:r>
      <w:r>
        <w:rPr>
          <w:spacing w:val="1"/>
          <w:sz w:val="20"/>
        </w:rPr>
        <w:t> </w:t>
      </w:r>
      <w:r>
        <w:rPr>
          <w:sz w:val="20"/>
        </w:rPr>
        <w:t>situadas cuando las mismas hayan asumido las competencias al efecto delegadas por la Ley</w:t>
      </w:r>
      <w:r>
        <w:rPr>
          <w:spacing w:val="-53"/>
          <w:sz w:val="20"/>
        </w:rPr>
        <w:t> </w:t>
      </w:r>
      <w:r>
        <w:rPr>
          <w:sz w:val="20"/>
        </w:rPr>
        <w:t>Orgánica 5/1987, de 30 de julio, o, en otro caso, por la Dirección General de Transportes</w:t>
      </w:r>
      <w:r>
        <w:rPr>
          <w:spacing w:val="1"/>
          <w:sz w:val="20"/>
        </w:rPr>
        <w:t> </w:t>
      </w:r>
      <w:r>
        <w:rPr>
          <w:sz w:val="20"/>
        </w:rPr>
        <w:t>Terrestres.</w:t>
      </w:r>
    </w:p>
    <w:p>
      <w:pPr>
        <w:pStyle w:val="ListParagraph"/>
        <w:numPr>
          <w:ilvl w:val="0"/>
          <w:numId w:val="5"/>
        </w:numPr>
        <w:tabs>
          <w:tab w:pos="1042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Salvo que las partes hayan pactado previamente y por escrito la sumisión a una Junta</w:t>
      </w:r>
      <w:r>
        <w:rPr>
          <w:spacing w:val="1"/>
          <w:sz w:val="20"/>
        </w:rPr>
        <w:t> </w:t>
      </w:r>
      <w:r>
        <w:rPr>
          <w:sz w:val="20"/>
        </w:rPr>
        <w:t>concreta, la competencia territorial de las Juntas Arbitrales para realizar las actuaciones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1.a)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vendrá</w:t>
      </w:r>
      <w:r>
        <w:rPr>
          <w:spacing w:val="1"/>
          <w:sz w:val="20"/>
        </w:rPr>
        <w:t> </w:t>
      </w:r>
      <w:r>
        <w:rPr>
          <w:sz w:val="20"/>
        </w:rPr>
        <w:t>determinada,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elección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demandante,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origen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destino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domicilio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prestadora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servicio.</w:t>
      </w:r>
    </w:p>
    <w:p>
      <w:pPr>
        <w:pStyle w:val="BodyText"/>
        <w:spacing w:line="249" w:lineRule="auto" w:before="5"/>
        <w:ind w:right="1274"/>
      </w:pPr>
      <w:r>
        <w:rPr/>
        <w:t>Cuando el demandante sea un consumidor o usuario de los definidos en la legislación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defensa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consumidores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usuarios,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optar</w:t>
      </w:r>
      <w:r>
        <w:rPr>
          <w:spacing w:val="1"/>
        </w:rPr>
        <w:t> </w:t>
      </w:r>
      <w:r>
        <w:rPr/>
        <w:t>además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Junta</w:t>
      </w:r>
      <w:r>
        <w:rPr>
          <w:spacing w:val="1"/>
        </w:rPr>
        <w:t> </w:t>
      </w:r>
      <w:r>
        <w:rPr/>
        <w:t>competente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lugar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tenga su</w:t>
      </w:r>
      <w:r>
        <w:rPr>
          <w:spacing w:val="-1"/>
        </w:rPr>
        <w:t> </w:t>
      </w:r>
      <w:r>
        <w:rPr/>
        <w:t>residencia habitual.</w:t>
      </w:r>
    </w:p>
    <w:p>
      <w:pPr>
        <w:pStyle w:val="BodyText"/>
        <w:spacing w:line="249" w:lineRule="auto"/>
        <w:ind w:right="1274"/>
      </w:pPr>
      <w:r>
        <w:rPr/>
        <w:t>Cuando una controversia se plantee ante más de una Junta, será competente aquella</w:t>
      </w:r>
      <w:r>
        <w:rPr>
          <w:spacing w:val="1"/>
        </w:rPr>
        <w:t> </w:t>
      </w:r>
      <w:r>
        <w:rPr/>
        <w:t>ante la que se hubiera suscitado con anterioridad, debiendo abstenerse en su favor las</w:t>
      </w:r>
      <w:r>
        <w:rPr>
          <w:spacing w:val="1"/>
        </w:rPr>
        <w:t> </w:t>
      </w:r>
      <w:r>
        <w:rPr/>
        <w:t>restantes.</w:t>
      </w:r>
    </w:p>
    <w:p>
      <w:pPr>
        <w:pStyle w:val="ListParagraph"/>
        <w:numPr>
          <w:ilvl w:val="0"/>
          <w:numId w:val="5"/>
        </w:numPr>
        <w:tabs>
          <w:tab w:pos="1055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Las funciones previstas en el las letras b) y c) del apartado 1 del artículo anterior se</w:t>
      </w:r>
      <w:r>
        <w:rPr>
          <w:spacing w:val="1"/>
          <w:sz w:val="20"/>
        </w:rPr>
        <w:t> </w:t>
      </w:r>
      <w:r>
        <w:rPr>
          <w:sz w:val="20"/>
        </w:rPr>
        <w:t>realizarán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Junta</w:t>
      </w:r>
      <w:r>
        <w:rPr>
          <w:spacing w:val="-1"/>
          <w:sz w:val="20"/>
        </w:rPr>
        <w:t> </w:t>
      </w:r>
      <w:r>
        <w:rPr>
          <w:sz w:val="20"/>
        </w:rPr>
        <w:t>competente 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territorio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estén</w:t>
      </w:r>
      <w:r>
        <w:rPr>
          <w:spacing w:val="-2"/>
          <w:sz w:val="20"/>
        </w:rPr>
        <w:t> </w:t>
      </w:r>
      <w:r>
        <w:rPr>
          <w:sz w:val="20"/>
        </w:rPr>
        <w:t>situadas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mercancías.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8." w:id="23"/>
      <w:bookmarkEnd w:id="23"/>
      <w:r>
        <w:rPr>
          <w:b w:val="0"/>
        </w:rPr>
      </w:r>
      <w:r>
        <w:rPr/>
        <w:t>Artículo</w:t>
      </w:r>
      <w:r>
        <w:rPr>
          <w:spacing w:val="-10"/>
        </w:rPr>
        <w:t> </w:t>
      </w:r>
      <w:r>
        <w:rPr/>
        <w:t>8.</w:t>
      </w:r>
    </w:p>
    <w:p>
      <w:pPr>
        <w:pStyle w:val="ListParagraph"/>
        <w:numPr>
          <w:ilvl w:val="0"/>
          <w:numId w:val="6"/>
        </w:numPr>
        <w:tabs>
          <w:tab w:pos="1062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Las Juntas Arbitrales del Transporte estarán compuestas por el presidente y por un</w:t>
      </w:r>
      <w:r>
        <w:rPr>
          <w:spacing w:val="1"/>
          <w:sz w:val="20"/>
        </w:rPr>
        <w:t> </w:t>
      </w:r>
      <w:r>
        <w:rPr>
          <w:sz w:val="20"/>
        </w:rPr>
        <w:t>mínimo de dos y un máximo de cuatro vocales, designados todos ellos por las comunidades</w:t>
      </w:r>
      <w:r>
        <w:rPr>
          <w:spacing w:val="1"/>
          <w:sz w:val="20"/>
        </w:rPr>
        <w:t> </w:t>
      </w:r>
      <w:r>
        <w:rPr>
          <w:sz w:val="20"/>
        </w:rPr>
        <w:t>autónomas a que se refiere el apartado 1 del artículo anterior, o, en su caso, por la Dirección</w:t>
      </w:r>
      <w:r>
        <w:rPr>
          <w:spacing w:val="1"/>
          <w:sz w:val="20"/>
        </w:rPr>
        <w:t> </w:t>
      </w:r>
      <w:r>
        <w:rPr>
          <w:sz w:val="20"/>
        </w:rPr>
        <w:t>General de Transportes por Carretera. Deberán, en todo caso, formar parte de las Juntas los</w:t>
      </w:r>
      <w:r>
        <w:rPr>
          <w:spacing w:val="-53"/>
          <w:sz w:val="20"/>
        </w:rPr>
        <w:t> </w:t>
      </w:r>
      <w:r>
        <w:rPr>
          <w:sz w:val="20"/>
        </w:rPr>
        <w:t>dos</w:t>
      </w:r>
      <w:r>
        <w:rPr>
          <w:spacing w:val="15"/>
          <w:sz w:val="20"/>
        </w:rPr>
        <w:t> </w:t>
      </w:r>
      <w:r>
        <w:rPr>
          <w:sz w:val="20"/>
        </w:rPr>
        <w:t>Vocales</w:t>
      </w:r>
      <w:r>
        <w:rPr>
          <w:spacing w:val="15"/>
          <w:sz w:val="20"/>
        </w:rPr>
        <w:t> </w:t>
      </w:r>
      <w:r>
        <w:rPr>
          <w:sz w:val="20"/>
        </w:rPr>
        <w:t>representantes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5"/>
          <w:sz w:val="20"/>
        </w:rPr>
        <w:t> </w:t>
      </w:r>
      <w:r>
        <w:rPr>
          <w:sz w:val="20"/>
        </w:rPr>
        <w:t>cargadores</w:t>
      </w:r>
      <w:r>
        <w:rPr>
          <w:spacing w:val="15"/>
          <w:sz w:val="20"/>
        </w:rPr>
        <w:t> </w:t>
      </w:r>
      <w:r>
        <w:rPr>
          <w:sz w:val="20"/>
        </w:rPr>
        <w:t>o</w:t>
      </w:r>
      <w:r>
        <w:rPr>
          <w:spacing w:val="16"/>
          <w:sz w:val="20"/>
        </w:rPr>
        <w:t> </w:t>
      </w:r>
      <w:r>
        <w:rPr>
          <w:sz w:val="20"/>
        </w:rPr>
        <w:t>usuarios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las</w:t>
      </w:r>
      <w:r>
        <w:rPr>
          <w:spacing w:val="15"/>
          <w:sz w:val="20"/>
        </w:rPr>
        <w:t> </w:t>
      </w:r>
      <w:r>
        <w:rPr>
          <w:sz w:val="20"/>
        </w:rPr>
        <w:t>empresas</w:t>
      </w:r>
      <w:r>
        <w:rPr>
          <w:spacing w:val="15"/>
          <w:sz w:val="20"/>
        </w:rPr>
        <w:t> </w:t>
      </w:r>
      <w:r>
        <w:rPr>
          <w:sz w:val="20"/>
        </w:rPr>
        <w:t>del</w:t>
      </w:r>
      <w:r>
        <w:rPr>
          <w:spacing w:val="16"/>
          <w:sz w:val="20"/>
        </w:rPr>
        <w:t> </w:t>
      </w:r>
      <w:r>
        <w:rPr>
          <w:sz w:val="20"/>
        </w:rPr>
        <w:t>sector</w:t>
      </w:r>
      <w:r>
        <w:rPr>
          <w:spacing w:val="15"/>
          <w:sz w:val="20"/>
        </w:rPr>
        <w:t> </w:t>
      </w:r>
      <w:r>
        <w:rPr>
          <w:sz w:val="20"/>
        </w:rPr>
        <w:t>del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 w:hanging="1"/>
      </w:pPr>
      <w:r>
        <w:rPr/>
        <w:t>transporte a que se refieren los apartados 3 y 4 de este artículo, sin perjuicio de lo dispuesto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9.7.</w:t>
      </w:r>
    </w:p>
    <w:p>
      <w:pPr>
        <w:pStyle w:val="ListParagraph"/>
        <w:numPr>
          <w:ilvl w:val="0"/>
          <w:numId w:val="6"/>
        </w:numPr>
        <w:tabs>
          <w:tab w:pos="1056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El Presidente y, en caso de estimarlo procedente, dos Vocales como máximo, serán</w:t>
      </w:r>
      <w:r>
        <w:rPr>
          <w:spacing w:val="1"/>
          <w:sz w:val="20"/>
        </w:rPr>
        <w:t> </w:t>
      </w:r>
      <w:r>
        <w:rPr>
          <w:sz w:val="20"/>
        </w:rPr>
        <w:t>designados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conocimiento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materias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competencia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Junta.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Presidente habrá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ser Licenciado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Derecho.</w:t>
      </w:r>
    </w:p>
    <w:p>
      <w:pPr>
        <w:pStyle w:val="ListParagraph"/>
        <w:numPr>
          <w:ilvl w:val="0"/>
          <w:numId w:val="6"/>
        </w:numPr>
        <w:tabs>
          <w:tab w:pos="1094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vocalías</w:t>
      </w:r>
      <w:r>
        <w:rPr>
          <w:spacing w:val="1"/>
          <w:sz w:val="20"/>
        </w:rPr>
        <w:t> </w:t>
      </w:r>
      <w:r>
        <w:rPr>
          <w:sz w:val="20"/>
        </w:rPr>
        <w:t>obligatorias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ocupada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representante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cargadores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usuarios.</w:t>
      </w:r>
    </w:p>
    <w:p>
      <w:pPr>
        <w:pStyle w:val="BodyText"/>
        <w:spacing w:line="249" w:lineRule="auto" w:before="1"/>
        <w:ind w:right="1270"/>
      </w:pPr>
      <w:r>
        <w:rPr/>
        <w:t>A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efecto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designarán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personas,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actuarán,</w:t>
      </w:r>
      <w:r>
        <w:rPr>
          <w:spacing w:val="1"/>
        </w:rPr>
        <w:t> </w:t>
      </w:r>
      <w:r>
        <w:rPr/>
        <w:t>respectivamente,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controversias, según las mismas se refieran a transportes de viajeros o de mercancías; la</w:t>
      </w:r>
      <w:r>
        <w:rPr>
          <w:spacing w:val="1"/>
        </w:rPr>
        <w:t> </w:t>
      </w:r>
      <w:r>
        <w:rPr/>
        <w:t>primera de ellas será nombrada a propuesta de las asociaciones representativas de los</w:t>
      </w:r>
      <w:r>
        <w:rPr>
          <w:spacing w:val="1"/>
        </w:rPr>
        <w:t> </w:t>
      </w:r>
      <w:r>
        <w:rPr/>
        <w:t>usuarios y la segunda de las asociaciones representativas de los cargadores o de la Cámara</w:t>
      </w:r>
      <w:r>
        <w:rPr>
          <w:spacing w:val="-53"/>
        </w:rPr>
        <w:t> </w:t>
      </w:r>
      <w:r>
        <w:rPr/>
        <w:t>Oficial de Comercio, Industria y Navegación correspondiente, según determine el órgano</w:t>
      </w:r>
      <w:r>
        <w:rPr>
          <w:spacing w:val="1"/>
        </w:rPr>
        <w:t> </w:t>
      </w:r>
      <w:r>
        <w:rPr/>
        <w:t>competente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realizar la</w:t>
      </w:r>
      <w:r>
        <w:rPr>
          <w:spacing w:val="-1"/>
        </w:rPr>
        <w:t> </w:t>
      </w:r>
      <w:r>
        <w:rPr/>
        <w:t>designación.</w:t>
      </w:r>
    </w:p>
    <w:p>
      <w:pPr>
        <w:pStyle w:val="ListParagraph"/>
        <w:numPr>
          <w:ilvl w:val="0"/>
          <w:numId w:val="6"/>
        </w:numPr>
        <w:tabs>
          <w:tab w:pos="1047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La vocalía obligatoria restante será ocupada por el representante de las empresas 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actividades</w:t>
      </w:r>
      <w:r>
        <w:rPr>
          <w:spacing w:val="-1"/>
          <w:sz w:val="20"/>
        </w:rPr>
        <w:t> </w:t>
      </w:r>
      <w:r>
        <w:rPr>
          <w:sz w:val="20"/>
        </w:rPr>
        <w:t>auxiliares</w:t>
      </w:r>
      <w:r>
        <w:rPr>
          <w:spacing w:val="-2"/>
          <w:sz w:val="20"/>
        </w:rPr>
        <w:t> </w:t>
      </w:r>
      <w:r>
        <w:rPr>
          <w:sz w:val="20"/>
        </w:rPr>
        <w:t>y complementarias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éste.</w:t>
      </w:r>
    </w:p>
    <w:p>
      <w:pPr>
        <w:pStyle w:val="BodyText"/>
        <w:spacing w:line="249" w:lineRule="auto"/>
        <w:ind w:right="1272"/>
      </w:pPr>
      <w:r>
        <w:rPr/>
        <w:t>A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efecto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designarse</w:t>
      </w:r>
      <w:r>
        <w:rPr>
          <w:spacing w:val="1"/>
        </w:rPr>
        <w:t> </w:t>
      </w:r>
      <w:r>
        <w:rPr/>
        <w:t>varias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representación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diversos</w:t>
      </w:r>
      <w:r>
        <w:rPr>
          <w:spacing w:val="1"/>
        </w:rPr>
        <w:t> </w:t>
      </w:r>
      <w:r>
        <w:rPr/>
        <w:t>sectores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transporte,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exceder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constituyan</w:t>
      </w:r>
      <w:r>
        <w:rPr>
          <w:spacing w:val="56"/>
        </w:rPr>
        <w:t> </w:t>
      </w:r>
      <w:r>
        <w:rPr/>
        <w:t>sección</w:t>
      </w:r>
      <w:r>
        <w:rPr>
          <w:spacing w:val="1"/>
        </w:rPr>
        <w:t> </w:t>
      </w:r>
      <w:r>
        <w:rPr/>
        <w:t>independiente en el Comité Nacional del Transporte por Carretera, existiendo como mínimo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representante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viajeros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otro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mercancías.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designará,</w:t>
      </w:r>
      <w:r>
        <w:rPr>
          <w:spacing w:val="1"/>
        </w:rPr>
        <w:t> </w:t>
      </w:r>
      <w:r>
        <w:rPr/>
        <w:t>asimismo,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menos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representante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-2"/>
        </w:rPr>
        <w:t> </w:t>
      </w:r>
      <w:r>
        <w:rPr/>
        <w:t>por</w:t>
      </w:r>
      <w:r>
        <w:rPr>
          <w:spacing w:val="-3"/>
        </w:rPr>
        <w:t> </w:t>
      </w:r>
      <w:r>
        <w:rPr/>
        <w:t>ferrocarril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podrá</w:t>
      </w:r>
      <w:r>
        <w:rPr>
          <w:spacing w:val="-3"/>
        </w:rPr>
        <w:t> </w:t>
      </w:r>
      <w:r>
        <w:rPr/>
        <w:t>designarse</w:t>
      </w:r>
      <w:r>
        <w:rPr>
          <w:spacing w:val="-2"/>
        </w:rPr>
        <w:t> </w:t>
      </w:r>
      <w:r>
        <w:rPr/>
        <w:t>otro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empresas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</w:t>
      </w:r>
      <w:r>
        <w:rPr>
          <w:spacing w:val="-2"/>
        </w:rPr>
        <w:t> </w:t>
      </w:r>
      <w:r>
        <w:rPr/>
        <w:t>por</w:t>
      </w:r>
      <w:r>
        <w:rPr>
          <w:spacing w:val="-3"/>
        </w:rPr>
        <w:t> </w:t>
      </w:r>
      <w:r>
        <w:rPr/>
        <w:t>cable.</w:t>
      </w:r>
    </w:p>
    <w:p>
      <w:pPr>
        <w:pStyle w:val="BodyText"/>
        <w:spacing w:line="249" w:lineRule="auto" w:before="5"/>
        <w:ind w:right="1273"/>
      </w:pPr>
      <w:r>
        <w:rPr/>
        <w:t>Según determine el órgano competente, el nombramiento de las personas a que se</w:t>
      </w:r>
      <w:r>
        <w:rPr>
          <w:spacing w:val="1"/>
        </w:rPr>
        <w:t> </w:t>
      </w:r>
      <w:r>
        <w:rPr/>
        <w:t>refiere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párrafo</w:t>
      </w:r>
      <w:r>
        <w:rPr>
          <w:spacing w:val="1"/>
        </w:rPr>
        <w:t> </w:t>
      </w:r>
      <w:r>
        <w:rPr/>
        <w:t>anterior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realizará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propuesta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institucionalizado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representación de las empresas de transporte existentes, en su caso, en el territorio de la</w:t>
      </w:r>
      <w:r>
        <w:rPr>
          <w:spacing w:val="1"/>
        </w:rPr>
        <w:t> </w:t>
      </w:r>
      <w:r>
        <w:rPr/>
        <w:t>comunidad</w:t>
      </w:r>
      <w:r>
        <w:rPr>
          <w:spacing w:val="37"/>
        </w:rPr>
        <w:t> </w:t>
      </w:r>
      <w:r>
        <w:rPr/>
        <w:t>autónoma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que</w:t>
      </w:r>
      <w:r>
        <w:rPr>
          <w:spacing w:val="38"/>
        </w:rPr>
        <w:t> </w:t>
      </w:r>
      <w:r>
        <w:rPr/>
        <w:t>se</w:t>
      </w:r>
      <w:r>
        <w:rPr>
          <w:spacing w:val="37"/>
        </w:rPr>
        <w:t> </w:t>
      </w:r>
      <w:r>
        <w:rPr/>
        <w:t>trate,</w:t>
      </w:r>
      <w:r>
        <w:rPr>
          <w:spacing w:val="37"/>
        </w:rPr>
        <w:t> </w:t>
      </w:r>
      <w:r>
        <w:rPr/>
        <w:t>de</w:t>
      </w:r>
      <w:r>
        <w:rPr>
          <w:spacing w:val="38"/>
        </w:rPr>
        <w:t> </w:t>
      </w:r>
      <w:r>
        <w:rPr/>
        <w:t>las</w:t>
      </w:r>
      <w:r>
        <w:rPr>
          <w:spacing w:val="37"/>
        </w:rPr>
        <w:t> </w:t>
      </w:r>
      <w:r>
        <w:rPr/>
        <w:t>asociaciones</w:t>
      </w:r>
      <w:r>
        <w:rPr>
          <w:spacing w:val="37"/>
        </w:rPr>
        <w:t> </w:t>
      </w:r>
      <w:r>
        <w:rPr/>
        <w:t>representativas</w:t>
      </w:r>
      <w:r>
        <w:rPr>
          <w:spacing w:val="38"/>
        </w:rPr>
        <w:t> </w:t>
      </w:r>
      <w:r>
        <w:rPr/>
        <w:t>del</w:t>
      </w:r>
      <w:r>
        <w:rPr>
          <w:spacing w:val="37"/>
        </w:rPr>
        <w:t> </w:t>
      </w:r>
      <w:r>
        <w:rPr/>
        <w:t>sector</w:t>
      </w:r>
      <w:r>
        <w:rPr>
          <w:spacing w:val="37"/>
        </w:rPr>
        <w:t> </w:t>
      </w:r>
      <w:r>
        <w:rPr/>
        <w:t>en</w:t>
      </w:r>
      <w:r>
        <w:rPr>
          <w:spacing w:val="-53"/>
        </w:rPr>
        <w:t> </w:t>
      </w:r>
      <w:r>
        <w:rPr/>
        <w:t>dicho</w:t>
      </w:r>
      <w:r>
        <w:rPr>
          <w:spacing w:val="29"/>
        </w:rPr>
        <w:t> </w:t>
      </w:r>
      <w:r>
        <w:rPr/>
        <w:t>territorio</w:t>
      </w:r>
      <w:r>
        <w:rPr>
          <w:spacing w:val="29"/>
        </w:rPr>
        <w:t> </w:t>
      </w:r>
      <w:r>
        <w:rPr/>
        <w:t>o</w:t>
      </w:r>
      <w:r>
        <w:rPr>
          <w:spacing w:val="29"/>
        </w:rPr>
        <w:t> </w:t>
      </w:r>
      <w:r>
        <w:rPr/>
        <w:t>del</w:t>
      </w:r>
      <w:r>
        <w:rPr>
          <w:spacing w:val="29"/>
        </w:rPr>
        <w:t> </w:t>
      </w:r>
      <w:r>
        <w:rPr/>
        <w:t>Comité</w:t>
      </w:r>
      <w:r>
        <w:rPr>
          <w:spacing w:val="29"/>
        </w:rPr>
        <w:t> </w:t>
      </w:r>
      <w:r>
        <w:rPr/>
        <w:t>Nacional</w:t>
      </w:r>
      <w:r>
        <w:rPr>
          <w:spacing w:val="30"/>
        </w:rPr>
        <w:t> </w:t>
      </w:r>
      <w:r>
        <w:rPr/>
        <w:t>del</w:t>
      </w:r>
      <w:r>
        <w:rPr>
          <w:spacing w:val="29"/>
        </w:rPr>
        <w:t> </w:t>
      </w:r>
      <w:r>
        <w:rPr/>
        <w:t>Transporte</w:t>
      </w:r>
      <w:r>
        <w:rPr>
          <w:spacing w:val="29"/>
        </w:rPr>
        <w:t> </w:t>
      </w:r>
      <w:r>
        <w:rPr/>
        <w:t>por</w:t>
      </w:r>
      <w:r>
        <w:rPr>
          <w:spacing w:val="29"/>
        </w:rPr>
        <w:t> </w:t>
      </w:r>
      <w:r>
        <w:rPr/>
        <w:t>Carretera</w:t>
      </w:r>
      <w:r>
        <w:rPr>
          <w:spacing w:val="29"/>
        </w:rPr>
        <w:t> </w:t>
      </w:r>
      <w:r>
        <w:rPr/>
        <w:t>y</w:t>
      </w:r>
      <w:r>
        <w:rPr>
          <w:spacing w:val="29"/>
        </w:rPr>
        <w:t> </w:t>
      </w:r>
      <w:r>
        <w:rPr/>
        <w:t>de</w:t>
      </w:r>
      <w:r>
        <w:rPr>
          <w:spacing w:val="30"/>
        </w:rPr>
        <w:t> </w:t>
      </w:r>
      <w:r>
        <w:rPr/>
        <w:t>RENFE</w:t>
      </w:r>
      <w:r>
        <w:rPr>
          <w:spacing w:val="29"/>
        </w:rPr>
        <w:t> </w:t>
      </w:r>
      <w:r>
        <w:rPr/>
        <w:t>o,</w:t>
      </w:r>
      <w:r>
        <w:rPr>
          <w:spacing w:val="29"/>
        </w:rPr>
        <w:t> </w:t>
      </w:r>
      <w:r>
        <w:rPr/>
        <w:t>en</w:t>
      </w:r>
      <w:r>
        <w:rPr>
          <w:spacing w:val="29"/>
        </w:rPr>
        <w:t> </w:t>
      </w:r>
      <w:r>
        <w:rPr/>
        <w:t>su</w:t>
      </w:r>
      <w:r>
        <w:rPr>
          <w:spacing w:val="-53"/>
        </w:rPr>
        <w:t> </w:t>
      </w:r>
      <w:r>
        <w:rPr/>
        <w:t>caso,</w:t>
      </w:r>
      <w:r>
        <w:rPr>
          <w:spacing w:val="-1"/>
        </w:rPr>
        <w:t> </w:t>
      </w:r>
      <w:r>
        <w:rPr/>
        <w:t>otras</w:t>
      </w:r>
      <w:r>
        <w:rPr>
          <w:spacing w:val="-1"/>
        </w:rPr>
        <w:t> </w:t>
      </w:r>
      <w:r>
        <w:rPr/>
        <w:t>empresas</w:t>
      </w:r>
      <w:r>
        <w:rPr>
          <w:spacing w:val="-1"/>
        </w:rPr>
        <w:t> </w:t>
      </w:r>
      <w:r>
        <w:rPr/>
        <w:t>ferroviarias.</w:t>
      </w:r>
    </w:p>
    <w:p>
      <w:pPr>
        <w:pStyle w:val="ListParagraph"/>
        <w:numPr>
          <w:ilvl w:val="0"/>
          <w:numId w:val="6"/>
        </w:numPr>
        <w:tabs>
          <w:tab w:pos="1050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Las distintas personas a que se refiere el punto anterior actuarán según cual fuere 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22"/>
          <w:sz w:val="20"/>
        </w:rPr>
        <w:t> </w:t>
      </w:r>
      <w:r>
        <w:rPr>
          <w:sz w:val="20"/>
        </w:rPr>
        <w:t>del</w:t>
      </w:r>
      <w:r>
        <w:rPr>
          <w:spacing w:val="23"/>
          <w:sz w:val="20"/>
        </w:rPr>
        <w:t> </w:t>
      </w:r>
      <w:r>
        <w:rPr>
          <w:sz w:val="20"/>
        </w:rPr>
        <w:t>transporte</w:t>
      </w:r>
      <w:r>
        <w:rPr>
          <w:spacing w:val="23"/>
          <w:sz w:val="20"/>
        </w:rPr>
        <w:t> </w:t>
      </w:r>
      <w:r>
        <w:rPr>
          <w:sz w:val="20"/>
        </w:rPr>
        <w:t>al</w:t>
      </w:r>
      <w:r>
        <w:rPr>
          <w:spacing w:val="23"/>
          <w:sz w:val="20"/>
        </w:rPr>
        <w:t> </w:t>
      </w:r>
      <w:r>
        <w:rPr>
          <w:sz w:val="20"/>
        </w:rPr>
        <w:t>que</w:t>
      </w:r>
      <w:r>
        <w:rPr>
          <w:spacing w:val="23"/>
          <w:sz w:val="20"/>
        </w:rPr>
        <w:t> </w:t>
      </w:r>
      <w:r>
        <w:rPr>
          <w:sz w:val="20"/>
        </w:rPr>
        <w:t>se</w:t>
      </w:r>
      <w:r>
        <w:rPr>
          <w:spacing w:val="22"/>
          <w:sz w:val="20"/>
        </w:rPr>
        <w:t> </w:t>
      </w:r>
      <w:r>
        <w:rPr>
          <w:sz w:val="20"/>
        </w:rPr>
        <w:t>refiera</w:t>
      </w:r>
      <w:r>
        <w:rPr>
          <w:spacing w:val="23"/>
          <w:sz w:val="20"/>
        </w:rPr>
        <w:t> </w:t>
      </w:r>
      <w:r>
        <w:rPr>
          <w:sz w:val="20"/>
        </w:rPr>
        <w:t>la</w:t>
      </w:r>
      <w:r>
        <w:rPr>
          <w:spacing w:val="23"/>
          <w:sz w:val="20"/>
        </w:rPr>
        <w:t> </w:t>
      </w:r>
      <w:r>
        <w:rPr>
          <w:sz w:val="20"/>
        </w:rPr>
        <w:t>controversia.</w:t>
      </w:r>
      <w:r>
        <w:rPr>
          <w:spacing w:val="23"/>
          <w:sz w:val="20"/>
        </w:rPr>
        <w:t> </w:t>
      </w:r>
      <w:r>
        <w:rPr>
          <w:sz w:val="20"/>
        </w:rPr>
        <w:t>Cuando</w:t>
      </w:r>
      <w:r>
        <w:rPr>
          <w:spacing w:val="23"/>
          <w:sz w:val="20"/>
        </w:rPr>
        <w:t> </w:t>
      </w:r>
      <w:r>
        <w:rPr>
          <w:sz w:val="20"/>
        </w:rPr>
        <w:t>el</w:t>
      </w:r>
      <w:r>
        <w:rPr>
          <w:spacing w:val="22"/>
          <w:sz w:val="20"/>
        </w:rPr>
        <w:t> </w:t>
      </w:r>
      <w:r>
        <w:rPr>
          <w:sz w:val="20"/>
        </w:rPr>
        <w:t>conflicto</w:t>
      </w:r>
      <w:r>
        <w:rPr>
          <w:spacing w:val="23"/>
          <w:sz w:val="20"/>
        </w:rPr>
        <w:t> </w:t>
      </w:r>
      <w:r>
        <w:rPr>
          <w:sz w:val="20"/>
        </w:rPr>
        <w:t>se</w:t>
      </w:r>
      <w:r>
        <w:rPr>
          <w:spacing w:val="23"/>
          <w:sz w:val="20"/>
        </w:rPr>
        <w:t> </w:t>
      </w:r>
      <w:r>
        <w:rPr>
          <w:sz w:val="20"/>
        </w:rPr>
        <w:t>suscite</w:t>
      </w:r>
      <w:r>
        <w:rPr>
          <w:spacing w:val="23"/>
          <w:sz w:val="20"/>
        </w:rPr>
        <w:t> </w:t>
      </w:r>
      <w:r>
        <w:rPr>
          <w:sz w:val="20"/>
        </w:rPr>
        <w:t>entre</w:t>
      </w:r>
      <w:r>
        <w:rPr>
          <w:spacing w:val="-53"/>
          <w:sz w:val="20"/>
        </w:rPr>
        <w:t> </w:t>
      </w:r>
      <w:r>
        <w:rPr>
          <w:sz w:val="20"/>
        </w:rPr>
        <w:t>dos</w:t>
      </w:r>
      <w:r>
        <w:rPr>
          <w:spacing w:val="24"/>
          <w:sz w:val="20"/>
        </w:rPr>
        <w:t> </w:t>
      </w:r>
      <w:r>
        <w:rPr>
          <w:sz w:val="20"/>
        </w:rPr>
        <w:t>Empresas</w:t>
      </w:r>
      <w:r>
        <w:rPr>
          <w:spacing w:val="25"/>
          <w:sz w:val="20"/>
        </w:rPr>
        <w:t> </w:t>
      </w:r>
      <w:r>
        <w:rPr>
          <w:sz w:val="20"/>
        </w:rPr>
        <w:t>transportistas</w:t>
      </w:r>
      <w:r>
        <w:rPr>
          <w:spacing w:val="25"/>
          <w:sz w:val="20"/>
        </w:rPr>
        <w:t> </w:t>
      </w:r>
      <w:r>
        <w:rPr>
          <w:sz w:val="20"/>
        </w:rPr>
        <w:t>o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actividades</w:t>
      </w:r>
      <w:r>
        <w:rPr>
          <w:spacing w:val="25"/>
          <w:sz w:val="20"/>
        </w:rPr>
        <w:t> </w:t>
      </w:r>
      <w:r>
        <w:rPr>
          <w:sz w:val="20"/>
        </w:rPr>
        <w:t>auxiliares</w:t>
      </w:r>
      <w:r>
        <w:rPr>
          <w:spacing w:val="24"/>
          <w:sz w:val="20"/>
        </w:rPr>
        <w:t> </w:t>
      </w:r>
      <w:r>
        <w:rPr>
          <w:sz w:val="20"/>
        </w:rPr>
        <w:t>y</w:t>
      </w:r>
      <w:r>
        <w:rPr>
          <w:spacing w:val="25"/>
          <w:sz w:val="20"/>
        </w:rPr>
        <w:t> </w:t>
      </w:r>
      <w:r>
        <w:rPr>
          <w:sz w:val="20"/>
        </w:rPr>
        <w:t>complementarias</w:t>
      </w:r>
      <w:r>
        <w:rPr>
          <w:spacing w:val="25"/>
          <w:sz w:val="20"/>
        </w:rPr>
        <w:t> </w:t>
      </w:r>
      <w:r>
        <w:rPr>
          <w:sz w:val="20"/>
        </w:rPr>
        <w:t>del</w:t>
      </w:r>
      <w:r>
        <w:rPr>
          <w:spacing w:val="24"/>
          <w:sz w:val="20"/>
        </w:rPr>
        <w:t> </w:t>
      </w:r>
      <w:r>
        <w:rPr>
          <w:sz w:val="20"/>
        </w:rPr>
        <w:t>transporte,</w:t>
      </w:r>
      <w:r>
        <w:rPr>
          <w:spacing w:val="-53"/>
          <w:sz w:val="20"/>
        </w:rPr>
        <w:t> </w:t>
      </w:r>
      <w:r>
        <w:rPr>
          <w:sz w:val="20"/>
        </w:rPr>
        <w:t>no actuará el Vocal representante de los cargadores o usuarios a que se refiere el punto 3,</w:t>
      </w:r>
      <w:r>
        <w:rPr>
          <w:spacing w:val="1"/>
          <w:sz w:val="20"/>
        </w:rPr>
        <w:t> </w:t>
      </w:r>
      <w:r>
        <w:rPr>
          <w:sz w:val="20"/>
        </w:rPr>
        <w:t>siendo las dos vocalías obligatorias ocupadas por los representantes de los dos sectores a</w:t>
      </w:r>
      <w:r>
        <w:rPr>
          <w:spacing w:val="1"/>
          <w:sz w:val="20"/>
        </w:rPr>
        <w:t> </w:t>
      </w:r>
      <w:r>
        <w:rPr>
          <w:sz w:val="20"/>
        </w:rPr>
        <w:t>que correspondan las Empresas en conflicto, cuando éstos fueren diferentes y estuvieran</w:t>
      </w:r>
      <w:r>
        <w:rPr>
          <w:spacing w:val="1"/>
          <w:sz w:val="20"/>
        </w:rPr>
        <w:t> </w:t>
      </w:r>
      <w:r>
        <w:rPr>
          <w:sz w:val="20"/>
        </w:rPr>
        <w:t>designados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distintos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ambas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actuando</w:t>
      </w:r>
      <w:r>
        <w:rPr>
          <w:spacing w:val="1"/>
          <w:sz w:val="20"/>
        </w:rPr>
        <w:t> </w:t>
      </w:r>
      <w:r>
        <w:rPr>
          <w:sz w:val="20"/>
        </w:rPr>
        <w:t>solamente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único</w:t>
      </w:r>
      <w:r>
        <w:rPr>
          <w:spacing w:val="1"/>
          <w:sz w:val="20"/>
        </w:rPr>
        <w:t> </w:t>
      </w:r>
      <w:r>
        <w:rPr>
          <w:sz w:val="20"/>
        </w:rPr>
        <w:t>Vocal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-1"/>
          <w:sz w:val="20"/>
        </w:rPr>
        <w:t> </w:t>
      </w:r>
      <w:r>
        <w:rPr>
          <w:sz w:val="20"/>
        </w:rPr>
        <w:t>cuando no</w:t>
      </w:r>
      <w:r>
        <w:rPr>
          <w:spacing w:val="-1"/>
          <w:sz w:val="20"/>
        </w:rPr>
        <w:t> </w:t>
      </w:r>
      <w:r>
        <w:rPr>
          <w:sz w:val="20"/>
        </w:rPr>
        <w:t>se den</w:t>
      </w:r>
      <w:r>
        <w:rPr>
          <w:spacing w:val="-2"/>
          <w:sz w:val="20"/>
        </w:rPr>
        <w:t> </w:t>
      </w:r>
      <w:r>
        <w:rPr>
          <w:sz w:val="20"/>
        </w:rPr>
        <w:t>estas</w:t>
      </w:r>
      <w:r>
        <w:rPr>
          <w:spacing w:val="-1"/>
          <w:sz w:val="20"/>
        </w:rPr>
        <w:t> </w:t>
      </w:r>
      <w:r>
        <w:rPr>
          <w:sz w:val="20"/>
        </w:rPr>
        <w:t>últimas</w:t>
      </w:r>
      <w:r>
        <w:rPr>
          <w:spacing w:val="-1"/>
          <w:sz w:val="20"/>
        </w:rPr>
        <w:t> </w:t>
      </w:r>
      <w:r>
        <w:rPr>
          <w:sz w:val="20"/>
        </w:rPr>
        <w:t>circunstancias.</w:t>
      </w:r>
    </w:p>
    <w:p>
      <w:pPr>
        <w:pStyle w:val="ListParagraph"/>
        <w:numPr>
          <w:ilvl w:val="0"/>
          <w:numId w:val="6"/>
        </w:numPr>
        <w:tabs>
          <w:tab w:pos="1111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Arbitraje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designará</w:t>
      </w:r>
      <w:r>
        <w:rPr>
          <w:spacing w:val="1"/>
          <w:sz w:val="20"/>
        </w:rPr>
        <w:t> </w:t>
      </w:r>
      <w:r>
        <w:rPr>
          <w:sz w:val="20"/>
        </w:rPr>
        <w:t>asimismo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Secretario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ésta,</w:t>
      </w:r>
      <w:r>
        <w:rPr>
          <w:spacing w:val="1"/>
          <w:sz w:val="20"/>
        </w:rPr>
        <w:t> </w:t>
      </w:r>
      <w:r>
        <w:rPr>
          <w:sz w:val="20"/>
        </w:rPr>
        <w:t>pudiendo</w:t>
      </w:r>
      <w:r>
        <w:rPr>
          <w:spacing w:val="1"/>
          <w:sz w:val="20"/>
        </w:rPr>
        <w:t> </w:t>
      </w:r>
      <w:r>
        <w:rPr>
          <w:sz w:val="20"/>
        </w:rPr>
        <w:t>recaer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cargo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Vocales</w:t>
      </w:r>
      <w:r>
        <w:rPr>
          <w:spacing w:val="1"/>
          <w:sz w:val="20"/>
        </w:rPr>
        <w:t> </w:t>
      </w:r>
      <w:r>
        <w:rPr>
          <w:sz w:val="20"/>
        </w:rPr>
        <w:t>miembros de la Administración que, en su caso, existan. Se adscribirá a la Secretaría de 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personal</w:t>
      </w:r>
      <w:r>
        <w:rPr>
          <w:spacing w:val="-2"/>
          <w:sz w:val="20"/>
        </w:rPr>
        <w:t> </w:t>
      </w:r>
      <w:r>
        <w:rPr>
          <w:sz w:val="20"/>
        </w:rPr>
        <w:t>auxiliar</w:t>
      </w:r>
      <w:r>
        <w:rPr>
          <w:spacing w:val="-2"/>
          <w:sz w:val="20"/>
        </w:rPr>
        <w:t> </w:t>
      </w:r>
      <w:r>
        <w:rPr>
          <w:sz w:val="20"/>
        </w:rPr>
        <w:t>que,</w:t>
      </w:r>
      <w:r>
        <w:rPr>
          <w:spacing w:val="-2"/>
          <w:sz w:val="20"/>
        </w:rPr>
        <w:t> </w:t>
      </w:r>
      <w:r>
        <w:rPr>
          <w:sz w:val="20"/>
        </w:rPr>
        <w:t>resulte</w:t>
      </w:r>
      <w:r>
        <w:rPr>
          <w:spacing w:val="-1"/>
          <w:sz w:val="20"/>
        </w:rPr>
        <w:t> </w:t>
      </w:r>
      <w:r>
        <w:rPr>
          <w:sz w:val="20"/>
        </w:rPr>
        <w:t>preciso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funcionamiento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Junta.</w:t>
      </w:r>
    </w:p>
    <w:p>
      <w:pPr>
        <w:pStyle w:val="BodyText"/>
        <w:spacing w:line="249" w:lineRule="auto" w:before="4"/>
        <w:ind w:right="1272"/>
      </w:pPr>
      <w:r>
        <w:rPr/>
        <w:t>Podrán designarse miembros suplentes, tanto del Presidente como de los Vocales y</w:t>
      </w:r>
      <w:r>
        <w:rPr>
          <w:spacing w:val="1"/>
        </w:rPr>
        <w:t> </w:t>
      </w:r>
      <w:r>
        <w:rPr/>
        <w:t>Secretario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Juntas.</w:t>
      </w:r>
    </w:p>
    <w:p>
      <w:pPr>
        <w:pStyle w:val="ListParagraph"/>
        <w:numPr>
          <w:ilvl w:val="0"/>
          <w:numId w:val="6"/>
        </w:numPr>
        <w:tabs>
          <w:tab w:pos="1042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En las controversias que puedan surgir entre los empresarios del sector y los usuarios</w:t>
      </w:r>
      <w:r>
        <w:rPr>
          <w:spacing w:val="1"/>
          <w:sz w:val="20"/>
        </w:rPr>
        <w:t> </w:t>
      </w:r>
      <w:r>
        <w:rPr>
          <w:sz w:val="20"/>
        </w:rPr>
        <w:t>definidos por el artículo primero, apartados 2 y 3, de la Ley 26/1984, de 19 de junio, General</w:t>
      </w:r>
      <w:r>
        <w:rPr>
          <w:spacing w:val="1"/>
          <w:sz w:val="20"/>
        </w:rPr>
        <w:t> </w:t>
      </w:r>
      <w:r>
        <w:rPr>
          <w:sz w:val="20"/>
        </w:rPr>
        <w:t>para la Defensa de los Consumidores y Usuarios, las Juntas Arbitrales estarán compuestas</w:t>
      </w:r>
      <w:r>
        <w:rPr>
          <w:spacing w:val="1"/>
          <w:sz w:val="20"/>
        </w:rPr>
        <w:t> </w:t>
      </w:r>
      <w:r>
        <w:rPr>
          <w:sz w:val="20"/>
        </w:rPr>
        <w:t>por un Presidente y dos vocalías, que serán designadas de la forma siguiente: El Presidente</w:t>
      </w:r>
      <w:r>
        <w:rPr>
          <w:spacing w:val="1"/>
          <w:sz w:val="20"/>
        </w:rPr>
        <w:t> </w:t>
      </w:r>
      <w:r>
        <w:rPr>
          <w:sz w:val="20"/>
        </w:rPr>
        <w:t>y una vocalía según lo establecido en los apartados 1 y 4 de este artículo, y la otra vocalía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ocupada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representante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Asociaciones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Consumidores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Usuarios,</w:t>
      </w:r>
      <w:r>
        <w:rPr>
          <w:spacing w:val="-53"/>
          <w:sz w:val="20"/>
        </w:rPr>
        <w:t> </w:t>
      </w:r>
      <w:r>
        <w:rPr>
          <w:sz w:val="20"/>
        </w:rPr>
        <w:t>designado a propuesta del Consejo de Consumidores contemplado en los artículos 5.º y</w:t>
      </w:r>
      <w:r>
        <w:rPr>
          <w:spacing w:val="1"/>
          <w:sz w:val="20"/>
        </w:rPr>
        <w:t> </w:t>
      </w:r>
      <w:r>
        <w:rPr>
          <w:sz w:val="20"/>
        </w:rPr>
        <w:t>concordantes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Real</w:t>
      </w:r>
      <w:r>
        <w:rPr>
          <w:spacing w:val="-2"/>
          <w:sz w:val="20"/>
        </w:rPr>
        <w:t> </w:t>
      </w:r>
      <w:r>
        <w:rPr>
          <w:sz w:val="20"/>
        </w:rPr>
        <w:t>Decreto</w:t>
      </w:r>
      <w:r>
        <w:rPr>
          <w:spacing w:val="-1"/>
          <w:sz w:val="20"/>
        </w:rPr>
        <w:t> </w:t>
      </w:r>
      <w:r>
        <w:rPr>
          <w:sz w:val="20"/>
        </w:rPr>
        <w:t>825/1990,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22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junio.</w:t>
      </w:r>
    </w:p>
    <w:p>
      <w:pPr>
        <w:pStyle w:val="BodyText"/>
        <w:spacing w:before="9"/>
        <w:ind w:left="0" w:firstLine="0"/>
        <w:jc w:val="left"/>
      </w:pPr>
    </w:p>
    <w:p>
      <w:pPr>
        <w:pStyle w:val="Heading1"/>
        <w:jc w:val="both"/>
      </w:pPr>
      <w:bookmarkStart w:name="Artículo 9." w:id="24"/>
      <w:bookmarkEnd w:id="24"/>
      <w:r>
        <w:rPr>
          <w:b w:val="0"/>
        </w:rPr>
      </w:r>
      <w:r>
        <w:rPr/>
        <w:t>Artículo</w:t>
      </w:r>
      <w:r>
        <w:rPr>
          <w:spacing w:val="-10"/>
        </w:rPr>
        <w:t> </w:t>
      </w:r>
      <w:r>
        <w:rPr/>
        <w:t>9.</w:t>
      </w:r>
    </w:p>
    <w:p>
      <w:pPr>
        <w:pStyle w:val="ListParagraph"/>
        <w:numPr>
          <w:ilvl w:val="0"/>
          <w:numId w:val="7"/>
        </w:numPr>
        <w:tabs>
          <w:tab w:pos="1047" w:val="left" w:leader="none"/>
        </w:tabs>
        <w:spacing w:line="240" w:lineRule="auto" w:before="118" w:after="0"/>
        <w:ind w:left="1046" w:right="0" w:hanging="233"/>
        <w:jc w:val="both"/>
        <w:rPr>
          <w:sz w:val="20"/>
        </w:rPr>
      </w:pP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posibilidad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acción</w:t>
      </w:r>
      <w:r>
        <w:rPr>
          <w:spacing w:val="5"/>
          <w:sz w:val="20"/>
        </w:rPr>
        <w:t> </w:t>
      </w:r>
      <w:r>
        <w:rPr>
          <w:sz w:val="20"/>
        </w:rPr>
        <w:t>ante</w:t>
      </w:r>
      <w:r>
        <w:rPr>
          <w:spacing w:val="5"/>
          <w:sz w:val="20"/>
        </w:rPr>
        <w:t> </w:t>
      </w:r>
      <w:r>
        <w:rPr>
          <w:sz w:val="20"/>
        </w:rPr>
        <w:t>las</w:t>
      </w:r>
      <w:r>
        <w:rPr>
          <w:spacing w:val="6"/>
          <w:sz w:val="20"/>
        </w:rPr>
        <w:t> </w:t>
      </w:r>
      <w:r>
        <w:rPr>
          <w:sz w:val="20"/>
        </w:rPr>
        <w:t>Juntas</w:t>
      </w:r>
      <w:r>
        <w:rPr>
          <w:spacing w:val="5"/>
          <w:sz w:val="20"/>
        </w:rPr>
        <w:t> </w:t>
      </w:r>
      <w:r>
        <w:rPr>
          <w:sz w:val="20"/>
        </w:rPr>
        <w:t>para</w:t>
      </w:r>
      <w:r>
        <w:rPr>
          <w:spacing w:val="5"/>
          <w:sz w:val="20"/>
        </w:rPr>
        <w:t> </w:t>
      </w:r>
      <w:r>
        <w:rPr>
          <w:sz w:val="20"/>
        </w:rPr>
        <w:t>promover</w:t>
      </w:r>
      <w:r>
        <w:rPr>
          <w:spacing w:val="6"/>
          <w:sz w:val="20"/>
        </w:rPr>
        <w:t> </w:t>
      </w: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arbitraje</w:t>
      </w:r>
      <w:r>
        <w:rPr>
          <w:spacing w:val="5"/>
          <w:sz w:val="20"/>
        </w:rPr>
        <w:t> </w:t>
      </w:r>
      <w:r>
        <w:rPr>
          <w:sz w:val="20"/>
        </w:rPr>
        <w:t>previsto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5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letra</w:t>
      </w:r>
    </w:p>
    <w:p>
      <w:pPr>
        <w:pStyle w:val="BodyText"/>
        <w:spacing w:line="249" w:lineRule="auto" w:before="10"/>
        <w:ind w:right="1274" w:firstLine="0"/>
      </w:pPr>
      <w:r>
        <w:rPr/>
        <w:t>a) del artículo 6 prescribirá en los mismos plazos en que se produciría si se tratara de una</w:t>
      </w:r>
      <w:r>
        <w:rPr>
          <w:spacing w:val="1"/>
        </w:rPr>
        <w:t> </w:t>
      </w:r>
      <w:r>
        <w:rPr/>
        <w:t>acción</w:t>
      </w:r>
      <w:r>
        <w:rPr>
          <w:spacing w:val="-2"/>
        </w:rPr>
        <w:t> </w:t>
      </w:r>
      <w:r>
        <w:rPr/>
        <w:t>judicial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plantease</w:t>
      </w:r>
      <w:r>
        <w:rPr>
          <w:spacing w:val="-2"/>
        </w:rPr>
        <w:t> </w:t>
      </w:r>
      <w:r>
        <w:rPr/>
        <w:t>ante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Tribunales de</w:t>
      </w:r>
      <w:r>
        <w:rPr>
          <w:spacing w:val="-2"/>
        </w:rPr>
        <w:t> </w:t>
      </w:r>
      <w:r>
        <w:rPr/>
        <w:t>justicia.</w:t>
      </w:r>
    </w:p>
    <w:p>
      <w:pPr>
        <w:pStyle w:val="ListParagraph"/>
        <w:numPr>
          <w:ilvl w:val="0"/>
          <w:numId w:val="7"/>
        </w:numPr>
        <w:tabs>
          <w:tab w:pos="1040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Las actuaciones arbitrales de las Juntas serán instadas por escrito firmado por el actor</w:t>
      </w:r>
      <w:r>
        <w:rPr>
          <w:spacing w:val="-53"/>
          <w:sz w:val="20"/>
        </w:rPr>
        <w:t> </w:t>
      </w:r>
      <w:r>
        <w:rPr>
          <w:sz w:val="20"/>
        </w:rPr>
        <w:t>o sus representantes, en el que se expresará el nombre y domicilio del reclamante y de 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6"/>
          <w:sz w:val="20"/>
        </w:rPr>
        <w:t> </w:t>
      </w:r>
      <w:r>
        <w:rPr>
          <w:sz w:val="20"/>
        </w:rPr>
        <w:t>contra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que</w:t>
      </w:r>
      <w:r>
        <w:rPr>
          <w:spacing w:val="17"/>
          <w:sz w:val="20"/>
        </w:rPr>
        <w:t> </w:t>
      </w:r>
      <w:r>
        <w:rPr>
          <w:sz w:val="20"/>
        </w:rPr>
        <w:t>se</w:t>
      </w:r>
      <w:r>
        <w:rPr>
          <w:spacing w:val="17"/>
          <w:sz w:val="20"/>
        </w:rPr>
        <w:t> </w:t>
      </w:r>
      <w:r>
        <w:rPr>
          <w:sz w:val="20"/>
        </w:rPr>
        <w:t>reclama,</w:t>
      </w:r>
      <w:r>
        <w:rPr>
          <w:spacing w:val="16"/>
          <w:sz w:val="20"/>
        </w:rPr>
        <w:t> </w:t>
      </w:r>
      <w:r>
        <w:rPr>
          <w:sz w:val="20"/>
        </w:rPr>
        <w:t>haciendo</w:t>
      </w:r>
      <w:r>
        <w:rPr>
          <w:spacing w:val="17"/>
          <w:sz w:val="20"/>
        </w:rPr>
        <w:t> </w:t>
      </w:r>
      <w:r>
        <w:rPr>
          <w:sz w:val="20"/>
        </w:rPr>
        <w:t>exposición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los</w:t>
      </w:r>
      <w:r>
        <w:rPr>
          <w:spacing w:val="17"/>
          <w:sz w:val="20"/>
        </w:rPr>
        <w:t> </w:t>
      </w:r>
      <w:r>
        <w:rPr>
          <w:sz w:val="20"/>
        </w:rPr>
        <w:t>fundamentos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hecho</w:t>
      </w:r>
      <w:r>
        <w:rPr>
          <w:spacing w:val="16"/>
          <w:sz w:val="20"/>
        </w:rPr>
        <w:t> </w:t>
      </w:r>
      <w:r>
        <w:rPr>
          <w:sz w:val="20"/>
        </w:rPr>
        <w:t>y</w:t>
      </w:r>
      <w:r>
        <w:rPr>
          <w:spacing w:val="17"/>
          <w:sz w:val="20"/>
        </w:rPr>
        <w:t> </w:t>
      </w:r>
      <w:r>
        <w:rPr>
          <w:sz w:val="20"/>
        </w:rPr>
        <w:t>de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5" w:hanging="1"/>
      </w:pPr>
      <w:r>
        <w:rPr/>
        <w:t>derecho en los que se justifique la reclamación, especificando de forma clara y precisa la</w:t>
      </w:r>
      <w:r>
        <w:rPr>
          <w:spacing w:val="1"/>
        </w:rPr>
        <w:t> </w:t>
      </w:r>
      <w:r>
        <w:rPr/>
        <w:t>petición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proponiendo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pruebas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estimen</w:t>
      </w:r>
      <w:r>
        <w:rPr>
          <w:spacing w:val="-2"/>
        </w:rPr>
        <w:t> </w:t>
      </w:r>
      <w:r>
        <w:rPr/>
        <w:t>pertinentes.</w:t>
      </w:r>
    </w:p>
    <w:p>
      <w:pPr>
        <w:pStyle w:val="ListParagraph"/>
        <w:numPr>
          <w:ilvl w:val="0"/>
          <w:numId w:val="7"/>
        </w:numPr>
        <w:tabs>
          <w:tab w:pos="1046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Por la secretaría de las Juntas será remitida copia de la reclamación a la parte contra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reclame,</w:t>
      </w:r>
      <w:r>
        <w:rPr>
          <w:spacing w:val="1"/>
          <w:sz w:val="20"/>
        </w:rPr>
        <w:t> </w:t>
      </w:r>
      <w:r>
        <w:rPr>
          <w:sz w:val="20"/>
        </w:rPr>
        <w:t>señalándose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ese</w:t>
      </w:r>
      <w:r>
        <w:rPr>
          <w:spacing w:val="1"/>
          <w:sz w:val="20"/>
        </w:rPr>
        <w:t> </w:t>
      </w:r>
      <w:r>
        <w:rPr>
          <w:sz w:val="20"/>
        </w:rPr>
        <w:t>mismo</w:t>
      </w:r>
      <w:r>
        <w:rPr>
          <w:spacing w:val="1"/>
          <w:sz w:val="20"/>
        </w:rPr>
        <w:t> </w:t>
      </w:r>
      <w:r>
        <w:rPr>
          <w:sz w:val="20"/>
        </w:rPr>
        <w:t>escrito</w:t>
      </w:r>
      <w:r>
        <w:rPr>
          <w:spacing w:val="1"/>
          <w:sz w:val="20"/>
        </w:rPr>
        <w:t> </w:t>
      </w:r>
      <w:r>
        <w:rPr>
          <w:sz w:val="20"/>
        </w:rPr>
        <w:t>fecha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vista,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comunicada</w:t>
      </w:r>
      <w:r>
        <w:rPr>
          <w:spacing w:val="-1"/>
          <w:sz w:val="20"/>
        </w:rPr>
        <w:t> </w:t>
      </w:r>
      <w:r>
        <w:rPr>
          <w:sz w:val="20"/>
        </w:rPr>
        <w:t>también al</w:t>
      </w:r>
      <w:r>
        <w:rPr>
          <w:spacing w:val="-1"/>
          <w:sz w:val="20"/>
        </w:rPr>
        <w:t> </w:t>
      </w:r>
      <w:r>
        <w:rPr>
          <w:sz w:val="20"/>
        </w:rPr>
        <w:t>demandante.</w:t>
      </w:r>
    </w:p>
    <w:p>
      <w:pPr>
        <w:pStyle w:val="BodyText"/>
        <w:spacing w:line="249" w:lineRule="auto" w:before="3"/>
        <w:ind w:right="1274"/>
      </w:pPr>
      <w:r>
        <w:rPr/>
        <w:t>No obstante, el Presidente podrá acordar que se prescinda de la vista oral cuando la</w:t>
      </w:r>
      <w:r>
        <w:rPr>
          <w:spacing w:val="1"/>
        </w:rPr>
        <w:t> </w:t>
      </w:r>
      <w:r>
        <w:rPr/>
        <w:t>cuantía de la controversia no exceda de 100 euros. En ese supuesto, la secretaría de la</w:t>
      </w:r>
      <w:r>
        <w:rPr>
          <w:spacing w:val="1"/>
        </w:rPr>
        <w:t> </w:t>
      </w:r>
      <w:r>
        <w:rPr/>
        <w:t>Junta comunicará este acuerdo al reclamante y lo notificará a la parte contra la que se</w:t>
      </w:r>
      <w:r>
        <w:rPr>
          <w:spacing w:val="1"/>
        </w:rPr>
        <w:t> </w:t>
      </w:r>
      <w:r>
        <w:rPr/>
        <w:t>reclame, indicando a esta última que dispone de un plazo de diez días para formular las</w:t>
      </w:r>
      <w:r>
        <w:rPr>
          <w:spacing w:val="1"/>
        </w:rPr>
        <w:t> </w:t>
      </w:r>
      <w:r>
        <w:rPr/>
        <w:t>alegaciones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estime</w:t>
      </w:r>
      <w:r>
        <w:rPr>
          <w:spacing w:val="-1"/>
        </w:rPr>
        <w:t> </w:t>
      </w:r>
      <w:r>
        <w:rPr/>
        <w:t>convenientes.</w:t>
      </w:r>
    </w:p>
    <w:p>
      <w:pPr>
        <w:pStyle w:val="ListParagraph"/>
        <w:numPr>
          <w:ilvl w:val="0"/>
          <w:numId w:val="7"/>
        </w:numPr>
        <w:tabs>
          <w:tab w:pos="1058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 la vista, que será oral, las partes podrán alegar lo que a su derecho convenga y</w:t>
      </w:r>
      <w:r>
        <w:rPr>
          <w:spacing w:val="1"/>
          <w:sz w:val="20"/>
        </w:rPr>
        <w:t> </w:t>
      </w:r>
      <w:r>
        <w:rPr>
          <w:sz w:val="20"/>
        </w:rPr>
        <w:t>aportar o proponer las pruebas que estimen pertinentes. La Junta dictará su laudo, una vez</w:t>
      </w:r>
      <w:r>
        <w:rPr>
          <w:spacing w:val="1"/>
          <w:sz w:val="20"/>
        </w:rPr>
        <w:t> </w:t>
      </w:r>
      <w:r>
        <w:rPr>
          <w:sz w:val="20"/>
        </w:rPr>
        <w:t>oídas las partes y practicadas o recibidas las pruebas que considere oportunas, en el plazo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legislación</w:t>
      </w:r>
      <w:r>
        <w:rPr>
          <w:spacing w:val="-1"/>
          <w:sz w:val="20"/>
        </w:rPr>
        <w:t> </w:t>
      </w:r>
      <w:r>
        <w:rPr>
          <w:sz w:val="20"/>
        </w:rPr>
        <w:t>general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arbitraje.</w:t>
      </w:r>
    </w:p>
    <w:p>
      <w:pPr>
        <w:pStyle w:val="BodyText"/>
        <w:spacing w:line="249" w:lineRule="auto" w:before="3"/>
        <w:ind w:right="1272"/>
      </w:pPr>
      <w:r>
        <w:rPr/>
        <w:t>El presidente podrá decidir por sí solo cuestiones de ordenación, tramitación e impulso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procedimiento.</w:t>
      </w:r>
    </w:p>
    <w:p>
      <w:pPr>
        <w:pStyle w:val="ListParagraph"/>
        <w:numPr>
          <w:ilvl w:val="0"/>
          <w:numId w:val="7"/>
        </w:numPr>
        <w:tabs>
          <w:tab w:pos="1043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En el caso de que el reclamante o su representante no asistiera a la vista se le tendrá</w:t>
      </w:r>
      <w:r>
        <w:rPr>
          <w:spacing w:val="1"/>
          <w:sz w:val="20"/>
        </w:rPr>
        <w:t> </w:t>
      </w:r>
      <w:r>
        <w:rPr>
          <w:sz w:val="20"/>
        </w:rPr>
        <w:t>por desistido en su reclamación, a menos que el demandado se oponga a ello y la Junta le</w:t>
      </w:r>
      <w:r>
        <w:rPr>
          <w:spacing w:val="1"/>
          <w:sz w:val="20"/>
        </w:rPr>
        <w:t> </w:t>
      </w:r>
      <w:r>
        <w:rPr>
          <w:sz w:val="20"/>
        </w:rPr>
        <w:t>reconozca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interés</w:t>
      </w:r>
      <w:r>
        <w:rPr>
          <w:spacing w:val="-2"/>
          <w:sz w:val="20"/>
        </w:rPr>
        <w:t> </w:t>
      </w:r>
      <w:r>
        <w:rPr>
          <w:sz w:val="20"/>
        </w:rPr>
        <w:t>legítimo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obtener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solución</w:t>
      </w:r>
      <w:r>
        <w:rPr>
          <w:spacing w:val="-1"/>
          <w:sz w:val="20"/>
        </w:rPr>
        <w:t> </w:t>
      </w:r>
      <w:r>
        <w:rPr>
          <w:sz w:val="20"/>
        </w:rPr>
        <w:t>definitiva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litigio.</w:t>
      </w:r>
    </w:p>
    <w:p>
      <w:pPr>
        <w:pStyle w:val="BodyText"/>
        <w:spacing w:line="249" w:lineRule="auto"/>
        <w:ind w:right="1273"/>
      </w:pPr>
      <w:r>
        <w:rPr/>
        <w:t>La inasistencia de la parte reclamada no impedirá la celebración de la vista ni que se</w:t>
      </w:r>
      <w:r>
        <w:rPr>
          <w:spacing w:val="1"/>
        </w:rPr>
        <w:t> </w:t>
      </w:r>
      <w:r>
        <w:rPr/>
        <w:t>dicte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laudo.</w:t>
      </w:r>
    </w:p>
    <w:p>
      <w:pPr>
        <w:pStyle w:val="ListParagraph"/>
        <w:numPr>
          <w:ilvl w:val="0"/>
          <w:numId w:val="7"/>
        </w:numPr>
        <w:tabs>
          <w:tab w:pos="105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Para la comparecencia ante la Junta de Arbitraje no será necesaria la asistencia de</w:t>
      </w:r>
      <w:r>
        <w:rPr>
          <w:spacing w:val="1"/>
          <w:sz w:val="20"/>
        </w:rPr>
        <w:t> </w:t>
      </w:r>
      <w:r>
        <w:rPr>
          <w:sz w:val="20"/>
        </w:rPr>
        <w:t>abogado</w:t>
      </w:r>
      <w:r>
        <w:rPr>
          <w:spacing w:val="-2"/>
          <w:sz w:val="20"/>
        </w:rPr>
        <w:t> </w:t>
      </w:r>
      <w:r>
        <w:rPr>
          <w:sz w:val="20"/>
        </w:rPr>
        <w:t>ni</w:t>
      </w:r>
      <w:r>
        <w:rPr>
          <w:spacing w:val="-1"/>
          <w:sz w:val="20"/>
        </w:rPr>
        <w:t> </w:t>
      </w:r>
      <w:r>
        <w:rPr>
          <w:sz w:val="20"/>
        </w:rPr>
        <w:t>procurador.</w:t>
      </w:r>
    </w:p>
    <w:p>
      <w:pPr>
        <w:pStyle w:val="BodyText"/>
        <w:spacing w:line="249" w:lineRule="auto" w:before="1"/>
        <w:ind w:right="1274"/>
      </w:pPr>
      <w:r>
        <w:rPr/>
        <w:t>Las partes podrán conferir su representación mediante escrito dirigido a la Junta de que</w:t>
      </w:r>
      <w:r>
        <w:rPr>
          <w:spacing w:val="1"/>
        </w:rPr>
        <w:t> </w:t>
      </w:r>
      <w:r>
        <w:rPr/>
        <w:t>se trate.</w:t>
      </w:r>
    </w:p>
    <w:p>
      <w:pPr>
        <w:pStyle w:val="BodyText"/>
        <w:spacing w:line="249" w:lineRule="auto"/>
        <w:ind w:right="1273"/>
      </w:pPr>
      <w:r>
        <w:rPr/>
        <w:t>En relación con las notificaciones a las partes, que se realizarán por la secretaría de las</w:t>
      </w:r>
      <w:r>
        <w:rPr>
          <w:spacing w:val="1"/>
        </w:rPr>
        <w:t> </w:t>
      </w:r>
      <w:r>
        <w:rPr/>
        <w:t>Juntas,</w:t>
      </w:r>
      <w:r>
        <w:rPr>
          <w:spacing w:val="-2"/>
        </w:rPr>
        <w:t> </w:t>
      </w:r>
      <w:r>
        <w:rPr/>
        <w:t>será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aplicación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legislación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procedimiento</w:t>
      </w:r>
      <w:r>
        <w:rPr>
          <w:spacing w:val="-2"/>
        </w:rPr>
        <w:t> </w:t>
      </w:r>
      <w:r>
        <w:rPr/>
        <w:t>administrativo.</w:t>
      </w:r>
    </w:p>
    <w:p>
      <w:pPr>
        <w:pStyle w:val="ListParagraph"/>
        <w:numPr>
          <w:ilvl w:val="0"/>
          <w:numId w:val="7"/>
        </w:numPr>
        <w:tabs>
          <w:tab w:pos="1052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laudo se acordará por mayoría simple de los miembros de la Junta, dirimiendo los</w:t>
      </w:r>
      <w:r>
        <w:rPr>
          <w:spacing w:val="1"/>
          <w:sz w:val="20"/>
        </w:rPr>
        <w:t> </w:t>
      </w:r>
      <w:r>
        <w:rPr>
          <w:sz w:val="20"/>
        </w:rPr>
        <w:t>empates el voto de calidad del presidente. La inasistencia de cualquiera de los miembros de</w:t>
      </w:r>
      <w:r>
        <w:rPr>
          <w:spacing w:val="1"/>
          <w:sz w:val="20"/>
        </w:rPr>
        <w:t> </w:t>
      </w:r>
      <w:r>
        <w:rPr>
          <w:sz w:val="20"/>
        </w:rPr>
        <w:t>la Junta, con excepción del presidente, no impedirá que se celebre la vista ni que se dicte el</w:t>
      </w:r>
      <w:r>
        <w:rPr>
          <w:spacing w:val="1"/>
          <w:sz w:val="20"/>
        </w:rPr>
        <w:t> </w:t>
      </w:r>
      <w:r>
        <w:rPr>
          <w:sz w:val="20"/>
        </w:rPr>
        <w:t>laudo.</w:t>
      </w:r>
    </w:p>
    <w:p>
      <w:pPr>
        <w:pStyle w:val="ListParagraph"/>
        <w:numPr>
          <w:ilvl w:val="0"/>
          <w:numId w:val="7"/>
        </w:numPr>
        <w:tabs>
          <w:tab w:pos="1041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Los laudos no requerirán formalidades especiales y tendrán los efectos previstos en 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7"/>
          <w:sz w:val="20"/>
        </w:rPr>
        <w:t> </w:t>
      </w:r>
      <w:r>
        <w:rPr>
          <w:sz w:val="20"/>
        </w:rPr>
        <w:t>general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arbitraje,</w:t>
      </w:r>
      <w:r>
        <w:rPr>
          <w:spacing w:val="8"/>
          <w:sz w:val="20"/>
        </w:rPr>
        <w:t> </w:t>
      </w:r>
      <w:r>
        <w:rPr>
          <w:sz w:val="20"/>
        </w:rPr>
        <w:t>procediendo</w:t>
      </w:r>
      <w:r>
        <w:rPr>
          <w:spacing w:val="8"/>
          <w:sz w:val="20"/>
        </w:rPr>
        <w:t> </w:t>
      </w:r>
      <w:r>
        <w:rPr>
          <w:sz w:val="20"/>
        </w:rPr>
        <w:t>únicamente</w:t>
      </w:r>
      <w:r>
        <w:rPr>
          <w:spacing w:val="7"/>
          <w:sz w:val="20"/>
        </w:rPr>
        <w:t> </w:t>
      </w:r>
      <w:r>
        <w:rPr>
          <w:sz w:val="20"/>
        </w:rPr>
        <w:t>contra</w:t>
      </w:r>
      <w:r>
        <w:rPr>
          <w:spacing w:val="8"/>
          <w:sz w:val="20"/>
        </w:rPr>
        <w:t> </w:t>
      </w:r>
      <w:r>
        <w:rPr>
          <w:sz w:val="20"/>
        </w:rPr>
        <w:t>ellos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acción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anulación</w:t>
      </w:r>
      <w:r>
        <w:rPr>
          <w:spacing w:val="1"/>
          <w:sz w:val="20"/>
        </w:rPr>
        <w:t> </w:t>
      </w:r>
      <w:r>
        <w:rPr>
          <w:sz w:val="20"/>
        </w:rPr>
        <w:t>y de revisión por las causas específicamente previstas en dicha legislación. Transcurridos</w:t>
      </w:r>
      <w:r>
        <w:rPr>
          <w:spacing w:val="1"/>
          <w:sz w:val="20"/>
        </w:rPr>
        <w:t> </w:t>
      </w:r>
      <w:r>
        <w:rPr>
          <w:sz w:val="20"/>
        </w:rPr>
        <w:t>veinte días desde que fuera dictado el laudo, podrá obtenerse su ejecución forzosa ante el</w:t>
      </w:r>
      <w:r>
        <w:rPr>
          <w:spacing w:val="1"/>
          <w:sz w:val="20"/>
        </w:rPr>
        <w:t> </w:t>
      </w:r>
      <w:r>
        <w:rPr>
          <w:sz w:val="20"/>
        </w:rPr>
        <w:t>órgano judicial competente, siendo en tal caso aplicables, asimismo, las previsiones de 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-2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arbitraje.</w:t>
      </w:r>
    </w:p>
    <w:p>
      <w:pPr>
        <w:pStyle w:val="ListParagraph"/>
        <w:numPr>
          <w:ilvl w:val="0"/>
          <w:numId w:val="7"/>
        </w:numPr>
        <w:tabs>
          <w:tab w:pos="1100" w:val="left" w:leader="none"/>
        </w:tabs>
        <w:spacing w:line="249" w:lineRule="auto" w:before="5" w:after="0"/>
        <w:ind w:left="474" w:right="1276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arbitrajes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refiere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gratuitos,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obligatoriedad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satisfacer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gastos</w:t>
      </w:r>
      <w:r>
        <w:rPr>
          <w:spacing w:val="-2"/>
          <w:sz w:val="20"/>
        </w:rPr>
        <w:t> </w:t>
      </w:r>
      <w:r>
        <w:rPr>
          <w:sz w:val="20"/>
        </w:rPr>
        <w:t>generados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práctica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pruebas.</w:t>
      </w:r>
    </w:p>
    <w:p>
      <w:pPr>
        <w:pStyle w:val="BodyText"/>
        <w:ind w:left="814" w:firstLine="0"/>
      </w:pPr>
      <w:r>
        <w:rPr/>
        <w:t>El</w:t>
      </w:r>
      <w:r>
        <w:rPr>
          <w:spacing w:val="-3"/>
        </w:rPr>
        <w:t> </w:t>
      </w:r>
      <w:r>
        <w:rPr/>
        <w:t>pago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costas</w:t>
      </w:r>
      <w:r>
        <w:rPr>
          <w:spacing w:val="-3"/>
        </w:rPr>
        <w:t> </w:t>
      </w:r>
      <w:r>
        <w:rPr/>
        <w:t>se</w:t>
      </w:r>
      <w:r>
        <w:rPr>
          <w:spacing w:val="-3"/>
        </w:rPr>
        <w:t> </w:t>
      </w:r>
      <w:r>
        <w:rPr/>
        <w:t>regirá</w:t>
      </w:r>
      <w:r>
        <w:rPr>
          <w:spacing w:val="-2"/>
        </w:rPr>
        <w:t> </w:t>
      </w:r>
      <w:r>
        <w:rPr/>
        <w:t>por</w:t>
      </w:r>
      <w:r>
        <w:rPr>
          <w:spacing w:val="-4"/>
        </w:rPr>
        <w:t> </w:t>
      </w:r>
      <w:r>
        <w:rPr/>
        <w:t>lo</w:t>
      </w:r>
      <w:r>
        <w:rPr>
          <w:spacing w:val="-4"/>
        </w:rPr>
        <w:t> </w:t>
      </w:r>
      <w:r>
        <w:rPr/>
        <w:t>dispuesto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legislación</w:t>
      </w:r>
      <w:r>
        <w:rPr>
          <w:spacing w:val="-3"/>
        </w:rPr>
        <w:t> </w:t>
      </w:r>
      <w:r>
        <w:rPr/>
        <w:t>general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arbitraje.</w:t>
      </w:r>
    </w:p>
    <w:p>
      <w:pPr>
        <w:pStyle w:val="ListParagraph"/>
        <w:numPr>
          <w:ilvl w:val="0"/>
          <w:numId w:val="7"/>
        </w:numPr>
        <w:tabs>
          <w:tab w:pos="1165" w:val="left" w:leader="none"/>
        </w:tabs>
        <w:spacing w:line="249" w:lineRule="auto" w:before="10" w:after="0"/>
        <w:ind w:left="474" w:right="1275" w:firstLine="340"/>
        <w:jc w:val="both"/>
        <w:rPr>
          <w:sz w:val="20"/>
        </w:rPr>
      </w:pPr>
      <w:r>
        <w:rPr>
          <w:sz w:val="20"/>
        </w:rPr>
        <w:t>En lo no previsto en los apartados anteriores y en las normas de organización que,</w:t>
      </w:r>
      <w:r>
        <w:rPr>
          <w:spacing w:val="1"/>
          <w:sz w:val="20"/>
        </w:rPr>
        <w:t> </w:t>
      </w:r>
      <w:r>
        <w:rPr>
          <w:sz w:val="20"/>
        </w:rPr>
        <w:t>con el fin de homogeneizar y procurar la eficacia de su actuación, en su caso, determine el</w:t>
      </w:r>
      <w:r>
        <w:rPr>
          <w:spacing w:val="1"/>
          <w:sz w:val="20"/>
        </w:rPr>
        <w:t> </w:t>
      </w:r>
      <w:r>
        <w:rPr>
          <w:sz w:val="20"/>
        </w:rPr>
        <w:t>Ministro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Fomento,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aplicarán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reglas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arbitraje.</w:t>
      </w:r>
    </w:p>
    <w:p>
      <w:pPr>
        <w:pStyle w:val="ListParagraph"/>
        <w:numPr>
          <w:ilvl w:val="0"/>
          <w:numId w:val="7"/>
        </w:numPr>
        <w:tabs>
          <w:tab w:pos="1209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reglas</w:t>
      </w:r>
      <w:r>
        <w:rPr>
          <w:spacing w:val="1"/>
          <w:sz w:val="20"/>
        </w:rPr>
        <w:t> </w:t>
      </w:r>
      <w:r>
        <w:rPr>
          <w:sz w:val="20"/>
        </w:rPr>
        <w:t>procedimentales,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necesarias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las</w:t>
      </w:r>
      <w:r>
        <w:rPr>
          <w:spacing w:val="9"/>
          <w:sz w:val="20"/>
        </w:rPr>
        <w:t> </w:t>
      </w:r>
      <w:r>
        <w:rPr>
          <w:sz w:val="20"/>
        </w:rPr>
        <w:t>Juntas</w:t>
      </w:r>
      <w:r>
        <w:rPr>
          <w:spacing w:val="8"/>
          <w:sz w:val="20"/>
        </w:rPr>
        <w:t> </w:t>
      </w:r>
      <w:r>
        <w:rPr>
          <w:sz w:val="20"/>
        </w:rPr>
        <w:t>previstas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las</w:t>
      </w:r>
      <w:r>
        <w:rPr>
          <w:spacing w:val="8"/>
          <w:sz w:val="20"/>
        </w:rPr>
        <w:t> </w:t>
      </w:r>
      <w:r>
        <w:rPr>
          <w:sz w:val="20"/>
        </w:rPr>
        <w:t>letras</w:t>
      </w:r>
      <w:r>
        <w:rPr>
          <w:spacing w:val="9"/>
          <w:sz w:val="20"/>
        </w:rPr>
        <w:t> </w:t>
      </w:r>
      <w:r>
        <w:rPr>
          <w:sz w:val="20"/>
        </w:rPr>
        <w:t>b),</w:t>
      </w:r>
      <w:r>
        <w:rPr>
          <w:spacing w:val="8"/>
          <w:sz w:val="20"/>
        </w:rPr>
        <w:t> </w:t>
      </w:r>
      <w:r>
        <w:rPr>
          <w:sz w:val="20"/>
        </w:rPr>
        <w:t>c)</w:t>
      </w:r>
      <w:r>
        <w:rPr>
          <w:spacing w:val="9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d)</w:t>
      </w:r>
      <w:r>
        <w:rPr>
          <w:spacing w:val="9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artículo</w:t>
      </w:r>
      <w:r>
        <w:rPr>
          <w:spacing w:val="8"/>
          <w:sz w:val="20"/>
        </w:rPr>
        <w:t> </w:t>
      </w:r>
      <w:r>
        <w:rPr>
          <w:sz w:val="20"/>
        </w:rPr>
        <w:t>6,</w:t>
      </w:r>
      <w:r>
        <w:rPr>
          <w:spacing w:val="9"/>
          <w:sz w:val="20"/>
        </w:rPr>
        <w:t> </w:t>
      </w:r>
      <w:r>
        <w:rPr>
          <w:sz w:val="20"/>
        </w:rPr>
        <w:t>se</w:t>
      </w:r>
      <w:r>
        <w:rPr>
          <w:spacing w:val="8"/>
          <w:sz w:val="20"/>
        </w:rPr>
        <w:t> </w:t>
      </w:r>
      <w:r>
        <w:rPr>
          <w:sz w:val="20"/>
        </w:rPr>
        <w:t>determinarán</w:t>
      </w:r>
      <w:r>
        <w:rPr>
          <w:spacing w:val="9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Ministro de</w:t>
      </w:r>
      <w:r>
        <w:rPr>
          <w:spacing w:val="-1"/>
          <w:sz w:val="20"/>
        </w:rPr>
        <w:t> </w:t>
      </w:r>
      <w:r>
        <w:rPr>
          <w:sz w:val="20"/>
        </w:rPr>
        <w:t>Fomento.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jc w:val="both"/>
      </w:pPr>
      <w:bookmarkStart w:name="Artículo 10." w:id="25"/>
      <w:bookmarkEnd w:id="25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10.</w:t>
      </w:r>
    </w:p>
    <w:p>
      <w:pPr>
        <w:pStyle w:val="ListParagraph"/>
        <w:numPr>
          <w:ilvl w:val="0"/>
          <w:numId w:val="8"/>
        </w:numPr>
        <w:tabs>
          <w:tab w:pos="1047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En ejecución de lo dispuesto en los artículos 32, 40 y 44 de la Ley 15/2009, de 11 de</w:t>
      </w:r>
      <w:r>
        <w:rPr>
          <w:spacing w:val="1"/>
          <w:sz w:val="20"/>
        </w:rPr>
        <w:t> </w:t>
      </w:r>
      <w:r>
        <w:rPr>
          <w:sz w:val="20"/>
        </w:rPr>
        <w:t>noviembre, del Contrato de Transporte Terrestre de Mercancías, las Juntas Arbitrales podrán</w:t>
      </w:r>
      <w:r>
        <w:rPr>
          <w:spacing w:val="-53"/>
          <w:sz w:val="20"/>
        </w:rPr>
        <w:t> </w:t>
      </w:r>
      <w:r>
        <w:rPr>
          <w:sz w:val="20"/>
        </w:rPr>
        <w:t>actuar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depositarias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mercancías</w:t>
      </w:r>
      <w:r>
        <w:rPr>
          <w:spacing w:val="-1"/>
          <w:sz w:val="20"/>
        </w:rPr>
        <w:t> </w:t>
      </w:r>
      <w:r>
        <w:rPr>
          <w:sz w:val="20"/>
        </w:rPr>
        <w:t>transportadas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supuestos:</w:t>
      </w:r>
    </w:p>
    <w:p>
      <w:pPr>
        <w:pStyle w:val="ListParagraph"/>
        <w:numPr>
          <w:ilvl w:val="0"/>
          <w:numId w:val="9"/>
        </w:numPr>
        <w:tabs>
          <w:tab w:pos="1061" w:val="left" w:leader="none"/>
        </w:tabs>
        <w:spacing w:line="249" w:lineRule="auto" w:before="122" w:after="0"/>
        <w:ind w:left="474" w:right="1275" w:firstLine="340"/>
        <w:jc w:val="both"/>
        <w:rPr>
          <w:sz w:val="20"/>
        </w:rPr>
      </w:pPr>
      <w:r>
        <w:rPr>
          <w:sz w:val="20"/>
        </w:rPr>
        <w:t>Cuando el porteador retenga las mercancías por impago del precio u otros gastos en</w:t>
      </w:r>
      <w:r>
        <w:rPr>
          <w:spacing w:val="1"/>
          <w:sz w:val="20"/>
        </w:rPr>
        <w:t> </w:t>
      </w:r>
      <w:r>
        <w:rPr>
          <w:sz w:val="20"/>
        </w:rPr>
        <w:t>los que haya incurrido con ocasión del transporte. En este caso, la solicitud de depósito y</w:t>
      </w:r>
      <w:r>
        <w:rPr>
          <w:spacing w:val="1"/>
          <w:sz w:val="20"/>
        </w:rPr>
        <w:t> </w:t>
      </w:r>
      <w:r>
        <w:rPr>
          <w:sz w:val="20"/>
        </w:rPr>
        <w:t>enajenación deberá presentarse ante la Junta en el plazo máximo de diez días naturales,</w:t>
      </w:r>
      <w:r>
        <w:rPr>
          <w:spacing w:val="1"/>
          <w:sz w:val="20"/>
        </w:rPr>
        <w:t> </w:t>
      </w:r>
      <w:r>
        <w:rPr>
          <w:sz w:val="20"/>
        </w:rPr>
        <w:t>contados de conformidad con lo dispuesto en el artículo 40.2 de la Ley 15/2009, de 11 de</w:t>
      </w:r>
      <w:r>
        <w:rPr>
          <w:spacing w:val="1"/>
          <w:sz w:val="20"/>
        </w:rPr>
        <w:t> </w:t>
      </w:r>
      <w:r>
        <w:rPr>
          <w:sz w:val="20"/>
        </w:rPr>
        <w:t>noviembre,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contrato de</w:t>
      </w:r>
      <w:r>
        <w:rPr>
          <w:spacing w:val="-1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terrestre de</w:t>
      </w:r>
      <w:r>
        <w:rPr>
          <w:spacing w:val="-1"/>
          <w:sz w:val="20"/>
        </w:rPr>
        <w:t> </w:t>
      </w:r>
      <w:r>
        <w:rPr>
          <w:sz w:val="20"/>
        </w:rPr>
        <w:t>mercancías.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9"/>
        </w:numPr>
        <w:tabs>
          <w:tab w:pos="1060" w:val="left" w:leader="none"/>
        </w:tabs>
        <w:spacing w:line="249" w:lineRule="auto" w:before="127" w:after="0"/>
        <w:ind w:left="474" w:right="1274" w:firstLine="340"/>
        <w:jc w:val="both"/>
        <w:rPr>
          <w:sz w:val="20"/>
        </w:rPr>
      </w:pPr>
      <w:r>
        <w:rPr>
          <w:sz w:val="20"/>
        </w:rPr>
        <w:t>Cuando surjan impedimentos al transporte sin que puedan solicitarse instrucciones al</w:t>
      </w:r>
      <w:r>
        <w:rPr>
          <w:spacing w:val="1"/>
          <w:sz w:val="20"/>
        </w:rPr>
        <w:t> </w:t>
      </w:r>
      <w:r>
        <w:rPr>
          <w:sz w:val="20"/>
        </w:rPr>
        <w:t>cargador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facilite.</w:t>
      </w:r>
    </w:p>
    <w:p>
      <w:pPr>
        <w:pStyle w:val="ListParagraph"/>
        <w:numPr>
          <w:ilvl w:val="0"/>
          <w:numId w:val="9"/>
        </w:numPr>
        <w:tabs>
          <w:tab w:pos="1055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Cuando no pueda realizarse la entrega, bien porque el destinatario no se halle en el</w:t>
      </w:r>
      <w:r>
        <w:rPr>
          <w:spacing w:val="1"/>
          <w:sz w:val="20"/>
        </w:rPr>
        <w:t> </w:t>
      </w:r>
      <w:r>
        <w:rPr>
          <w:sz w:val="20"/>
        </w:rPr>
        <w:t>domicilio indicado en la carta de porte, bien porque no se haga cargo de las mercancías en</w:t>
      </w:r>
      <w:r>
        <w:rPr>
          <w:spacing w:val="1"/>
          <w:sz w:val="20"/>
        </w:rPr>
        <w:t> </w:t>
      </w:r>
      <w:r>
        <w:rPr>
          <w:sz w:val="20"/>
        </w:rPr>
        <w:t>las condiciones establecidas en el contrato o se niegue a descargarlas correspondiéndole</w:t>
      </w:r>
      <w:r>
        <w:rPr>
          <w:spacing w:val="1"/>
          <w:sz w:val="20"/>
        </w:rPr>
        <w:t> </w:t>
      </w:r>
      <w:r>
        <w:rPr>
          <w:sz w:val="20"/>
        </w:rPr>
        <w:t>hacerlo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bien</w:t>
      </w:r>
      <w:r>
        <w:rPr>
          <w:spacing w:val="1"/>
          <w:sz w:val="20"/>
        </w:rPr>
        <w:t> </w:t>
      </w:r>
      <w:r>
        <w:rPr>
          <w:sz w:val="20"/>
        </w:rPr>
        <w:t>porque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niegue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firmar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documento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entrega,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supuestos puedan solicitarse instrucciones al cargador o este no las facilite habiéndosele</w:t>
      </w:r>
      <w:r>
        <w:rPr>
          <w:spacing w:val="1"/>
          <w:sz w:val="20"/>
        </w:rPr>
        <w:t> </w:t>
      </w:r>
      <w:r>
        <w:rPr>
          <w:sz w:val="20"/>
        </w:rPr>
        <w:t>solicitado.</w:t>
      </w:r>
    </w:p>
    <w:p>
      <w:pPr>
        <w:pStyle w:val="ListParagraph"/>
        <w:numPr>
          <w:ilvl w:val="0"/>
          <w:numId w:val="9"/>
        </w:numPr>
        <w:tabs>
          <w:tab w:pos="1084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Cuando las mercancías transportadas corran riesgo de perderse o de sufrir daños</w:t>
      </w:r>
      <w:r>
        <w:rPr>
          <w:spacing w:val="1"/>
          <w:sz w:val="20"/>
        </w:rPr>
        <w:t> </w:t>
      </w:r>
      <w:r>
        <w:rPr>
          <w:sz w:val="20"/>
        </w:rPr>
        <w:t>graves, sin que hubiera tiempo para realizar la entrega ni para que sus dueños dispusieran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ellas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dieran</w:t>
      </w:r>
      <w:r>
        <w:rPr>
          <w:spacing w:val="-2"/>
          <w:sz w:val="20"/>
        </w:rPr>
        <w:t> </w:t>
      </w:r>
      <w:r>
        <w:rPr>
          <w:sz w:val="20"/>
        </w:rPr>
        <w:t>instrucciones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respecto.</w:t>
      </w:r>
    </w:p>
    <w:p>
      <w:pPr>
        <w:pStyle w:val="ListParagraph"/>
        <w:numPr>
          <w:ilvl w:val="0"/>
          <w:numId w:val="8"/>
        </w:numPr>
        <w:tabs>
          <w:tab w:pos="1108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solicitarse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1"/>
          <w:sz w:val="20"/>
        </w:rPr>
        <w:t> </w:t>
      </w:r>
      <w:r>
        <w:rPr>
          <w:sz w:val="20"/>
        </w:rPr>
        <w:t>Arbitral</w:t>
      </w:r>
      <w:r>
        <w:rPr>
          <w:spacing w:val="1"/>
          <w:sz w:val="20"/>
        </w:rPr>
        <w:t> </w:t>
      </w:r>
      <w:r>
        <w:rPr>
          <w:sz w:val="20"/>
        </w:rPr>
        <w:t>enajene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han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transportadas,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 supuestos:</w:t>
      </w:r>
    </w:p>
    <w:p>
      <w:pPr>
        <w:pStyle w:val="ListParagraph"/>
        <w:numPr>
          <w:ilvl w:val="0"/>
          <w:numId w:val="10"/>
        </w:numPr>
        <w:tabs>
          <w:tab w:pos="1053" w:val="left" w:leader="none"/>
        </w:tabs>
        <w:spacing w:line="249" w:lineRule="auto" w:before="121" w:after="0"/>
        <w:ind w:left="474" w:right="1273" w:firstLine="340"/>
        <w:jc w:val="both"/>
        <w:rPr>
          <w:sz w:val="20"/>
        </w:rPr>
      </w:pPr>
      <w:r>
        <w:rPr>
          <w:sz w:val="20"/>
        </w:rPr>
        <w:t>En el supuesto previsto en la letra a) del apartado anterior, siempre que la solicitud de</w:t>
      </w:r>
      <w:r>
        <w:rPr>
          <w:spacing w:val="1"/>
          <w:sz w:val="20"/>
        </w:rPr>
        <w:t> </w:t>
      </w:r>
      <w:r>
        <w:rPr>
          <w:sz w:val="20"/>
        </w:rPr>
        <w:t>enajenación se formalice en un plazo de diez días naturales, contados de conformidad con lo</w:t>
      </w:r>
      <w:r>
        <w:rPr>
          <w:spacing w:val="-53"/>
          <w:sz w:val="20"/>
        </w:rPr>
        <w:t> </w:t>
      </w:r>
      <w:r>
        <w:rPr>
          <w:sz w:val="20"/>
        </w:rPr>
        <w:t>dispuesto en el artículo 40.2 de la Ley 15/2009, de 11 de noviembre, del contrato 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terrestre de</w:t>
      </w:r>
      <w:r>
        <w:rPr>
          <w:spacing w:val="-1"/>
          <w:sz w:val="20"/>
        </w:rPr>
        <w:t> </w:t>
      </w:r>
      <w:r>
        <w:rPr>
          <w:sz w:val="20"/>
        </w:rPr>
        <w:t>mercancías.</w:t>
      </w:r>
    </w:p>
    <w:p>
      <w:pPr>
        <w:pStyle w:val="ListParagraph"/>
        <w:numPr>
          <w:ilvl w:val="0"/>
          <w:numId w:val="10"/>
        </w:numPr>
        <w:tabs>
          <w:tab w:pos="1088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En los supuestos previstos en las letras b) y c) del apartado anterior, cuando los</w:t>
      </w:r>
      <w:r>
        <w:rPr>
          <w:spacing w:val="1"/>
          <w:sz w:val="20"/>
        </w:rPr>
        <w:t> </w:t>
      </w:r>
      <w:r>
        <w:rPr>
          <w:sz w:val="20"/>
        </w:rPr>
        <w:t>gastos de custodia sean excesivos en relación con el valor de la mercancía o bien cuando el</w:t>
      </w:r>
      <w:r>
        <w:rPr>
          <w:spacing w:val="1"/>
          <w:sz w:val="20"/>
        </w:rPr>
        <w:t> </w:t>
      </w:r>
      <w:r>
        <w:rPr>
          <w:sz w:val="20"/>
        </w:rPr>
        <w:t>porteador no haya recibido, en un plazo razonable, instrucciones de quien tiene el poder de</w:t>
      </w:r>
      <w:r>
        <w:rPr>
          <w:spacing w:val="1"/>
          <w:sz w:val="20"/>
        </w:rPr>
        <w:t> </w:t>
      </w:r>
      <w:r>
        <w:rPr>
          <w:sz w:val="20"/>
        </w:rPr>
        <w:t>disposición sobre las mercancías cuya ejecución resulte proporcionada a las circunstancias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caso.</w:t>
      </w:r>
    </w:p>
    <w:p>
      <w:pPr>
        <w:pStyle w:val="ListParagraph"/>
        <w:numPr>
          <w:ilvl w:val="0"/>
          <w:numId w:val="10"/>
        </w:numPr>
        <w:tabs>
          <w:tab w:pos="1037" w:val="left" w:leader="none"/>
        </w:tabs>
        <w:spacing w:line="240" w:lineRule="auto" w:before="4" w:after="0"/>
        <w:ind w:left="1036" w:right="0" w:hanging="223"/>
        <w:jc w:val="both"/>
        <w:rPr>
          <w:sz w:val="20"/>
        </w:rPr>
      </w:pP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todos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supuestos</w:t>
      </w:r>
      <w:r>
        <w:rPr>
          <w:spacing w:val="-2"/>
          <w:sz w:val="20"/>
        </w:rPr>
        <w:t> </w:t>
      </w:r>
      <w:r>
        <w:rPr>
          <w:sz w:val="20"/>
        </w:rPr>
        <w:t>contemplados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letra</w:t>
      </w:r>
      <w:r>
        <w:rPr>
          <w:spacing w:val="-3"/>
          <w:sz w:val="20"/>
        </w:rPr>
        <w:t> </w:t>
      </w:r>
      <w:r>
        <w:rPr>
          <w:sz w:val="20"/>
        </w:rPr>
        <w:t>d)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8"/>
        </w:numPr>
        <w:tabs>
          <w:tab w:pos="1055" w:val="left" w:leader="none"/>
        </w:tabs>
        <w:spacing w:line="249" w:lineRule="auto" w:before="130" w:after="0"/>
        <w:ind w:left="474" w:right="1271" w:firstLine="340"/>
        <w:jc w:val="both"/>
        <w:rPr>
          <w:sz w:val="20"/>
        </w:rPr>
      </w:pPr>
      <w:r>
        <w:rPr>
          <w:sz w:val="20"/>
        </w:rPr>
        <w:t>Las actuaciones de las Juntas Arbitrales del Transporte previstas en este artículo no</w:t>
      </w:r>
      <w:r>
        <w:rPr>
          <w:spacing w:val="1"/>
          <w:sz w:val="20"/>
        </w:rPr>
        <w:t> </w:t>
      </w:r>
      <w:r>
        <w:rPr>
          <w:sz w:val="20"/>
        </w:rPr>
        <w:t>prejuzgarán la resolución de los posibles conflictos jurídicos que pudieran suscitarse en</w:t>
      </w:r>
      <w:r>
        <w:rPr>
          <w:spacing w:val="1"/>
          <w:sz w:val="20"/>
        </w:rPr>
        <w:t> </w:t>
      </w:r>
      <w:r>
        <w:rPr>
          <w:sz w:val="20"/>
        </w:rPr>
        <w:t>relación con el cumplimiento del contrato de transporte. La reparación de los posibles daños</w:t>
      </w:r>
      <w:r>
        <w:rPr>
          <w:spacing w:val="1"/>
          <w:sz w:val="20"/>
        </w:rPr>
        <w:t> </w:t>
      </w:r>
      <w:r>
        <w:rPr>
          <w:sz w:val="20"/>
        </w:rPr>
        <w:t>indebidos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2"/>
          <w:sz w:val="20"/>
        </w:rPr>
        <w:t> </w:t>
      </w:r>
      <w:r>
        <w:rPr>
          <w:sz w:val="20"/>
        </w:rPr>
        <w:t>tales</w:t>
      </w:r>
      <w:r>
        <w:rPr>
          <w:spacing w:val="13"/>
          <w:sz w:val="20"/>
        </w:rPr>
        <w:t> </w:t>
      </w:r>
      <w:r>
        <w:rPr>
          <w:sz w:val="20"/>
        </w:rPr>
        <w:t>actuaciones</w:t>
      </w:r>
      <w:r>
        <w:rPr>
          <w:spacing w:val="12"/>
          <w:sz w:val="20"/>
        </w:rPr>
        <w:t> </w:t>
      </w:r>
      <w:r>
        <w:rPr>
          <w:sz w:val="20"/>
        </w:rPr>
        <w:t>pudieran</w:t>
      </w:r>
      <w:r>
        <w:rPr>
          <w:spacing w:val="13"/>
          <w:sz w:val="20"/>
        </w:rPr>
        <w:t> </w:t>
      </w:r>
      <w:r>
        <w:rPr>
          <w:sz w:val="20"/>
        </w:rPr>
        <w:t>causar</w:t>
      </w:r>
      <w:r>
        <w:rPr>
          <w:spacing w:val="12"/>
          <w:sz w:val="20"/>
        </w:rPr>
        <w:t> </w:t>
      </w:r>
      <w:r>
        <w:rPr>
          <w:sz w:val="20"/>
        </w:rPr>
        <w:t>será</w:t>
      </w:r>
      <w:r>
        <w:rPr>
          <w:spacing w:val="12"/>
          <w:sz w:val="20"/>
        </w:rPr>
        <w:t> </w:t>
      </w:r>
      <w:r>
        <w:rPr>
          <w:sz w:val="20"/>
        </w:rPr>
        <w:t>por</w:t>
      </w:r>
      <w:r>
        <w:rPr>
          <w:spacing w:val="13"/>
          <w:sz w:val="20"/>
        </w:rPr>
        <w:t> </w:t>
      </w:r>
      <w:r>
        <w:rPr>
          <w:sz w:val="20"/>
        </w:rPr>
        <w:t>cuenta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quien</w:t>
      </w:r>
      <w:r>
        <w:rPr>
          <w:spacing w:val="12"/>
          <w:sz w:val="20"/>
        </w:rPr>
        <w:t> </w:t>
      </w:r>
      <w:r>
        <w:rPr>
          <w:sz w:val="20"/>
        </w:rPr>
        <w:t>haya</w:t>
      </w:r>
      <w:r>
        <w:rPr>
          <w:spacing w:val="12"/>
          <w:sz w:val="20"/>
        </w:rPr>
        <w:t> </w:t>
      </w:r>
      <w:r>
        <w:rPr>
          <w:sz w:val="20"/>
        </w:rPr>
        <w:t>promovido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actuación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Junta.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Artículo 11." w:id="26"/>
      <w:bookmarkEnd w:id="26"/>
      <w:r>
        <w:rPr>
          <w:b w:val="0"/>
        </w:rPr>
      </w:r>
      <w:r>
        <w:rPr>
          <w:spacing w:val="-1"/>
        </w:rPr>
        <w:t>Artículo</w:t>
      </w:r>
      <w:r>
        <w:rPr>
          <w:spacing w:val="-11"/>
        </w:rPr>
        <w:t> </w:t>
      </w:r>
      <w:r>
        <w:rPr>
          <w:spacing w:val="-1"/>
        </w:rPr>
        <w:t>11.</w:t>
      </w:r>
    </w:p>
    <w:p>
      <w:pPr>
        <w:pStyle w:val="ListParagraph"/>
        <w:numPr>
          <w:ilvl w:val="0"/>
          <w:numId w:val="11"/>
        </w:numPr>
        <w:tabs>
          <w:tab w:pos="1111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Juntas</w:t>
      </w:r>
      <w:r>
        <w:rPr>
          <w:spacing w:val="1"/>
          <w:sz w:val="20"/>
        </w:rPr>
        <w:t> </w:t>
      </w:r>
      <w:r>
        <w:rPr>
          <w:sz w:val="20"/>
        </w:rPr>
        <w:t>Arbitrales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únicamente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acordar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depósito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enajenación de mercancías a instancia de los interesados y, siempre que ello resulte posible,</w:t>
      </w:r>
      <w:r>
        <w:rPr>
          <w:spacing w:val="-53"/>
          <w:sz w:val="20"/>
        </w:rPr>
        <w:t> </w:t>
      </w:r>
      <w:r>
        <w:rPr>
          <w:sz w:val="20"/>
        </w:rPr>
        <w:t>oirán</w:t>
      </w:r>
      <w:r>
        <w:rPr>
          <w:spacing w:val="-2"/>
          <w:sz w:val="20"/>
        </w:rPr>
        <w:t> </w:t>
      </w:r>
      <w:r>
        <w:rPr>
          <w:sz w:val="20"/>
        </w:rPr>
        <w:t>previamente,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forma sumaria, a</w:t>
      </w:r>
      <w:r>
        <w:rPr>
          <w:spacing w:val="-2"/>
          <w:sz w:val="20"/>
        </w:rPr>
        <w:t> </w:t>
      </w:r>
      <w:r>
        <w:rPr>
          <w:sz w:val="20"/>
        </w:rPr>
        <w:t>ambas</w:t>
      </w:r>
      <w:r>
        <w:rPr>
          <w:spacing w:val="-1"/>
          <w:sz w:val="20"/>
        </w:rPr>
        <w:t> </w:t>
      </w:r>
      <w:r>
        <w:rPr>
          <w:sz w:val="20"/>
        </w:rPr>
        <w:t>partes.</w:t>
      </w:r>
    </w:p>
    <w:p>
      <w:pPr>
        <w:pStyle w:val="ListParagraph"/>
        <w:numPr>
          <w:ilvl w:val="0"/>
          <w:numId w:val="11"/>
        </w:numPr>
        <w:tabs>
          <w:tab w:pos="1058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La actuación de la Junta habrá de instarse por escrito en el que deberá indicarse la</w:t>
      </w:r>
      <w:r>
        <w:rPr>
          <w:spacing w:val="1"/>
          <w:sz w:val="20"/>
        </w:rPr>
        <w:t> </w:t>
      </w:r>
      <w:r>
        <w:rPr>
          <w:sz w:val="20"/>
        </w:rPr>
        <w:t>naturaleza y descripción de las mercancías, las razones por las que se solicita su depósito y,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enajenación.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escrito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acompañarse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cuantos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justifiquen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solicitud.</w:t>
      </w:r>
    </w:p>
    <w:p>
      <w:pPr>
        <w:pStyle w:val="ListParagraph"/>
        <w:numPr>
          <w:ilvl w:val="0"/>
          <w:numId w:val="11"/>
        </w:numPr>
        <w:tabs>
          <w:tab w:pos="1071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Para el ejercicio de las funciones a que se refiere este artículo, las Juntas podrán</w:t>
      </w:r>
      <w:r>
        <w:rPr>
          <w:spacing w:val="1"/>
          <w:sz w:val="20"/>
        </w:rPr>
        <w:t> </w:t>
      </w:r>
      <w:r>
        <w:rPr>
          <w:sz w:val="20"/>
        </w:rPr>
        <w:t>disponer de locales u otros medios auxiliares adecuados o bien utilizar, a través de cualquier</w:t>
      </w:r>
      <w:r>
        <w:rPr>
          <w:spacing w:val="-53"/>
          <w:sz w:val="20"/>
        </w:rPr>
        <w:t> </w:t>
      </w:r>
      <w:r>
        <w:rPr>
          <w:sz w:val="20"/>
        </w:rPr>
        <w:t>procedimiento admitido en derecho, espacios o medios ajenos, incluida la colaboración</w:t>
      </w:r>
      <w:r>
        <w:rPr>
          <w:spacing w:val="1"/>
          <w:sz w:val="20"/>
        </w:rPr>
        <w:t> </w:t>
      </w:r>
      <w:r>
        <w:rPr>
          <w:sz w:val="20"/>
        </w:rPr>
        <w:t>material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empresas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públicas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privadas.</w:t>
      </w:r>
    </w:p>
    <w:p>
      <w:pPr>
        <w:pStyle w:val="BodyText"/>
        <w:spacing w:line="249" w:lineRule="auto" w:before="3"/>
        <w:ind w:right="1273"/>
      </w:pPr>
      <w:r>
        <w:rPr/>
        <w:t>Las</w:t>
      </w:r>
      <w:r>
        <w:rPr>
          <w:spacing w:val="1"/>
        </w:rPr>
        <w:t> </w:t>
      </w:r>
      <w:r>
        <w:rPr/>
        <w:t>Juntas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denegar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depósito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mercancías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sea</w:t>
      </w:r>
      <w:r>
        <w:rPr>
          <w:spacing w:val="1"/>
        </w:rPr>
        <w:t> </w:t>
      </w:r>
      <w:r>
        <w:rPr/>
        <w:t>posible</w:t>
      </w:r>
      <w:r>
        <w:rPr>
          <w:spacing w:val="1"/>
        </w:rPr>
        <w:t> </w:t>
      </w:r>
      <w:r>
        <w:rPr/>
        <w:t>disponer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locales</w:t>
      </w:r>
      <w:r>
        <w:rPr>
          <w:spacing w:val="-1"/>
        </w:rPr>
        <w:t> </w:t>
      </w:r>
      <w:r>
        <w:rPr/>
        <w:t>adecuados</w:t>
      </w:r>
      <w:r>
        <w:rPr>
          <w:spacing w:val="-2"/>
        </w:rPr>
        <w:t> </w:t>
      </w:r>
      <w:r>
        <w:rPr/>
        <w:t>para</w:t>
      </w:r>
      <w:r>
        <w:rPr>
          <w:spacing w:val="-1"/>
        </w:rPr>
        <w:t> </w:t>
      </w:r>
      <w:r>
        <w:rPr/>
        <w:t>ello.</w:t>
      </w:r>
    </w:p>
    <w:p>
      <w:pPr>
        <w:pStyle w:val="ListParagraph"/>
        <w:numPr>
          <w:ilvl w:val="0"/>
          <w:numId w:val="11"/>
        </w:numPr>
        <w:tabs>
          <w:tab w:pos="103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Sin perjuicio de lo dispuesto en los apartados anteriores, el Ministro de Fomento podrá</w:t>
      </w:r>
      <w:r>
        <w:rPr>
          <w:spacing w:val="-53"/>
          <w:sz w:val="20"/>
        </w:rPr>
        <w:t> </w:t>
      </w:r>
      <w:r>
        <w:rPr>
          <w:sz w:val="20"/>
        </w:rPr>
        <w:t>establecer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reglas</w:t>
      </w:r>
      <w:r>
        <w:rPr>
          <w:spacing w:val="1"/>
          <w:sz w:val="20"/>
        </w:rPr>
        <w:t> </w:t>
      </w:r>
      <w:r>
        <w:rPr>
          <w:sz w:val="20"/>
        </w:rPr>
        <w:t>procedimentales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estime</w:t>
      </w:r>
      <w:r>
        <w:rPr>
          <w:spacing w:val="1"/>
          <w:sz w:val="20"/>
        </w:rPr>
        <w:t> </w:t>
      </w:r>
      <w:r>
        <w:rPr>
          <w:sz w:val="20"/>
        </w:rPr>
        <w:t>necesario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adecuado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funciones</w:t>
      </w:r>
      <w:r>
        <w:rPr>
          <w:spacing w:val="-1"/>
          <w:sz w:val="20"/>
        </w:rPr>
        <w:t> </w:t>
      </w:r>
      <w:r>
        <w:rPr>
          <w:sz w:val="20"/>
        </w:rPr>
        <w:t>previstas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anterior.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12." w:id="27"/>
      <w:bookmarkEnd w:id="27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12.</w:t>
      </w:r>
    </w:p>
    <w:p>
      <w:pPr>
        <w:pStyle w:val="ListParagraph"/>
        <w:numPr>
          <w:ilvl w:val="0"/>
          <w:numId w:val="12"/>
        </w:numPr>
        <w:tabs>
          <w:tab w:pos="1052" w:val="left" w:leader="none"/>
        </w:tabs>
        <w:spacing w:line="249" w:lineRule="auto" w:before="117" w:after="0"/>
        <w:ind w:left="474" w:right="1271" w:firstLine="340"/>
        <w:jc w:val="both"/>
        <w:rPr>
          <w:sz w:val="20"/>
        </w:rPr>
      </w:pPr>
      <w:r>
        <w:rPr>
          <w:sz w:val="20"/>
        </w:rPr>
        <w:t>Como regla general, la enajenación de mercancías por parte de las Juntas Arbitrales</w:t>
      </w:r>
      <w:r>
        <w:rPr>
          <w:spacing w:val="1"/>
          <w:sz w:val="20"/>
        </w:rPr>
        <w:t> </w:t>
      </w:r>
      <w:r>
        <w:rPr>
          <w:sz w:val="20"/>
        </w:rPr>
        <w:t>se realizará mediante subasta, conforme a las reglas señaladas al efecto por el Ministro de</w:t>
      </w:r>
      <w:r>
        <w:rPr>
          <w:spacing w:val="1"/>
          <w:sz w:val="20"/>
        </w:rPr>
        <w:t> </w:t>
      </w:r>
      <w:r>
        <w:rPr>
          <w:sz w:val="20"/>
        </w:rPr>
        <w:t>Fomento,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darán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mayor publicidad</w:t>
      </w:r>
      <w:r>
        <w:rPr>
          <w:spacing w:val="-1"/>
          <w:sz w:val="20"/>
        </w:rPr>
        <w:t> </w:t>
      </w:r>
      <w:r>
        <w:rPr>
          <w:sz w:val="20"/>
        </w:rPr>
        <w:t>posible.</w:t>
      </w:r>
    </w:p>
    <w:p>
      <w:pPr>
        <w:pStyle w:val="ListParagraph"/>
        <w:numPr>
          <w:ilvl w:val="0"/>
          <w:numId w:val="12"/>
        </w:numPr>
        <w:tabs>
          <w:tab w:pos="1105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Juntas</w:t>
      </w:r>
      <w:r>
        <w:rPr>
          <w:spacing w:val="1"/>
          <w:sz w:val="20"/>
        </w:rPr>
        <w:t> </w:t>
      </w:r>
      <w:r>
        <w:rPr>
          <w:sz w:val="20"/>
        </w:rPr>
        <w:t>solo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proceder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venta</w:t>
      </w:r>
      <w:r>
        <w:rPr>
          <w:spacing w:val="1"/>
          <w:sz w:val="20"/>
        </w:rPr>
        <w:t> </w:t>
      </w:r>
      <w:r>
        <w:rPr>
          <w:sz w:val="20"/>
        </w:rPr>
        <w:t>directa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siguientes supuestos: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ListParagraph"/>
        <w:numPr>
          <w:ilvl w:val="0"/>
          <w:numId w:val="13"/>
        </w:numPr>
        <w:tabs>
          <w:tab w:pos="1090" w:val="left" w:leader="none"/>
        </w:tabs>
        <w:spacing w:line="249" w:lineRule="auto" w:before="126" w:after="0"/>
        <w:ind w:left="474" w:right="1273" w:firstLine="340"/>
        <w:jc w:val="both"/>
        <w:rPr>
          <w:sz w:val="20"/>
        </w:rPr>
      </w:pPr>
      <w:r>
        <w:rPr>
          <w:sz w:val="20"/>
        </w:rPr>
        <w:t>Cuando por su naturaleza o estado de conservación o por la concurrencia de un</w:t>
      </w:r>
      <w:r>
        <w:rPr>
          <w:spacing w:val="1"/>
          <w:sz w:val="20"/>
        </w:rPr>
        <w:t> </w:t>
      </w:r>
      <w:r>
        <w:rPr>
          <w:sz w:val="20"/>
        </w:rPr>
        <w:t>accidente</w:t>
      </w:r>
      <w:r>
        <w:rPr>
          <w:spacing w:val="17"/>
          <w:sz w:val="20"/>
        </w:rPr>
        <w:t> </w:t>
      </w:r>
      <w:r>
        <w:rPr>
          <w:sz w:val="20"/>
        </w:rPr>
        <w:t>u</w:t>
      </w:r>
      <w:r>
        <w:rPr>
          <w:spacing w:val="17"/>
          <w:sz w:val="20"/>
        </w:rPr>
        <w:t> </w:t>
      </w:r>
      <w:r>
        <w:rPr>
          <w:sz w:val="20"/>
        </w:rPr>
        <w:t>otra</w:t>
      </w:r>
      <w:r>
        <w:rPr>
          <w:spacing w:val="17"/>
          <w:sz w:val="20"/>
        </w:rPr>
        <w:t> </w:t>
      </w:r>
      <w:r>
        <w:rPr>
          <w:sz w:val="20"/>
        </w:rPr>
        <w:t>causa</w:t>
      </w:r>
      <w:r>
        <w:rPr>
          <w:spacing w:val="17"/>
          <w:sz w:val="20"/>
        </w:rPr>
        <w:t> </w:t>
      </w:r>
      <w:r>
        <w:rPr>
          <w:sz w:val="20"/>
        </w:rPr>
        <w:t>técnica</w:t>
      </w:r>
      <w:r>
        <w:rPr>
          <w:spacing w:val="17"/>
          <w:sz w:val="20"/>
        </w:rPr>
        <w:t> </w:t>
      </w:r>
      <w:r>
        <w:rPr>
          <w:sz w:val="20"/>
        </w:rPr>
        <w:t>sobrevenida,</w:t>
      </w:r>
      <w:r>
        <w:rPr>
          <w:spacing w:val="17"/>
          <w:sz w:val="20"/>
        </w:rPr>
        <w:t> </w:t>
      </w:r>
      <w:r>
        <w:rPr>
          <w:sz w:val="20"/>
        </w:rPr>
        <w:t>no</w:t>
      </w:r>
      <w:r>
        <w:rPr>
          <w:spacing w:val="17"/>
          <w:sz w:val="20"/>
        </w:rPr>
        <w:t> </w:t>
      </w:r>
      <w:r>
        <w:rPr>
          <w:sz w:val="20"/>
        </w:rPr>
        <w:t>sea</w:t>
      </w:r>
      <w:r>
        <w:rPr>
          <w:spacing w:val="17"/>
          <w:sz w:val="20"/>
        </w:rPr>
        <w:t> </w:t>
      </w:r>
      <w:r>
        <w:rPr>
          <w:sz w:val="20"/>
        </w:rPr>
        <w:t>posible</w:t>
      </w:r>
      <w:r>
        <w:rPr>
          <w:spacing w:val="17"/>
          <w:sz w:val="20"/>
        </w:rPr>
        <w:t> </w:t>
      </w:r>
      <w:r>
        <w:rPr>
          <w:sz w:val="20"/>
        </w:rPr>
        <w:t>promover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subasta</w:t>
      </w:r>
      <w:r>
        <w:rPr>
          <w:spacing w:val="17"/>
          <w:sz w:val="20"/>
        </w:rPr>
        <w:t> </w:t>
      </w:r>
      <w:r>
        <w:rPr>
          <w:sz w:val="20"/>
        </w:rPr>
        <w:t>sin</w:t>
      </w:r>
      <w:r>
        <w:rPr>
          <w:spacing w:val="17"/>
          <w:sz w:val="20"/>
        </w:rPr>
        <w:t> </w:t>
      </w:r>
      <w:r>
        <w:rPr>
          <w:sz w:val="20"/>
        </w:rPr>
        <w:t>riesgo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mercancías se pierdan.</w:t>
      </w:r>
    </w:p>
    <w:p>
      <w:pPr>
        <w:pStyle w:val="ListParagraph"/>
        <w:numPr>
          <w:ilvl w:val="0"/>
          <w:numId w:val="13"/>
        </w:numPr>
        <w:tabs>
          <w:tab w:pos="1089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Cuando hubiera resultado desierta la subasta o el postor hubiera renunciado a la</w:t>
      </w:r>
      <w:r>
        <w:rPr>
          <w:spacing w:val="1"/>
          <w:sz w:val="20"/>
        </w:rPr>
        <w:t> </w:t>
      </w:r>
      <w:r>
        <w:rPr>
          <w:sz w:val="20"/>
        </w:rPr>
        <w:t>adjudicación.</w:t>
      </w:r>
    </w:p>
    <w:p>
      <w:pPr>
        <w:pStyle w:val="ListParagraph"/>
        <w:numPr>
          <w:ilvl w:val="0"/>
          <w:numId w:val="13"/>
        </w:numPr>
        <w:tabs>
          <w:tab w:pos="1083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Cuando el escaso valor de las mercancías que hayan de ser enajenadas resulte</w:t>
      </w:r>
      <w:r>
        <w:rPr>
          <w:spacing w:val="1"/>
          <w:sz w:val="20"/>
        </w:rPr>
        <w:t> </w:t>
      </w:r>
      <w:r>
        <w:rPr>
          <w:sz w:val="20"/>
        </w:rPr>
        <w:t>desproporcionado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gastos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previsiblemente</w:t>
      </w:r>
      <w:r>
        <w:rPr>
          <w:spacing w:val="1"/>
          <w:sz w:val="20"/>
        </w:rPr>
        <w:t> </w:t>
      </w:r>
      <w:r>
        <w:rPr>
          <w:sz w:val="20"/>
        </w:rPr>
        <w:t>generaría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venta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procedimiento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concurrencia y</w:t>
      </w:r>
      <w:r>
        <w:rPr>
          <w:spacing w:val="-1"/>
          <w:sz w:val="20"/>
        </w:rPr>
        <w:t> </w:t>
      </w:r>
      <w:r>
        <w:rPr>
          <w:sz w:val="20"/>
        </w:rPr>
        <w:t>licitación</w:t>
      </w:r>
      <w:r>
        <w:rPr>
          <w:spacing w:val="-2"/>
          <w:sz w:val="20"/>
        </w:rPr>
        <w:t> </w:t>
      </w:r>
      <w:r>
        <w:rPr>
          <w:sz w:val="20"/>
        </w:rPr>
        <w:t>públicas.</w:t>
      </w:r>
    </w:p>
    <w:p>
      <w:pPr>
        <w:pStyle w:val="ListParagraph"/>
        <w:numPr>
          <w:ilvl w:val="0"/>
          <w:numId w:val="12"/>
        </w:numPr>
        <w:tabs>
          <w:tab w:pos="1066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Cuando el género o características de la mercancía que haya de enajenarse así lo</w:t>
      </w:r>
      <w:r>
        <w:rPr>
          <w:spacing w:val="1"/>
          <w:sz w:val="20"/>
        </w:rPr>
        <w:t> </w:t>
      </w:r>
      <w:r>
        <w:rPr>
          <w:sz w:val="20"/>
        </w:rPr>
        <w:t>aconsejen,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Junta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acordar,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petición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solicitante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enajenación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propietario de las mercancías con el consentimiento de aquél, que la enajenación se realice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medio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persona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especializada,</w:t>
      </w:r>
      <w:r>
        <w:rPr>
          <w:spacing w:val="-2"/>
          <w:sz w:val="20"/>
        </w:rPr>
        <w:t> </w:t>
      </w:r>
      <w:r>
        <w:rPr>
          <w:sz w:val="20"/>
        </w:rPr>
        <w:t>pública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privada.</w:t>
      </w:r>
    </w:p>
    <w:p>
      <w:pPr>
        <w:pStyle w:val="ListParagraph"/>
        <w:numPr>
          <w:ilvl w:val="0"/>
          <w:numId w:val="12"/>
        </w:numPr>
        <w:tabs>
          <w:tab w:pos="1086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Cuando la causa de la enajenación sea la satisfacción del precio del transporte,</w:t>
      </w:r>
      <w:r>
        <w:rPr>
          <w:spacing w:val="1"/>
          <w:sz w:val="20"/>
        </w:rPr>
        <w:t> </w:t>
      </w:r>
      <w:r>
        <w:rPr>
          <w:sz w:val="20"/>
        </w:rPr>
        <w:t>únicamente</w:t>
      </w:r>
      <w:r>
        <w:rPr>
          <w:spacing w:val="19"/>
          <w:sz w:val="20"/>
        </w:rPr>
        <w:t> </w:t>
      </w:r>
      <w:r>
        <w:rPr>
          <w:sz w:val="20"/>
        </w:rPr>
        <w:t>se</w:t>
      </w:r>
      <w:r>
        <w:rPr>
          <w:spacing w:val="20"/>
          <w:sz w:val="20"/>
        </w:rPr>
        <w:t> </w:t>
      </w:r>
      <w:r>
        <w:rPr>
          <w:sz w:val="20"/>
        </w:rPr>
        <w:t>enajenará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cantidad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mercancía</w:t>
      </w:r>
      <w:r>
        <w:rPr>
          <w:spacing w:val="19"/>
          <w:sz w:val="20"/>
        </w:rPr>
        <w:t> </w:t>
      </w:r>
      <w:r>
        <w:rPr>
          <w:sz w:val="20"/>
        </w:rPr>
        <w:t>necesaria</w:t>
      </w:r>
      <w:r>
        <w:rPr>
          <w:spacing w:val="20"/>
          <w:sz w:val="20"/>
        </w:rPr>
        <w:t> </w:t>
      </w:r>
      <w:r>
        <w:rPr>
          <w:sz w:val="20"/>
        </w:rPr>
        <w:t>para</w:t>
      </w:r>
      <w:r>
        <w:rPr>
          <w:spacing w:val="19"/>
          <w:sz w:val="20"/>
        </w:rPr>
        <w:t> </w:t>
      </w:r>
      <w:r>
        <w:rPr>
          <w:sz w:val="20"/>
        </w:rPr>
        <w:t>satisfacer</w:t>
      </w:r>
      <w:r>
        <w:rPr>
          <w:spacing w:val="20"/>
          <w:sz w:val="20"/>
        </w:rPr>
        <w:t> </w:t>
      </w:r>
      <w:r>
        <w:rPr>
          <w:sz w:val="20"/>
        </w:rPr>
        <w:t>dicho</w:t>
      </w:r>
      <w:r>
        <w:rPr>
          <w:spacing w:val="19"/>
          <w:sz w:val="20"/>
        </w:rPr>
        <w:t> </w:t>
      </w:r>
      <w:r>
        <w:rPr>
          <w:sz w:val="20"/>
        </w:rPr>
        <w:t>precio,</w:t>
      </w:r>
      <w:r>
        <w:rPr>
          <w:spacing w:val="-53"/>
          <w:sz w:val="20"/>
        </w:rPr>
        <w:t> </w:t>
      </w:r>
      <w:r>
        <w:rPr>
          <w:sz w:val="20"/>
        </w:rPr>
        <w:t>los gastos del transporte y los gastos ocasionados por el depósito y la enajenación de las</w:t>
      </w:r>
      <w:r>
        <w:rPr>
          <w:spacing w:val="1"/>
          <w:sz w:val="20"/>
        </w:rPr>
        <w:t> </w:t>
      </w:r>
      <w:r>
        <w:rPr>
          <w:sz w:val="20"/>
        </w:rPr>
        <w:t>mercancías. Si, como consecuencia de la naturaleza o características de la mercancía que</w:t>
      </w:r>
      <w:r>
        <w:rPr>
          <w:spacing w:val="1"/>
          <w:sz w:val="20"/>
        </w:rPr>
        <w:t> </w:t>
      </w:r>
      <w:r>
        <w:rPr>
          <w:sz w:val="20"/>
        </w:rPr>
        <w:t>haya de ser enajenada, fuera necesario vender una cantidad superior, el excedente de la</w:t>
      </w:r>
      <w:r>
        <w:rPr>
          <w:spacing w:val="1"/>
          <w:sz w:val="20"/>
        </w:rPr>
        <w:t> </w:t>
      </w:r>
      <w:r>
        <w:rPr>
          <w:sz w:val="20"/>
        </w:rPr>
        <w:t>venta</w:t>
      </w:r>
      <w:r>
        <w:rPr>
          <w:spacing w:val="-1"/>
          <w:sz w:val="20"/>
        </w:rPr>
        <w:t> </w:t>
      </w:r>
      <w:r>
        <w:rPr>
          <w:sz w:val="20"/>
        </w:rPr>
        <w:t>será entregado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quien</w:t>
      </w:r>
      <w:r>
        <w:rPr>
          <w:spacing w:val="-1"/>
          <w:sz w:val="20"/>
        </w:rPr>
        <w:t> </w:t>
      </w:r>
      <w:r>
        <w:rPr>
          <w:sz w:val="20"/>
        </w:rPr>
        <w:t>justifique</w:t>
      </w:r>
      <w:r>
        <w:rPr>
          <w:spacing w:val="-2"/>
          <w:sz w:val="20"/>
        </w:rPr>
        <w:t> </w:t>
      </w:r>
      <w:r>
        <w:rPr>
          <w:sz w:val="20"/>
        </w:rPr>
        <w:t>su derecho.</w:t>
      </w:r>
    </w:p>
    <w:p>
      <w:pPr>
        <w:pStyle w:val="BodyText"/>
        <w:spacing w:line="249" w:lineRule="auto" w:before="5"/>
        <w:ind w:right="1275"/>
      </w:pPr>
      <w:r>
        <w:rPr/>
        <w:t>Si la cantidad obtenida con la enajenación de la mercancía no alcanza a cubrir en su</w:t>
      </w:r>
      <w:r>
        <w:rPr>
          <w:spacing w:val="1"/>
        </w:rPr>
        <w:t> </w:t>
      </w:r>
      <w:r>
        <w:rPr/>
        <w:t>totalidad la deuda y los gastos causados por la enajenación, el porteador podrá reclamar la</w:t>
      </w:r>
      <w:r>
        <w:rPr>
          <w:spacing w:val="1"/>
        </w:rPr>
        <w:t> </w:t>
      </w:r>
      <w:r>
        <w:rPr/>
        <w:t>diferencia.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2212" w:right="3010" w:firstLine="0"/>
        <w:jc w:val="center"/>
        <w:rPr>
          <w:rFonts w:ascii="Arial" w:hAnsi="Arial"/>
          <w:b/>
          <w:i/>
          <w:sz w:val="20"/>
        </w:rPr>
      </w:pPr>
      <w:bookmarkStart w:name="Sección 4.ª Contratos-tipo" w:id="28"/>
      <w:bookmarkEnd w:id="28"/>
      <w:r>
        <w:rPr/>
      </w:r>
      <w:bookmarkStart w:name="_bookmark7" w:id="29"/>
      <w:bookmarkEnd w:id="29"/>
      <w:r>
        <w:rPr/>
      </w:r>
      <w:r>
        <w:rPr>
          <w:rFonts w:ascii="Arial" w:hAnsi="Arial"/>
          <w:b/>
          <w:i/>
          <w:sz w:val="20"/>
        </w:rPr>
        <w:t>Sección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4.ª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Contratos-tipo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pStyle w:val="Heading1"/>
      </w:pPr>
      <w:bookmarkStart w:name="Artículo 13." w:id="30"/>
      <w:bookmarkEnd w:id="30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13.</w:t>
      </w:r>
    </w:p>
    <w:p>
      <w:pPr>
        <w:pStyle w:val="BodyText"/>
        <w:spacing w:line="249" w:lineRule="auto" w:before="117"/>
        <w:ind w:right="1272"/>
      </w:pPr>
      <w:r>
        <w:rPr/>
        <w:t>El Ministro de Transportes, Turismo y Comunicaciones, oídos el Consejo Nacional de</w:t>
      </w:r>
      <w:r>
        <w:rPr>
          <w:spacing w:val="1"/>
        </w:rPr>
        <w:t> </w:t>
      </w:r>
      <w:r>
        <w:rPr/>
        <w:t>Transportes Terrestres, el Comité Nacional del Transporte por Carretera y las asociaciones</w:t>
      </w:r>
      <w:r>
        <w:rPr>
          <w:spacing w:val="1"/>
        </w:rPr>
        <w:t> </w:t>
      </w:r>
      <w:r>
        <w:rPr/>
        <w:t>representativas de cargadores o usuarios, podrá establecer contratos-tipo o condiciones</w:t>
      </w:r>
      <w:r>
        <w:rPr>
          <w:spacing w:val="1"/>
        </w:rPr>
        <w:t> </w:t>
      </w:r>
      <w:r>
        <w:rPr/>
        <w:t>generales de contratación para las distintas clases de transporte terrestre y de actividades</w:t>
      </w:r>
      <w:r>
        <w:rPr>
          <w:spacing w:val="1"/>
        </w:rPr>
        <w:t> </w:t>
      </w:r>
      <w:r>
        <w:rPr/>
        <w:t>auxiliares y complementarias del transporte por carretera, en los que se determinarán 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obligaciones</w:t>
      </w:r>
      <w:r>
        <w:rPr>
          <w:spacing w:val="1"/>
        </w:rPr>
        <w:t> </w:t>
      </w:r>
      <w:r>
        <w:rPr/>
        <w:t>recíprocas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demás</w:t>
      </w:r>
      <w:r>
        <w:rPr>
          <w:spacing w:val="1"/>
        </w:rPr>
        <w:t> </w:t>
      </w:r>
      <w:r>
        <w:rPr/>
        <w:t>reglas</w:t>
      </w:r>
      <w:r>
        <w:rPr>
          <w:spacing w:val="1"/>
        </w:rPr>
        <w:t> </w:t>
      </w:r>
      <w:r>
        <w:rPr/>
        <w:t>concretas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cumplimiento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contratos singulares.</w:t>
      </w:r>
    </w:p>
    <w:p>
      <w:pPr>
        <w:pStyle w:val="ListParagraph"/>
        <w:numPr>
          <w:ilvl w:val="0"/>
          <w:numId w:val="14"/>
        </w:numPr>
        <w:tabs>
          <w:tab w:pos="1103" w:val="left" w:leader="none"/>
        </w:tabs>
        <w:spacing w:line="249" w:lineRule="auto" w:before="6" w:after="0"/>
        <w:ind w:left="474" w:right="1269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reglas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contratos-tipo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generales,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refieran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contratos de transportes de mercancías por carretera o por ferrocarril, o transportes de</w:t>
      </w:r>
      <w:r>
        <w:rPr>
          <w:spacing w:val="1"/>
          <w:sz w:val="20"/>
        </w:rPr>
        <w:t> </w:t>
      </w:r>
      <w:r>
        <w:rPr>
          <w:sz w:val="20"/>
        </w:rPr>
        <w:t>viajeros en ferrocarril o autobús contratados por coche completo, incluyéndose, a tal efecto,</w:t>
      </w:r>
      <w:r>
        <w:rPr>
          <w:spacing w:val="1"/>
          <w:sz w:val="20"/>
        </w:rPr>
        <w:t> </w:t>
      </w:r>
      <w:r>
        <w:rPr>
          <w:sz w:val="20"/>
        </w:rPr>
        <w:t>los regulares de uso especial, o a arrendamiento de vehículos, con o sin conductor, serán</w:t>
      </w:r>
      <w:r>
        <w:rPr>
          <w:spacing w:val="1"/>
          <w:sz w:val="20"/>
        </w:rPr>
        <w:t> </w:t>
      </w:r>
      <w:r>
        <w:rPr>
          <w:sz w:val="20"/>
        </w:rPr>
        <w:t>aplicables en forma subsidiaria o supletoria a las que libremente pacten las partes de forma</w:t>
      </w:r>
      <w:r>
        <w:rPr>
          <w:spacing w:val="1"/>
          <w:sz w:val="20"/>
        </w:rPr>
        <w:t> </w:t>
      </w:r>
      <w:r>
        <w:rPr>
          <w:sz w:val="20"/>
        </w:rPr>
        <w:t>escrita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correspondientes contratos singulares.</w:t>
      </w:r>
    </w:p>
    <w:p>
      <w:pPr>
        <w:pStyle w:val="ListParagraph"/>
        <w:numPr>
          <w:ilvl w:val="0"/>
          <w:numId w:val="14"/>
        </w:numPr>
        <w:tabs>
          <w:tab w:pos="1045" w:val="left" w:leader="none"/>
        </w:tabs>
        <w:spacing w:line="249" w:lineRule="auto" w:before="5" w:after="0"/>
        <w:ind w:left="474" w:right="1270" w:firstLine="340"/>
        <w:jc w:val="both"/>
        <w:rPr>
          <w:sz w:val="20"/>
        </w:rPr>
      </w:pPr>
      <w:r>
        <w:rPr>
          <w:sz w:val="20"/>
        </w:rPr>
        <w:t>En los transportes de viajeros por carretera en vehículos de turismo o en autobús con</w:t>
      </w:r>
      <w:r>
        <w:rPr>
          <w:spacing w:val="1"/>
          <w:sz w:val="20"/>
        </w:rPr>
        <w:t> </w:t>
      </w:r>
      <w:r>
        <w:rPr>
          <w:sz w:val="20"/>
        </w:rPr>
        <w:t>contratación por asiento y en los transportes de viajeros por ferrocarril o por cable, asimismo</w:t>
      </w:r>
      <w:r>
        <w:rPr>
          <w:spacing w:val="1"/>
          <w:sz w:val="20"/>
        </w:rPr>
        <w:t> </w:t>
      </w:r>
      <w:r>
        <w:rPr>
          <w:sz w:val="20"/>
        </w:rPr>
        <w:t>con contratación por asiento, los contratos-tipo o condiciones generales de contratación</w:t>
      </w:r>
      <w:r>
        <w:rPr>
          <w:spacing w:val="1"/>
          <w:sz w:val="20"/>
        </w:rPr>
        <w:t> </w:t>
      </w:r>
      <w:r>
        <w:rPr>
          <w:sz w:val="20"/>
        </w:rPr>
        <w:t>aprobados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aplicarán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imperativo,</w:t>
      </w:r>
      <w:r>
        <w:rPr>
          <w:spacing w:val="55"/>
          <w:sz w:val="20"/>
        </w:rPr>
        <w:t> </w:t>
      </w:r>
      <w:r>
        <w:rPr>
          <w:sz w:val="20"/>
        </w:rPr>
        <w:t>pudiendo,</w:t>
      </w:r>
      <w:r>
        <w:rPr>
          <w:spacing w:val="56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obstante, incluirse cláusulas anexas a dichos contratos-tipo que se apliquen únicamente con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-1"/>
          <w:sz w:val="20"/>
        </w:rPr>
        <w:t> </w:t>
      </w:r>
      <w:r>
        <w:rPr>
          <w:sz w:val="20"/>
        </w:rPr>
        <w:t>subsidiario o</w:t>
      </w:r>
      <w:r>
        <w:rPr>
          <w:spacing w:val="-1"/>
          <w:sz w:val="20"/>
        </w:rPr>
        <w:t> </w:t>
      </w:r>
      <w:r>
        <w:rPr>
          <w:sz w:val="20"/>
        </w:rPr>
        <w:t>supletorio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pacten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partes.</w:t>
      </w:r>
    </w:p>
    <w:p>
      <w:pPr>
        <w:pStyle w:val="ListParagraph"/>
        <w:numPr>
          <w:ilvl w:val="0"/>
          <w:numId w:val="14"/>
        </w:numPr>
        <w:tabs>
          <w:tab w:pos="1077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No obstante lo dispuesto en los apartados anteriores, las Empresas de transporte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ofrecer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usuarios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favorables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contratos-tipo,</w:t>
      </w:r>
      <w:r>
        <w:rPr>
          <w:spacing w:val="-1"/>
          <w:sz w:val="20"/>
        </w:rPr>
        <w:t> </w:t>
      </w:r>
      <w:r>
        <w:rPr>
          <w:sz w:val="20"/>
        </w:rPr>
        <w:t>teniendo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caso,</w:t>
      </w:r>
      <w:r>
        <w:rPr>
          <w:spacing w:val="-1"/>
          <w:sz w:val="20"/>
        </w:rPr>
        <w:t> </w:t>
      </w:r>
      <w:r>
        <w:rPr>
          <w:sz w:val="20"/>
        </w:rPr>
        <w:t>estas</w:t>
      </w:r>
      <w:r>
        <w:rPr>
          <w:spacing w:val="-2"/>
          <w:sz w:val="20"/>
        </w:rPr>
        <w:t> </w:t>
      </w:r>
      <w:r>
        <w:rPr>
          <w:sz w:val="20"/>
        </w:rPr>
        <w:t>últimas,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carácter de</w:t>
      </w:r>
      <w:r>
        <w:rPr>
          <w:spacing w:val="-2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mínimas.</w:t>
      </w:r>
    </w:p>
    <w:p>
      <w:pPr>
        <w:pStyle w:val="ListParagraph"/>
        <w:numPr>
          <w:ilvl w:val="0"/>
          <w:numId w:val="14"/>
        </w:numPr>
        <w:tabs>
          <w:tab w:pos="1053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Los contratos-tipo o condiciones generales de contratación aprobados por el Ministro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Transportes,</w:t>
      </w:r>
      <w:r>
        <w:rPr>
          <w:spacing w:val="1"/>
          <w:sz w:val="20"/>
        </w:rPr>
        <w:t> </w:t>
      </w:r>
      <w:r>
        <w:rPr>
          <w:sz w:val="20"/>
        </w:rPr>
        <w:t>Turismo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Comunicaciones,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extracto</w:t>
      </w:r>
      <w:r>
        <w:rPr>
          <w:spacing w:val="1"/>
          <w:sz w:val="20"/>
        </w:rPr>
        <w:t> </w:t>
      </w:r>
      <w:r>
        <w:rPr>
          <w:sz w:val="20"/>
        </w:rPr>
        <w:t>autorizado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55"/>
          <w:sz w:val="20"/>
        </w:rPr>
        <w:t> </w:t>
      </w:r>
      <w:r>
        <w:rPr>
          <w:sz w:val="20"/>
        </w:rPr>
        <w:t>mismos,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4"/>
          <w:sz w:val="20"/>
        </w:rPr>
        <w:t> </w:t>
      </w:r>
      <w:r>
        <w:rPr>
          <w:sz w:val="20"/>
        </w:rPr>
        <w:t>estar</w:t>
      </w:r>
      <w:r>
        <w:rPr>
          <w:spacing w:val="14"/>
          <w:sz w:val="20"/>
        </w:rPr>
        <w:t> </w:t>
      </w:r>
      <w:r>
        <w:rPr>
          <w:sz w:val="20"/>
        </w:rPr>
        <w:t>expuestos</w:t>
      </w:r>
      <w:r>
        <w:rPr>
          <w:spacing w:val="15"/>
          <w:sz w:val="20"/>
        </w:rPr>
        <w:t> </w:t>
      </w:r>
      <w:r>
        <w:rPr>
          <w:sz w:val="20"/>
        </w:rPr>
        <w:t>al</w:t>
      </w:r>
      <w:r>
        <w:rPr>
          <w:spacing w:val="14"/>
          <w:sz w:val="20"/>
        </w:rPr>
        <w:t> </w:t>
      </w:r>
      <w:r>
        <w:rPr>
          <w:sz w:val="20"/>
        </w:rPr>
        <w:t>público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4"/>
          <w:sz w:val="20"/>
        </w:rPr>
        <w:t> </w:t>
      </w:r>
      <w:r>
        <w:rPr>
          <w:sz w:val="20"/>
        </w:rPr>
        <w:t>locales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4"/>
          <w:sz w:val="20"/>
        </w:rPr>
        <w:t> </w:t>
      </w:r>
      <w:r>
        <w:rPr>
          <w:sz w:val="20"/>
        </w:rPr>
        <w:t>que</w:t>
      </w:r>
      <w:r>
        <w:rPr>
          <w:spacing w:val="14"/>
          <w:sz w:val="20"/>
        </w:rPr>
        <w:t> </w:t>
      </w:r>
      <w:r>
        <w:rPr>
          <w:sz w:val="20"/>
        </w:rPr>
        <w:t>las</w:t>
      </w:r>
      <w:r>
        <w:rPr>
          <w:spacing w:val="15"/>
          <w:sz w:val="20"/>
        </w:rPr>
        <w:t> </w:t>
      </w:r>
      <w:r>
        <w:rPr>
          <w:sz w:val="20"/>
        </w:rPr>
        <w:t>Empresas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transporte</w:t>
      </w:r>
      <w:r>
        <w:rPr>
          <w:spacing w:val="15"/>
          <w:sz w:val="20"/>
        </w:rPr>
        <w:t> </w:t>
      </w:r>
      <w:r>
        <w:rPr>
          <w:sz w:val="20"/>
        </w:rPr>
        <w:t>o</w:t>
      </w:r>
      <w:r>
        <w:rPr>
          <w:spacing w:val="-54"/>
          <w:sz w:val="20"/>
        </w:rPr>
        <w:t> </w:t>
      </w:r>
      <w:r>
        <w:rPr>
          <w:sz w:val="20"/>
        </w:rPr>
        <w:t>de actividades auxiliares y complementarias del mismo realicen la contratación del transporte</w:t>
      </w:r>
      <w:r>
        <w:rPr>
          <w:spacing w:val="-5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expidan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correspondientes billetes.</w:t>
      </w:r>
    </w:p>
    <w:p>
      <w:pPr>
        <w:pStyle w:val="ListParagraph"/>
        <w:numPr>
          <w:ilvl w:val="0"/>
          <w:numId w:val="14"/>
        </w:numPr>
        <w:tabs>
          <w:tab w:pos="1090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El Ministro de Transportes, Turismo y Comunicaciones podrá, asimismo, aprobar</w:t>
      </w:r>
      <w:r>
        <w:rPr>
          <w:spacing w:val="1"/>
          <w:sz w:val="20"/>
        </w:rPr>
        <w:t> </w:t>
      </w:r>
      <w:r>
        <w:rPr>
          <w:sz w:val="20"/>
        </w:rPr>
        <w:t>contratos-tipo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contratación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transportistas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intermediarios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transporte,</w:t>
      </w:r>
      <w:r>
        <w:rPr>
          <w:spacing w:val="50"/>
          <w:sz w:val="20"/>
        </w:rPr>
        <w:t> </w:t>
      </w:r>
      <w:r>
        <w:rPr>
          <w:sz w:val="20"/>
        </w:rPr>
        <w:t>así</w:t>
      </w:r>
      <w:r>
        <w:rPr>
          <w:spacing w:val="50"/>
          <w:sz w:val="20"/>
        </w:rPr>
        <w:t> </w:t>
      </w:r>
      <w:r>
        <w:rPr>
          <w:sz w:val="20"/>
        </w:rPr>
        <w:t>como</w:t>
      </w:r>
      <w:r>
        <w:rPr>
          <w:spacing w:val="50"/>
          <w:sz w:val="20"/>
        </w:rPr>
        <w:t> </w:t>
      </w:r>
      <w:r>
        <w:rPr>
          <w:sz w:val="20"/>
        </w:rPr>
        <w:t>en</w:t>
      </w:r>
      <w:r>
        <w:rPr>
          <w:spacing w:val="50"/>
          <w:sz w:val="20"/>
        </w:rPr>
        <w:t> </w:t>
      </w:r>
      <w:r>
        <w:rPr>
          <w:sz w:val="20"/>
        </w:rPr>
        <w:t>relación</w:t>
      </w:r>
      <w:r>
        <w:rPr>
          <w:spacing w:val="50"/>
          <w:sz w:val="20"/>
        </w:rPr>
        <w:t> </w:t>
      </w:r>
      <w:r>
        <w:rPr>
          <w:sz w:val="20"/>
        </w:rPr>
        <w:t>con</w:t>
      </w:r>
      <w:r>
        <w:rPr>
          <w:spacing w:val="50"/>
          <w:sz w:val="20"/>
        </w:rPr>
        <w:t> </w:t>
      </w:r>
      <w:r>
        <w:rPr>
          <w:sz w:val="20"/>
        </w:rPr>
        <w:t>la</w:t>
      </w:r>
      <w:r>
        <w:rPr>
          <w:spacing w:val="50"/>
          <w:sz w:val="20"/>
        </w:rPr>
        <w:t> </w:t>
      </w:r>
      <w:r>
        <w:rPr>
          <w:sz w:val="20"/>
        </w:rPr>
        <w:t>colaboración</w:t>
      </w:r>
      <w:r>
        <w:rPr>
          <w:spacing w:val="50"/>
          <w:sz w:val="20"/>
        </w:rPr>
        <w:t> </w:t>
      </w:r>
      <w:r>
        <w:rPr>
          <w:sz w:val="20"/>
        </w:rPr>
        <w:t>entre</w:t>
      </w:r>
      <w:r>
        <w:rPr>
          <w:spacing w:val="50"/>
          <w:sz w:val="20"/>
        </w:rPr>
        <w:t> </w:t>
      </w:r>
      <w:r>
        <w:rPr>
          <w:sz w:val="20"/>
        </w:rPr>
        <w:t>transportistas</w:t>
      </w:r>
      <w:r>
        <w:rPr>
          <w:spacing w:val="51"/>
          <w:sz w:val="20"/>
        </w:rPr>
        <w:t> </w:t>
      </w:r>
      <w:r>
        <w:rPr>
          <w:sz w:val="20"/>
        </w:rPr>
        <w:t>prevista</w:t>
      </w:r>
      <w:r>
        <w:rPr>
          <w:spacing w:val="50"/>
          <w:sz w:val="20"/>
        </w:rPr>
        <w:t> </w:t>
      </w:r>
      <w:r>
        <w:rPr>
          <w:sz w:val="20"/>
        </w:rPr>
        <w:t>en</w:t>
      </w:r>
      <w:r>
        <w:rPr>
          <w:spacing w:val="50"/>
          <w:sz w:val="20"/>
        </w:rPr>
        <w:t> </w:t>
      </w:r>
      <w:r>
        <w:rPr>
          <w:sz w:val="20"/>
        </w:rPr>
        <w:t>el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63" w:firstLine="0"/>
        <w:jc w:val="left"/>
      </w:pPr>
      <w:r>
        <w:rPr/>
        <w:t>artículo</w:t>
      </w:r>
      <w:r>
        <w:rPr>
          <w:spacing w:val="25"/>
        </w:rPr>
        <w:t> </w:t>
      </w:r>
      <w:r>
        <w:rPr/>
        <w:t>48.2,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este</w:t>
      </w:r>
      <w:r>
        <w:rPr>
          <w:spacing w:val="26"/>
        </w:rPr>
        <w:t> </w:t>
      </w:r>
      <w:r>
        <w:rPr/>
        <w:t>Reglamento,</w:t>
      </w:r>
      <w:r>
        <w:rPr>
          <w:spacing w:val="25"/>
        </w:rPr>
        <w:t> </w:t>
      </w:r>
      <w:r>
        <w:rPr/>
        <w:t>siendo</w:t>
      </w:r>
      <w:r>
        <w:rPr>
          <w:spacing w:val="26"/>
        </w:rPr>
        <w:t> </w:t>
      </w:r>
      <w:r>
        <w:rPr/>
        <w:t>sus</w:t>
      </w:r>
      <w:r>
        <w:rPr>
          <w:spacing w:val="26"/>
        </w:rPr>
        <w:t> </w:t>
      </w:r>
      <w:r>
        <w:rPr/>
        <w:t>cláusulas</w:t>
      </w:r>
      <w:r>
        <w:rPr>
          <w:spacing w:val="26"/>
        </w:rPr>
        <w:t> </w:t>
      </w:r>
      <w:r>
        <w:rPr/>
        <w:t>aplicables</w:t>
      </w:r>
      <w:r>
        <w:rPr>
          <w:spacing w:val="26"/>
        </w:rPr>
        <w:t> </w:t>
      </w:r>
      <w:r>
        <w:rPr/>
        <w:t>de</w:t>
      </w:r>
      <w:r>
        <w:rPr>
          <w:spacing w:val="25"/>
        </w:rPr>
        <w:t> </w:t>
      </w:r>
      <w:r>
        <w:rPr/>
        <w:t>forma</w:t>
      </w:r>
      <w:r>
        <w:rPr>
          <w:spacing w:val="26"/>
        </w:rPr>
        <w:t> </w:t>
      </w:r>
      <w:r>
        <w:rPr/>
        <w:t>subsidiaria</w:t>
      </w:r>
      <w:r>
        <w:rPr>
          <w:spacing w:val="26"/>
        </w:rPr>
        <w:t> </w:t>
      </w:r>
      <w:r>
        <w:rPr/>
        <w:t>o</w:t>
      </w:r>
      <w:r>
        <w:rPr>
          <w:spacing w:val="-53"/>
        </w:rPr>
        <w:t> </w:t>
      </w:r>
      <w:r>
        <w:rPr/>
        <w:t>supletoria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libremente</w:t>
      </w:r>
      <w:r>
        <w:rPr>
          <w:spacing w:val="-2"/>
        </w:rPr>
        <w:t> </w:t>
      </w:r>
      <w:r>
        <w:rPr/>
        <w:t>pacten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partes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forma</w:t>
      </w:r>
      <w:r>
        <w:rPr>
          <w:spacing w:val="-1"/>
        </w:rPr>
        <w:t> </w:t>
      </w:r>
      <w:r>
        <w:rPr/>
        <w:t>escrita.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212" w:right="3010" w:firstLine="0"/>
        <w:jc w:val="center"/>
      </w:pPr>
      <w:bookmarkStart w:name="CAPÍTULO III. Los Servicios de Inspecció" w:id="31"/>
      <w:bookmarkEnd w:id="31"/>
      <w:r>
        <w:rPr/>
      </w:r>
      <w:bookmarkStart w:name="_bookmark8" w:id="32"/>
      <w:bookmarkEnd w:id="32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  <w:spacing w:before="124"/>
        <w:ind w:left="814" w:right="1611"/>
        <w:jc w:val="center"/>
      </w:pPr>
      <w:r>
        <w:rPr/>
        <w:t>Los</w:t>
      </w:r>
      <w:r>
        <w:rPr>
          <w:spacing w:val="-6"/>
        </w:rPr>
        <w:t> </w:t>
      </w:r>
      <w:r>
        <w:rPr/>
        <w:t>Servicios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Inspección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Transporte</w:t>
      </w:r>
      <w:r>
        <w:rPr>
          <w:spacing w:val="-7"/>
        </w:rPr>
        <w:t> </w:t>
      </w:r>
      <w:r>
        <w:rPr/>
        <w:t>Terrestre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b/>
          <w:sz w:val="20"/>
        </w:rPr>
      </w:pPr>
      <w:bookmarkStart w:name="Artículo 14." w:id="33"/>
      <w:bookmarkEnd w:id="3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14.</w:t>
      </w:r>
    </w:p>
    <w:p>
      <w:pPr>
        <w:pStyle w:val="ListParagraph"/>
        <w:numPr>
          <w:ilvl w:val="0"/>
          <w:numId w:val="15"/>
        </w:numPr>
        <w:tabs>
          <w:tab w:pos="1069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La función inspectora de los transportes terrestres y de las actividades auxiliares y</w:t>
      </w:r>
      <w:r>
        <w:rPr>
          <w:spacing w:val="1"/>
          <w:sz w:val="20"/>
        </w:rPr>
        <w:t> </w:t>
      </w:r>
      <w:r>
        <w:rPr>
          <w:sz w:val="20"/>
        </w:rPr>
        <w:t>complementarias del transporte por carretera será desempeñada por el personal adscrito 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distintas</w:t>
      </w:r>
      <w:r>
        <w:rPr>
          <w:spacing w:val="-3"/>
          <w:sz w:val="20"/>
        </w:rPr>
        <w:t> </w:t>
      </w:r>
      <w:r>
        <w:rPr>
          <w:sz w:val="20"/>
        </w:rPr>
        <w:t>Administraciones</w:t>
      </w:r>
      <w:r>
        <w:rPr>
          <w:spacing w:val="-2"/>
          <w:sz w:val="20"/>
        </w:rPr>
        <w:t> </w:t>
      </w:r>
      <w:r>
        <w:rPr>
          <w:sz w:val="20"/>
        </w:rPr>
        <w:t>Públicas,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legal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reglamentariamente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tenga</w:t>
      </w:r>
      <w:r>
        <w:rPr>
          <w:spacing w:val="-2"/>
          <w:sz w:val="20"/>
        </w:rPr>
        <w:t> </w:t>
      </w:r>
      <w:r>
        <w:rPr>
          <w:sz w:val="20"/>
        </w:rPr>
        <w:t>asignada.</w:t>
      </w:r>
    </w:p>
    <w:p>
      <w:pPr>
        <w:pStyle w:val="ListParagraph"/>
        <w:numPr>
          <w:ilvl w:val="0"/>
          <w:numId w:val="15"/>
        </w:numPr>
        <w:tabs>
          <w:tab w:pos="1044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Los Servicios de Inspección, además de sus funciones de control del cumplimiento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legalidad</w:t>
      </w:r>
      <w:r>
        <w:rPr>
          <w:spacing w:val="11"/>
          <w:sz w:val="20"/>
        </w:rPr>
        <w:t> </w:t>
      </w:r>
      <w:r>
        <w:rPr>
          <w:sz w:val="20"/>
        </w:rPr>
        <w:t>vigente,</w:t>
      </w:r>
      <w:r>
        <w:rPr>
          <w:spacing w:val="11"/>
          <w:sz w:val="20"/>
        </w:rPr>
        <w:t> </w:t>
      </w:r>
      <w:r>
        <w:rPr>
          <w:sz w:val="20"/>
        </w:rPr>
        <w:t>asesorarán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11"/>
          <w:sz w:val="20"/>
        </w:rPr>
        <w:t> </w:t>
      </w:r>
      <w:r>
        <w:rPr>
          <w:sz w:val="20"/>
        </w:rPr>
        <w:t>colaborarán</w:t>
      </w:r>
      <w:r>
        <w:rPr>
          <w:spacing w:val="11"/>
          <w:sz w:val="20"/>
        </w:rPr>
        <w:t> </w:t>
      </w:r>
      <w:r>
        <w:rPr>
          <w:sz w:val="20"/>
        </w:rPr>
        <w:t>con</w:t>
      </w:r>
      <w:r>
        <w:rPr>
          <w:spacing w:val="11"/>
          <w:sz w:val="20"/>
        </w:rPr>
        <w:t> </w:t>
      </w:r>
      <w:r>
        <w:rPr>
          <w:sz w:val="20"/>
        </w:rPr>
        <w:t>las</w:t>
      </w:r>
      <w:r>
        <w:rPr>
          <w:spacing w:val="11"/>
          <w:sz w:val="20"/>
        </w:rPr>
        <w:t> </w:t>
      </w:r>
      <w:r>
        <w:rPr>
          <w:sz w:val="20"/>
        </w:rPr>
        <w:t>Empresas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transporte</w:t>
      </w:r>
      <w:r>
        <w:rPr>
          <w:spacing w:val="11"/>
          <w:sz w:val="20"/>
        </w:rPr>
        <w:t> </w:t>
      </w:r>
      <w:r>
        <w:rPr>
          <w:sz w:val="20"/>
        </w:rPr>
        <w:t>para</w:t>
      </w:r>
      <w:r>
        <w:rPr>
          <w:spacing w:val="12"/>
          <w:sz w:val="20"/>
        </w:rPr>
        <w:t> </w:t>
      </w:r>
      <w:r>
        <w:rPr>
          <w:sz w:val="20"/>
        </w:rPr>
        <w:t>facilitar</w:t>
      </w:r>
      <w:r>
        <w:rPr>
          <w:spacing w:val="-54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cumplimiento de</w:t>
      </w:r>
      <w:r>
        <w:rPr>
          <w:spacing w:val="-1"/>
          <w:sz w:val="20"/>
        </w:rPr>
        <w:t> </w:t>
      </w:r>
      <w:r>
        <w:rPr>
          <w:sz w:val="20"/>
        </w:rPr>
        <w:t>dicha</w:t>
      </w:r>
      <w:r>
        <w:rPr>
          <w:spacing w:val="-1"/>
          <w:sz w:val="20"/>
        </w:rPr>
        <w:t> </w:t>
      </w:r>
      <w:r>
        <w:rPr>
          <w:sz w:val="20"/>
        </w:rPr>
        <w:t>legalidad.</w:t>
      </w:r>
    </w:p>
    <w:p>
      <w:pPr>
        <w:pStyle w:val="ListParagraph"/>
        <w:numPr>
          <w:ilvl w:val="0"/>
          <w:numId w:val="15"/>
        </w:numPr>
        <w:tabs>
          <w:tab w:pos="1064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 estructura orgánica de los Servicios de Inspección del Transporte Terrestre será</w:t>
      </w:r>
      <w:r>
        <w:rPr>
          <w:spacing w:val="1"/>
          <w:sz w:val="20"/>
        </w:rPr>
        <w:t> </w:t>
      </w:r>
      <w:r>
        <w:rPr>
          <w:sz w:val="20"/>
        </w:rPr>
        <w:t>determinada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referidas Administraciones</w:t>
      </w:r>
      <w:r>
        <w:rPr>
          <w:spacing w:val="-1"/>
          <w:sz w:val="20"/>
        </w:rPr>
        <w:t> </w:t>
      </w:r>
      <w:r>
        <w:rPr>
          <w:sz w:val="20"/>
        </w:rPr>
        <w:t>Públicas.</w:t>
      </w:r>
    </w:p>
    <w:p>
      <w:pPr>
        <w:pStyle w:val="BodyText"/>
        <w:spacing w:line="249" w:lineRule="auto"/>
        <w:ind w:right="1273"/>
      </w:pPr>
      <w:r>
        <w:rPr/>
        <w:t>Dichos Servicios contarán con el personal de apoyo que sea preciso; para lo cual, las</w:t>
      </w:r>
      <w:r>
        <w:rPr>
          <w:spacing w:val="1"/>
        </w:rPr>
        <w:t> </w:t>
      </w:r>
      <w:r>
        <w:rPr/>
        <w:t>Administraciones Públicas competentes habilitarán a las personas que consideren idóneas</w:t>
      </w:r>
      <w:r>
        <w:rPr>
          <w:spacing w:val="1"/>
        </w:rPr>
        <w:t> </w:t>
      </w:r>
      <w:r>
        <w:rPr/>
        <w:t>entre el diverso personal a su servicio, estando facultadas las mismas para denunciar las</w:t>
      </w:r>
      <w:r>
        <w:rPr>
          <w:spacing w:val="1"/>
        </w:rPr>
        <w:t> </w:t>
      </w:r>
      <w:r>
        <w:rPr/>
        <w:t>infracciones</w:t>
      </w:r>
      <w:r>
        <w:rPr>
          <w:spacing w:val="-2"/>
        </w:rPr>
        <w:t> </w:t>
      </w:r>
      <w:r>
        <w:rPr/>
        <w:t>cometidas</w:t>
      </w:r>
      <w:r>
        <w:rPr>
          <w:spacing w:val="-1"/>
        </w:rPr>
        <w:t> </w:t>
      </w:r>
      <w:r>
        <w:rPr/>
        <w:t>contra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normativa</w:t>
      </w:r>
      <w:r>
        <w:rPr>
          <w:spacing w:val="-2"/>
        </w:rPr>
        <w:t> </w:t>
      </w:r>
      <w:r>
        <w:rPr/>
        <w:t>reguladora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transportes</w:t>
      </w:r>
      <w:r>
        <w:rPr>
          <w:spacing w:val="-1"/>
        </w:rPr>
        <w:t> </w:t>
      </w:r>
      <w:r>
        <w:rPr/>
        <w:t>terrestres.</w:t>
      </w:r>
    </w:p>
    <w:p>
      <w:pPr>
        <w:pStyle w:val="ListParagraph"/>
        <w:numPr>
          <w:ilvl w:val="0"/>
          <w:numId w:val="15"/>
        </w:numPr>
        <w:tabs>
          <w:tab w:pos="1047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Los miembros de la Inspección del Transporte Terrestre, en casos de necesidad para</w:t>
      </w:r>
      <w:r>
        <w:rPr>
          <w:spacing w:val="1"/>
          <w:sz w:val="20"/>
        </w:rPr>
        <w:t> </w:t>
      </w:r>
      <w:r>
        <w:rPr>
          <w:sz w:val="20"/>
        </w:rPr>
        <w:t>un eficaz cumplimiento de su función, podrán solicitar, a través del Gobernador civil o el</w:t>
      </w:r>
      <w:r>
        <w:rPr>
          <w:spacing w:val="1"/>
          <w:sz w:val="20"/>
        </w:rPr>
        <w:t> </w:t>
      </w:r>
      <w:r>
        <w:rPr>
          <w:sz w:val="20"/>
        </w:rPr>
        <w:t>Delegado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apoyo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Unidades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Destacamentos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Fuerzas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Cuerpos de Seguridad del Estado y Policías de las Comunidades Autónomas y de 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-1"/>
          <w:sz w:val="20"/>
        </w:rPr>
        <w:t> </w:t>
      </w:r>
      <w:r>
        <w:rPr>
          <w:sz w:val="20"/>
        </w:rPr>
        <w:t>Locales.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  <w:spacing w:before="1"/>
      </w:pPr>
      <w:bookmarkStart w:name="Artículo 15." w:id="34"/>
      <w:bookmarkEnd w:id="34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15.</w:t>
      </w:r>
    </w:p>
    <w:p>
      <w:pPr>
        <w:pStyle w:val="ListParagraph"/>
        <w:numPr>
          <w:ilvl w:val="0"/>
          <w:numId w:val="16"/>
        </w:numPr>
        <w:tabs>
          <w:tab w:pos="1042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Sin perjuicio de la cooperación regulada en el punto 4 del artículo anterior, y conforme</w:t>
      </w:r>
      <w:r>
        <w:rPr>
          <w:spacing w:val="1"/>
          <w:sz w:val="20"/>
        </w:rPr>
        <w:t> </w:t>
      </w:r>
      <w:r>
        <w:rPr>
          <w:sz w:val="20"/>
        </w:rPr>
        <w:t>a lo dispuesto en el artículo 32, 3, de la LOTT, en los territorios en que esté atribuida la</w:t>
      </w:r>
      <w:r>
        <w:rPr>
          <w:spacing w:val="1"/>
          <w:sz w:val="20"/>
        </w:rPr>
        <w:t> </w:t>
      </w:r>
      <w:r>
        <w:rPr>
          <w:sz w:val="20"/>
        </w:rPr>
        <w:t>vigilancia del transporte a la Guardia Civil, dentro de cada Subsector de la Agrupación de</w:t>
      </w:r>
      <w:r>
        <w:rPr>
          <w:spacing w:val="1"/>
          <w:sz w:val="20"/>
        </w:rPr>
        <w:t> </w:t>
      </w:r>
      <w:r>
        <w:rPr>
          <w:sz w:val="20"/>
        </w:rPr>
        <w:t>Tráfico de aquélla existirá un número suficiente de agentes que tendrá como dedicación</w:t>
      </w:r>
      <w:r>
        <w:rPr>
          <w:spacing w:val="1"/>
          <w:sz w:val="20"/>
        </w:rPr>
        <w:t> </w:t>
      </w:r>
      <w:r>
        <w:rPr>
          <w:sz w:val="20"/>
        </w:rPr>
        <w:t>preferente</w:t>
      </w:r>
      <w:r>
        <w:rPr>
          <w:spacing w:val="-2"/>
          <w:sz w:val="20"/>
        </w:rPr>
        <w:t> </w:t>
      </w:r>
      <w:r>
        <w:rPr>
          <w:sz w:val="20"/>
        </w:rPr>
        <w:t>dicha</w:t>
      </w:r>
      <w:r>
        <w:rPr>
          <w:spacing w:val="-1"/>
          <w:sz w:val="20"/>
        </w:rPr>
        <w:t> </w:t>
      </w:r>
      <w:r>
        <w:rPr>
          <w:sz w:val="20"/>
        </w:rPr>
        <w:t>vigilancia.</w:t>
      </w:r>
    </w:p>
    <w:p>
      <w:pPr>
        <w:pStyle w:val="ListParagraph"/>
        <w:numPr>
          <w:ilvl w:val="0"/>
          <w:numId w:val="16"/>
        </w:numPr>
        <w:tabs>
          <w:tab w:pos="1076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El número de agentes correspondiente a cada provincia a que se refiere el punto</w:t>
      </w:r>
      <w:r>
        <w:rPr>
          <w:spacing w:val="1"/>
          <w:sz w:val="20"/>
        </w:rPr>
        <w:t> </w:t>
      </w:r>
      <w:r>
        <w:rPr>
          <w:sz w:val="20"/>
        </w:rPr>
        <w:t>anterior se determinará en el plazo máximo de un año, a partir de la entrada en vigor de este</w:t>
      </w:r>
      <w:r>
        <w:rPr>
          <w:spacing w:val="1"/>
          <w:sz w:val="20"/>
        </w:rPr>
        <w:t> </w:t>
      </w:r>
      <w:r>
        <w:rPr>
          <w:sz w:val="20"/>
        </w:rPr>
        <w:t>Reglamento, previo acuerdo de los órganos competentes del Ministerio del Interior y del de</w:t>
      </w:r>
      <w:r>
        <w:rPr>
          <w:spacing w:val="1"/>
          <w:sz w:val="20"/>
        </w:rPr>
        <w:t> </w:t>
      </w:r>
      <w:r>
        <w:rPr>
          <w:sz w:val="20"/>
        </w:rPr>
        <w:t>Transportes,</w:t>
      </w:r>
      <w:r>
        <w:rPr>
          <w:spacing w:val="1"/>
          <w:sz w:val="20"/>
        </w:rPr>
        <w:t> </w:t>
      </w:r>
      <w:r>
        <w:rPr>
          <w:sz w:val="20"/>
        </w:rPr>
        <w:t>Turismo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Comunicaciones,</w:t>
      </w:r>
      <w:r>
        <w:rPr>
          <w:spacing w:val="1"/>
          <w:sz w:val="20"/>
        </w:rPr>
        <w:t> </w:t>
      </w:r>
      <w:r>
        <w:rPr>
          <w:sz w:val="20"/>
        </w:rPr>
        <w:t>atendiendo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56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compongan el parque de cada provincia, a la importancia del tráfico y del transporte en la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-1"/>
          <w:sz w:val="20"/>
        </w:rPr>
        <w:t> </w:t>
      </w:r>
      <w:r>
        <w:rPr>
          <w:sz w:val="20"/>
        </w:rPr>
        <w:t>y 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demás</w:t>
      </w:r>
      <w:r>
        <w:rPr>
          <w:spacing w:val="-2"/>
          <w:sz w:val="20"/>
        </w:rPr>
        <w:t> </w:t>
      </w:r>
      <w:r>
        <w:rPr>
          <w:sz w:val="20"/>
        </w:rPr>
        <w:t>factores o</w:t>
      </w:r>
      <w:r>
        <w:rPr>
          <w:spacing w:val="-1"/>
          <w:sz w:val="20"/>
        </w:rPr>
        <w:t> </w:t>
      </w:r>
      <w:r>
        <w:rPr>
          <w:sz w:val="20"/>
        </w:rPr>
        <w:t>circunstancias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efecto</w:t>
      </w:r>
      <w:r>
        <w:rPr>
          <w:spacing w:val="-1"/>
          <w:sz w:val="20"/>
        </w:rPr>
        <w:t> </w:t>
      </w:r>
      <w:r>
        <w:rPr>
          <w:sz w:val="20"/>
        </w:rPr>
        <w:t>resulten</w:t>
      </w:r>
      <w:r>
        <w:rPr>
          <w:spacing w:val="-1"/>
          <w:sz w:val="20"/>
        </w:rPr>
        <w:t> </w:t>
      </w:r>
      <w:r>
        <w:rPr>
          <w:sz w:val="20"/>
        </w:rPr>
        <w:t>relevantes.</w:t>
      </w:r>
    </w:p>
    <w:p>
      <w:pPr>
        <w:pStyle w:val="ListParagraph"/>
        <w:numPr>
          <w:ilvl w:val="0"/>
          <w:numId w:val="16"/>
        </w:numPr>
        <w:tabs>
          <w:tab w:pos="1057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Los órganos de las distintas Administraciones Públicas a los que directamente o por</w:t>
      </w:r>
      <w:r>
        <w:rPr>
          <w:spacing w:val="1"/>
          <w:sz w:val="20"/>
        </w:rPr>
        <w:t> </w:t>
      </w:r>
      <w:r>
        <w:rPr>
          <w:sz w:val="20"/>
        </w:rPr>
        <w:t>delegación correspondan las funciones de dirección de las actuaciones de inspección podrán</w:t>
      </w:r>
      <w:r>
        <w:rPr>
          <w:spacing w:val="-53"/>
          <w:sz w:val="20"/>
        </w:rPr>
        <w:t> </w:t>
      </w:r>
      <w:r>
        <w:rPr>
          <w:sz w:val="20"/>
        </w:rPr>
        <w:t>impartir directamente, a través de sus mandos naturales, a los agentes específicamente</w:t>
      </w:r>
      <w:r>
        <w:rPr>
          <w:spacing w:val="1"/>
          <w:sz w:val="20"/>
        </w:rPr>
        <w:t> </w:t>
      </w:r>
      <w:r>
        <w:rPr>
          <w:sz w:val="20"/>
        </w:rPr>
        <w:t>encargados de la vigilancia del transporte a que se refiere este artículo, las directrices,</w:t>
      </w:r>
      <w:r>
        <w:rPr>
          <w:spacing w:val="1"/>
          <w:sz w:val="20"/>
        </w:rPr>
        <w:t> </w:t>
      </w:r>
      <w:r>
        <w:rPr>
          <w:sz w:val="20"/>
        </w:rPr>
        <w:t>orientaciones e instrucciones que se consideren oportunas para una eficaz realización de</w:t>
      </w:r>
      <w:r>
        <w:rPr>
          <w:spacing w:val="1"/>
          <w:sz w:val="20"/>
        </w:rPr>
        <w:t> </w:t>
      </w:r>
      <w:r>
        <w:rPr>
          <w:sz w:val="20"/>
        </w:rPr>
        <w:t>aquélla,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coordinación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Gobernadores</w:t>
      </w:r>
      <w:r>
        <w:rPr>
          <w:spacing w:val="1"/>
          <w:sz w:val="20"/>
        </w:rPr>
        <w:t> </w:t>
      </w:r>
      <w:r>
        <w:rPr>
          <w:sz w:val="20"/>
        </w:rPr>
        <w:t>civiles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Delegados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Gobierno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refiere 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siguiente.</w:t>
      </w:r>
    </w:p>
    <w:p>
      <w:pPr>
        <w:pStyle w:val="BodyText"/>
        <w:spacing w:before="8"/>
        <w:ind w:left="0" w:firstLine="0"/>
        <w:jc w:val="left"/>
      </w:pPr>
    </w:p>
    <w:p>
      <w:pPr>
        <w:pStyle w:val="Heading1"/>
        <w:spacing w:before="1"/>
      </w:pPr>
      <w:bookmarkStart w:name="Artículo 16." w:id="35"/>
      <w:bookmarkEnd w:id="35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16.</w:t>
      </w:r>
    </w:p>
    <w:p>
      <w:pPr>
        <w:pStyle w:val="ListParagraph"/>
        <w:numPr>
          <w:ilvl w:val="0"/>
          <w:numId w:val="17"/>
        </w:numPr>
        <w:tabs>
          <w:tab w:pos="1073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Los órganos competentes en materia de transportes perseguirán el aumento de la</w:t>
      </w:r>
      <w:r>
        <w:rPr>
          <w:spacing w:val="1"/>
          <w:sz w:val="20"/>
        </w:rPr>
        <w:t> </w:t>
      </w:r>
      <w:r>
        <w:rPr>
          <w:sz w:val="20"/>
        </w:rPr>
        <w:t>eficacia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función</w:t>
      </w:r>
      <w:r>
        <w:rPr>
          <w:spacing w:val="1"/>
          <w:sz w:val="20"/>
        </w:rPr>
        <w:t> </w:t>
      </w:r>
      <w:r>
        <w:rPr>
          <w:sz w:val="20"/>
        </w:rPr>
        <w:t>inspectora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elaboración</w:t>
      </w:r>
      <w:r>
        <w:rPr>
          <w:spacing w:val="1"/>
          <w:sz w:val="20"/>
        </w:rPr>
        <w:t> </w:t>
      </w:r>
      <w:r>
        <w:rPr>
          <w:sz w:val="20"/>
        </w:rPr>
        <w:t>periódica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planes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inspección,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cuales</w:t>
      </w:r>
      <w:r>
        <w:rPr>
          <w:spacing w:val="1"/>
          <w:sz w:val="20"/>
        </w:rPr>
        <w:t> </w:t>
      </w:r>
      <w:r>
        <w:rPr>
          <w:sz w:val="20"/>
        </w:rPr>
        <w:t>darán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sistemático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actuaciones</w:t>
      </w:r>
      <w:r>
        <w:rPr>
          <w:spacing w:val="1"/>
          <w:sz w:val="20"/>
        </w:rPr>
        <w:t> </w:t>
      </w:r>
      <w:r>
        <w:rPr>
          <w:sz w:val="20"/>
        </w:rPr>
        <w:t>inspectoras,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determinarán, en su caso, las líneas generales directrices de las operaciones de control</w:t>
      </w:r>
      <w:r>
        <w:rPr>
          <w:spacing w:val="1"/>
          <w:sz w:val="20"/>
        </w:rPr>
        <w:t> </w:t>
      </w:r>
      <w:r>
        <w:rPr>
          <w:sz w:val="20"/>
        </w:rPr>
        <w:t>referidas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actividades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puedan</w:t>
      </w:r>
      <w:r>
        <w:rPr>
          <w:spacing w:val="-2"/>
          <w:sz w:val="20"/>
        </w:rPr>
        <w:t> </w:t>
      </w:r>
      <w:r>
        <w:rPr>
          <w:sz w:val="20"/>
        </w:rPr>
        <w:t>requerir</w:t>
      </w:r>
      <w:r>
        <w:rPr>
          <w:spacing w:val="-1"/>
          <w:sz w:val="20"/>
        </w:rPr>
        <w:t> </w:t>
      </w:r>
      <w:r>
        <w:rPr>
          <w:sz w:val="20"/>
        </w:rPr>
        <w:t>actuaciones</w:t>
      </w:r>
      <w:r>
        <w:rPr>
          <w:spacing w:val="-2"/>
          <w:sz w:val="20"/>
        </w:rPr>
        <w:t> </w:t>
      </w:r>
      <w:r>
        <w:rPr>
          <w:sz w:val="20"/>
        </w:rPr>
        <w:t>especiales.</w:t>
      </w:r>
    </w:p>
    <w:p>
      <w:pPr>
        <w:pStyle w:val="BodyText"/>
        <w:spacing w:line="249" w:lineRule="auto" w:before="4"/>
        <w:ind w:right="1272"/>
      </w:pPr>
      <w:r>
        <w:rPr/>
        <w:t>La elaboración de dichos planes se llevará a efecto de forma coordinada con los órganos</w:t>
      </w:r>
      <w:r>
        <w:rPr>
          <w:spacing w:val="-53"/>
        </w:rPr>
        <w:t> </w:t>
      </w:r>
      <w:r>
        <w:rPr/>
        <w:t>competentes para la vigilancia del transporte terrestre en vías urbanas o interurbanas, a fin</w:t>
      </w:r>
      <w:r>
        <w:rPr>
          <w:spacing w:val="1"/>
        </w:rPr>
        <w:t> </w:t>
      </w:r>
      <w:r>
        <w:rPr/>
        <w:t>de lograr el adecuado ajuste en el ejercicio de las distintas competencias de vigilancia e</w:t>
      </w:r>
      <w:r>
        <w:rPr>
          <w:spacing w:val="1"/>
        </w:rPr>
        <w:t> </w:t>
      </w:r>
      <w:r>
        <w:rPr/>
        <w:t>inspección. Asimismo, en dicha elaboración podrá recabarse la colaboración del Comité</w:t>
      </w:r>
      <w:r>
        <w:rPr>
          <w:spacing w:val="1"/>
        </w:rPr>
        <w:t> </w:t>
      </w:r>
      <w:r>
        <w:rPr/>
        <w:t>Nacional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Transporte por</w:t>
      </w:r>
      <w:r>
        <w:rPr>
          <w:spacing w:val="-1"/>
        </w:rPr>
        <w:t> </w:t>
      </w:r>
      <w:r>
        <w:rPr/>
        <w:t>Carretera.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7"/>
        </w:numPr>
        <w:tabs>
          <w:tab w:pos="1041" w:val="left" w:leader="none"/>
        </w:tabs>
        <w:spacing w:line="249" w:lineRule="auto" w:before="127" w:after="0"/>
        <w:ind w:left="474" w:right="1271" w:firstLine="340"/>
        <w:jc w:val="both"/>
        <w:rPr>
          <w:sz w:val="20"/>
        </w:rPr>
      </w:pPr>
      <w:r>
        <w:rPr>
          <w:sz w:val="20"/>
        </w:rPr>
        <w:t>El Ministerio de Fomento podrá determinar en todo momento los criterios de actuación</w:t>
      </w:r>
      <w:r>
        <w:rPr>
          <w:spacing w:val="1"/>
          <w:sz w:val="20"/>
        </w:rPr>
        <w:t> </w:t>
      </w:r>
      <w:r>
        <w:rPr>
          <w:sz w:val="20"/>
        </w:rPr>
        <w:t>prioritaria de los Servicios de Inspección en relación con los transportes de su competencia,</w:t>
      </w:r>
      <w:r>
        <w:rPr>
          <w:spacing w:val="1"/>
          <w:sz w:val="20"/>
        </w:rPr>
        <w:t> </w:t>
      </w:r>
      <w:r>
        <w:rPr>
          <w:sz w:val="20"/>
        </w:rPr>
        <w:t>ya se ejerza ésta directamente por la Administración del Estado o, por delegación, por las</w:t>
      </w:r>
      <w:r>
        <w:rPr>
          <w:spacing w:val="1"/>
          <w:sz w:val="20"/>
        </w:rPr>
        <w:t> </w:t>
      </w:r>
      <w:r>
        <w:rPr>
          <w:sz w:val="20"/>
        </w:rPr>
        <w:t>comunidades autónomas. Dichos criterios orientarán tal actuación prioritaria hacia aquellas</w:t>
      </w:r>
      <w:r>
        <w:rPr>
          <w:spacing w:val="1"/>
          <w:sz w:val="20"/>
        </w:rPr>
        <w:t> </w:t>
      </w:r>
      <w:r>
        <w:rPr>
          <w:sz w:val="20"/>
        </w:rPr>
        <w:t>infracciones que en cada momento tengan más repercusión social o impliquen una mayor</w:t>
      </w:r>
      <w:r>
        <w:rPr>
          <w:spacing w:val="1"/>
          <w:sz w:val="20"/>
        </w:rPr>
        <w:t> </w:t>
      </w:r>
      <w:r>
        <w:rPr>
          <w:sz w:val="20"/>
        </w:rPr>
        <w:t>perturbación en la ordenación y seguridad del transporte, incidiendo fundamentalmente, en</w:t>
      </w:r>
      <w:r>
        <w:rPr>
          <w:spacing w:val="1"/>
          <w:sz w:val="20"/>
        </w:rPr>
        <w:t> </w:t>
      </w:r>
      <w:r>
        <w:rPr>
          <w:sz w:val="20"/>
        </w:rPr>
        <w:t>todo caso, sobre aquéllas que resulten lesivas para la libre y ordenada competencia entre las</w:t>
      </w:r>
      <w:r>
        <w:rPr>
          <w:spacing w:val="-53"/>
          <w:sz w:val="20"/>
        </w:rPr>
        <w:t> </w:t>
      </w:r>
      <w:r>
        <w:rPr>
          <w:sz w:val="20"/>
        </w:rPr>
        <w:t>empresas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operan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mercado.</w:t>
      </w:r>
    </w:p>
    <w:p>
      <w:pPr>
        <w:pStyle w:val="ListParagraph"/>
        <w:numPr>
          <w:ilvl w:val="0"/>
          <w:numId w:val="17"/>
        </w:numPr>
        <w:tabs>
          <w:tab w:pos="1046" w:val="left" w:leader="none"/>
        </w:tabs>
        <w:spacing w:line="249" w:lineRule="auto" w:before="6" w:after="0"/>
        <w:ind w:left="474" w:right="1271" w:firstLine="340"/>
        <w:jc w:val="both"/>
        <w:rPr>
          <w:sz w:val="20"/>
        </w:rPr>
      </w:pPr>
      <w:r>
        <w:rPr>
          <w:sz w:val="20"/>
        </w:rPr>
        <w:t>Los órganos de las Administraciones Públicas competentes en materia de transportes</w:t>
      </w:r>
      <w:r>
        <w:rPr>
          <w:spacing w:val="1"/>
          <w:sz w:val="20"/>
        </w:rPr>
        <w:t> </w:t>
      </w:r>
      <w:r>
        <w:rPr>
          <w:sz w:val="20"/>
        </w:rPr>
        <w:t>comunicarán a los mandos naturales de las Fuerzas y Cuerpos de Seguridad encargados de</w:t>
      </w:r>
      <w:r>
        <w:rPr>
          <w:spacing w:val="1"/>
          <w:sz w:val="20"/>
        </w:rPr>
        <w:t> </w:t>
      </w:r>
      <w:r>
        <w:rPr>
          <w:sz w:val="20"/>
        </w:rPr>
        <w:t>la vigilancia del transporte por carretera en las provincias afectadas las instrucciones que</w:t>
      </w:r>
      <w:r>
        <w:rPr>
          <w:spacing w:val="1"/>
          <w:sz w:val="20"/>
        </w:rPr>
        <w:t> </w:t>
      </w:r>
      <w:r>
        <w:rPr>
          <w:sz w:val="20"/>
        </w:rPr>
        <w:t>consideren precisas para el mejor cumplimiento de los referidos planes de actuación, bien 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Subdelegados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dichas</w:t>
      </w:r>
      <w:r>
        <w:rPr>
          <w:spacing w:val="1"/>
          <w:sz w:val="20"/>
        </w:rPr>
        <w:t> </w:t>
      </w:r>
      <w:r>
        <w:rPr>
          <w:sz w:val="20"/>
        </w:rPr>
        <w:t>Fuerzas</w:t>
      </w:r>
      <w:r>
        <w:rPr>
          <w:spacing w:val="1"/>
          <w:sz w:val="20"/>
        </w:rPr>
        <w:t> </w:t>
      </w:r>
      <w:r>
        <w:rPr>
          <w:sz w:val="20"/>
        </w:rPr>
        <w:t>dependan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 del Estado, o, en otro caso, a través de los órganos competentes de 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autonómicas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locales;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impartir</w:t>
      </w:r>
      <w:r>
        <w:rPr>
          <w:spacing w:val="1"/>
          <w:sz w:val="20"/>
        </w:rPr>
        <w:t> </w:t>
      </w:r>
      <w:r>
        <w:rPr>
          <w:sz w:val="20"/>
        </w:rPr>
        <w:t>directamente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instrucciones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agentes</w:t>
      </w:r>
      <w:r>
        <w:rPr>
          <w:spacing w:val="1"/>
          <w:sz w:val="20"/>
        </w:rPr>
        <w:t> </w:t>
      </w:r>
      <w:r>
        <w:rPr>
          <w:sz w:val="20"/>
        </w:rPr>
        <w:t>específicamente</w:t>
      </w:r>
      <w:r>
        <w:rPr>
          <w:spacing w:val="1"/>
          <w:sz w:val="20"/>
        </w:rPr>
        <w:t> </w:t>
      </w:r>
      <w:r>
        <w:rPr>
          <w:sz w:val="20"/>
        </w:rPr>
        <w:t>dedicados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vigilancia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transporte,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17"/>
        </w:numPr>
        <w:tabs>
          <w:tab w:pos="1111" w:val="left" w:leader="none"/>
        </w:tabs>
        <w:spacing w:line="249" w:lineRule="auto" w:before="8" w:after="0"/>
        <w:ind w:left="474" w:right="1271" w:firstLine="340"/>
        <w:jc w:val="both"/>
        <w:rPr>
          <w:sz w:val="20"/>
        </w:rPr>
      </w:pP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procurarse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actuación</w:t>
      </w:r>
      <w:r>
        <w:rPr>
          <w:spacing w:val="1"/>
          <w:sz w:val="20"/>
        </w:rPr>
        <w:t> </w:t>
      </w:r>
      <w:r>
        <w:rPr>
          <w:sz w:val="20"/>
        </w:rPr>
        <w:t>coordinada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Inspección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Transporte Terrestre del Estado con los de las comunidades autónomas y las entidades</w:t>
      </w:r>
      <w:r>
        <w:rPr>
          <w:spacing w:val="1"/>
          <w:sz w:val="20"/>
        </w:rPr>
        <w:t> </w:t>
      </w:r>
      <w:r>
        <w:rPr>
          <w:sz w:val="20"/>
        </w:rPr>
        <w:t>locales.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  <w:spacing w:before="1"/>
      </w:pPr>
      <w:bookmarkStart w:name="Artículo 17." w:id="36"/>
      <w:bookmarkEnd w:id="36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17.</w:t>
      </w:r>
    </w:p>
    <w:p>
      <w:pPr>
        <w:pStyle w:val="BodyText"/>
        <w:spacing w:line="249" w:lineRule="auto" w:before="117"/>
        <w:ind w:right="1272"/>
      </w:pPr>
      <w:r>
        <w:rPr/>
        <w:t>De conformidad con lo dispuesto en el apartado 1 del artículo 33 de la LOTT, el personal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Inspección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Terrestre</w:t>
      </w:r>
      <w:r>
        <w:rPr>
          <w:spacing w:val="1"/>
        </w:rPr>
        <w:t> </w:t>
      </w:r>
      <w:r>
        <w:rPr/>
        <w:t>tendrá,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funciones,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consideración de</w:t>
      </w:r>
      <w:r>
        <w:rPr>
          <w:spacing w:val="-1"/>
        </w:rPr>
        <w:t> </w:t>
      </w:r>
      <w:r>
        <w:rPr/>
        <w:t>autoridad.</w:t>
      </w:r>
    </w:p>
    <w:p>
      <w:pPr>
        <w:pStyle w:val="BodyText"/>
        <w:spacing w:line="249" w:lineRule="auto" w:before="3"/>
        <w:ind w:right="1269"/>
      </w:pPr>
      <w:r>
        <w:rPr/>
        <w:t>Los funcionarios de la Inspección del Transporte Terrestre que ejerzan funciones de</w:t>
      </w:r>
      <w:r>
        <w:rPr>
          <w:spacing w:val="1"/>
        </w:rPr>
        <w:t> </w:t>
      </w:r>
      <w:r>
        <w:rPr/>
        <w:t>dirección, teniendo el carácter de Técnicos de Inspección, que hayan sido nombrados y</w:t>
      </w:r>
      <w:r>
        <w:rPr>
          <w:spacing w:val="1"/>
        </w:rPr>
        <w:t> </w:t>
      </w:r>
      <w:r>
        <w:rPr/>
        <w:t>formalmente</w:t>
      </w:r>
      <w:r>
        <w:rPr>
          <w:spacing w:val="1"/>
        </w:rPr>
        <w:t> </w:t>
      </w:r>
      <w:r>
        <w:rPr/>
        <w:t>acreditados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mismas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correspondiente,</w:t>
      </w:r>
      <w:r>
        <w:rPr>
          <w:spacing w:val="1"/>
        </w:rPr>
        <w:t> </w:t>
      </w:r>
      <w:r>
        <w:rPr/>
        <w:t>gozarán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plena</w:t>
      </w:r>
      <w:r>
        <w:rPr>
          <w:spacing w:val="1"/>
        </w:rPr>
        <w:t> </w:t>
      </w:r>
      <w:r>
        <w:rPr/>
        <w:t>independencia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actuaciones</w:t>
      </w:r>
      <w:r>
        <w:rPr>
          <w:spacing w:val="1"/>
        </w:rPr>
        <w:t> </w:t>
      </w:r>
      <w:r>
        <w:rPr/>
        <w:t>inspectoras, con sujeción a las instrucciones que impartan sus superiores jerárquicos y a las</w:t>
      </w:r>
      <w:r>
        <w:rPr>
          <w:spacing w:val="1"/>
        </w:rPr>
        <w:t> </w:t>
      </w:r>
      <w:r>
        <w:rPr/>
        <w:t>prescripciones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planes</w:t>
      </w:r>
      <w:r>
        <w:rPr>
          <w:spacing w:val="-1"/>
        </w:rPr>
        <w:t> </w:t>
      </w:r>
      <w:r>
        <w:rPr/>
        <w:t>previstos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anterior.</w:t>
      </w:r>
    </w:p>
    <w:p>
      <w:pPr>
        <w:pStyle w:val="BodyText"/>
        <w:spacing w:line="249" w:lineRule="auto" w:before="5"/>
        <w:ind w:right="1272"/>
      </w:pPr>
      <w:r>
        <w:rPr/>
        <w:t>Quienes cometieran atentados o desacatos de hecho o de palabra contra el personal de</w:t>
      </w:r>
      <w:r>
        <w:rPr>
          <w:spacing w:val="1"/>
        </w:rPr>
        <w:t> </w:t>
      </w:r>
      <w:r>
        <w:rPr/>
        <w:t>la Inspección en acto de servicio o con motivo de éste, incurrirán en las responsabilidades a</w:t>
      </w:r>
      <w:r>
        <w:rPr>
          <w:spacing w:val="1"/>
        </w:rPr>
        <w:t> </w:t>
      </w:r>
      <w:r>
        <w:rPr/>
        <w:t>que hubiere lugar según la legislación vigente. Dichos funcionarios o agentes deberán poner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actos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conocimiento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competentes,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fin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insten</w:t>
      </w:r>
      <w:r>
        <w:rPr>
          <w:spacing w:val="55"/>
        </w:rPr>
        <w:t> </w:t>
      </w:r>
      <w:r>
        <w:rPr/>
        <w:t>los</w:t>
      </w:r>
      <w:r>
        <w:rPr>
          <w:spacing w:val="1"/>
        </w:rPr>
        <w:t> </w:t>
      </w:r>
      <w:r>
        <w:rPr/>
        <w:t>oportunos procedimientos y se ejerciten, en su caso, las acciones legales que procedan al</w:t>
      </w:r>
      <w:r>
        <w:rPr>
          <w:spacing w:val="1"/>
        </w:rPr>
        <w:t> </w:t>
      </w:r>
      <w:r>
        <w:rPr/>
        <w:t>efecto.</w:t>
      </w:r>
    </w:p>
    <w:p>
      <w:pPr>
        <w:pStyle w:val="BodyText"/>
        <w:spacing w:before="7"/>
        <w:ind w:left="0" w:firstLine="0"/>
        <w:jc w:val="left"/>
      </w:pPr>
    </w:p>
    <w:p>
      <w:pPr>
        <w:pStyle w:val="Heading1"/>
      </w:pPr>
      <w:bookmarkStart w:name="Artículo 18." w:id="37"/>
      <w:bookmarkEnd w:id="37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18.</w:t>
      </w:r>
    </w:p>
    <w:p>
      <w:pPr>
        <w:pStyle w:val="ListParagraph"/>
        <w:numPr>
          <w:ilvl w:val="0"/>
          <w:numId w:val="18"/>
        </w:numPr>
        <w:tabs>
          <w:tab w:pos="1068" w:val="left" w:leader="none"/>
        </w:tabs>
        <w:spacing w:line="249" w:lineRule="auto" w:before="118" w:after="0"/>
        <w:ind w:left="474" w:right="1270" w:firstLine="340"/>
        <w:jc w:val="both"/>
        <w:rPr>
          <w:sz w:val="20"/>
        </w:rPr>
      </w:pPr>
      <w:r>
        <w:rPr>
          <w:sz w:val="20"/>
        </w:rPr>
        <w:t>Los Servicios de Inspección realizarán sus funciones en relación con las empresas</w:t>
      </w:r>
      <w:r>
        <w:rPr>
          <w:spacing w:val="1"/>
          <w:sz w:val="20"/>
        </w:rPr>
        <w:t> </w:t>
      </w:r>
      <w:r>
        <w:rPr>
          <w:sz w:val="20"/>
        </w:rPr>
        <w:t>públicas o privadas de transporte o que realicen actividades auxiliares y complementarias del</w:t>
      </w:r>
      <w:r>
        <w:rPr>
          <w:spacing w:val="-53"/>
          <w:sz w:val="20"/>
        </w:rPr>
        <w:t> </w:t>
      </w:r>
      <w:r>
        <w:rPr>
          <w:sz w:val="20"/>
        </w:rPr>
        <w:t>transporte, con los cargadores y usuarios y, en general, con todas las personas y entidades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vean</w:t>
      </w:r>
      <w:r>
        <w:rPr>
          <w:spacing w:val="-1"/>
          <w:sz w:val="20"/>
        </w:rPr>
        <w:t> </w:t>
      </w:r>
      <w:r>
        <w:rPr>
          <w:sz w:val="20"/>
        </w:rPr>
        <w:t>afectadas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normas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ordenación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transportes</w:t>
      </w:r>
      <w:r>
        <w:rPr>
          <w:spacing w:val="-1"/>
          <w:sz w:val="20"/>
        </w:rPr>
        <w:t> </w:t>
      </w:r>
      <w:r>
        <w:rPr>
          <w:sz w:val="20"/>
        </w:rPr>
        <w:t>terrestres.</w:t>
      </w:r>
    </w:p>
    <w:p>
      <w:pPr>
        <w:pStyle w:val="ListParagraph"/>
        <w:numPr>
          <w:ilvl w:val="0"/>
          <w:numId w:val="18"/>
        </w:numPr>
        <w:tabs>
          <w:tab w:pos="1115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carretera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auxiliares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complementarias del mismo las actuaciones de control de los Servicios de Inspección se</w:t>
      </w:r>
      <w:r>
        <w:rPr>
          <w:spacing w:val="1"/>
          <w:sz w:val="20"/>
        </w:rPr>
        <w:t> </w:t>
      </w:r>
      <w:r>
        <w:rPr>
          <w:sz w:val="20"/>
        </w:rPr>
        <w:t>realizarán mediante la aplicación del régimen establecido en el título VI de este Reglamento;</w:t>
      </w:r>
      <w:r>
        <w:rPr>
          <w:spacing w:val="1"/>
          <w:sz w:val="20"/>
        </w:rPr>
        <w:t> </w:t>
      </w:r>
      <w:r>
        <w:rPr>
          <w:sz w:val="20"/>
        </w:rPr>
        <w:t>en relación con el transporte por ferrocarril, las normas de aplicación serán las incluidas en el</w:t>
      </w:r>
      <w:r>
        <w:rPr>
          <w:spacing w:val="-53"/>
          <w:sz w:val="20"/>
        </w:rPr>
        <w:t> </w:t>
      </w:r>
      <w:r>
        <w:rPr>
          <w:sz w:val="20"/>
        </w:rPr>
        <w:t>título</w:t>
      </w:r>
      <w:r>
        <w:rPr>
          <w:spacing w:val="-1"/>
          <w:sz w:val="20"/>
        </w:rPr>
        <w:t> </w:t>
      </w:r>
      <w:r>
        <w:rPr>
          <w:sz w:val="20"/>
        </w:rPr>
        <w:t>VIII del</w:t>
      </w:r>
      <w:r>
        <w:rPr>
          <w:spacing w:val="-1"/>
          <w:sz w:val="20"/>
        </w:rPr>
        <w:t> </w:t>
      </w:r>
      <w:r>
        <w:rPr>
          <w:sz w:val="20"/>
        </w:rPr>
        <w:t>mismo.</w:t>
      </w:r>
    </w:p>
    <w:p>
      <w:pPr>
        <w:pStyle w:val="BodyText"/>
        <w:spacing w:before="7"/>
        <w:ind w:left="0" w:firstLine="0"/>
        <w:jc w:val="left"/>
      </w:pPr>
    </w:p>
    <w:p>
      <w:pPr>
        <w:pStyle w:val="Heading1"/>
      </w:pPr>
      <w:bookmarkStart w:name="Artículo 19." w:id="38"/>
      <w:bookmarkEnd w:id="38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19.</w:t>
      </w:r>
    </w:p>
    <w:p>
      <w:pPr>
        <w:pStyle w:val="BodyText"/>
        <w:spacing w:line="249" w:lineRule="auto" w:before="117"/>
        <w:ind w:right="1270"/>
      </w:pPr>
      <w:r>
        <w:rPr/>
        <w:t>Los titulares de los servicios y actividades a los que se refiere este reglamento, los</w:t>
      </w:r>
      <w:r>
        <w:rPr>
          <w:spacing w:val="1"/>
        </w:rPr>
        <w:t> </w:t>
      </w:r>
      <w:r>
        <w:rPr/>
        <w:t>titulares de empresas en cuyas instalaciones se realicen actividades de transporte terrestre o</w:t>
      </w:r>
      <w:r>
        <w:rPr>
          <w:spacing w:val="-53"/>
        </w:rPr>
        <w:t> </w:t>
      </w:r>
      <w:r>
        <w:rPr/>
        <w:t>relacionadas con éste, así como quienes ocupen la posición de cargador o remitente, mero</w:t>
      </w:r>
      <w:r>
        <w:rPr>
          <w:spacing w:val="1"/>
        </w:rPr>
        <w:t> </w:t>
      </w:r>
      <w:r>
        <w:rPr/>
        <w:t>expedidor o destinatario o consignatario en un transporte de mercancías, los usuarios de un</w:t>
      </w:r>
      <w:r>
        <w:rPr>
          <w:spacing w:val="1"/>
        </w:rPr>
        <w:t> </w:t>
      </w:r>
      <w:r>
        <w:rPr/>
        <w:t>transporte de viajeros y, en general, las personas afectadas por sus preceptos, vendrán</w:t>
      </w:r>
      <w:r>
        <w:rPr>
          <w:spacing w:val="1"/>
        </w:rPr>
        <w:t> </w:t>
      </w:r>
      <w:r>
        <w:rPr/>
        <w:t>obligadas a facilitar al personal de la Inspección del Transporte Terrestre, en el ejercicio de</w:t>
      </w:r>
      <w:r>
        <w:rPr>
          <w:spacing w:val="1"/>
        </w:rPr>
        <w:t> </w:t>
      </w:r>
      <w:r>
        <w:rPr/>
        <w:t>sus funciones,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acceso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instalaciones 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inspección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carga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pasaje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1" w:firstLine="0"/>
      </w:pPr>
      <w:r>
        <w:rPr/>
        <w:t>transportados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bordo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aquéllos,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examen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documentos,</w:t>
      </w:r>
      <w:r>
        <w:rPr>
          <w:spacing w:val="1"/>
        </w:rPr>
        <w:t> </w:t>
      </w:r>
      <w:r>
        <w:rPr/>
        <w:t>libros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contabilidad,</w:t>
      </w:r>
      <w:r>
        <w:rPr>
          <w:spacing w:val="9"/>
        </w:rPr>
        <w:t> </w:t>
      </w:r>
      <w:r>
        <w:rPr/>
        <w:t>facturas,</w:t>
      </w:r>
      <w:r>
        <w:rPr>
          <w:spacing w:val="9"/>
        </w:rPr>
        <w:t> </w:t>
      </w:r>
      <w:r>
        <w:rPr/>
        <w:t>títulos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transporte</w:t>
      </w:r>
      <w:r>
        <w:rPr>
          <w:spacing w:val="9"/>
        </w:rPr>
        <w:t> </w:t>
      </w:r>
      <w:r>
        <w:rPr/>
        <w:t>y</w:t>
      </w:r>
      <w:r>
        <w:rPr>
          <w:spacing w:val="10"/>
        </w:rPr>
        <w:t> </w:t>
      </w:r>
      <w:r>
        <w:rPr/>
        <w:t>datos</w:t>
      </w:r>
      <w:r>
        <w:rPr>
          <w:spacing w:val="9"/>
        </w:rPr>
        <w:t> </w:t>
      </w:r>
      <w:r>
        <w:rPr/>
        <w:t>estadísticos</w:t>
      </w:r>
      <w:r>
        <w:rPr>
          <w:spacing w:val="9"/>
        </w:rPr>
        <w:t> </w:t>
      </w:r>
      <w:r>
        <w:rPr/>
        <w:t>que</w:t>
      </w:r>
      <w:r>
        <w:rPr>
          <w:spacing w:val="9"/>
        </w:rPr>
        <w:t> </w:t>
      </w:r>
      <w:r>
        <w:rPr/>
        <w:t>estén</w:t>
      </w:r>
      <w:r>
        <w:rPr>
          <w:spacing w:val="9"/>
        </w:rPr>
        <w:t> </w:t>
      </w:r>
      <w:r>
        <w:rPr/>
        <w:t>obligados</w:t>
      </w:r>
      <w:r>
        <w:rPr>
          <w:spacing w:val="9"/>
        </w:rPr>
        <w:t> </w:t>
      </w:r>
      <w:r>
        <w:rPr/>
        <w:t>a</w:t>
      </w:r>
      <w:r>
        <w:rPr>
          <w:spacing w:val="10"/>
        </w:rPr>
        <w:t> </w:t>
      </w:r>
      <w:r>
        <w:rPr/>
        <w:t>llevar</w:t>
      </w:r>
      <w:r>
        <w:rPr>
          <w:spacing w:val="-54"/>
        </w:rPr>
        <w:t> </w:t>
      </w:r>
      <w:r>
        <w:rPr/>
        <w:t>y cualquier otro extremo o información relativos a las condiciones de prestación de los</w:t>
      </w:r>
      <w:r>
        <w:rPr>
          <w:spacing w:val="1"/>
        </w:rPr>
        <w:t> </w:t>
      </w:r>
      <w:r>
        <w:rPr/>
        <w:t>servicios realizados que resulte necesaria para verificar el cumplimiento de las obligaciones</w:t>
      </w:r>
      <w:r>
        <w:rPr>
          <w:spacing w:val="1"/>
        </w:rPr>
        <w:t> </w:t>
      </w:r>
      <w:r>
        <w:rPr/>
        <w:t>contenidas</w:t>
      </w:r>
      <w:r>
        <w:rPr>
          <w:spacing w:val="39"/>
        </w:rPr>
        <w:t> </w:t>
      </w:r>
      <w:r>
        <w:rPr/>
        <w:t>en</w:t>
      </w:r>
      <w:r>
        <w:rPr>
          <w:spacing w:val="40"/>
        </w:rPr>
        <w:t> </w:t>
      </w:r>
      <w:r>
        <w:rPr/>
        <w:t>la</w:t>
      </w:r>
      <w:r>
        <w:rPr>
          <w:spacing w:val="40"/>
        </w:rPr>
        <w:t> </w:t>
      </w:r>
      <w:r>
        <w:rPr/>
        <w:t>legislación</w:t>
      </w:r>
      <w:r>
        <w:rPr>
          <w:spacing w:val="39"/>
        </w:rPr>
        <w:t> </w:t>
      </w:r>
      <w:r>
        <w:rPr/>
        <w:t>de</w:t>
      </w:r>
      <w:r>
        <w:rPr>
          <w:spacing w:val="40"/>
        </w:rPr>
        <w:t> </w:t>
      </w:r>
      <w:r>
        <w:rPr/>
        <w:t>transportes.</w:t>
      </w:r>
      <w:r>
        <w:rPr>
          <w:spacing w:val="40"/>
        </w:rPr>
        <w:t> </w:t>
      </w:r>
      <w:r>
        <w:rPr/>
        <w:t>Dicha</w:t>
      </w:r>
      <w:r>
        <w:rPr>
          <w:spacing w:val="39"/>
        </w:rPr>
        <w:t> </w:t>
      </w:r>
      <w:r>
        <w:rPr/>
        <w:t>obligación</w:t>
      </w:r>
      <w:r>
        <w:rPr>
          <w:spacing w:val="40"/>
        </w:rPr>
        <w:t> </w:t>
      </w:r>
      <w:r>
        <w:rPr/>
        <w:t>alcanzará,</w:t>
      </w:r>
      <w:r>
        <w:rPr>
          <w:spacing w:val="40"/>
        </w:rPr>
        <w:t> </w:t>
      </w:r>
      <w:r>
        <w:rPr/>
        <w:t>en</w:t>
      </w:r>
      <w:r>
        <w:rPr>
          <w:spacing w:val="39"/>
        </w:rPr>
        <w:t> </w:t>
      </w:r>
      <w:r>
        <w:rPr/>
        <w:t>todo</w:t>
      </w:r>
      <w:r>
        <w:rPr>
          <w:spacing w:val="40"/>
        </w:rPr>
        <w:t> </w:t>
      </w:r>
      <w:r>
        <w:rPr/>
        <w:t>caso,</w:t>
      </w:r>
      <w:r>
        <w:rPr>
          <w:spacing w:val="40"/>
        </w:rPr>
        <w:t> </w:t>
      </w:r>
      <w:r>
        <w:rPr/>
        <w:t>a</w:t>
      </w:r>
      <w:r>
        <w:rPr>
          <w:spacing w:val="-53"/>
        </w:rPr>
        <w:t> </w:t>
      </w:r>
      <w:r>
        <w:rPr/>
        <w:t>todos aquellos libros, documentos de gestión, control o estadísticas cuya cumplimentación o</w:t>
      </w:r>
      <w:r>
        <w:rPr>
          <w:spacing w:val="1"/>
        </w:rPr>
        <w:t> </w:t>
      </w:r>
      <w:r>
        <w:rPr/>
        <w:t>llevanza obligatoria venga establecida por la normativa económica, fiscal, social y laboral o</w:t>
      </w:r>
      <w:r>
        <w:rPr>
          <w:spacing w:val="1"/>
        </w:rPr>
        <w:t> </w:t>
      </w:r>
      <w:r>
        <w:rPr/>
        <w:t>medioambiental que resulte de aplicación a los sujetos anteriormente señalados. Por cuanto</w:t>
      </w:r>
      <w:r>
        <w:rPr>
          <w:spacing w:val="1"/>
        </w:rPr>
        <w:t> </w:t>
      </w:r>
      <w:r>
        <w:rPr/>
        <w:t>se refiere a los usuarios del transporte de viajeros, estarán obligados a identificarse a</w:t>
      </w:r>
      <w:r>
        <w:rPr>
          <w:spacing w:val="1"/>
        </w:rPr>
        <w:t> </w:t>
      </w:r>
      <w:r>
        <w:rPr/>
        <w:t>requerimiento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personal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inspección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éste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encuentre</w:t>
      </w:r>
      <w:r>
        <w:rPr>
          <w:spacing w:val="1"/>
        </w:rPr>
        <w:t> </w:t>
      </w:r>
      <w:r>
        <w:rPr/>
        <w:t>realizando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funciones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relación con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servicio utilizado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aquéllos.</w:t>
      </w:r>
    </w:p>
    <w:p>
      <w:pPr>
        <w:pStyle w:val="BodyText"/>
        <w:spacing w:line="249" w:lineRule="auto" w:before="9"/>
        <w:ind w:right="1273"/>
      </w:pPr>
      <w:r>
        <w:rPr/>
        <w:t>A tal efecto, los Servicios de Inspección podrán recabar la documentación precisa para el</w:t>
      </w:r>
      <w:r>
        <w:rPr>
          <w:spacing w:val="-53"/>
        </w:rPr>
        <w:t> </w:t>
      </w:r>
      <w:r>
        <w:rPr/>
        <w:t>mejor</w:t>
      </w:r>
      <w:r>
        <w:rPr>
          <w:spacing w:val="16"/>
        </w:rPr>
        <w:t> </w:t>
      </w:r>
      <w:r>
        <w:rPr/>
        <w:t>cumplimiento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su</w:t>
      </w:r>
      <w:r>
        <w:rPr>
          <w:spacing w:val="17"/>
        </w:rPr>
        <w:t> </w:t>
      </w:r>
      <w:r>
        <w:rPr/>
        <w:t>función</w:t>
      </w:r>
      <w:r>
        <w:rPr>
          <w:spacing w:val="17"/>
        </w:rPr>
        <w:t> </w:t>
      </w:r>
      <w:r>
        <w:rPr/>
        <w:t>en</w:t>
      </w:r>
      <w:r>
        <w:rPr>
          <w:spacing w:val="17"/>
        </w:rPr>
        <w:t> </w:t>
      </w:r>
      <w:r>
        <w:rPr/>
        <w:t>la</w:t>
      </w:r>
      <w:r>
        <w:rPr>
          <w:spacing w:val="17"/>
        </w:rPr>
        <w:t> </w:t>
      </w:r>
      <w:r>
        <w:rPr/>
        <w:t>propia</w:t>
      </w:r>
      <w:r>
        <w:rPr>
          <w:spacing w:val="17"/>
        </w:rPr>
        <w:t> </w:t>
      </w:r>
      <w:r>
        <w:rPr/>
        <w:t>empresa</w:t>
      </w:r>
      <w:r>
        <w:rPr>
          <w:spacing w:val="17"/>
        </w:rPr>
        <w:t> </w:t>
      </w:r>
      <w:r>
        <w:rPr/>
        <w:t>o</w:t>
      </w:r>
      <w:r>
        <w:rPr>
          <w:spacing w:val="17"/>
        </w:rPr>
        <w:t> </w:t>
      </w:r>
      <w:r>
        <w:rPr/>
        <w:t>bien</w:t>
      </w:r>
      <w:r>
        <w:rPr>
          <w:spacing w:val="17"/>
        </w:rPr>
        <w:t> </w:t>
      </w:r>
      <w:r>
        <w:rPr/>
        <w:t>requerir</w:t>
      </w:r>
      <w:r>
        <w:rPr>
          <w:spacing w:val="17"/>
        </w:rPr>
        <w:t> </w:t>
      </w:r>
      <w:r>
        <w:rPr/>
        <w:t>su</w:t>
      </w:r>
      <w:r>
        <w:rPr>
          <w:spacing w:val="17"/>
        </w:rPr>
        <w:t> </w:t>
      </w:r>
      <w:r>
        <w:rPr/>
        <w:t>presentación</w:t>
      </w:r>
      <w:r>
        <w:rPr>
          <w:spacing w:val="17"/>
        </w:rPr>
        <w:t> </w:t>
      </w:r>
      <w:r>
        <w:rPr/>
        <w:t>en</w:t>
      </w:r>
      <w:r>
        <w:rPr>
          <w:spacing w:val="-53"/>
        </w:rPr>
        <w:t> </w:t>
      </w:r>
      <w:r>
        <w:rPr/>
        <w:t>las oficinas públicas correspondientes, o la comparecencia en éstas del empresario o sus</w:t>
      </w:r>
      <w:r>
        <w:rPr>
          <w:spacing w:val="1"/>
        </w:rPr>
        <w:t> </w:t>
      </w:r>
      <w:r>
        <w:rPr/>
        <w:t>representantes,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términos</w:t>
      </w:r>
      <w:r>
        <w:rPr>
          <w:spacing w:val="1"/>
        </w:rPr>
        <w:t> </w:t>
      </w:r>
      <w:r>
        <w:rPr/>
        <w:t>establecidos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administrativo. En las inspecciones llevadas a cabo en carretera, el conductor tendrá la</w:t>
      </w:r>
      <w:r>
        <w:rPr>
          <w:spacing w:val="1"/>
        </w:rPr>
        <w:t> </w:t>
      </w:r>
      <w:r>
        <w:rPr/>
        <w:t>consideración de representante de la empresa en relación con la documentación que existe</w:t>
      </w:r>
      <w:r>
        <w:rPr>
          <w:spacing w:val="1"/>
        </w:rPr>
        <w:t> </w:t>
      </w:r>
      <w:r>
        <w:rPr/>
        <w:t>obligación de llevar a bordo del vehículo y la información que le sea requerida respecto del</w:t>
      </w:r>
      <w:r>
        <w:rPr>
          <w:spacing w:val="1"/>
        </w:rPr>
        <w:t> </w:t>
      </w:r>
      <w:r>
        <w:rPr/>
        <w:t>servicio realizado.</w:t>
      </w:r>
    </w:p>
    <w:p>
      <w:pPr>
        <w:pStyle w:val="BodyText"/>
        <w:spacing w:line="249" w:lineRule="auto" w:before="6"/>
        <w:ind w:right="1273"/>
      </w:pPr>
      <w:r>
        <w:rPr/>
        <w:t>Cuando la documentación que se solicite sea la acreditativa del cumplimiento de las</w:t>
      </w:r>
      <w:r>
        <w:rPr>
          <w:spacing w:val="1"/>
        </w:rPr>
        <w:t> </w:t>
      </w:r>
      <w:r>
        <w:rPr/>
        <w:t>obligaciones</w:t>
      </w:r>
      <w:r>
        <w:rPr>
          <w:spacing w:val="1"/>
        </w:rPr>
        <w:t> </w:t>
      </w:r>
      <w:r>
        <w:rPr/>
        <w:t>relativas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tiempos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conducción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descanso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conductores,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empresa no podrá excusarse de aportarla por la ausencia del empresario o la persona</w:t>
      </w:r>
      <w:r>
        <w:rPr>
          <w:spacing w:val="1"/>
        </w:rPr>
        <w:t> </w:t>
      </w:r>
      <w:r>
        <w:rPr/>
        <w:t>responsable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 llevanza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custodia.</w:t>
      </w:r>
    </w:p>
    <w:p>
      <w:pPr>
        <w:pStyle w:val="BodyText"/>
        <w:spacing w:line="249" w:lineRule="auto" w:before="3"/>
        <w:ind w:right="1274"/>
      </w:pPr>
      <w:r>
        <w:rPr/>
        <w:t>La exigencia a que se refiere este artículo únicamente podrá ser realizada en la medida</w:t>
      </w:r>
      <w:r>
        <w:rPr>
          <w:spacing w:val="1"/>
        </w:rPr>
        <w:t> </w:t>
      </w:r>
      <w:r>
        <w:rPr/>
        <w:t>en que resulte necesaria para verificar el cumplimiento de las obligaciones contenidas en la</w:t>
      </w:r>
      <w:r>
        <w:rPr>
          <w:spacing w:val="1"/>
        </w:rPr>
        <w:t> </w:t>
      </w:r>
      <w:r>
        <w:rPr/>
        <w:t>legislación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terrestre.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spacing w:before="1"/>
        <w:jc w:val="both"/>
      </w:pPr>
      <w:bookmarkStart w:name="Artículo 20." w:id="39"/>
      <w:bookmarkEnd w:id="39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20.</w:t>
      </w:r>
    </w:p>
    <w:p>
      <w:pPr>
        <w:pStyle w:val="BodyText"/>
        <w:spacing w:line="249" w:lineRule="auto" w:before="117"/>
        <w:ind w:right="1270"/>
      </w:pPr>
      <w:r>
        <w:rPr/>
        <w:t>En el ejercicio de su función, los miembros de la Inspección del Transporte Terrestre</w:t>
      </w:r>
      <w:r>
        <w:rPr>
          <w:spacing w:val="1"/>
        </w:rPr>
        <w:t> </w:t>
      </w:r>
      <w:r>
        <w:rPr/>
        <w:t>están</w:t>
      </w:r>
      <w:r>
        <w:rPr>
          <w:spacing w:val="-2"/>
        </w:rPr>
        <w:t> </w:t>
      </w:r>
      <w:r>
        <w:rPr/>
        <w:t>autorizados</w:t>
      </w:r>
      <w:r>
        <w:rPr>
          <w:spacing w:val="-1"/>
        </w:rPr>
        <w:t> </w:t>
      </w:r>
      <w:r>
        <w:rPr/>
        <w:t>para:</w:t>
      </w:r>
    </w:p>
    <w:p>
      <w:pPr>
        <w:pStyle w:val="ListParagraph"/>
        <w:numPr>
          <w:ilvl w:val="0"/>
          <w:numId w:val="19"/>
        </w:numPr>
        <w:tabs>
          <w:tab w:pos="110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Desarrollar materialmente su actuación en cualquier lugar en que se desarrollen</w:t>
      </w:r>
      <w:r>
        <w:rPr>
          <w:spacing w:val="1"/>
          <w:sz w:val="20"/>
        </w:rPr>
        <w:t> </w:t>
      </w:r>
      <w:r>
        <w:rPr>
          <w:sz w:val="20"/>
        </w:rPr>
        <w:t>actividades afectadas por la legislación de los transportes terrestres. No obstante, cuando se</w:t>
      </w:r>
      <w:r>
        <w:rPr>
          <w:spacing w:val="-53"/>
          <w:sz w:val="20"/>
        </w:rPr>
        <w:t> </w:t>
      </w:r>
      <w:r>
        <w:rPr>
          <w:sz w:val="20"/>
        </w:rPr>
        <w:t>trate de domicilios de personas físicas o jurídicas, será precisa la previa obtención del</w:t>
      </w:r>
      <w:r>
        <w:rPr>
          <w:spacing w:val="1"/>
          <w:sz w:val="20"/>
        </w:rPr>
        <w:t> </w:t>
      </w:r>
      <w:r>
        <w:rPr>
          <w:sz w:val="20"/>
        </w:rPr>
        <w:t>oportuno</w:t>
      </w:r>
      <w:r>
        <w:rPr>
          <w:spacing w:val="-2"/>
          <w:sz w:val="20"/>
        </w:rPr>
        <w:t> </w:t>
      </w:r>
      <w:r>
        <w:rPr>
          <w:sz w:val="20"/>
        </w:rPr>
        <w:t>mandamiento judicial.</w:t>
      </w:r>
    </w:p>
    <w:p>
      <w:pPr>
        <w:pStyle w:val="ListParagraph"/>
        <w:numPr>
          <w:ilvl w:val="0"/>
          <w:numId w:val="19"/>
        </w:numPr>
        <w:tabs>
          <w:tab w:pos="111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Realizar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pruebas,</w:t>
      </w:r>
      <w:r>
        <w:rPr>
          <w:spacing w:val="1"/>
          <w:sz w:val="20"/>
        </w:rPr>
        <w:t> </w:t>
      </w:r>
      <w:r>
        <w:rPr>
          <w:sz w:val="20"/>
        </w:rPr>
        <w:t>investigaciones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exámenes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resulten</w:t>
      </w:r>
      <w:r>
        <w:rPr>
          <w:spacing w:val="1"/>
          <w:sz w:val="20"/>
        </w:rPr>
        <w:t> </w:t>
      </w:r>
      <w:r>
        <w:rPr>
          <w:sz w:val="20"/>
        </w:rPr>
        <w:t>necesarios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cerciorarse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observancia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legales</w:t>
      </w:r>
      <w:r>
        <w:rPr>
          <w:spacing w:val="1"/>
          <w:sz w:val="20"/>
        </w:rPr>
        <w:t> </w:t>
      </w:r>
      <w:r>
        <w:rPr>
          <w:sz w:val="20"/>
        </w:rPr>
        <w:t>vigentes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transportes terrestres.</w:t>
      </w:r>
    </w:p>
    <w:p>
      <w:pPr>
        <w:pStyle w:val="BodyText"/>
        <w:spacing w:line="249" w:lineRule="auto" w:before="3"/>
        <w:ind w:right="1271"/>
      </w:pPr>
      <w:r>
        <w:rPr/>
        <w:t>En especial, los miembros de la Inspección del Transporte Terrestre y los agentes de las</w:t>
      </w:r>
      <w:r>
        <w:rPr>
          <w:spacing w:val="1"/>
        </w:rPr>
        <w:t> </w:t>
      </w:r>
      <w:r>
        <w:rPr/>
        <w:t>unidades o destacamentos de las Fuerzas que legalmente tienen atribuida la vigilancia del</w:t>
      </w:r>
      <w:r>
        <w:rPr>
          <w:spacing w:val="1"/>
        </w:rPr>
        <w:t> </w:t>
      </w:r>
      <w:r>
        <w:rPr/>
        <w:t>mismo, cuando existan indicios fundados de exceso de peso, manipulación o funcionamiento</w:t>
      </w:r>
      <w:r>
        <w:rPr>
          <w:spacing w:val="-53"/>
        </w:rPr>
        <w:t> </w:t>
      </w:r>
      <w:r>
        <w:rPr/>
        <w:t>inadecuado imputable al transportista del tacógrafo o del limitador de velocidad u otros</w:t>
      </w:r>
      <w:r>
        <w:rPr>
          <w:spacing w:val="1"/>
        </w:rPr>
        <w:t> </w:t>
      </w:r>
      <w:r>
        <w:rPr/>
        <w:t>instrumentos de control que exista obligación de llevar instalados en los vehículos, podrán</w:t>
      </w:r>
      <w:r>
        <w:rPr>
          <w:spacing w:val="1"/>
        </w:rPr>
        <w:t> </w:t>
      </w:r>
      <w:r>
        <w:rPr/>
        <w:t>ordenar</w:t>
      </w:r>
      <w:r>
        <w:rPr>
          <w:spacing w:val="38"/>
        </w:rPr>
        <w:t> </w:t>
      </w:r>
      <w:r>
        <w:rPr/>
        <w:t>el</w:t>
      </w:r>
      <w:r>
        <w:rPr>
          <w:spacing w:val="39"/>
        </w:rPr>
        <w:t> </w:t>
      </w:r>
      <w:r>
        <w:rPr/>
        <w:t>traslado</w:t>
      </w:r>
      <w:r>
        <w:rPr>
          <w:spacing w:val="39"/>
        </w:rPr>
        <w:t> </w:t>
      </w:r>
      <w:r>
        <w:rPr/>
        <w:t>del</w:t>
      </w:r>
      <w:r>
        <w:rPr>
          <w:spacing w:val="39"/>
        </w:rPr>
        <w:t> </w:t>
      </w:r>
      <w:r>
        <w:rPr/>
        <w:t>vehículo</w:t>
      </w:r>
      <w:r>
        <w:rPr>
          <w:spacing w:val="39"/>
        </w:rPr>
        <w:t> </w:t>
      </w:r>
      <w:r>
        <w:rPr/>
        <w:t>hasta</w:t>
      </w:r>
      <w:r>
        <w:rPr>
          <w:spacing w:val="39"/>
        </w:rPr>
        <w:t> </w:t>
      </w:r>
      <w:r>
        <w:rPr/>
        <w:t>la</w:t>
      </w:r>
      <w:r>
        <w:rPr>
          <w:spacing w:val="39"/>
        </w:rPr>
        <w:t> </w:t>
      </w:r>
      <w:r>
        <w:rPr/>
        <w:t>báscula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pesaje,</w:t>
      </w:r>
      <w:r>
        <w:rPr>
          <w:spacing w:val="39"/>
        </w:rPr>
        <w:t> </w:t>
      </w:r>
      <w:r>
        <w:rPr/>
        <w:t>taller</w:t>
      </w:r>
      <w:r>
        <w:rPr>
          <w:spacing w:val="39"/>
        </w:rPr>
        <w:t> </w:t>
      </w:r>
      <w:r>
        <w:rPr/>
        <w:t>autorizado</w:t>
      </w:r>
      <w:r>
        <w:rPr>
          <w:spacing w:val="39"/>
        </w:rPr>
        <w:t> </w:t>
      </w:r>
      <w:r>
        <w:rPr/>
        <w:t>o</w:t>
      </w:r>
      <w:r>
        <w:rPr>
          <w:spacing w:val="39"/>
        </w:rPr>
        <w:t> </w:t>
      </w:r>
      <w:r>
        <w:rPr/>
        <w:t>zona</w:t>
      </w:r>
      <w:r>
        <w:rPr>
          <w:spacing w:val="39"/>
        </w:rPr>
        <w:t> </w:t>
      </w:r>
      <w:r>
        <w:rPr/>
        <w:t>de</w:t>
      </w:r>
      <w:r>
        <w:rPr>
          <w:spacing w:val="1"/>
        </w:rPr>
        <w:t> </w:t>
      </w:r>
      <w:r>
        <w:rPr/>
        <w:t>control que resulte más adecuada para su examen, siempre que no suponga un recorrido de</w:t>
      </w:r>
      <w:r>
        <w:rPr>
          <w:spacing w:val="1"/>
        </w:rPr>
        <w:t> </w:t>
      </w:r>
      <w:r>
        <w:rPr/>
        <w:t>ida</w:t>
      </w:r>
      <w:r>
        <w:rPr>
          <w:spacing w:val="1"/>
        </w:rPr>
        <w:t> </w:t>
      </w:r>
      <w:r>
        <w:rPr/>
        <w:t>superior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treinta</w:t>
      </w:r>
      <w:r>
        <w:rPr>
          <w:spacing w:val="1"/>
        </w:rPr>
        <w:t> </w:t>
      </w:r>
      <w:r>
        <w:rPr/>
        <w:t>kilómetros.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obstante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mencionados</w:t>
      </w:r>
      <w:r>
        <w:rPr>
          <w:spacing w:val="55"/>
        </w:rPr>
        <w:t> </w:t>
      </w:r>
      <w:r>
        <w:rPr/>
        <w:t>lugares</w:t>
      </w:r>
      <w:r>
        <w:rPr>
          <w:spacing w:val="56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encuentren situados en el mismo sentido de la marcha que siga el vehículo no existirá</w:t>
      </w:r>
      <w:r>
        <w:rPr>
          <w:spacing w:val="1"/>
        </w:rPr>
        <w:t> </w:t>
      </w:r>
      <w:r>
        <w:rPr/>
        <w:t>limitación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relación con la</w:t>
      </w:r>
      <w:r>
        <w:rPr>
          <w:spacing w:val="-2"/>
        </w:rPr>
        <w:t> </w:t>
      </w:r>
      <w:r>
        <w:rPr/>
        <w:t>distancia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recorrer.</w:t>
      </w:r>
    </w:p>
    <w:p>
      <w:pPr>
        <w:pStyle w:val="BodyText"/>
        <w:spacing w:line="249" w:lineRule="auto" w:before="8"/>
        <w:ind w:right="1271"/>
      </w:pPr>
      <w:r>
        <w:rPr/>
        <w:t>El</w:t>
      </w:r>
      <w:r>
        <w:rPr>
          <w:spacing w:val="20"/>
        </w:rPr>
        <w:t> </w:t>
      </w:r>
      <w:r>
        <w:rPr/>
        <w:t>conductor</w:t>
      </w:r>
      <w:r>
        <w:rPr>
          <w:spacing w:val="21"/>
        </w:rPr>
        <w:t> </w:t>
      </w:r>
      <w:r>
        <w:rPr/>
        <w:t>del</w:t>
      </w:r>
      <w:r>
        <w:rPr>
          <w:spacing w:val="21"/>
        </w:rPr>
        <w:t> </w:t>
      </w:r>
      <w:r>
        <w:rPr/>
        <w:t>vehículo</w:t>
      </w:r>
      <w:r>
        <w:rPr>
          <w:spacing w:val="21"/>
        </w:rPr>
        <w:t> </w:t>
      </w:r>
      <w:r>
        <w:rPr/>
        <w:t>así</w:t>
      </w:r>
      <w:r>
        <w:rPr>
          <w:spacing w:val="21"/>
        </w:rPr>
        <w:t> </w:t>
      </w:r>
      <w:r>
        <w:rPr/>
        <w:t>requerido</w:t>
      </w:r>
      <w:r>
        <w:rPr>
          <w:spacing w:val="21"/>
        </w:rPr>
        <w:t> </w:t>
      </w:r>
      <w:r>
        <w:rPr/>
        <w:t>vendrá</w:t>
      </w:r>
      <w:r>
        <w:rPr>
          <w:spacing w:val="21"/>
        </w:rPr>
        <w:t> </w:t>
      </w:r>
      <w:r>
        <w:rPr/>
        <w:t>obligado</w:t>
      </w:r>
      <w:r>
        <w:rPr>
          <w:spacing w:val="21"/>
        </w:rPr>
        <w:t> </w:t>
      </w:r>
      <w:r>
        <w:rPr/>
        <w:t>a</w:t>
      </w:r>
      <w:r>
        <w:rPr>
          <w:spacing w:val="21"/>
        </w:rPr>
        <w:t> </w:t>
      </w:r>
      <w:r>
        <w:rPr/>
        <w:t>conducirlo,</w:t>
      </w:r>
      <w:r>
        <w:rPr>
          <w:spacing w:val="21"/>
        </w:rPr>
        <w:t> </w:t>
      </w:r>
      <w:r>
        <w:rPr/>
        <w:t>acompañado</w:t>
      </w:r>
      <w:r>
        <w:rPr>
          <w:spacing w:val="21"/>
        </w:rPr>
        <w:t> </w:t>
      </w:r>
      <w:r>
        <w:rPr/>
        <w:t>por</w:t>
      </w:r>
      <w:r>
        <w:rPr>
          <w:spacing w:val="-53"/>
        </w:rPr>
        <w:t> </w:t>
      </w:r>
      <w:r>
        <w:rPr/>
        <w:t>los miembros de la Inspección del Transporte Terrestre o los agentes de las unidades o</w:t>
      </w:r>
      <w:r>
        <w:rPr>
          <w:spacing w:val="1"/>
        </w:rPr>
        <w:t> </w:t>
      </w:r>
      <w:r>
        <w:rPr/>
        <w:t>destacamentos</w:t>
      </w:r>
      <w:r>
        <w:rPr>
          <w:spacing w:val="20"/>
        </w:rPr>
        <w:t> </w:t>
      </w:r>
      <w:r>
        <w:rPr/>
        <w:t>de</w:t>
      </w:r>
      <w:r>
        <w:rPr>
          <w:spacing w:val="21"/>
        </w:rPr>
        <w:t> </w:t>
      </w:r>
      <w:r>
        <w:rPr/>
        <w:t>las</w:t>
      </w:r>
      <w:r>
        <w:rPr>
          <w:spacing w:val="20"/>
        </w:rPr>
        <w:t> </w:t>
      </w:r>
      <w:r>
        <w:rPr/>
        <w:t>fuerzas</w:t>
      </w:r>
      <w:r>
        <w:rPr>
          <w:spacing w:val="21"/>
        </w:rPr>
        <w:t> </w:t>
      </w:r>
      <w:r>
        <w:rPr/>
        <w:t>intervinientes,</w:t>
      </w:r>
      <w:r>
        <w:rPr>
          <w:spacing w:val="21"/>
        </w:rPr>
        <w:t> </w:t>
      </w:r>
      <w:r>
        <w:rPr/>
        <w:t>hasta</w:t>
      </w:r>
      <w:r>
        <w:rPr>
          <w:spacing w:val="20"/>
        </w:rPr>
        <w:t> </w:t>
      </w:r>
      <w:r>
        <w:rPr/>
        <w:t>los</w:t>
      </w:r>
      <w:r>
        <w:rPr>
          <w:spacing w:val="21"/>
        </w:rPr>
        <w:t> </w:t>
      </w:r>
      <w:r>
        <w:rPr/>
        <w:t>lugares</w:t>
      </w:r>
      <w:r>
        <w:rPr>
          <w:spacing w:val="20"/>
        </w:rPr>
        <w:t> </w:t>
      </w:r>
      <w:r>
        <w:rPr/>
        <w:t>citados,</w:t>
      </w:r>
      <w:r>
        <w:rPr>
          <w:spacing w:val="21"/>
        </w:rPr>
        <w:t> </w:t>
      </w:r>
      <w:r>
        <w:rPr/>
        <w:t>así</w:t>
      </w:r>
      <w:r>
        <w:rPr>
          <w:spacing w:val="21"/>
        </w:rPr>
        <w:t> </w:t>
      </w:r>
      <w:r>
        <w:rPr/>
        <w:t>como</w:t>
      </w:r>
      <w:r>
        <w:rPr>
          <w:spacing w:val="20"/>
        </w:rPr>
        <w:t> </w:t>
      </w:r>
      <w:r>
        <w:rPr/>
        <w:t>a</w:t>
      </w:r>
      <w:r>
        <w:rPr>
          <w:spacing w:val="21"/>
        </w:rPr>
        <w:t> </w:t>
      </w:r>
      <w:r>
        <w:rPr/>
        <w:t>facilitar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operaciones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pesaje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verificación,</w:t>
      </w:r>
      <w:r>
        <w:rPr>
          <w:spacing w:val="1"/>
        </w:rPr>
        <w:t> </w:t>
      </w:r>
      <w:r>
        <w:rPr/>
        <w:t>corriendo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gastos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éstas,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producirse, por cuenta del denunciado, si se acredita la infracción, y, en caso contrario, de la</w:t>
      </w:r>
      <w:r>
        <w:rPr>
          <w:spacing w:val="1"/>
        </w:rPr>
        <w:t> </w:t>
      </w:r>
      <w:r>
        <w:rPr/>
        <w:t>Administración competente para la incoación, en su caso, del correspondiente expediente</w:t>
      </w:r>
      <w:r>
        <w:rPr>
          <w:spacing w:val="1"/>
        </w:rPr>
        <w:t> </w:t>
      </w:r>
      <w:r>
        <w:rPr/>
        <w:t>sancionador.</w:t>
      </w:r>
    </w:p>
    <w:p>
      <w:pPr>
        <w:pStyle w:val="BodyText"/>
        <w:spacing w:line="249" w:lineRule="auto" w:before="5"/>
        <w:ind w:right="1273"/>
      </w:pPr>
      <w:r>
        <w:rPr/>
        <w:t>En los supuestos de traslados a talleres autorizados, éstos estarán obligados a prestar el</w:t>
      </w:r>
      <w:r>
        <w:rPr>
          <w:spacing w:val="-53"/>
        </w:rPr>
        <w:t> </w:t>
      </w:r>
      <w:r>
        <w:rPr/>
        <w:t>servicio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intervención</w:t>
      </w:r>
      <w:r>
        <w:rPr>
          <w:spacing w:val="1"/>
        </w:rPr>
        <w:t> </w:t>
      </w:r>
      <w:r>
        <w:rPr/>
        <w:t>técnica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tacógrafos,</w:t>
      </w:r>
      <w:r>
        <w:rPr>
          <w:spacing w:val="1"/>
        </w:rPr>
        <w:t> </w:t>
      </w:r>
      <w:r>
        <w:rPr/>
        <w:t>limitadores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velocidad</w:t>
      </w:r>
      <w:r>
        <w:rPr>
          <w:spacing w:val="1"/>
        </w:rPr>
        <w:t> </w:t>
      </w:r>
      <w:r>
        <w:rPr/>
        <w:t>u</w:t>
      </w:r>
      <w:r>
        <w:rPr>
          <w:spacing w:val="1"/>
        </w:rPr>
        <w:t> </w:t>
      </w:r>
      <w:r>
        <w:rPr/>
        <w:t>otros</w:t>
      </w:r>
      <w:r>
        <w:rPr>
          <w:spacing w:val="1"/>
        </w:rPr>
        <w:t> </w:t>
      </w:r>
      <w:r>
        <w:rPr/>
        <w:t>instrumentos</w:t>
      </w:r>
      <w:r>
        <w:rPr>
          <w:spacing w:val="44"/>
        </w:rPr>
        <w:t> </w:t>
      </w:r>
      <w:r>
        <w:rPr/>
        <w:t>que</w:t>
      </w:r>
      <w:r>
        <w:rPr>
          <w:spacing w:val="44"/>
        </w:rPr>
        <w:t> </w:t>
      </w:r>
      <w:r>
        <w:rPr/>
        <w:t>exista</w:t>
      </w:r>
      <w:r>
        <w:rPr>
          <w:spacing w:val="45"/>
        </w:rPr>
        <w:t> </w:t>
      </w:r>
      <w:r>
        <w:rPr/>
        <w:t>obligación</w:t>
      </w:r>
      <w:r>
        <w:rPr>
          <w:spacing w:val="44"/>
        </w:rPr>
        <w:t> </w:t>
      </w:r>
      <w:r>
        <w:rPr/>
        <w:t>de</w:t>
      </w:r>
      <w:r>
        <w:rPr>
          <w:spacing w:val="45"/>
        </w:rPr>
        <w:t> </w:t>
      </w:r>
      <w:r>
        <w:rPr/>
        <w:t>llevar</w:t>
      </w:r>
      <w:r>
        <w:rPr>
          <w:spacing w:val="44"/>
        </w:rPr>
        <w:t> </w:t>
      </w:r>
      <w:r>
        <w:rPr/>
        <w:t>instalados</w:t>
      </w:r>
      <w:r>
        <w:rPr>
          <w:spacing w:val="44"/>
        </w:rPr>
        <w:t> </w:t>
      </w:r>
      <w:r>
        <w:rPr/>
        <w:t>en</w:t>
      </w:r>
      <w:r>
        <w:rPr>
          <w:spacing w:val="45"/>
        </w:rPr>
        <w:t> </w:t>
      </w:r>
      <w:r>
        <w:rPr/>
        <w:t>el</w:t>
      </w:r>
      <w:r>
        <w:rPr>
          <w:spacing w:val="44"/>
        </w:rPr>
        <w:t> </w:t>
      </w:r>
      <w:r>
        <w:rPr/>
        <w:t>vehículo,</w:t>
      </w:r>
      <w:r>
        <w:rPr>
          <w:spacing w:val="45"/>
        </w:rPr>
        <w:t> </w:t>
      </w:r>
      <w:r>
        <w:rPr/>
        <w:t>a</w:t>
      </w:r>
      <w:r>
        <w:rPr>
          <w:spacing w:val="44"/>
        </w:rPr>
        <w:t> </w:t>
      </w:r>
      <w:r>
        <w:rPr/>
        <w:t>todos</w:t>
      </w:r>
      <w:r>
        <w:rPr>
          <w:spacing w:val="45"/>
        </w:rPr>
        <w:t> </w:t>
      </w:r>
      <w:r>
        <w:rPr/>
        <w:t>aquellos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1" w:firstLine="0"/>
      </w:pPr>
      <w:r>
        <w:rPr/>
        <w:t>agentes de la Inspección o de las Fuerzas de vigilancia del transporte, sin ningún tipo de</w:t>
      </w:r>
      <w:r>
        <w:rPr>
          <w:spacing w:val="1"/>
        </w:rPr>
        <w:t> </w:t>
      </w:r>
      <w:r>
        <w:rPr/>
        <w:t>discriminación y realizarán las verificaciones pertinentes con la máxima diligencia a fin de no</w:t>
      </w:r>
      <w:r>
        <w:rPr>
          <w:spacing w:val="1"/>
        </w:rPr>
        <w:t> </w:t>
      </w:r>
      <w:r>
        <w:rPr/>
        <w:t>perturbar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actuación</w:t>
      </w:r>
      <w:r>
        <w:rPr>
          <w:spacing w:val="-1"/>
        </w:rPr>
        <w:t> </w:t>
      </w:r>
      <w:r>
        <w:rPr/>
        <w:t>inspectora.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  <w:spacing w:before="1"/>
      </w:pPr>
      <w:bookmarkStart w:name="Artículo 21." w:id="40"/>
      <w:bookmarkEnd w:id="40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21.</w:t>
      </w:r>
    </w:p>
    <w:p>
      <w:pPr>
        <w:pStyle w:val="ListParagraph"/>
        <w:numPr>
          <w:ilvl w:val="0"/>
          <w:numId w:val="20"/>
        </w:numPr>
        <w:tabs>
          <w:tab w:pos="1053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El personal adscrito a la Inspección estará provisto del documento acreditativo de su</w:t>
      </w:r>
      <w:r>
        <w:rPr>
          <w:spacing w:val="1"/>
          <w:sz w:val="20"/>
        </w:rPr>
        <w:t> </w:t>
      </w:r>
      <w:r>
        <w:rPr>
          <w:sz w:val="20"/>
        </w:rPr>
        <w:t>condición, que le podrá ser requerido cuando ejercite sus funciones; debiendo, en este caso,</w:t>
      </w:r>
      <w:r>
        <w:rPr>
          <w:spacing w:val="-53"/>
          <w:sz w:val="20"/>
        </w:rPr>
        <w:t> </w:t>
      </w:r>
      <w:r>
        <w:rPr>
          <w:sz w:val="20"/>
        </w:rPr>
        <w:t>exhibirlo.</w:t>
      </w:r>
    </w:p>
    <w:p>
      <w:pPr>
        <w:pStyle w:val="ListParagraph"/>
        <w:numPr>
          <w:ilvl w:val="0"/>
          <w:numId w:val="20"/>
        </w:numPr>
        <w:tabs>
          <w:tab w:pos="1089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 personal a que se refiere el punto anterior estará obligado a guardar secreto</w:t>
      </w:r>
      <w:r>
        <w:rPr>
          <w:spacing w:val="1"/>
          <w:sz w:val="20"/>
        </w:rPr>
        <w:t> </w:t>
      </w:r>
      <w:r>
        <w:rPr>
          <w:sz w:val="20"/>
        </w:rPr>
        <w:t>profesional respecto a los hechos que conozca en el ejercicio de sus funciones, sin 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realización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las</w:t>
      </w:r>
      <w:r>
        <w:rPr>
          <w:spacing w:val="21"/>
          <w:sz w:val="20"/>
        </w:rPr>
        <w:t> </w:t>
      </w:r>
      <w:r>
        <w:rPr>
          <w:sz w:val="20"/>
        </w:rPr>
        <w:t>actuaciones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colaboración</w:t>
      </w:r>
      <w:r>
        <w:rPr>
          <w:spacing w:val="21"/>
          <w:sz w:val="20"/>
        </w:rPr>
        <w:t> </w:t>
      </w:r>
      <w:r>
        <w:rPr>
          <w:sz w:val="20"/>
        </w:rPr>
        <w:t>administrativa</w:t>
      </w:r>
      <w:r>
        <w:rPr>
          <w:spacing w:val="21"/>
          <w:sz w:val="20"/>
        </w:rPr>
        <w:t> </w:t>
      </w:r>
      <w:r>
        <w:rPr>
          <w:sz w:val="20"/>
        </w:rPr>
        <w:t>previstas</w:t>
      </w:r>
      <w:r>
        <w:rPr>
          <w:spacing w:val="22"/>
          <w:sz w:val="20"/>
        </w:rPr>
        <w:t> </w:t>
      </w:r>
      <w:r>
        <w:rPr>
          <w:sz w:val="20"/>
        </w:rPr>
        <w:t>en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23.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spacing w:before="1"/>
      </w:pPr>
      <w:bookmarkStart w:name="Artículo 22." w:id="41"/>
      <w:bookmarkEnd w:id="41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22.</w:t>
      </w:r>
    </w:p>
    <w:p>
      <w:pPr>
        <w:pStyle w:val="BodyText"/>
        <w:spacing w:line="249" w:lineRule="auto" w:before="117"/>
        <w:ind w:right="1271"/>
      </w:pPr>
      <w:r>
        <w:rPr/>
        <w:t>De conformidad con lo dispuesto en el apartado 2 del artículo 33 de la LOTT los hechos</w:t>
      </w:r>
      <w:r>
        <w:rPr>
          <w:spacing w:val="1"/>
        </w:rPr>
        <w:t> </w:t>
      </w:r>
      <w:r>
        <w:rPr/>
        <w:t>constatados por los miembros de los Servicios de Inspección del Transporte Terrestre y los</w:t>
      </w:r>
      <w:r>
        <w:rPr>
          <w:spacing w:val="1"/>
        </w:rPr>
        <w:t> </w:t>
      </w:r>
      <w:r>
        <w:rPr/>
        <w:t>agentes de las fuerzas que legalmente tengan atribuida la vigilancia del mismo tendrán valor</w:t>
      </w:r>
      <w:r>
        <w:rPr>
          <w:spacing w:val="1"/>
        </w:rPr>
        <w:t> </w:t>
      </w:r>
      <w:r>
        <w:rPr/>
        <w:t>probatorio cuando se formalicen en documento público, observando los requisitos legales</w:t>
      </w:r>
      <w:r>
        <w:rPr>
          <w:spacing w:val="1"/>
        </w:rPr>
        <w:t> </w:t>
      </w:r>
      <w:r>
        <w:rPr/>
        <w:t>pertinentes, sin perjuicio de las pruebas que en defensa de sus respectivos derechos o</w:t>
      </w:r>
      <w:r>
        <w:rPr>
          <w:spacing w:val="1"/>
        </w:rPr>
        <w:t> </w:t>
      </w:r>
      <w:r>
        <w:rPr/>
        <w:t>intereses puedan señalar o aportar los propios administrados. No obstante, la inspección</w:t>
      </w:r>
      <w:r>
        <w:rPr>
          <w:spacing w:val="1"/>
        </w:rPr>
        <w:t> </w:t>
      </w:r>
      <w:r>
        <w:rPr/>
        <w:t>actuante deberá aportar cuantos elementos probatorios sobre el hecho denunciado resulten</w:t>
      </w:r>
      <w:r>
        <w:rPr>
          <w:spacing w:val="1"/>
        </w:rPr>
        <w:t> </w:t>
      </w:r>
      <w:r>
        <w:rPr/>
        <w:t>posibles.</w:t>
      </w:r>
    </w:p>
    <w:p>
      <w:pPr>
        <w:pStyle w:val="BodyText"/>
        <w:spacing w:before="9"/>
        <w:ind w:left="0" w:firstLine="0"/>
        <w:jc w:val="left"/>
      </w:pPr>
    </w:p>
    <w:p>
      <w:pPr>
        <w:pStyle w:val="Heading1"/>
      </w:pPr>
      <w:bookmarkStart w:name="Artículo 23." w:id="42"/>
      <w:bookmarkEnd w:id="42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23.</w:t>
      </w:r>
    </w:p>
    <w:p>
      <w:pPr>
        <w:pStyle w:val="BodyText"/>
        <w:spacing w:line="249" w:lineRule="auto" w:before="118"/>
        <w:ind w:right="1271"/>
      </w:pPr>
      <w:r>
        <w:rPr/>
        <w:t>Si, en su actuación, el personal de los Servicios de Inspección del Transporte Terrestre</w:t>
      </w:r>
      <w:r>
        <w:rPr>
          <w:spacing w:val="1"/>
        </w:rPr>
        <w:t> </w:t>
      </w:r>
      <w:r>
        <w:rPr/>
        <w:t>descubriese hechos que pudiesen ser constitutivos de infracción de la normativa reguladora</w:t>
      </w:r>
      <w:r>
        <w:rPr>
          <w:spacing w:val="1"/>
        </w:rPr>
        <w:t> </w:t>
      </w:r>
      <w:r>
        <w:rPr/>
        <w:t>de otros sectores, especialmente en lo referente al ámbito laboral, fiscal y de seguridad vial,</w:t>
      </w:r>
      <w:r>
        <w:rPr>
          <w:spacing w:val="1"/>
        </w:rPr>
        <w:t> </w:t>
      </w:r>
      <w:r>
        <w:rPr/>
        <w:t>lo pondrá en conocimiento de los órganos competentes en función de la materia de que se</w:t>
      </w:r>
      <w:r>
        <w:rPr>
          <w:spacing w:val="1"/>
        </w:rPr>
        <w:t> </w:t>
      </w:r>
      <w:r>
        <w:rPr/>
        <w:t>trate.</w:t>
      </w:r>
    </w:p>
    <w:p>
      <w:pPr>
        <w:pStyle w:val="BodyText"/>
        <w:spacing w:line="249" w:lineRule="auto" w:before="4"/>
        <w:ind w:right="1273"/>
      </w:pPr>
      <w:r>
        <w:rPr/>
        <w:t>Similares actuaciones a las previstas en el párrafo anterior deberán realizar los órganos</w:t>
      </w:r>
      <w:r>
        <w:rPr>
          <w:spacing w:val="1"/>
        </w:rPr>
        <w:t> </w:t>
      </w:r>
      <w:r>
        <w:rPr/>
        <w:t>de</w:t>
      </w:r>
      <w:r>
        <w:rPr>
          <w:spacing w:val="20"/>
        </w:rPr>
        <w:t> </w:t>
      </w:r>
      <w:r>
        <w:rPr/>
        <w:t>cualquier</w:t>
      </w:r>
      <w:r>
        <w:rPr>
          <w:spacing w:val="21"/>
        </w:rPr>
        <w:t> </w:t>
      </w:r>
      <w:r>
        <w:rPr/>
        <w:t>sector</w:t>
      </w:r>
      <w:r>
        <w:rPr>
          <w:spacing w:val="20"/>
        </w:rPr>
        <w:t> </w:t>
      </w:r>
      <w:r>
        <w:rPr/>
        <w:t>de</w:t>
      </w:r>
      <w:r>
        <w:rPr>
          <w:spacing w:val="21"/>
        </w:rPr>
        <w:t> </w:t>
      </w:r>
      <w:r>
        <w:rPr/>
        <w:t>la</w:t>
      </w:r>
      <w:r>
        <w:rPr>
          <w:spacing w:val="21"/>
        </w:rPr>
        <w:t> </w:t>
      </w:r>
      <w:r>
        <w:rPr/>
        <w:t>actividad</w:t>
      </w:r>
      <w:r>
        <w:rPr>
          <w:spacing w:val="20"/>
        </w:rPr>
        <w:t> </w:t>
      </w:r>
      <w:r>
        <w:rPr/>
        <w:t>administrativa</w:t>
      </w:r>
      <w:r>
        <w:rPr>
          <w:spacing w:val="21"/>
        </w:rPr>
        <w:t> </w:t>
      </w:r>
      <w:r>
        <w:rPr/>
        <w:t>que</w:t>
      </w:r>
      <w:r>
        <w:rPr>
          <w:spacing w:val="21"/>
        </w:rPr>
        <w:t> </w:t>
      </w:r>
      <w:r>
        <w:rPr/>
        <w:t>tengan</w:t>
      </w:r>
      <w:r>
        <w:rPr>
          <w:spacing w:val="20"/>
        </w:rPr>
        <w:t> </w:t>
      </w:r>
      <w:r>
        <w:rPr/>
        <w:t>conocimiento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infracciones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normas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ordenación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transportes terrestres.</w:t>
      </w:r>
    </w:p>
    <w:p>
      <w:pPr>
        <w:pStyle w:val="BodyText"/>
        <w:spacing w:line="249" w:lineRule="auto" w:before="3"/>
        <w:ind w:right="1273"/>
      </w:pPr>
      <w:r>
        <w:rPr/>
        <w:t>Con objeto de conseguir la coordinación requerida para dar cumplimiento a lo dispuesto</w:t>
      </w:r>
      <w:r>
        <w:rPr>
          <w:spacing w:val="1"/>
        </w:rPr>
        <w:t> </w:t>
      </w:r>
      <w:r>
        <w:rPr/>
        <w:t>en este artículo, los órganos que ostenten competencias sobre cada una de las distintas</w:t>
      </w:r>
      <w:r>
        <w:rPr>
          <w:spacing w:val="1"/>
        </w:rPr>
        <w:t> </w:t>
      </w:r>
      <w:r>
        <w:rPr/>
        <w:t>materias</w:t>
      </w:r>
      <w:r>
        <w:rPr>
          <w:spacing w:val="1"/>
        </w:rPr>
        <w:t> </w:t>
      </w:r>
      <w:r>
        <w:rPr/>
        <w:t>afectadas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prestarse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asistencia</w:t>
      </w:r>
      <w:r>
        <w:rPr>
          <w:spacing w:val="1"/>
        </w:rPr>
        <w:t> </w:t>
      </w:r>
      <w:r>
        <w:rPr/>
        <w:t>activa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cooperación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resulte</w:t>
      </w:r>
      <w:r>
        <w:rPr>
          <w:spacing w:val="1"/>
        </w:rPr>
        <w:t> </w:t>
      </w:r>
      <w:r>
        <w:rPr/>
        <w:t>necesaria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efecto.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24." w:id="43"/>
      <w:bookmarkEnd w:id="43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24.</w:t>
      </w:r>
    </w:p>
    <w:p>
      <w:pPr>
        <w:pStyle w:val="ListParagraph"/>
        <w:numPr>
          <w:ilvl w:val="0"/>
          <w:numId w:val="21"/>
        </w:numPr>
        <w:tabs>
          <w:tab w:pos="1063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 función inspectora podrá ser ejercida de oficio o como consecuencia de petición</w:t>
      </w:r>
      <w:r>
        <w:rPr>
          <w:spacing w:val="1"/>
          <w:sz w:val="20"/>
        </w:rPr>
        <w:t> </w:t>
      </w:r>
      <w:r>
        <w:rPr>
          <w:sz w:val="20"/>
        </w:rPr>
        <w:t>fundada de los cargadores, usuarios o de sus Asociaciones, así como de las Empresas o</w:t>
      </w:r>
      <w:r>
        <w:rPr>
          <w:spacing w:val="1"/>
          <w:sz w:val="20"/>
        </w:rPr>
        <w:t> </w:t>
      </w:r>
      <w:r>
        <w:rPr>
          <w:sz w:val="20"/>
        </w:rPr>
        <w:t>Asociaciones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transportistas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actividades</w:t>
      </w:r>
      <w:r>
        <w:rPr>
          <w:spacing w:val="-3"/>
          <w:sz w:val="20"/>
        </w:rPr>
        <w:t> </w:t>
      </w:r>
      <w:r>
        <w:rPr>
          <w:sz w:val="20"/>
        </w:rPr>
        <w:t>auxiliares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complementarias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transporte.</w:t>
      </w:r>
    </w:p>
    <w:p>
      <w:pPr>
        <w:pStyle w:val="ListParagraph"/>
        <w:numPr>
          <w:ilvl w:val="0"/>
          <w:numId w:val="21"/>
        </w:numPr>
        <w:tabs>
          <w:tab w:pos="1100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Asociaciones</w:t>
      </w:r>
      <w:r>
        <w:rPr>
          <w:spacing w:val="1"/>
          <w:sz w:val="20"/>
        </w:rPr>
        <w:t> </w:t>
      </w:r>
      <w:r>
        <w:rPr>
          <w:sz w:val="20"/>
        </w:rPr>
        <w:t>representativas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transportistas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auxiliares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complementarias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transporte</w:t>
      </w:r>
      <w:r>
        <w:rPr>
          <w:spacing w:val="-2"/>
          <w:sz w:val="20"/>
        </w:rPr>
        <w:t> </w:t>
      </w:r>
      <w:r>
        <w:rPr>
          <w:sz w:val="20"/>
        </w:rPr>
        <w:t>podrán</w:t>
      </w:r>
      <w:r>
        <w:rPr>
          <w:spacing w:val="-3"/>
          <w:sz w:val="20"/>
        </w:rPr>
        <w:t> </w:t>
      </w:r>
      <w:r>
        <w:rPr>
          <w:sz w:val="20"/>
        </w:rPr>
        <w:t>colaborar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ejercicio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inspección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mismo:</w:t>
      </w:r>
    </w:p>
    <w:p>
      <w:pPr>
        <w:pStyle w:val="ListParagraph"/>
        <w:numPr>
          <w:ilvl w:val="0"/>
          <w:numId w:val="22"/>
        </w:numPr>
        <w:tabs>
          <w:tab w:pos="1061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Poniendo en conocimiento de la Inspección hechos que pudieran ser constitutivos de</w:t>
      </w:r>
      <w:r>
        <w:rPr>
          <w:spacing w:val="1"/>
          <w:sz w:val="20"/>
        </w:rPr>
        <w:t> </w:t>
      </w:r>
      <w:r>
        <w:rPr>
          <w:sz w:val="20"/>
        </w:rPr>
        <w:t>infracción,</w:t>
      </w:r>
      <w:r>
        <w:rPr>
          <w:spacing w:val="-2"/>
          <w:sz w:val="20"/>
        </w:rPr>
        <w:t> </w:t>
      </w:r>
      <w:r>
        <w:rPr>
          <w:sz w:val="20"/>
        </w:rPr>
        <w:t>aportando,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caso,</w:t>
      </w:r>
      <w:r>
        <w:rPr>
          <w:spacing w:val="-1"/>
          <w:sz w:val="20"/>
        </w:rPr>
        <w:t> </w:t>
      </w:r>
      <w:r>
        <w:rPr>
          <w:sz w:val="20"/>
        </w:rPr>
        <w:t>pruebas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constatación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mismos.</w:t>
      </w:r>
    </w:p>
    <w:p>
      <w:pPr>
        <w:pStyle w:val="ListParagraph"/>
        <w:numPr>
          <w:ilvl w:val="0"/>
          <w:numId w:val="22"/>
        </w:numPr>
        <w:tabs>
          <w:tab w:pos="1051" w:val="left" w:leader="none"/>
        </w:tabs>
        <w:spacing w:line="249" w:lineRule="auto" w:before="2" w:after="0"/>
        <w:ind w:left="474" w:right="1270" w:firstLine="340"/>
        <w:jc w:val="both"/>
        <w:rPr>
          <w:sz w:val="20"/>
        </w:rPr>
      </w:pPr>
      <w:r>
        <w:rPr>
          <w:sz w:val="20"/>
        </w:rPr>
        <w:t>Proporcionando los datos que les requiera la Inspección, a fin de facilitar la confección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los</w:t>
      </w:r>
      <w:r>
        <w:rPr>
          <w:spacing w:val="13"/>
          <w:sz w:val="20"/>
        </w:rPr>
        <w:t> </w:t>
      </w:r>
      <w:r>
        <w:rPr>
          <w:sz w:val="20"/>
        </w:rPr>
        <w:t>planes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programas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inspección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participando,</w:t>
      </w:r>
      <w:r>
        <w:rPr>
          <w:spacing w:val="13"/>
          <w:sz w:val="20"/>
        </w:rPr>
        <w:t> </w:t>
      </w:r>
      <w:r>
        <w:rPr>
          <w:sz w:val="20"/>
        </w:rPr>
        <w:t>cuando</w:t>
      </w:r>
      <w:r>
        <w:rPr>
          <w:spacing w:val="12"/>
          <w:sz w:val="20"/>
        </w:rPr>
        <w:t> </w:t>
      </w:r>
      <w:r>
        <w:rPr>
          <w:sz w:val="20"/>
        </w:rPr>
        <w:t>sean</w:t>
      </w:r>
      <w:r>
        <w:rPr>
          <w:spacing w:val="13"/>
          <w:sz w:val="20"/>
        </w:rPr>
        <w:t> </w:t>
      </w:r>
      <w:r>
        <w:rPr>
          <w:sz w:val="20"/>
        </w:rPr>
        <w:t>requeridas</w:t>
      </w:r>
      <w:r>
        <w:rPr>
          <w:spacing w:val="13"/>
          <w:sz w:val="20"/>
        </w:rPr>
        <w:t> </w:t>
      </w:r>
      <w:r>
        <w:rPr>
          <w:sz w:val="20"/>
        </w:rPr>
        <w:t>para</w:t>
      </w:r>
      <w:r>
        <w:rPr>
          <w:spacing w:val="12"/>
          <w:sz w:val="20"/>
        </w:rPr>
        <w:t> </w:t>
      </w:r>
      <w:r>
        <w:rPr>
          <w:sz w:val="20"/>
        </w:rPr>
        <w:t>ello,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elaboración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mismos.</w:t>
      </w:r>
    </w:p>
    <w:p>
      <w:pPr>
        <w:pStyle w:val="ListParagraph"/>
        <w:numPr>
          <w:ilvl w:val="0"/>
          <w:numId w:val="22"/>
        </w:numPr>
        <w:tabs>
          <w:tab w:pos="1082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Solicitando</w:t>
      </w:r>
      <w:r>
        <w:rPr>
          <w:spacing w:val="42"/>
          <w:sz w:val="20"/>
        </w:rPr>
        <w:t> </w:t>
      </w:r>
      <w:r>
        <w:rPr>
          <w:sz w:val="20"/>
        </w:rPr>
        <w:t>la</w:t>
      </w:r>
      <w:r>
        <w:rPr>
          <w:spacing w:val="43"/>
          <w:sz w:val="20"/>
        </w:rPr>
        <w:t> </w:t>
      </w:r>
      <w:r>
        <w:rPr>
          <w:sz w:val="20"/>
        </w:rPr>
        <w:t>actuación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los</w:t>
      </w:r>
      <w:r>
        <w:rPr>
          <w:spacing w:val="42"/>
          <w:sz w:val="20"/>
        </w:rPr>
        <w:t> </w:t>
      </w:r>
      <w:r>
        <w:rPr>
          <w:sz w:val="20"/>
        </w:rPr>
        <w:t>Servicios</w:t>
      </w:r>
      <w:r>
        <w:rPr>
          <w:spacing w:val="43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Inspección</w:t>
      </w:r>
      <w:r>
        <w:rPr>
          <w:spacing w:val="43"/>
          <w:sz w:val="20"/>
        </w:rPr>
        <w:t> </w:t>
      </w:r>
      <w:r>
        <w:rPr>
          <w:sz w:val="20"/>
        </w:rPr>
        <w:t>en</w:t>
      </w:r>
      <w:r>
        <w:rPr>
          <w:spacing w:val="42"/>
          <w:sz w:val="20"/>
        </w:rPr>
        <w:t> </w:t>
      </w:r>
      <w:r>
        <w:rPr>
          <w:sz w:val="20"/>
        </w:rPr>
        <w:t>aquellos</w:t>
      </w:r>
      <w:r>
        <w:rPr>
          <w:spacing w:val="43"/>
          <w:sz w:val="20"/>
        </w:rPr>
        <w:t> </w:t>
      </w:r>
      <w:r>
        <w:rPr>
          <w:sz w:val="20"/>
        </w:rPr>
        <w:t>supuestos</w:t>
      </w:r>
      <w:r>
        <w:rPr>
          <w:spacing w:val="43"/>
          <w:sz w:val="20"/>
        </w:rPr>
        <w:t> </w:t>
      </w:r>
      <w:r>
        <w:rPr>
          <w:sz w:val="20"/>
        </w:rPr>
        <w:t>de</w:t>
      </w:r>
      <w:r>
        <w:rPr>
          <w:spacing w:val="-54"/>
          <w:sz w:val="20"/>
        </w:rPr>
        <w:t> </w:t>
      </w:r>
      <w:r>
        <w:rPr>
          <w:sz w:val="20"/>
        </w:rPr>
        <w:t>grave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reiterado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vigente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transportes</w:t>
      </w:r>
      <w:r>
        <w:rPr>
          <w:spacing w:val="1"/>
          <w:sz w:val="20"/>
        </w:rPr>
        <w:t> </w:t>
      </w:r>
      <w:r>
        <w:rPr>
          <w:sz w:val="20"/>
        </w:rPr>
        <w:t>terrestres.</w:t>
      </w:r>
    </w:p>
    <w:p>
      <w:pPr>
        <w:pStyle w:val="ListParagraph"/>
        <w:numPr>
          <w:ilvl w:val="0"/>
          <w:numId w:val="22"/>
        </w:numPr>
        <w:tabs>
          <w:tab w:pos="1105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estando</w:t>
      </w:r>
      <w:r>
        <w:rPr>
          <w:spacing w:val="1"/>
          <w:sz w:val="20"/>
        </w:rPr>
        <w:t> </w:t>
      </w:r>
      <w:r>
        <w:rPr>
          <w:sz w:val="20"/>
        </w:rPr>
        <w:t>prevista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letras</w:t>
      </w:r>
      <w:r>
        <w:rPr>
          <w:spacing w:val="1"/>
          <w:sz w:val="20"/>
        </w:rPr>
        <w:t> </w:t>
      </w:r>
      <w:r>
        <w:rPr>
          <w:sz w:val="20"/>
        </w:rPr>
        <w:t>anteriores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53"/>
          <w:sz w:val="20"/>
        </w:rPr>
        <w:t> </w:t>
      </w:r>
      <w:r>
        <w:rPr>
          <w:sz w:val="20"/>
        </w:rPr>
        <w:t>estimarse que pueda coadyuvar a la mejor consecución de los fines públicos que en cada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persigan,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determine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Ministerio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Transportes,</w:t>
      </w:r>
      <w:r>
        <w:rPr>
          <w:spacing w:val="-3"/>
          <w:sz w:val="20"/>
        </w:rPr>
        <w:t> </w:t>
      </w:r>
      <w:r>
        <w:rPr>
          <w:sz w:val="20"/>
        </w:rPr>
        <w:t>Turismo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Comunicaciones.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BodyText"/>
        <w:spacing w:before="0"/>
        <w:ind w:left="2212" w:right="3010" w:firstLine="0"/>
        <w:jc w:val="center"/>
      </w:pPr>
      <w:bookmarkStart w:name="CAPÍTULO IV. Otras disposiciones" w:id="44"/>
      <w:bookmarkEnd w:id="44"/>
      <w:r>
        <w:rPr/>
      </w:r>
      <w:bookmarkStart w:name="_bookmark9" w:id="45"/>
      <w:bookmarkEnd w:id="45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1"/>
        <w:spacing w:before="124"/>
        <w:ind w:left="2212" w:right="3009"/>
        <w:jc w:val="center"/>
      </w:pPr>
      <w:r>
        <w:rPr/>
        <w:t>Otras disposiciones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2212" w:right="3009" w:firstLine="0"/>
        <w:jc w:val="center"/>
        <w:rPr>
          <w:rFonts w:ascii="Arial" w:hAnsi="Arial"/>
          <w:b/>
          <w:i/>
          <w:sz w:val="20"/>
        </w:rPr>
      </w:pPr>
      <w:bookmarkStart w:name="Sección 1.ª Planes de transporte" w:id="46"/>
      <w:bookmarkEnd w:id="46"/>
      <w:r>
        <w:rPr/>
      </w:r>
      <w:bookmarkStart w:name="_bookmark10" w:id="47"/>
      <w:bookmarkEnd w:id="47"/>
      <w:r>
        <w:rPr/>
      </w:r>
      <w:r>
        <w:rPr>
          <w:rFonts w:ascii="Arial" w:hAnsi="Arial"/>
          <w:b/>
          <w:i/>
          <w:sz w:val="20"/>
        </w:rPr>
        <w:t>Sección</w:t>
      </w:r>
      <w:r>
        <w:rPr>
          <w:rFonts w:ascii="Arial" w:hAnsi="Arial"/>
          <w:b/>
          <w:i/>
          <w:spacing w:val="-1"/>
          <w:sz w:val="20"/>
        </w:rPr>
        <w:t> </w:t>
      </w:r>
      <w:r>
        <w:rPr>
          <w:rFonts w:ascii="Arial" w:hAnsi="Arial"/>
          <w:b/>
          <w:i/>
          <w:sz w:val="20"/>
        </w:rPr>
        <w:t>1.ª</w:t>
      </w:r>
      <w:r>
        <w:rPr>
          <w:rFonts w:ascii="Arial" w:hAnsi="Arial"/>
          <w:b/>
          <w:i/>
          <w:spacing w:val="-1"/>
          <w:sz w:val="20"/>
        </w:rPr>
        <w:t> </w:t>
      </w:r>
      <w:r>
        <w:rPr>
          <w:rFonts w:ascii="Arial" w:hAnsi="Arial"/>
          <w:b/>
          <w:i/>
          <w:sz w:val="20"/>
        </w:rPr>
        <w:t>Planes</w:t>
      </w:r>
      <w:r>
        <w:rPr>
          <w:rFonts w:ascii="Arial" w:hAnsi="Arial"/>
          <w:b/>
          <w:i/>
          <w:spacing w:val="-1"/>
          <w:sz w:val="20"/>
        </w:rPr>
        <w:t> </w:t>
      </w:r>
      <w:r>
        <w:rPr>
          <w:rFonts w:ascii="Arial" w:hAnsi="Arial"/>
          <w:b/>
          <w:i/>
          <w:sz w:val="20"/>
        </w:rPr>
        <w:t>de transporte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pStyle w:val="Heading1"/>
      </w:pPr>
      <w:bookmarkStart w:name="Artículo 25." w:id="48"/>
      <w:bookmarkEnd w:id="48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25.</w:t>
      </w:r>
    </w:p>
    <w:p>
      <w:pPr>
        <w:pStyle w:val="BodyText"/>
        <w:spacing w:line="249" w:lineRule="auto" w:before="118"/>
        <w:ind w:right="1272"/>
      </w:pPr>
      <w:r>
        <w:rPr/>
        <w:t>Los planes de transporte regulados en los artículos 15 y 16 de la LOTT podrán ser</w:t>
      </w:r>
      <w:r>
        <w:rPr>
          <w:spacing w:val="1"/>
        </w:rPr>
        <w:t> </w:t>
      </w:r>
      <w:r>
        <w:rPr/>
        <w:t>generales o estar referidos únicamente a determinados modos o clases de transporte. Por</w:t>
      </w:r>
      <w:r>
        <w:rPr>
          <w:spacing w:val="1"/>
        </w:rPr>
        <w:t> </w:t>
      </w:r>
      <w:r>
        <w:rPr/>
        <w:t>razón de su ámbito podrán ser nacionales, cuando afecten a todo el Estado, y territoriales,</w:t>
      </w:r>
      <w:r>
        <w:rPr>
          <w:spacing w:val="1"/>
        </w:rPr>
        <w:t> </w:t>
      </w:r>
      <w:r>
        <w:rPr/>
        <w:t>cuando</w:t>
      </w:r>
      <w:r>
        <w:rPr>
          <w:spacing w:val="-1"/>
        </w:rPr>
        <w:t> </w:t>
      </w:r>
      <w:r>
        <w:rPr/>
        <w:t>se extiendan</w:t>
      </w:r>
      <w:r>
        <w:rPr>
          <w:spacing w:val="-2"/>
        </w:rPr>
        <w:t> </w:t>
      </w:r>
      <w:r>
        <w:rPr/>
        <w:t>únicamente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una</w:t>
      </w:r>
      <w:r>
        <w:rPr>
          <w:spacing w:val="-2"/>
        </w:rPr>
        <w:t> </w:t>
      </w:r>
      <w:r>
        <w:rPr/>
        <w:t>parte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éste.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Artículo 26." w:id="49"/>
      <w:bookmarkEnd w:id="49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26.</w:t>
      </w:r>
    </w:p>
    <w:p>
      <w:pPr>
        <w:pStyle w:val="ListParagraph"/>
        <w:numPr>
          <w:ilvl w:val="0"/>
          <w:numId w:val="23"/>
        </w:numPr>
        <w:tabs>
          <w:tab w:pos="1066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La iniciativa para la elaboración de planes de transporte de competencia estatal se</w:t>
      </w:r>
      <w:r>
        <w:rPr>
          <w:spacing w:val="1"/>
          <w:sz w:val="20"/>
        </w:rPr>
        <w:t> </w:t>
      </w:r>
      <w:r>
        <w:rPr>
          <w:sz w:val="20"/>
        </w:rPr>
        <w:t>ejercerá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Transportes</w:t>
      </w:r>
      <w:r>
        <w:rPr>
          <w:spacing w:val="1"/>
          <w:sz w:val="20"/>
        </w:rPr>
        <w:t> </w:t>
      </w:r>
      <w:r>
        <w:rPr>
          <w:sz w:val="20"/>
        </w:rPr>
        <w:t>Terrestres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administrativos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Comunidades</w:t>
      </w:r>
      <w:r>
        <w:rPr>
          <w:spacing w:val="1"/>
          <w:sz w:val="20"/>
        </w:rPr>
        <w:t> </w:t>
      </w:r>
      <w:r>
        <w:rPr>
          <w:sz w:val="20"/>
        </w:rPr>
        <w:t>Autónomas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ordenación del transporte en el territorio a que los mismos se refieran. Dicha iniciativa se</w:t>
      </w:r>
      <w:r>
        <w:rPr>
          <w:spacing w:val="1"/>
          <w:sz w:val="20"/>
        </w:rPr>
        <w:t> </w:t>
      </w:r>
      <w:r>
        <w:rPr>
          <w:sz w:val="20"/>
        </w:rPr>
        <w:t>realizará bien de oficio o a instancia de las Asociaciones representativas de transportistas o</w:t>
      </w:r>
      <w:r>
        <w:rPr>
          <w:spacing w:val="1"/>
          <w:sz w:val="20"/>
        </w:rPr>
        <w:t> </w:t>
      </w:r>
      <w:r>
        <w:rPr>
          <w:sz w:val="20"/>
        </w:rPr>
        <w:t>de cargadores o usuarios, del Comité Nacional del Transporte por Carretera o de otro órgano</w:t>
      </w:r>
      <w:r>
        <w:rPr>
          <w:spacing w:val="-53"/>
          <w:sz w:val="20"/>
        </w:rPr>
        <w:t> </w:t>
      </w:r>
      <w:r>
        <w:rPr>
          <w:sz w:val="20"/>
        </w:rPr>
        <w:t>administrativo.</w:t>
      </w:r>
    </w:p>
    <w:p>
      <w:pPr>
        <w:pStyle w:val="ListParagraph"/>
        <w:numPr>
          <w:ilvl w:val="0"/>
          <w:numId w:val="23"/>
        </w:numPr>
        <w:tabs>
          <w:tab w:pos="1097" w:val="left" w:leader="none"/>
        </w:tabs>
        <w:spacing w:line="249" w:lineRule="auto" w:before="5" w:after="0"/>
        <w:ind w:left="474" w:right="1270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ejercite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iniciativa</w:t>
      </w:r>
      <w:r>
        <w:rPr>
          <w:spacing w:val="1"/>
          <w:sz w:val="20"/>
        </w:rPr>
        <w:t> </w:t>
      </w:r>
      <w:r>
        <w:rPr>
          <w:sz w:val="20"/>
        </w:rPr>
        <w:t>remitirá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anteproyecto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 General de Transportes Terrestres y ésta, salvo que tras los estudios técnicos</w:t>
      </w:r>
      <w:r>
        <w:rPr>
          <w:spacing w:val="1"/>
          <w:sz w:val="20"/>
        </w:rPr>
        <w:t> </w:t>
      </w:r>
      <w:r>
        <w:rPr>
          <w:sz w:val="20"/>
        </w:rPr>
        <w:t>precisos decidiera su no tramitación, realizará las modificaciones que en su caso resulten</w:t>
      </w:r>
      <w:r>
        <w:rPr>
          <w:spacing w:val="1"/>
          <w:sz w:val="20"/>
        </w:rPr>
        <w:t> </w:t>
      </w:r>
      <w:r>
        <w:rPr>
          <w:sz w:val="20"/>
        </w:rPr>
        <w:t>pertinentes, y lo someterá a información pública por un plazo de treinta días, recabando los</w:t>
      </w:r>
      <w:r>
        <w:rPr>
          <w:spacing w:val="1"/>
          <w:sz w:val="20"/>
        </w:rPr>
        <w:t> </w:t>
      </w:r>
      <w:r>
        <w:rPr>
          <w:sz w:val="20"/>
        </w:rPr>
        <w:t>informes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Transportes</w:t>
      </w:r>
      <w:r>
        <w:rPr>
          <w:spacing w:val="1"/>
          <w:sz w:val="20"/>
        </w:rPr>
        <w:t> </w:t>
      </w:r>
      <w:r>
        <w:rPr>
          <w:sz w:val="20"/>
        </w:rPr>
        <w:t>Terrestres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Comité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Carretera,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deberán</w:t>
      </w:r>
      <w:r>
        <w:rPr>
          <w:spacing w:val="-1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emitidos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ese</w:t>
      </w:r>
      <w:r>
        <w:rPr>
          <w:spacing w:val="-2"/>
          <w:sz w:val="20"/>
        </w:rPr>
        <w:t> </w:t>
      </w:r>
      <w:r>
        <w:rPr>
          <w:sz w:val="20"/>
        </w:rPr>
        <w:t>mismo plazo.</w:t>
      </w:r>
    </w:p>
    <w:p>
      <w:pPr>
        <w:pStyle w:val="BodyText"/>
        <w:spacing w:line="249" w:lineRule="auto" w:before="5"/>
        <w:ind w:right="1271"/>
      </w:pPr>
      <w:r>
        <w:rPr/>
        <w:t>Si el plan afectara al diseño general de la red de transportes regulares de viajeros, o</w:t>
      </w:r>
      <w:r>
        <w:rPr>
          <w:spacing w:val="1"/>
        </w:rPr>
        <w:t> </w:t>
      </w:r>
      <w:r>
        <w:rPr/>
        <w:t>implicara</w:t>
      </w:r>
      <w:r>
        <w:rPr>
          <w:spacing w:val="1"/>
        </w:rPr>
        <w:t> </w:t>
      </w:r>
      <w:r>
        <w:rPr/>
        <w:t>restricciones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condicionamientos</w:t>
      </w:r>
      <w:r>
        <w:rPr>
          <w:spacing w:val="1"/>
        </w:rPr>
        <w:t> </w:t>
      </w:r>
      <w:r>
        <w:rPr/>
        <w:t>generales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acceso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mercado,</w:t>
      </w:r>
      <w:r>
        <w:rPr>
          <w:spacing w:val="1"/>
        </w:rPr>
        <w:t> </w:t>
      </w:r>
      <w:r>
        <w:rPr/>
        <w:t>será</w:t>
      </w:r>
      <w:r>
        <w:rPr>
          <w:spacing w:val="-53"/>
        </w:rPr>
        <w:t> </w:t>
      </w:r>
      <w:r>
        <w:rPr/>
        <w:t>asimismo preceptivo el informe de la Conferencia Nacional de Transportes o, por delegación</w:t>
      </w:r>
      <w:r>
        <w:rPr>
          <w:spacing w:val="1"/>
        </w:rPr>
        <w:t> </w:t>
      </w:r>
      <w:r>
        <w:rPr/>
        <w:t>de ésta, el de la Comisión de Directores generales de Transporte del Estado y de las</w:t>
      </w:r>
      <w:r>
        <w:rPr>
          <w:spacing w:val="1"/>
        </w:rPr>
        <w:t> </w:t>
      </w:r>
      <w:r>
        <w:rPr/>
        <w:t>Comunidades</w:t>
      </w:r>
      <w:r>
        <w:rPr>
          <w:spacing w:val="-2"/>
        </w:rPr>
        <w:t> </w:t>
      </w:r>
      <w:r>
        <w:rPr/>
        <w:t>Autónomas.</w:t>
      </w:r>
    </w:p>
    <w:p>
      <w:pPr>
        <w:pStyle w:val="BodyText"/>
        <w:spacing w:line="249" w:lineRule="auto" w:before="4"/>
        <w:ind w:right="1274"/>
      </w:pPr>
      <w:r>
        <w:rPr/>
        <w:t>Deberá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solicitarse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informe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Comunidades</w:t>
      </w:r>
      <w:r>
        <w:rPr>
          <w:spacing w:val="1"/>
        </w:rPr>
        <w:t> </w:t>
      </w:r>
      <w:r>
        <w:rPr/>
        <w:t>Autónomas</w:t>
      </w:r>
      <w:r>
        <w:rPr>
          <w:spacing w:val="55"/>
        </w:rPr>
        <w:t> </w:t>
      </w:r>
      <w:r>
        <w:rPr/>
        <w:t>cuyo</w:t>
      </w:r>
      <w:r>
        <w:rPr>
          <w:spacing w:val="1"/>
        </w:rPr>
        <w:t> </w:t>
      </w:r>
      <w:r>
        <w:rPr/>
        <w:t>territorio</w:t>
      </w:r>
      <w:r>
        <w:rPr>
          <w:spacing w:val="-2"/>
        </w:rPr>
        <w:t> </w:t>
      </w:r>
      <w:r>
        <w:rPr/>
        <w:t>esté</w:t>
      </w:r>
      <w:r>
        <w:rPr>
          <w:spacing w:val="-3"/>
        </w:rPr>
        <w:t> </w:t>
      </w:r>
      <w:r>
        <w:rPr/>
        <w:t>afectado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Plan,</w:t>
      </w:r>
      <w:r>
        <w:rPr>
          <w:spacing w:val="-2"/>
        </w:rPr>
        <w:t> </w:t>
      </w:r>
      <w:r>
        <w:rPr/>
        <w:t>siendo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treinta</w:t>
      </w:r>
      <w:r>
        <w:rPr>
          <w:spacing w:val="-2"/>
        </w:rPr>
        <w:t> </w:t>
      </w:r>
      <w:r>
        <w:rPr/>
        <w:t>días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plazo</w:t>
      </w:r>
      <w:r>
        <w:rPr>
          <w:spacing w:val="-3"/>
        </w:rPr>
        <w:t> </w:t>
      </w:r>
      <w:r>
        <w:rPr/>
        <w:t>para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emisión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mismo.</w:t>
      </w:r>
    </w:p>
    <w:p>
      <w:pPr>
        <w:pStyle w:val="ListParagraph"/>
        <w:numPr>
          <w:ilvl w:val="0"/>
          <w:numId w:val="23"/>
        </w:numPr>
        <w:tabs>
          <w:tab w:pos="108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 aprobación de los planes corresponderá al Ministro de Transportes, Turismo y</w:t>
      </w:r>
      <w:r>
        <w:rPr>
          <w:spacing w:val="1"/>
          <w:sz w:val="20"/>
        </w:rPr>
        <w:t> </w:t>
      </w:r>
      <w:r>
        <w:rPr>
          <w:sz w:val="20"/>
        </w:rPr>
        <w:t>Comunicaciones, salvo que los mismos impliquen el comprometer recursos presupuestarios,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cuyo caso la</w:t>
      </w:r>
      <w:r>
        <w:rPr>
          <w:spacing w:val="-1"/>
          <w:sz w:val="20"/>
        </w:rPr>
        <w:t> </w:t>
      </w:r>
      <w:r>
        <w:rPr>
          <w:sz w:val="20"/>
        </w:rPr>
        <w:t>aprobación</w:t>
      </w:r>
      <w:r>
        <w:rPr>
          <w:spacing w:val="-1"/>
          <w:sz w:val="20"/>
        </w:rPr>
        <w:t> </w:t>
      </w:r>
      <w:r>
        <w:rPr>
          <w:sz w:val="20"/>
        </w:rPr>
        <w:t>corresponderá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Gobierno.</w:t>
      </w:r>
    </w:p>
    <w:p>
      <w:pPr>
        <w:pStyle w:val="BodyText"/>
        <w:spacing w:line="249" w:lineRule="auto"/>
        <w:ind w:right="1273"/>
      </w:pPr>
      <w:r>
        <w:rPr/>
        <w:t>No obstante lo anterior, cuando el plan deba afectar a transportes cuya ordenación</w:t>
      </w:r>
      <w:r>
        <w:rPr>
          <w:spacing w:val="1"/>
        </w:rPr>
        <w:t> </w:t>
      </w:r>
      <w:r>
        <w:rPr/>
        <w:t>corresponda a diversos órganos administrativos, su aprobación se realizará conjuntamente</w:t>
      </w:r>
      <w:r>
        <w:rPr>
          <w:spacing w:val="1"/>
        </w:rPr>
        <w:t> </w:t>
      </w:r>
      <w:r>
        <w:rPr/>
        <w:t>por todos ellos. Si debieran contener prescripciones relativas a las infraestructuras, será</w:t>
      </w:r>
      <w:r>
        <w:rPr>
          <w:spacing w:val="1"/>
        </w:rPr>
        <w:t> </w:t>
      </w:r>
      <w:r>
        <w:rPr/>
        <w:t>necesaria la participación en su elaboración, y la conformidad en su aprobación, de los</w:t>
      </w:r>
      <w:r>
        <w:rPr>
          <w:spacing w:val="1"/>
        </w:rPr>
        <w:t> </w:t>
      </w:r>
      <w:r>
        <w:rPr/>
        <w:t>órganos</w:t>
      </w:r>
      <w:r>
        <w:rPr>
          <w:spacing w:val="-2"/>
        </w:rPr>
        <w:t> </w:t>
      </w:r>
      <w:r>
        <w:rPr/>
        <w:t>competentes sobre éstas.</w:t>
      </w:r>
    </w:p>
    <w:p>
      <w:pPr>
        <w:pStyle w:val="ListParagraph"/>
        <w:numPr>
          <w:ilvl w:val="0"/>
          <w:numId w:val="23"/>
        </w:numPr>
        <w:tabs>
          <w:tab w:pos="1078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En los planes deberán preverse mecanismos de modificación y adaptación de los</w:t>
      </w:r>
      <w:r>
        <w:rPr>
          <w:spacing w:val="1"/>
          <w:sz w:val="20"/>
        </w:rPr>
        <w:t> </w:t>
      </w:r>
      <w:r>
        <w:rPr>
          <w:sz w:val="20"/>
        </w:rPr>
        <w:t>mismos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nuevas</w:t>
      </w:r>
      <w:r>
        <w:rPr>
          <w:spacing w:val="1"/>
          <w:sz w:val="20"/>
        </w:rPr>
        <w:t> </w:t>
      </w:r>
      <w:r>
        <w:rPr>
          <w:sz w:val="20"/>
        </w:rPr>
        <w:t>necesidades</w:t>
      </w:r>
      <w:r>
        <w:rPr>
          <w:spacing w:val="1"/>
          <w:sz w:val="20"/>
        </w:rPr>
        <w:t> </w:t>
      </w:r>
      <w:r>
        <w:rPr>
          <w:sz w:val="20"/>
        </w:rPr>
        <w:t>surgidas,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cambios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55"/>
          <w:sz w:val="20"/>
        </w:rPr>
        <w:t> </w:t>
      </w:r>
      <w:r>
        <w:rPr>
          <w:sz w:val="20"/>
        </w:rPr>
        <w:t>circunstancias</w:t>
      </w:r>
      <w:r>
        <w:rPr>
          <w:spacing w:val="1"/>
          <w:sz w:val="20"/>
        </w:rPr>
        <w:t> </w:t>
      </w:r>
      <w:r>
        <w:rPr>
          <w:sz w:val="20"/>
        </w:rPr>
        <w:t>concurrentes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variaciones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experiencia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aplicación</w:t>
      </w:r>
      <w:r>
        <w:rPr>
          <w:spacing w:val="-2"/>
          <w:sz w:val="20"/>
        </w:rPr>
        <w:t> </w:t>
      </w:r>
      <w:r>
        <w:rPr>
          <w:sz w:val="20"/>
        </w:rPr>
        <w:t>aconseje.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2212" w:right="3010" w:firstLine="0"/>
        <w:jc w:val="center"/>
        <w:rPr>
          <w:rFonts w:ascii="Arial" w:hAnsi="Arial"/>
          <w:b/>
          <w:i/>
          <w:sz w:val="20"/>
        </w:rPr>
      </w:pPr>
      <w:bookmarkStart w:name="Sección 2.ª Transporte sucesivo" w:id="50"/>
      <w:bookmarkEnd w:id="50"/>
      <w:r>
        <w:rPr/>
      </w:r>
      <w:bookmarkStart w:name="_bookmark11" w:id="51"/>
      <w:bookmarkEnd w:id="51"/>
      <w:r>
        <w:rPr/>
      </w:r>
      <w:r>
        <w:rPr>
          <w:rFonts w:ascii="Arial" w:hAnsi="Arial"/>
          <w:b/>
          <w:i/>
          <w:sz w:val="20"/>
        </w:rPr>
        <w:t>Sección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2.ª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Transporte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sucesivo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pStyle w:val="Heading1"/>
      </w:pPr>
      <w:bookmarkStart w:name="Artículo 27." w:id="52"/>
      <w:bookmarkEnd w:id="52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27.</w:t>
      </w:r>
    </w:p>
    <w:p>
      <w:pPr>
        <w:pStyle w:val="ListParagraph"/>
        <w:numPr>
          <w:ilvl w:val="0"/>
          <w:numId w:val="24"/>
        </w:numPr>
        <w:tabs>
          <w:tab w:pos="1100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realicen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determinado</w:t>
      </w:r>
      <w:r>
        <w:rPr>
          <w:spacing w:val="1"/>
          <w:sz w:val="20"/>
        </w:rPr>
        <w:t> </w:t>
      </w:r>
      <w:r>
        <w:rPr>
          <w:sz w:val="20"/>
        </w:rPr>
        <w:t>modo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contratar, en nombre propio con otros transportistas debidamente autorizados, la realización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modo</w:t>
      </w:r>
      <w:r>
        <w:rPr>
          <w:spacing w:val="1"/>
          <w:sz w:val="20"/>
        </w:rPr>
        <w:t> </w:t>
      </w:r>
      <w:r>
        <w:rPr>
          <w:sz w:val="20"/>
        </w:rPr>
        <w:t>diferente,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mismos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antecedentes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subsiguientes de los que ellos realicen directamente y supongan un complemento de éstos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lleve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cabo sin solución de</w:t>
      </w:r>
      <w:r>
        <w:rPr>
          <w:spacing w:val="-1"/>
          <w:sz w:val="20"/>
        </w:rPr>
        <w:t> </w:t>
      </w:r>
      <w:r>
        <w:rPr>
          <w:sz w:val="20"/>
        </w:rPr>
        <w:t>continuidad.</w:t>
      </w:r>
    </w:p>
    <w:p>
      <w:pPr>
        <w:pStyle w:val="BodyText"/>
        <w:spacing w:line="249" w:lineRule="auto" w:before="4"/>
        <w:ind w:right="1270"/>
      </w:pPr>
      <w:r>
        <w:rPr/>
        <w:t>El contrato de dichas Empresas con los cargadores o usuarios podrá ser único para todo</w:t>
      </w:r>
      <w:r>
        <w:rPr>
          <w:spacing w:val="1"/>
        </w:rPr>
        <w:t> </w:t>
      </w:r>
      <w:r>
        <w:rPr/>
        <w:t>el recorrido del transporte, y las mismas tendrán respecto al transporte que contraten con</w:t>
      </w:r>
      <w:r>
        <w:rPr>
          <w:spacing w:val="1"/>
        </w:rPr>
        <w:t> </w:t>
      </w:r>
      <w:r>
        <w:rPr/>
        <w:t>otras Empresas, las obligaciones y responsabilidades administrativas legalmente atribuidas a</w:t>
      </w:r>
      <w:r>
        <w:rPr>
          <w:spacing w:val="-53"/>
        </w:rPr>
        <w:t> </w:t>
      </w:r>
      <w:r>
        <w:rPr/>
        <w:t>la</w:t>
      </w:r>
      <w:r>
        <w:rPr>
          <w:spacing w:val="5"/>
        </w:rPr>
        <w:t> </w:t>
      </w:r>
      <w:r>
        <w:rPr/>
        <w:t>agencias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transporte,</w:t>
      </w:r>
      <w:r>
        <w:rPr>
          <w:spacing w:val="7"/>
        </w:rPr>
        <w:t> </w:t>
      </w:r>
      <w:r>
        <w:rPr/>
        <w:t>si</w:t>
      </w:r>
      <w:r>
        <w:rPr>
          <w:spacing w:val="7"/>
        </w:rPr>
        <w:t> </w:t>
      </w:r>
      <w:r>
        <w:rPr/>
        <w:t>bien</w:t>
      </w:r>
      <w:r>
        <w:rPr>
          <w:spacing w:val="5"/>
        </w:rPr>
        <w:t> </w:t>
      </w:r>
      <w:r>
        <w:rPr/>
        <w:t>el</w:t>
      </w:r>
      <w:r>
        <w:rPr>
          <w:spacing w:val="6"/>
        </w:rPr>
        <w:t> </w:t>
      </w:r>
      <w:r>
        <w:rPr/>
        <w:t>Ministro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Transportes,</w:t>
      </w:r>
      <w:r>
        <w:rPr>
          <w:spacing w:val="7"/>
        </w:rPr>
        <w:t> </w:t>
      </w:r>
      <w:r>
        <w:rPr/>
        <w:t>Turismo</w:t>
      </w:r>
      <w:r>
        <w:rPr>
          <w:spacing w:val="6"/>
        </w:rPr>
        <w:t> </w:t>
      </w:r>
      <w:r>
        <w:rPr/>
        <w:t>y</w:t>
      </w:r>
      <w:r>
        <w:rPr>
          <w:spacing w:val="7"/>
        </w:rPr>
        <w:t> </w:t>
      </w:r>
      <w:r>
        <w:rPr/>
        <w:t>Comunicaciones,</w:t>
      </w:r>
      <w:r>
        <w:rPr>
          <w:spacing w:val="6"/>
        </w:rPr>
        <w:t> </w:t>
      </w:r>
      <w:r>
        <w:rPr/>
        <w:t>en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6" w:hanging="1"/>
      </w:pPr>
      <w:r>
        <w:rPr/>
        <w:t>razón del carácter específico de la actividad, no asimilable a la de las agencias, podrá</w:t>
      </w:r>
      <w:r>
        <w:rPr>
          <w:spacing w:val="1"/>
        </w:rPr>
        <w:t> </w:t>
      </w:r>
      <w:r>
        <w:rPr/>
        <w:t>establecer diferenciaciones con las normas generales aplicables a éstas, especialmente en</w:t>
      </w:r>
      <w:r>
        <w:rPr>
          <w:spacing w:val="1"/>
        </w:rPr>
        <w:t> </w:t>
      </w:r>
      <w:r>
        <w:rPr/>
        <w:t>relación con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régimen tarifario.</w:t>
      </w:r>
    </w:p>
    <w:p>
      <w:pPr>
        <w:pStyle w:val="ListParagraph"/>
        <w:numPr>
          <w:ilvl w:val="0"/>
          <w:numId w:val="24"/>
        </w:numPr>
        <w:tabs>
          <w:tab w:pos="1047" w:val="left" w:leader="none"/>
        </w:tabs>
        <w:spacing w:line="249" w:lineRule="auto" w:before="2" w:after="0"/>
        <w:ind w:left="474" w:right="1270" w:firstLine="340"/>
        <w:jc w:val="both"/>
        <w:rPr>
          <w:sz w:val="20"/>
        </w:rPr>
      </w:pPr>
      <w:r>
        <w:rPr>
          <w:sz w:val="20"/>
        </w:rPr>
        <w:t>Análogo régimen al establecido en el punto anterior será aplicable a las Empresas de</w:t>
      </w:r>
      <w:r>
        <w:rPr>
          <w:spacing w:val="1"/>
          <w:sz w:val="20"/>
        </w:rPr>
        <w:t> </w:t>
      </w:r>
      <w:r>
        <w:rPr>
          <w:sz w:val="20"/>
        </w:rPr>
        <w:t>transporte por carretera que contraten con otras la realización de transportes, asimismo por</w:t>
      </w:r>
      <w:r>
        <w:rPr>
          <w:spacing w:val="1"/>
          <w:sz w:val="20"/>
        </w:rPr>
        <w:t> </w:t>
      </w:r>
      <w:r>
        <w:rPr>
          <w:sz w:val="20"/>
        </w:rPr>
        <w:t>carretera, antecedentes o subsiguientes y de carácter complementario de los que ellas</w:t>
      </w:r>
      <w:r>
        <w:rPr>
          <w:spacing w:val="1"/>
          <w:sz w:val="20"/>
        </w:rPr>
        <w:t> </w:t>
      </w:r>
      <w:r>
        <w:rPr>
          <w:sz w:val="20"/>
        </w:rPr>
        <w:t>realicen</w:t>
      </w:r>
      <w:r>
        <w:rPr>
          <w:spacing w:val="1"/>
          <w:sz w:val="20"/>
        </w:rPr>
        <w:t> </w:t>
      </w:r>
      <w:r>
        <w:rPr>
          <w:sz w:val="20"/>
        </w:rPr>
        <w:t>directamente,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mismos</w:t>
      </w:r>
      <w:r>
        <w:rPr>
          <w:spacing w:val="1"/>
          <w:sz w:val="20"/>
        </w:rPr>
        <w:t> </w:t>
      </w:r>
      <w:r>
        <w:rPr>
          <w:sz w:val="20"/>
        </w:rPr>
        <w:t>superen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límites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cumplan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 tendentes a garantizar dicha complementariedad que, en su caso, determine el</w:t>
      </w:r>
      <w:r>
        <w:rPr>
          <w:spacing w:val="1"/>
          <w:sz w:val="20"/>
        </w:rPr>
        <w:t> </w:t>
      </w:r>
      <w:r>
        <w:rPr>
          <w:sz w:val="20"/>
        </w:rPr>
        <w:t>Ministro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Transportes, Turismo y</w:t>
      </w:r>
      <w:r>
        <w:rPr>
          <w:spacing w:val="-1"/>
          <w:sz w:val="20"/>
        </w:rPr>
        <w:t> </w:t>
      </w:r>
      <w:r>
        <w:rPr>
          <w:sz w:val="20"/>
        </w:rPr>
        <w:t>Comunicaciones.</w:t>
      </w:r>
    </w:p>
    <w:p>
      <w:pPr>
        <w:pStyle w:val="ListParagraph"/>
        <w:numPr>
          <w:ilvl w:val="0"/>
          <w:numId w:val="24"/>
        </w:numPr>
        <w:tabs>
          <w:tab w:pos="1043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Las Empresas transportistas que realicen, en un mismo modo, o en modos diferentes,</w:t>
      </w:r>
      <w:r>
        <w:rPr>
          <w:spacing w:val="1"/>
          <w:sz w:val="20"/>
        </w:rPr>
        <w:t> </w:t>
      </w:r>
      <w:r>
        <w:rPr>
          <w:sz w:val="20"/>
        </w:rPr>
        <w:t>transportes</w:t>
      </w:r>
      <w:r>
        <w:rPr>
          <w:spacing w:val="11"/>
          <w:sz w:val="20"/>
        </w:rPr>
        <w:t> </w:t>
      </w:r>
      <w:r>
        <w:rPr>
          <w:sz w:val="20"/>
        </w:rPr>
        <w:t>sucesivos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complementarios</w:t>
      </w:r>
      <w:r>
        <w:rPr>
          <w:spacing w:val="12"/>
          <w:sz w:val="20"/>
        </w:rPr>
        <w:t> </w:t>
      </w:r>
      <w:r>
        <w:rPr>
          <w:sz w:val="20"/>
        </w:rPr>
        <w:t>entre</w:t>
      </w:r>
      <w:r>
        <w:rPr>
          <w:spacing w:val="12"/>
          <w:sz w:val="20"/>
        </w:rPr>
        <w:t> </w:t>
      </w:r>
      <w:r>
        <w:rPr>
          <w:sz w:val="20"/>
        </w:rPr>
        <w:t>sí,</w:t>
      </w:r>
      <w:r>
        <w:rPr>
          <w:spacing w:val="12"/>
          <w:sz w:val="20"/>
        </w:rPr>
        <w:t> </w:t>
      </w:r>
      <w:r>
        <w:rPr>
          <w:sz w:val="20"/>
        </w:rPr>
        <w:t>podrán,</w:t>
      </w:r>
      <w:r>
        <w:rPr>
          <w:spacing w:val="11"/>
          <w:sz w:val="20"/>
        </w:rPr>
        <w:t> </w:t>
      </w:r>
      <w:r>
        <w:rPr>
          <w:sz w:val="20"/>
        </w:rPr>
        <w:t>mediante</w:t>
      </w:r>
      <w:r>
        <w:rPr>
          <w:spacing w:val="12"/>
          <w:sz w:val="20"/>
        </w:rPr>
        <w:t> </w:t>
      </w:r>
      <w:r>
        <w:rPr>
          <w:sz w:val="20"/>
        </w:rPr>
        <w:t>los</w:t>
      </w:r>
      <w:r>
        <w:rPr>
          <w:spacing w:val="12"/>
          <w:sz w:val="20"/>
        </w:rPr>
        <w:t> </w:t>
      </w:r>
      <w:r>
        <w:rPr>
          <w:sz w:val="20"/>
        </w:rPr>
        <w:t>oportunos</w:t>
      </w:r>
      <w:r>
        <w:rPr>
          <w:spacing w:val="12"/>
          <w:sz w:val="20"/>
        </w:rPr>
        <w:t> </w:t>
      </w:r>
      <w:r>
        <w:rPr>
          <w:sz w:val="20"/>
        </w:rPr>
        <w:t>pactos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a través de los instrumentos jurídicos previstos en ellos, contratar conjuntamente con el</w:t>
      </w:r>
      <w:r>
        <w:rPr>
          <w:spacing w:val="1"/>
          <w:sz w:val="20"/>
        </w:rPr>
        <w:t> </w:t>
      </w:r>
      <w:r>
        <w:rPr>
          <w:sz w:val="20"/>
        </w:rPr>
        <w:t>usuario</w:t>
      </w:r>
      <w:r>
        <w:rPr>
          <w:spacing w:val="51"/>
          <w:sz w:val="20"/>
        </w:rPr>
        <w:t> </w:t>
      </w:r>
      <w:r>
        <w:rPr>
          <w:sz w:val="20"/>
        </w:rPr>
        <w:t>o</w:t>
      </w:r>
      <w:r>
        <w:rPr>
          <w:spacing w:val="52"/>
          <w:sz w:val="20"/>
        </w:rPr>
        <w:t> </w:t>
      </w:r>
      <w:r>
        <w:rPr>
          <w:sz w:val="20"/>
        </w:rPr>
        <w:t>cargador</w:t>
      </w:r>
      <w:r>
        <w:rPr>
          <w:spacing w:val="52"/>
          <w:sz w:val="20"/>
        </w:rPr>
        <w:t> </w:t>
      </w:r>
      <w:r>
        <w:rPr>
          <w:sz w:val="20"/>
        </w:rPr>
        <w:t>la</w:t>
      </w:r>
      <w:r>
        <w:rPr>
          <w:spacing w:val="51"/>
          <w:sz w:val="20"/>
        </w:rPr>
        <w:t> </w:t>
      </w:r>
      <w:r>
        <w:rPr>
          <w:sz w:val="20"/>
        </w:rPr>
        <w:t>realización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la</w:t>
      </w:r>
      <w:r>
        <w:rPr>
          <w:spacing w:val="51"/>
          <w:sz w:val="20"/>
        </w:rPr>
        <w:t> </w:t>
      </w:r>
      <w:r>
        <w:rPr>
          <w:sz w:val="20"/>
        </w:rPr>
        <w:t>totalidad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transporte,</w:t>
      </w:r>
      <w:r>
        <w:rPr>
          <w:spacing w:val="52"/>
          <w:sz w:val="20"/>
        </w:rPr>
        <w:t> </w:t>
      </w:r>
      <w:r>
        <w:rPr>
          <w:sz w:val="20"/>
        </w:rPr>
        <w:t>debiéndose</w:t>
      </w:r>
      <w:r>
        <w:rPr>
          <w:spacing w:val="51"/>
          <w:sz w:val="20"/>
        </w:rPr>
        <w:t> </w:t>
      </w:r>
      <w:r>
        <w:rPr>
          <w:sz w:val="20"/>
        </w:rPr>
        <w:t>cumplir</w:t>
      </w:r>
      <w:r>
        <w:rPr>
          <w:spacing w:val="52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 caso establecidas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Administración.</w:t>
      </w:r>
    </w:p>
    <w:p>
      <w:pPr>
        <w:pStyle w:val="ListParagraph"/>
        <w:numPr>
          <w:ilvl w:val="0"/>
          <w:numId w:val="24"/>
        </w:numPr>
        <w:tabs>
          <w:tab w:pos="1069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Lo previsto en los puntos anteriores se entenderá sin perjuicio de la aplicación del</w:t>
      </w:r>
      <w:r>
        <w:rPr>
          <w:spacing w:val="1"/>
          <w:sz w:val="20"/>
        </w:rPr>
        <w:t> </w:t>
      </w:r>
      <w:r>
        <w:rPr>
          <w:sz w:val="20"/>
        </w:rPr>
        <w:t>régimen de responsabilidad jurídico-privada previsto en el Código de Comercio, o el que 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tratados</w:t>
      </w:r>
      <w:r>
        <w:rPr>
          <w:spacing w:val="1"/>
          <w:sz w:val="20"/>
        </w:rPr>
        <w:t> </w:t>
      </w:r>
      <w:r>
        <w:rPr>
          <w:sz w:val="20"/>
        </w:rPr>
        <w:t>internacionales</w:t>
      </w:r>
      <w:r>
        <w:rPr>
          <w:spacing w:val="1"/>
          <w:sz w:val="20"/>
        </w:rPr>
        <w:t> </w:t>
      </w:r>
      <w:r>
        <w:rPr>
          <w:sz w:val="20"/>
        </w:rPr>
        <w:t>suscritos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España.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2212" w:right="3010" w:firstLine="0"/>
        <w:jc w:val="center"/>
        <w:rPr>
          <w:rFonts w:ascii="Arial" w:hAnsi="Arial"/>
          <w:b/>
          <w:i/>
          <w:sz w:val="20"/>
        </w:rPr>
      </w:pPr>
      <w:bookmarkStart w:name="Sección 3.ª Régimen tarifario" w:id="53"/>
      <w:bookmarkEnd w:id="53"/>
      <w:r>
        <w:rPr/>
      </w:r>
      <w:bookmarkStart w:name="_bookmark12" w:id="54"/>
      <w:bookmarkEnd w:id="54"/>
      <w:r>
        <w:rPr/>
      </w:r>
      <w:r>
        <w:rPr>
          <w:rFonts w:ascii="Arial" w:hAnsi="Arial"/>
          <w:b/>
          <w:i/>
          <w:sz w:val="20"/>
        </w:rPr>
        <w:t>Sección</w:t>
      </w:r>
      <w:r>
        <w:rPr>
          <w:rFonts w:ascii="Arial" w:hAnsi="Arial"/>
          <w:b/>
          <w:i/>
          <w:spacing w:val="-3"/>
          <w:sz w:val="20"/>
        </w:rPr>
        <w:t> </w:t>
      </w:r>
      <w:r>
        <w:rPr>
          <w:rFonts w:ascii="Arial" w:hAnsi="Arial"/>
          <w:b/>
          <w:i/>
          <w:sz w:val="20"/>
        </w:rPr>
        <w:t>3.ª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Régimen</w:t>
      </w:r>
      <w:r>
        <w:rPr>
          <w:rFonts w:ascii="Arial" w:hAnsi="Arial"/>
          <w:b/>
          <w:i/>
          <w:spacing w:val="-3"/>
          <w:sz w:val="20"/>
        </w:rPr>
        <w:t> </w:t>
      </w:r>
      <w:r>
        <w:rPr>
          <w:rFonts w:ascii="Arial" w:hAnsi="Arial"/>
          <w:b/>
          <w:i/>
          <w:sz w:val="20"/>
        </w:rPr>
        <w:t>tarifario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pStyle w:val="Heading1"/>
      </w:pPr>
      <w:bookmarkStart w:name="Artículo 28." w:id="55"/>
      <w:bookmarkEnd w:id="55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28.</w:t>
      </w:r>
    </w:p>
    <w:p>
      <w:pPr>
        <w:pStyle w:val="BodyText"/>
        <w:spacing w:line="249" w:lineRule="auto" w:before="117"/>
        <w:ind w:right="1271"/>
      </w:pPr>
      <w:r>
        <w:rPr/>
        <w:t>Los transportes públicos regulares permanentes de viajeros de uso general estarán</w:t>
      </w:r>
      <w:r>
        <w:rPr>
          <w:spacing w:val="1"/>
        </w:rPr>
        <w:t> </w:t>
      </w:r>
      <w:r>
        <w:rPr/>
        <w:t>sujetos a tarifas máximas obligatorias que se determinarán en el correspondiente título</w:t>
      </w:r>
      <w:r>
        <w:rPr>
          <w:spacing w:val="1"/>
        </w:rPr>
        <w:t> </w:t>
      </w:r>
      <w:r>
        <w:rPr/>
        <w:t>concesional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autorización</w:t>
      </w:r>
      <w:r>
        <w:rPr>
          <w:spacing w:val="-1"/>
        </w:rPr>
        <w:t> </w:t>
      </w:r>
      <w:r>
        <w:rPr/>
        <w:t>especial.</w:t>
      </w:r>
    </w:p>
    <w:p>
      <w:pPr>
        <w:pStyle w:val="BodyText"/>
        <w:spacing w:line="249" w:lineRule="auto" w:before="3"/>
        <w:ind w:right="1274"/>
      </w:pPr>
      <w:r>
        <w:rPr/>
        <w:t>Dichas tarifas obligatorias deberán estar expuestas al público de conformidad con lo</w:t>
      </w:r>
      <w:r>
        <w:rPr>
          <w:spacing w:val="1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este</w:t>
      </w:r>
      <w:r>
        <w:rPr>
          <w:spacing w:val="-2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lo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Ministro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Fomento</w:t>
      </w:r>
      <w:r>
        <w:rPr>
          <w:spacing w:val="-1"/>
        </w:rPr>
        <w:t> </w:t>
      </w:r>
      <w:r>
        <w:rPr/>
        <w:t>determine.</w:t>
      </w:r>
    </w:p>
    <w:p>
      <w:pPr>
        <w:pStyle w:val="BodyText"/>
        <w:spacing w:line="249" w:lineRule="auto" w:before="1"/>
        <w:ind w:right="1272"/>
      </w:pPr>
      <w:r>
        <w:rPr/>
        <w:t>El Ministro de Fomento podrá extender la obligatoriedad de exponer al público otros</w:t>
      </w:r>
      <w:r>
        <w:rPr>
          <w:spacing w:val="1"/>
        </w:rPr>
        <w:t> </w:t>
      </w:r>
      <w:r>
        <w:rPr/>
        <w:t>precios que apliquen las empresas transportistas o que desarrollen actividades auxiliares y</w:t>
      </w:r>
      <w:r>
        <w:rPr>
          <w:spacing w:val="1"/>
        </w:rPr>
        <w:t> </w:t>
      </w:r>
      <w:r>
        <w:rPr/>
        <w:t>complementarias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transporte,</w:t>
      </w:r>
      <w:r>
        <w:rPr>
          <w:spacing w:val="1"/>
        </w:rPr>
        <w:t> </w:t>
      </w:r>
      <w:r>
        <w:rPr/>
        <w:t>aunque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vengan</w:t>
      </w:r>
      <w:r>
        <w:rPr>
          <w:spacing w:val="1"/>
        </w:rPr>
        <w:t> </w:t>
      </w:r>
      <w:r>
        <w:rPr/>
        <w:t>determinados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tarifas</w:t>
      </w:r>
      <w:r>
        <w:rPr>
          <w:spacing w:val="1"/>
        </w:rPr>
        <w:t> </w:t>
      </w:r>
      <w:r>
        <w:rPr/>
        <w:t>administrativas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obligado</w:t>
      </w:r>
      <w:r>
        <w:rPr>
          <w:spacing w:val="-1"/>
        </w:rPr>
        <w:t> </w:t>
      </w:r>
      <w:r>
        <w:rPr/>
        <w:t>cumplimiento.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Artículo 29." w:id="56"/>
      <w:bookmarkEnd w:id="56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29.</w:t>
      </w:r>
    </w:p>
    <w:p>
      <w:pPr>
        <w:pStyle w:val="BodyText"/>
        <w:spacing w:line="249" w:lineRule="auto" w:before="118"/>
        <w:ind w:right="1271"/>
      </w:pPr>
      <w:r>
        <w:rPr/>
        <w:t>El</w:t>
      </w:r>
      <w:r>
        <w:rPr>
          <w:spacing w:val="1"/>
        </w:rPr>
        <w:t> </w:t>
      </w:r>
      <w:r>
        <w:rPr/>
        <w:t>Ministerio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Fomento</w:t>
      </w:r>
      <w:r>
        <w:rPr>
          <w:spacing w:val="1"/>
        </w:rPr>
        <w:t> </w:t>
      </w:r>
      <w:r>
        <w:rPr/>
        <w:t>elaborará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mantendrá</w:t>
      </w:r>
      <w:r>
        <w:rPr>
          <w:spacing w:val="1"/>
        </w:rPr>
        <w:t> </w:t>
      </w:r>
      <w:r>
        <w:rPr/>
        <w:t>actualizados,</w:t>
      </w:r>
      <w:r>
        <w:rPr>
          <w:spacing w:val="1"/>
        </w:rPr>
        <w:t> </w:t>
      </w:r>
      <w:r>
        <w:rPr/>
        <w:t>previa</w:t>
      </w:r>
      <w:r>
        <w:rPr>
          <w:spacing w:val="1"/>
        </w:rPr>
        <w:t> </w:t>
      </w:r>
      <w:r>
        <w:rPr/>
        <w:t>audiencia</w:t>
      </w:r>
      <w:r>
        <w:rPr>
          <w:spacing w:val="1"/>
        </w:rPr>
        <w:t> </w:t>
      </w:r>
      <w:r>
        <w:rPr/>
        <w:t>del</w:t>
      </w:r>
      <w:r>
        <w:rPr>
          <w:spacing w:val="-53"/>
        </w:rPr>
        <w:t> </w:t>
      </w:r>
      <w:r>
        <w:rPr/>
        <w:t>Comité Nacional del Transporte por Carretera y de las asociaciones más representativas de</w:t>
      </w:r>
      <w:r>
        <w:rPr>
          <w:spacing w:val="1"/>
        </w:rPr>
        <w:t> </w:t>
      </w:r>
      <w:r>
        <w:rPr/>
        <w:t>los</w:t>
      </w:r>
      <w:r>
        <w:rPr>
          <w:spacing w:val="20"/>
        </w:rPr>
        <w:t> </w:t>
      </w:r>
      <w:r>
        <w:rPr/>
        <w:t>usuarios</w:t>
      </w:r>
      <w:r>
        <w:rPr>
          <w:spacing w:val="20"/>
        </w:rPr>
        <w:t> </w:t>
      </w:r>
      <w:r>
        <w:rPr/>
        <w:t>del</w:t>
      </w:r>
      <w:r>
        <w:rPr>
          <w:spacing w:val="20"/>
        </w:rPr>
        <w:t> </w:t>
      </w:r>
      <w:r>
        <w:rPr/>
        <w:t>transporte,</w:t>
      </w:r>
      <w:r>
        <w:rPr>
          <w:spacing w:val="20"/>
        </w:rPr>
        <w:t> </w:t>
      </w:r>
      <w:r>
        <w:rPr/>
        <w:t>sendos</w:t>
      </w:r>
      <w:r>
        <w:rPr>
          <w:spacing w:val="20"/>
        </w:rPr>
        <w:t> </w:t>
      </w:r>
      <w:r>
        <w:rPr/>
        <w:t>observatorios</w:t>
      </w:r>
      <w:r>
        <w:rPr>
          <w:spacing w:val="20"/>
        </w:rPr>
        <w:t> </w:t>
      </w:r>
      <w:r>
        <w:rPr/>
        <w:t>en</w:t>
      </w:r>
      <w:r>
        <w:rPr>
          <w:spacing w:val="21"/>
        </w:rPr>
        <w:t> </w:t>
      </w:r>
      <w:r>
        <w:rPr/>
        <w:t>los</w:t>
      </w:r>
      <w:r>
        <w:rPr>
          <w:spacing w:val="20"/>
        </w:rPr>
        <w:t> </w:t>
      </w:r>
      <w:r>
        <w:rPr/>
        <w:t>que</w:t>
      </w:r>
      <w:r>
        <w:rPr>
          <w:spacing w:val="20"/>
        </w:rPr>
        <w:t> </w:t>
      </w:r>
      <w:r>
        <w:rPr/>
        <w:t>se</w:t>
      </w:r>
      <w:r>
        <w:rPr>
          <w:spacing w:val="20"/>
        </w:rPr>
        <w:t> </w:t>
      </w:r>
      <w:r>
        <w:rPr/>
        <w:t>contemple</w:t>
      </w:r>
      <w:r>
        <w:rPr>
          <w:spacing w:val="20"/>
        </w:rPr>
        <w:t> </w:t>
      </w:r>
      <w:r>
        <w:rPr/>
        <w:t>la</w:t>
      </w:r>
      <w:r>
        <w:rPr>
          <w:spacing w:val="20"/>
        </w:rPr>
        <w:t> </w:t>
      </w:r>
      <w:r>
        <w:rPr/>
        <w:t>evolución</w:t>
      </w:r>
      <w:r>
        <w:rPr>
          <w:spacing w:val="20"/>
        </w:rPr>
        <w:t> </w:t>
      </w:r>
      <w:r>
        <w:rPr/>
        <w:t>de</w:t>
      </w:r>
      <w:r>
        <w:rPr>
          <w:spacing w:val="-53"/>
        </w:rPr>
        <w:t> </w:t>
      </w:r>
      <w:r>
        <w:rPr/>
        <w:t>los costes de los transportes de viajeros y de mercancías, a los que dará difusión a través de</w:t>
      </w:r>
      <w:r>
        <w:rPr>
          <w:spacing w:val="-53"/>
        </w:rPr>
        <w:t> </w:t>
      </w:r>
      <w:r>
        <w:rPr/>
        <w:t>los medios que se consideren más eficaces para facilitar su conocimiento por empresas y</w:t>
      </w:r>
      <w:r>
        <w:rPr>
          <w:spacing w:val="1"/>
        </w:rPr>
        <w:t> </w:t>
      </w:r>
      <w:r>
        <w:rPr/>
        <w:t>particulares.</w:t>
      </w:r>
    </w:p>
    <w:p>
      <w:pPr>
        <w:pStyle w:val="BodyText"/>
        <w:spacing w:line="249" w:lineRule="auto" w:before="5"/>
        <w:ind w:right="1273"/>
      </w:pPr>
      <w:r>
        <w:rPr/>
        <w:t>De conformidad con lo dispuesto en el artículo 18 de la LOTT, el objeto de dichos</w:t>
      </w:r>
      <w:r>
        <w:rPr>
          <w:spacing w:val="1"/>
        </w:rPr>
        <w:t> </w:t>
      </w:r>
      <w:r>
        <w:rPr/>
        <w:t>observatorios será exclusivamente informativo y no supondrá, en ningún caso, limitación a la</w:t>
      </w:r>
      <w:r>
        <w:rPr>
          <w:spacing w:val="1"/>
        </w:rPr>
        <w:t> </w:t>
      </w:r>
      <w:r>
        <w:rPr/>
        <w:t>libre</w:t>
      </w:r>
      <w:r>
        <w:rPr>
          <w:spacing w:val="8"/>
        </w:rPr>
        <w:t> </w:t>
      </w:r>
      <w:r>
        <w:rPr/>
        <w:t>fijación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precios</w:t>
      </w:r>
      <w:r>
        <w:rPr>
          <w:spacing w:val="9"/>
        </w:rPr>
        <w:t> </w:t>
      </w:r>
      <w:r>
        <w:rPr/>
        <w:t>por</w:t>
      </w:r>
      <w:r>
        <w:rPr>
          <w:spacing w:val="8"/>
        </w:rPr>
        <w:t> </w:t>
      </w:r>
      <w:r>
        <w:rPr/>
        <w:t>las</w:t>
      </w:r>
      <w:r>
        <w:rPr>
          <w:spacing w:val="8"/>
        </w:rPr>
        <w:t> </w:t>
      </w:r>
      <w:r>
        <w:rPr/>
        <w:t>partes</w:t>
      </w:r>
      <w:r>
        <w:rPr>
          <w:spacing w:val="8"/>
        </w:rPr>
        <w:t> </w:t>
      </w:r>
      <w:r>
        <w:rPr/>
        <w:t>contratantes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transportes</w:t>
      </w:r>
      <w:r>
        <w:rPr>
          <w:spacing w:val="8"/>
        </w:rPr>
        <w:t> </w:t>
      </w:r>
      <w:r>
        <w:rPr/>
        <w:t>discrecionales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viajeros</w:t>
      </w:r>
      <w:r>
        <w:rPr>
          <w:spacing w:val="-54"/>
        </w:rPr>
        <w:t> </w:t>
      </w:r>
      <w:r>
        <w:rPr/>
        <w:t>y</w:t>
      </w:r>
      <w:r>
        <w:rPr>
          <w:spacing w:val="-1"/>
        </w:rPr>
        <w:t> </w:t>
      </w:r>
      <w:r>
        <w:rPr/>
        <w:t>mercancías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actividades</w:t>
      </w:r>
      <w:r>
        <w:rPr>
          <w:spacing w:val="-1"/>
        </w:rPr>
        <w:t> </w:t>
      </w:r>
      <w:r>
        <w:rPr/>
        <w:t>auxiliares</w:t>
      </w:r>
      <w:r>
        <w:rPr>
          <w:spacing w:val="-2"/>
        </w:rPr>
        <w:t> </w:t>
      </w:r>
      <w:r>
        <w:rPr/>
        <w:t>y complementarias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transporte.</w:t>
      </w:r>
    </w:p>
    <w:p>
      <w:pPr>
        <w:pStyle w:val="BodyText"/>
        <w:spacing w:before="6"/>
        <w:ind w:left="0" w:firstLine="0"/>
        <w:jc w:val="left"/>
      </w:pPr>
    </w:p>
    <w:p>
      <w:pPr>
        <w:spacing w:line="249" w:lineRule="auto" w:before="0"/>
        <w:ind w:left="814" w:right="1611" w:firstLine="0"/>
        <w:jc w:val="center"/>
        <w:rPr>
          <w:rFonts w:ascii="Arial" w:hAnsi="Arial"/>
          <w:b/>
          <w:i/>
          <w:sz w:val="20"/>
        </w:rPr>
      </w:pPr>
      <w:bookmarkStart w:name="Sección 4.ª Participación de las Asociac" w:id="57"/>
      <w:bookmarkEnd w:id="57"/>
      <w:r>
        <w:rPr/>
      </w:r>
      <w:bookmarkStart w:name="_bookmark13" w:id="58"/>
      <w:bookmarkEnd w:id="58"/>
      <w:r>
        <w:rPr/>
      </w:r>
      <w:r>
        <w:rPr>
          <w:rFonts w:ascii="Arial" w:hAnsi="Arial"/>
          <w:b/>
          <w:i/>
          <w:sz w:val="20"/>
        </w:rPr>
        <w:t>Sección</w:t>
      </w:r>
      <w:r>
        <w:rPr>
          <w:rFonts w:ascii="Arial" w:hAnsi="Arial"/>
          <w:b/>
          <w:i/>
          <w:spacing w:val="11"/>
          <w:sz w:val="20"/>
        </w:rPr>
        <w:t> </w:t>
      </w:r>
      <w:r>
        <w:rPr>
          <w:rFonts w:ascii="Arial" w:hAnsi="Arial"/>
          <w:b/>
          <w:i/>
          <w:sz w:val="20"/>
        </w:rPr>
        <w:t>4.ª</w:t>
      </w:r>
      <w:r>
        <w:rPr>
          <w:rFonts w:ascii="Arial" w:hAnsi="Arial"/>
          <w:b/>
          <w:i/>
          <w:spacing w:val="12"/>
          <w:sz w:val="20"/>
        </w:rPr>
        <w:t> </w:t>
      </w:r>
      <w:r>
        <w:rPr>
          <w:rFonts w:ascii="Arial" w:hAnsi="Arial"/>
          <w:b/>
          <w:i/>
          <w:sz w:val="20"/>
        </w:rPr>
        <w:t>Participación</w:t>
      </w:r>
      <w:r>
        <w:rPr>
          <w:rFonts w:ascii="Arial" w:hAnsi="Arial"/>
          <w:b/>
          <w:i/>
          <w:spacing w:val="12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11"/>
          <w:sz w:val="20"/>
        </w:rPr>
        <w:t> </w:t>
      </w:r>
      <w:r>
        <w:rPr>
          <w:rFonts w:ascii="Arial" w:hAnsi="Arial"/>
          <w:b/>
          <w:i/>
          <w:sz w:val="20"/>
        </w:rPr>
        <w:t>las</w:t>
      </w:r>
      <w:r>
        <w:rPr>
          <w:rFonts w:ascii="Arial" w:hAnsi="Arial"/>
          <w:b/>
          <w:i/>
          <w:spacing w:val="12"/>
          <w:sz w:val="20"/>
        </w:rPr>
        <w:t> </w:t>
      </w:r>
      <w:r>
        <w:rPr>
          <w:rFonts w:ascii="Arial" w:hAnsi="Arial"/>
          <w:b/>
          <w:i/>
          <w:sz w:val="20"/>
        </w:rPr>
        <w:t>Asociaciones</w:t>
      </w:r>
      <w:r>
        <w:rPr>
          <w:rFonts w:ascii="Arial" w:hAnsi="Arial"/>
          <w:b/>
          <w:i/>
          <w:spacing w:val="11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12"/>
          <w:sz w:val="20"/>
        </w:rPr>
        <w:t> </w:t>
      </w:r>
      <w:r>
        <w:rPr>
          <w:rFonts w:ascii="Arial" w:hAnsi="Arial"/>
          <w:b/>
          <w:i/>
          <w:sz w:val="20"/>
        </w:rPr>
        <w:t>cargadores</w:t>
      </w:r>
      <w:r>
        <w:rPr>
          <w:rFonts w:ascii="Arial" w:hAnsi="Arial"/>
          <w:b/>
          <w:i/>
          <w:spacing w:val="12"/>
          <w:sz w:val="20"/>
        </w:rPr>
        <w:t> </w:t>
      </w:r>
      <w:r>
        <w:rPr>
          <w:rFonts w:ascii="Arial" w:hAnsi="Arial"/>
          <w:b/>
          <w:i/>
          <w:sz w:val="20"/>
        </w:rPr>
        <w:t>y</w:t>
      </w:r>
      <w:r>
        <w:rPr>
          <w:rFonts w:ascii="Arial" w:hAnsi="Arial"/>
          <w:b/>
          <w:i/>
          <w:spacing w:val="11"/>
          <w:sz w:val="20"/>
        </w:rPr>
        <w:t> </w:t>
      </w:r>
      <w:r>
        <w:rPr>
          <w:rFonts w:ascii="Arial" w:hAnsi="Arial"/>
          <w:b/>
          <w:i/>
          <w:sz w:val="20"/>
        </w:rPr>
        <w:t>usuarios</w:t>
      </w:r>
      <w:r>
        <w:rPr>
          <w:rFonts w:ascii="Arial" w:hAnsi="Arial"/>
          <w:b/>
          <w:i/>
          <w:spacing w:val="12"/>
          <w:sz w:val="20"/>
        </w:rPr>
        <w:t> </w:t>
      </w:r>
      <w:r>
        <w:rPr>
          <w:rFonts w:ascii="Arial" w:hAnsi="Arial"/>
          <w:b/>
          <w:i/>
          <w:sz w:val="20"/>
        </w:rPr>
        <w:t>en</w:t>
      </w:r>
      <w:r>
        <w:rPr>
          <w:rFonts w:ascii="Arial" w:hAnsi="Arial"/>
          <w:b/>
          <w:i/>
          <w:spacing w:val="11"/>
          <w:sz w:val="20"/>
        </w:rPr>
        <w:t> </w:t>
      </w:r>
      <w:r>
        <w:rPr>
          <w:rFonts w:ascii="Arial" w:hAnsi="Arial"/>
          <w:b/>
          <w:i/>
          <w:sz w:val="20"/>
        </w:rPr>
        <w:t>las</w:t>
      </w:r>
      <w:r>
        <w:rPr>
          <w:rFonts w:ascii="Arial" w:hAnsi="Arial"/>
          <w:b/>
          <w:i/>
          <w:spacing w:val="-53"/>
          <w:sz w:val="20"/>
        </w:rPr>
        <w:t> </w:t>
      </w:r>
      <w:r>
        <w:rPr>
          <w:rFonts w:ascii="Arial" w:hAnsi="Arial"/>
          <w:b/>
          <w:i/>
          <w:sz w:val="20"/>
        </w:rPr>
        <w:t>funciones</w:t>
      </w:r>
      <w:r>
        <w:rPr>
          <w:rFonts w:ascii="Arial" w:hAnsi="Arial"/>
          <w:b/>
          <w:i/>
          <w:spacing w:val="-1"/>
          <w:sz w:val="20"/>
        </w:rPr>
        <w:t> </w:t>
      </w:r>
      <w:r>
        <w:rPr>
          <w:rFonts w:ascii="Arial" w:hAnsi="Arial"/>
          <w:b/>
          <w:i/>
          <w:sz w:val="20"/>
        </w:rPr>
        <w:t>administrativas</w:t>
      </w:r>
    </w:p>
    <w:p>
      <w:pPr>
        <w:pStyle w:val="BodyText"/>
        <w:spacing w:before="9"/>
        <w:ind w:left="0" w:firstLine="0"/>
        <w:jc w:val="left"/>
        <w:rPr>
          <w:rFonts w:ascii="Arial"/>
          <w:b/>
          <w:i/>
          <w:sz w:val="19"/>
        </w:rPr>
      </w:pPr>
    </w:p>
    <w:p>
      <w:pPr>
        <w:pStyle w:val="Heading1"/>
        <w:spacing w:before="1"/>
      </w:pPr>
      <w:bookmarkStart w:name="Artículo 30." w:id="59"/>
      <w:bookmarkEnd w:id="59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30.</w:t>
      </w:r>
    </w:p>
    <w:p>
      <w:pPr>
        <w:pStyle w:val="ListParagraph"/>
        <w:numPr>
          <w:ilvl w:val="0"/>
          <w:numId w:val="25"/>
        </w:numPr>
        <w:tabs>
          <w:tab w:pos="1091" w:val="left" w:leader="none"/>
        </w:tabs>
        <w:spacing w:line="249" w:lineRule="auto" w:before="117" w:after="0"/>
        <w:ind w:left="474" w:right="1271" w:firstLine="340"/>
        <w:jc w:val="both"/>
        <w:rPr>
          <w:sz w:val="20"/>
        </w:rPr>
      </w:pPr>
      <w:r>
        <w:rPr>
          <w:sz w:val="20"/>
        </w:rPr>
        <w:t>Las Asociaciones representativas de los cargadores, debidamente inscritos en el</w:t>
      </w:r>
      <w:r>
        <w:rPr>
          <w:spacing w:val="1"/>
          <w:sz w:val="20"/>
        </w:rPr>
        <w:t> </w:t>
      </w:r>
      <w:r>
        <w:rPr>
          <w:sz w:val="20"/>
        </w:rPr>
        <w:t>Registro a tal efecto existente, en la Dirección General de Transportes Terrestres, y de</w:t>
      </w:r>
      <w:r>
        <w:rPr>
          <w:spacing w:val="1"/>
          <w:sz w:val="20"/>
        </w:rPr>
        <w:t> </w:t>
      </w:r>
      <w:r>
        <w:rPr>
          <w:sz w:val="20"/>
        </w:rPr>
        <w:t>usuarios, inscritas en el Registro General de Asociaciones de Consumidores y Usuarios,</w:t>
      </w:r>
      <w:r>
        <w:rPr>
          <w:spacing w:val="1"/>
          <w:sz w:val="20"/>
        </w:rPr>
        <w:t> </w:t>
      </w:r>
      <w:r>
        <w:rPr>
          <w:sz w:val="20"/>
        </w:rPr>
        <w:t>serán consultadas en la forma que, a fin de garantizar su adecuada participación, el Ministro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Transportes,</w:t>
      </w:r>
      <w:r>
        <w:rPr>
          <w:spacing w:val="1"/>
          <w:sz w:val="20"/>
        </w:rPr>
        <w:t> </w:t>
      </w:r>
      <w:r>
        <w:rPr>
          <w:sz w:val="20"/>
        </w:rPr>
        <w:t>Turismo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Comunicaciones</w:t>
      </w:r>
      <w:r>
        <w:rPr>
          <w:spacing w:val="1"/>
          <w:sz w:val="20"/>
        </w:rPr>
        <w:t> </w:t>
      </w:r>
      <w:r>
        <w:rPr>
          <w:sz w:val="20"/>
        </w:rPr>
        <w:t>determine,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elaboración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resoluciones</w:t>
      </w:r>
      <w:r>
        <w:rPr>
          <w:spacing w:val="-1"/>
          <w:sz w:val="20"/>
        </w:rPr>
        <w:t> </w:t>
      </w:r>
      <w:r>
        <w:rPr>
          <w:sz w:val="20"/>
        </w:rPr>
        <w:t>administrativas</w:t>
      </w:r>
      <w:r>
        <w:rPr>
          <w:spacing w:val="-3"/>
          <w:sz w:val="20"/>
        </w:rPr>
        <w:t> </w:t>
      </w:r>
      <w:r>
        <w:rPr>
          <w:sz w:val="20"/>
        </w:rPr>
        <w:t>referentes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transporte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les</w:t>
      </w:r>
      <w:r>
        <w:rPr>
          <w:spacing w:val="-2"/>
          <w:sz w:val="20"/>
        </w:rPr>
        <w:t> </w:t>
      </w:r>
      <w:r>
        <w:rPr>
          <w:sz w:val="20"/>
        </w:rPr>
        <w:t>afecten.</w:t>
      </w:r>
    </w:p>
    <w:p>
      <w:pPr>
        <w:pStyle w:val="ListParagraph"/>
        <w:numPr>
          <w:ilvl w:val="0"/>
          <w:numId w:val="25"/>
        </w:numPr>
        <w:tabs>
          <w:tab w:pos="1071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El Ministro de Transportes, Turismo y Comunicaciones podrá institucionalizar dicha</w:t>
      </w:r>
      <w:r>
        <w:rPr>
          <w:spacing w:val="1"/>
          <w:sz w:val="20"/>
        </w:rPr>
        <w:t> </w:t>
      </w:r>
      <w:r>
        <w:rPr>
          <w:sz w:val="20"/>
        </w:rPr>
        <w:t>participación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creación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representación</w:t>
      </w:r>
      <w:r>
        <w:rPr>
          <w:spacing w:val="1"/>
          <w:sz w:val="20"/>
        </w:rPr>
        <w:t> </w:t>
      </w:r>
      <w:r>
        <w:rPr>
          <w:sz w:val="20"/>
        </w:rPr>
        <w:t>administrativa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cargadores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usuarios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éstos</w:t>
      </w:r>
      <w:r>
        <w:rPr>
          <w:spacing w:val="-2"/>
          <w:sz w:val="20"/>
        </w:rPr>
        <w:t> </w:t>
      </w:r>
      <w:r>
        <w:rPr>
          <w:sz w:val="20"/>
        </w:rPr>
        <w:t>estén</w:t>
      </w:r>
      <w:r>
        <w:rPr>
          <w:spacing w:val="-2"/>
          <w:sz w:val="20"/>
        </w:rPr>
        <w:t> </w:t>
      </w:r>
      <w:r>
        <w:rPr>
          <w:sz w:val="20"/>
        </w:rPr>
        <w:t>representados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través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Asociaciones.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spacing w:before="0"/>
        <w:ind w:left="1908" w:right="0" w:firstLine="0"/>
        <w:jc w:val="left"/>
        <w:rPr>
          <w:rFonts w:ascii="Arial" w:hAnsi="Arial"/>
          <w:b/>
          <w:i/>
          <w:sz w:val="20"/>
        </w:rPr>
      </w:pPr>
      <w:bookmarkStart w:name="Sección 5.ª El consejo nacional de trans" w:id="60"/>
      <w:bookmarkEnd w:id="60"/>
      <w:r>
        <w:rPr/>
      </w:r>
      <w:bookmarkStart w:name="_bookmark14" w:id="61"/>
      <w:bookmarkEnd w:id="61"/>
      <w:r>
        <w:rPr/>
      </w:r>
      <w:r>
        <w:rPr>
          <w:rFonts w:ascii="Arial" w:hAnsi="Arial"/>
          <w:b/>
          <w:i/>
          <w:sz w:val="20"/>
        </w:rPr>
        <w:t>Sección</w:t>
      </w:r>
      <w:r>
        <w:rPr>
          <w:rFonts w:ascii="Arial" w:hAnsi="Arial"/>
          <w:b/>
          <w:i/>
          <w:spacing w:val="-2"/>
          <w:sz w:val="20"/>
        </w:rPr>
        <w:t> </w:t>
      </w:r>
      <w:r>
        <w:rPr>
          <w:rFonts w:ascii="Arial" w:hAnsi="Arial"/>
          <w:b/>
          <w:i/>
          <w:sz w:val="20"/>
        </w:rPr>
        <w:t>5.ª</w:t>
      </w:r>
      <w:r>
        <w:rPr>
          <w:rFonts w:ascii="Arial" w:hAnsi="Arial"/>
          <w:b/>
          <w:i/>
          <w:spacing w:val="-2"/>
          <w:sz w:val="20"/>
        </w:rPr>
        <w:t> </w:t>
      </w:r>
      <w:r>
        <w:rPr>
          <w:rFonts w:ascii="Arial" w:hAnsi="Arial"/>
          <w:b/>
          <w:i/>
          <w:sz w:val="20"/>
        </w:rPr>
        <w:t>El</w:t>
      </w:r>
      <w:r>
        <w:rPr>
          <w:rFonts w:ascii="Arial" w:hAnsi="Arial"/>
          <w:b/>
          <w:i/>
          <w:spacing w:val="-1"/>
          <w:sz w:val="20"/>
        </w:rPr>
        <w:t> </w:t>
      </w:r>
      <w:r>
        <w:rPr>
          <w:rFonts w:ascii="Arial" w:hAnsi="Arial"/>
          <w:b/>
          <w:i/>
          <w:sz w:val="20"/>
        </w:rPr>
        <w:t>consejo</w:t>
      </w:r>
      <w:r>
        <w:rPr>
          <w:rFonts w:ascii="Arial" w:hAnsi="Arial"/>
          <w:b/>
          <w:i/>
          <w:spacing w:val="-2"/>
          <w:sz w:val="20"/>
        </w:rPr>
        <w:t> </w:t>
      </w:r>
      <w:r>
        <w:rPr>
          <w:rFonts w:ascii="Arial" w:hAnsi="Arial"/>
          <w:b/>
          <w:i/>
          <w:sz w:val="20"/>
        </w:rPr>
        <w:t>nacional</w:t>
      </w:r>
      <w:r>
        <w:rPr>
          <w:rFonts w:ascii="Arial" w:hAnsi="Arial"/>
          <w:b/>
          <w:i/>
          <w:spacing w:val="-1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1"/>
          <w:sz w:val="20"/>
        </w:rPr>
        <w:t> </w:t>
      </w:r>
      <w:r>
        <w:rPr>
          <w:rFonts w:ascii="Arial" w:hAnsi="Arial"/>
          <w:b/>
          <w:i/>
          <w:sz w:val="20"/>
        </w:rPr>
        <w:t>transportes</w:t>
      </w:r>
      <w:r>
        <w:rPr>
          <w:rFonts w:ascii="Arial" w:hAnsi="Arial"/>
          <w:b/>
          <w:i/>
          <w:spacing w:val="-1"/>
          <w:sz w:val="20"/>
        </w:rPr>
        <w:t> </w:t>
      </w:r>
      <w:r>
        <w:rPr>
          <w:rFonts w:ascii="Arial" w:hAnsi="Arial"/>
          <w:b/>
          <w:i/>
          <w:sz w:val="20"/>
        </w:rPr>
        <w:t>terrestres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pStyle w:val="Heading1"/>
      </w:pPr>
      <w:bookmarkStart w:name="Artículo 31." w:id="62"/>
      <w:bookmarkEnd w:id="62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31.</w:t>
      </w:r>
    </w:p>
    <w:p>
      <w:pPr>
        <w:pStyle w:val="BodyText"/>
        <w:spacing w:line="249" w:lineRule="auto" w:before="118"/>
        <w:ind w:right="1272"/>
      </w:pPr>
      <w:r>
        <w:rPr/>
        <w:t>1.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</w:t>
      </w:r>
      <w:r>
        <w:rPr>
          <w:spacing w:val="1"/>
        </w:rPr>
        <w:t> </w:t>
      </w:r>
      <w:r>
        <w:rPr/>
        <w:t>Terrestres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superior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asesoramiento, consulta y debate sectorial de la Administración en asuntos que afecten al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estará</w:t>
      </w:r>
      <w:r>
        <w:rPr>
          <w:spacing w:val="1"/>
        </w:rPr>
        <w:t> </w:t>
      </w:r>
      <w:r>
        <w:rPr/>
        <w:t>estructurado</w:t>
      </w:r>
      <w:r>
        <w:rPr>
          <w:spacing w:val="1"/>
        </w:rPr>
        <w:t> </w:t>
      </w:r>
      <w:r>
        <w:rPr/>
        <w:t>en</w:t>
      </w:r>
      <w:r>
        <w:rPr>
          <w:spacing w:val="55"/>
        </w:rPr>
        <w:t> </w:t>
      </w:r>
      <w:r>
        <w:rPr/>
        <w:t>dos</w:t>
      </w:r>
      <w:r>
        <w:rPr>
          <w:spacing w:val="1"/>
        </w:rPr>
        <w:t> </w:t>
      </w:r>
      <w:r>
        <w:rPr/>
        <w:t>Secciones, una de Transporte de Viajeros y otra de Transporte de Mercancías. El presidente</w:t>
      </w:r>
      <w:r>
        <w:rPr>
          <w:spacing w:val="1"/>
        </w:rPr>
        <w:t> </w:t>
      </w:r>
      <w:r>
        <w:rPr/>
        <w:t>y</w:t>
      </w:r>
      <w:r>
        <w:rPr>
          <w:spacing w:val="17"/>
        </w:rPr>
        <w:t> </w:t>
      </w:r>
      <w:r>
        <w:rPr/>
        <w:t>los</w:t>
      </w:r>
      <w:r>
        <w:rPr>
          <w:spacing w:val="18"/>
        </w:rPr>
        <w:t> </w:t>
      </w:r>
      <w:r>
        <w:rPr/>
        <w:t>consejeros</w:t>
      </w:r>
      <w:r>
        <w:rPr>
          <w:spacing w:val="17"/>
        </w:rPr>
        <w:t> </w:t>
      </w:r>
      <w:r>
        <w:rPr/>
        <w:t>miembros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cada</w:t>
      </w:r>
      <w:r>
        <w:rPr>
          <w:spacing w:val="17"/>
        </w:rPr>
        <w:t> </w:t>
      </w:r>
      <w:r>
        <w:rPr/>
        <w:t>una</w:t>
      </w:r>
      <w:r>
        <w:rPr>
          <w:spacing w:val="18"/>
        </w:rPr>
        <w:t> </w:t>
      </w:r>
      <w:r>
        <w:rPr/>
        <w:t>de</w:t>
      </w:r>
      <w:r>
        <w:rPr>
          <w:spacing w:val="17"/>
        </w:rPr>
        <w:t> </w:t>
      </w:r>
      <w:r>
        <w:rPr/>
        <w:t>las</w:t>
      </w:r>
      <w:r>
        <w:rPr>
          <w:spacing w:val="18"/>
        </w:rPr>
        <w:t> </w:t>
      </w:r>
      <w:r>
        <w:rPr/>
        <w:t>secciones</w:t>
      </w:r>
      <w:r>
        <w:rPr>
          <w:spacing w:val="18"/>
        </w:rPr>
        <w:t> </w:t>
      </w:r>
      <w:r>
        <w:rPr/>
        <w:t>serán</w:t>
      </w:r>
      <w:r>
        <w:rPr>
          <w:spacing w:val="17"/>
        </w:rPr>
        <w:t> </w:t>
      </w:r>
      <w:r>
        <w:rPr/>
        <w:t>designados</w:t>
      </w:r>
      <w:r>
        <w:rPr>
          <w:spacing w:val="18"/>
        </w:rPr>
        <w:t> </w:t>
      </w:r>
      <w:r>
        <w:rPr/>
        <w:t>por</w:t>
      </w:r>
      <w:r>
        <w:rPr>
          <w:spacing w:val="18"/>
        </w:rPr>
        <w:t> </w:t>
      </w:r>
      <w:r>
        <w:rPr/>
        <w:t>el</w:t>
      </w:r>
      <w:r>
        <w:rPr>
          <w:spacing w:val="17"/>
        </w:rPr>
        <w:t> </w:t>
      </w:r>
      <w:r>
        <w:rPr/>
        <w:t>Ministro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Fomento, de</w:t>
      </w:r>
      <w:r>
        <w:rPr>
          <w:spacing w:val="-1"/>
        </w:rPr>
        <w:t> </w:t>
      </w:r>
      <w:r>
        <w:rPr/>
        <w:t>acuerdo</w:t>
      </w:r>
      <w:r>
        <w:rPr>
          <w:spacing w:val="-2"/>
        </w:rPr>
        <w:t> </w:t>
      </w:r>
      <w:r>
        <w:rPr/>
        <w:t>con la</w:t>
      </w:r>
      <w:r>
        <w:rPr>
          <w:spacing w:val="-1"/>
        </w:rPr>
        <w:t> </w:t>
      </w:r>
      <w:r>
        <w:rPr/>
        <w:t>siguiente estructura:</w:t>
      </w:r>
    </w:p>
    <w:p>
      <w:pPr>
        <w:pStyle w:val="ListParagraph"/>
        <w:numPr>
          <w:ilvl w:val="0"/>
          <w:numId w:val="26"/>
        </w:numPr>
        <w:tabs>
          <w:tab w:pos="1048" w:val="left" w:leader="none"/>
        </w:tabs>
        <w:spacing w:line="240" w:lineRule="auto" w:before="5" w:after="0"/>
        <w:ind w:left="1047" w:right="0" w:hanging="234"/>
        <w:jc w:val="both"/>
        <w:rPr>
          <w:sz w:val="20"/>
        </w:rPr>
      </w:pPr>
      <w:r>
        <w:rPr>
          <w:sz w:val="20"/>
        </w:rPr>
        <w:t>Sección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Viajeros:</w:t>
      </w:r>
    </w:p>
    <w:p>
      <w:pPr>
        <w:pStyle w:val="ListParagraph"/>
        <w:numPr>
          <w:ilvl w:val="0"/>
          <w:numId w:val="27"/>
        </w:numPr>
        <w:tabs>
          <w:tab w:pos="983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º Seis consejeros, representantes de las empresas de transporte público de viajeros,</w:t>
      </w:r>
      <w:r>
        <w:rPr>
          <w:spacing w:val="1"/>
          <w:sz w:val="20"/>
        </w:rPr>
        <w:t> </w:t>
      </w:r>
      <w:r>
        <w:rPr>
          <w:sz w:val="20"/>
        </w:rPr>
        <w:t>designados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propuesta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Comité</w:t>
      </w:r>
      <w:r>
        <w:rPr>
          <w:spacing w:val="-2"/>
          <w:sz w:val="20"/>
        </w:rPr>
        <w:t> </w:t>
      </w:r>
      <w:r>
        <w:rPr>
          <w:sz w:val="20"/>
        </w:rPr>
        <w:t>Nacional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Carretera.</w:t>
      </w:r>
    </w:p>
    <w:p>
      <w:pPr>
        <w:pStyle w:val="ListParagraph"/>
        <w:numPr>
          <w:ilvl w:val="0"/>
          <w:numId w:val="27"/>
        </w:numPr>
        <w:tabs>
          <w:tab w:pos="983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º Dos consejeros, representantes de las agencias de viaje, designados a propuesta del</w:t>
      </w:r>
      <w:r>
        <w:rPr>
          <w:spacing w:val="1"/>
          <w:sz w:val="20"/>
        </w:rPr>
        <w:t> </w:t>
      </w:r>
      <w:r>
        <w:rPr>
          <w:sz w:val="20"/>
        </w:rPr>
        <w:t>Comité</w:t>
      </w:r>
      <w:r>
        <w:rPr>
          <w:spacing w:val="-2"/>
          <w:sz w:val="20"/>
        </w:rPr>
        <w:t> </w:t>
      </w:r>
      <w:r>
        <w:rPr>
          <w:sz w:val="20"/>
        </w:rPr>
        <w:t>Nacional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Carretera.</w:t>
      </w:r>
    </w:p>
    <w:p>
      <w:pPr>
        <w:pStyle w:val="ListParagraph"/>
        <w:numPr>
          <w:ilvl w:val="0"/>
          <w:numId w:val="27"/>
        </w:numPr>
        <w:tabs>
          <w:tab w:pos="982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º Un consejero, representante de las estaciones de transporte de viajeros, designado a</w:t>
      </w:r>
      <w:r>
        <w:rPr>
          <w:spacing w:val="1"/>
          <w:sz w:val="20"/>
        </w:rPr>
        <w:t> </w:t>
      </w:r>
      <w:r>
        <w:rPr>
          <w:sz w:val="20"/>
        </w:rPr>
        <w:t>propuesta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Comité</w:t>
      </w:r>
      <w:r>
        <w:rPr>
          <w:spacing w:val="-1"/>
          <w:sz w:val="20"/>
        </w:rPr>
        <w:t> </w:t>
      </w:r>
      <w:r>
        <w:rPr>
          <w:sz w:val="20"/>
        </w:rPr>
        <w:t>Nacional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Carretera.</w:t>
      </w:r>
    </w:p>
    <w:p>
      <w:pPr>
        <w:pStyle w:val="ListParagraph"/>
        <w:numPr>
          <w:ilvl w:val="0"/>
          <w:numId w:val="27"/>
        </w:numPr>
        <w:tabs>
          <w:tab w:pos="98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Siete</w:t>
      </w:r>
      <w:r>
        <w:rPr>
          <w:spacing w:val="1"/>
          <w:sz w:val="20"/>
        </w:rPr>
        <w:t> </w:t>
      </w:r>
      <w:r>
        <w:rPr>
          <w:sz w:val="20"/>
        </w:rPr>
        <w:t>consejeros,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usuarios,</w:t>
      </w:r>
      <w:r>
        <w:rPr>
          <w:spacing w:val="1"/>
          <w:sz w:val="20"/>
        </w:rPr>
        <w:t> </w:t>
      </w:r>
      <w:r>
        <w:rPr>
          <w:sz w:val="20"/>
        </w:rPr>
        <w:t>seis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cuales</w:t>
      </w:r>
      <w:r>
        <w:rPr>
          <w:spacing w:val="55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designados por el Consejo de Consumidores y Usuarios y uno por el Comité Español de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Minusválidos (CERMI).</w:t>
      </w:r>
    </w:p>
    <w:p>
      <w:pPr>
        <w:pStyle w:val="ListParagraph"/>
        <w:numPr>
          <w:ilvl w:val="0"/>
          <w:numId w:val="27"/>
        </w:numPr>
        <w:tabs>
          <w:tab w:pos="983" w:val="left" w:leader="none"/>
        </w:tabs>
        <w:spacing w:line="249" w:lineRule="auto" w:before="2" w:after="0"/>
        <w:ind w:left="474" w:right="1270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consejeros,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viajeros, designados a propuesta de las centrales sindicales más representativas en dicho</w:t>
      </w:r>
      <w:r>
        <w:rPr>
          <w:spacing w:val="1"/>
          <w:sz w:val="20"/>
        </w:rPr>
        <w:t> </w:t>
      </w:r>
      <w:r>
        <w:rPr>
          <w:sz w:val="20"/>
        </w:rPr>
        <w:t>sector.</w:t>
      </w:r>
    </w:p>
    <w:p>
      <w:pPr>
        <w:pStyle w:val="ListParagraph"/>
        <w:numPr>
          <w:ilvl w:val="0"/>
          <w:numId w:val="27"/>
        </w:numPr>
        <w:tabs>
          <w:tab w:pos="98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consejeros,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fabricación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carrozado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industriales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viajeros,</w:t>
      </w:r>
      <w:r>
        <w:rPr>
          <w:spacing w:val="1"/>
          <w:sz w:val="20"/>
        </w:rPr>
        <w:t> </w:t>
      </w:r>
      <w:r>
        <w:rPr>
          <w:sz w:val="20"/>
        </w:rPr>
        <w:t>designados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propuesta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asociaciones</w:t>
      </w:r>
      <w:r>
        <w:rPr>
          <w:spacing w:val="1"/>
          <w:sz w:val="20"/>
        </w:rPr>
        <w:t> </w:t>
      </w:r>
      <w:r>
        <w:rPr>
          <w:sz w:val="20"/>
        </w:rPr>
        <w:t>representativas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mismas.</w:t>
      </w:r>
    </w:p>
    <w:p>
      <w:pPr>
        <w:pStyle w:val="ListParagraph"/>
        <w:numPr>
          <w:ilvl w:val="0"/>
          <w:numId w:val="27"/>
        </w:numPr>
        <w:tabs>
          <w:tab w:pos="983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Cuatro</w:t>
      </w:r>
      <w:r>
        <w:rPr>
          <w:spacing w:val="1"/>
          <w:sz w:val="20"/>
        </w:rPr>
        <w:t> </w:t>
      </w:r>
      <w:r>
        <w:rPr>
          <w:sz w:val="20"/>
        </w:rPr>
        <w:t>consejeros,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ferroviarias,</w:t>
      </w:r>
      <w:r>
        <w:rPr>
          <w:spacing w:val="1"/>
          <w:sz w:val="20"/>
        </w:rPr>
        <w:t> </w:t>
      </w:r>
      <w:r>
        <w:rPr>
          <w:sz w:val="20"/>
        </w:rPr>
        <w:t>nombrados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propuesta</w:t>
      </w:r>
      <w:r>
        <w:rPr>
          <w:spacing w:val="1"/>
          <w:sz w:val="20"/>
        </w:rPr>
        <w:t> </w:t>
      </w:r>
      <w:r>
        <w:rPr>
          <w:sz w:val="20"/>
        </w:rPr>
        <w:t>conjunta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RENFE-operadora,</w:t>
      </w:r>
      <w:r>
        <w:rPr>
          <w:spacing w:val="1"/>
          <w:sz w:val="20"/>
        </w:rPr>
        <w:t> </w:t>
      </w:r>
      <w:r>
        <w:rPr>
          <w:sz w:val="20"/>
        </w:rPr>
        <w:t>FEVE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asociaciones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ferroviarias,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designado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propuesta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administrador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infraestructuras</w:t>
      </w:r>
      <w:r>
        <w:rPr>
          <w:spacing w:val="1"/>
          <w:sz w:val="20"/>
        </w:rPr>
        <w:t> </w:t>
      </w:r>
      <w:r>
        <w:rPr>
          <w:sz w:val="20"/>
        </w:rPr>
        <w:t>ferroviarias.</w:t>
      </w:r>
    </w:p>
    <w:p>
      <w:pPr>
        <w:pStyle w:val="ListParagraph"/>
        <w:numPr>
          <w:ilvl w:val="0"/>
          <w:numId w:val="27"/>
        </w:numPr>
        <w:tabs>
          <w:tab w:pos="98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consejero,</w:t>
      </w:r>
      <w:r>
        <w:rPr>
          <w:spacing w:val="1"/>
          <w:sz w:val="20"/>
        </w:rPr>
        <w:t> </w:t>
      </w:r>
      <w:r>
        <w:rPr>
          <w:sz w:val="20"/>
        </w:rPr>
        <w:t>representante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aéreo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regular,</w:t>
      </w:r>
      <w:r>
        <w:rPr>
          <w:spacing w:val="1"/>
          <w:sz w:val="20"/>
        </w:rPr>
        <w:t> </w:t>
      </w:r>
      <w:r>
        <w:rPr>
          <w:sz w:val="20"/>
        </w:rPr>
        <w:t>nombrado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propuesta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asociaciones</w:t>
      </w:r>
      <w:r>
        <w:rPr>
          <w:spacing w:val="-2"/>
          <w:sz w:val="20"/>
        </w:rPr>
        <w:t> </w:t>
      </w:r>
      <w:r>
        <w:rPr>
          <w:sz w:val="20"/>
        </w:rPr>
        <w:t>representativas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mismas.</w:t>
      </w:r>
    </w:p>
    <w:p>
      <w:pPr>
        <w:pStyle w:val="ListParagraph"/>
        <w:numPr>
          <w:ilvl w:val="0"/>
          <w:numId w:val="27"/>
        </w:numPr>
        <w:tabs>
          <w:tab w:pos="98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º Dos consejeros, designados entre expertos en transportes terrestres de reconocido</w:t>
      </w:r>
      <w:r>
        <w:rPr>
          <w:spacing w:val="1"/>
          <w:sz w:val="20"/>
        </w:rPr>
        <w:t> </w:t>
      </w:r>
      <w:r>
        <w:rPr>
          <w:sz w:val="20"/>
        </w:rPr>
        <w:t>prestigio.</w:t>
      </w:r>
    </w:p>
    <w:p>
      <w:pPr>
        <w:pStyle w:val="ListParagraph"/>
        <w:numPr>
          <w:ilvl w:val="0"/>
          <w:numId w:val="27"/>
        </w:numPr>
        <w:tabs>
          <w:tab w:pos="1094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º Un mínimo de cinco consejeros, designados entre miembros de la Administración,</w:t>
      </w:r>
      <w:r>
        <w:rPr>
          <w:spacing w:val="1"/>
          <w:sz w:val="20"/>
        </w:rPr>
        <w:t> </w:t>
      </w:r>
      <w:r>
        <w:rPr>
          <w:sz w:val="20"/>
        </w:rPr>
        <w:t>especializados en materias que afecten al funcionamiento del sistema de transportes. Dichos</w:t>
      </w:r>
      <w:r>
        <w:rPr>
          <w:spacing w:val="-53"/>
          <w:sz w:val="20"/>
        </w:rPr>
        <w:t> </w:t>
      </w:r>
      <w:r>
        <w:rPr>
          <w:sz w:val="20"/>
        </w:rPr>
        <w:t>consejeros tendrán voz, pero no voto. Al menos dos de ellos serán designados a propuesta</w:t>
      </w:r>
      <w:r>
        <w:rPr>
          <w:spacing w:val="1"/>
          <w:sz w:val="20"/>
        </w:rPr>
        <w:t> </w:t>
      </w:r>
      <w:r>
        <w:rPr>
          <w:sz w:val="20"/>
        </w:rPr>
        <w:t>de la Conferencia Nacional del Transporte o, por delegación de ésta, de la Comisión de</w:t>
      </w:r>
      <w:r>
        <w:rPr>
          <w:spacing w:val="1"/>
          <w:sz w:val="20"/>
        </w:rPr>
        <w:t> </w:t>
      </w:r>
      <w:r>
        <w:rPr>
          <w:sz w:val="20"/>
        </w:rPr>
        <w:t>Directores Generales de Transporte del Estado y de las Comunidades Autónomas. Otro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designados</w:t>
      </w:r>
      <w:r>
        <w:rPr>
          <w:spacing w:val="-3"/>
          <w:sz w:val="20"/>
        </w:rPr>
        <w:t> </w:t>
      </w:r>
      <w:r>
        <w:rPr>
          <w:sz w:val="20"/>
        </w:rPr>
        <w:t>estará</w:t>
      </w:r>
      <w:r>
        <w:rPr>
          <w:spacing w:val="-3"/>
          <w:sz w:val="20"/>
        </w:rPr>
        <w:t> </w:t>
      </w:r>
      <w:r>
        <w:rPr>
          <w:sz w:val="20"/>
        </w:rPr>
        <w:t>especialmente</w:t>
      </w:r>
      <w:r>
        <w:rPr>
          <w:spacing w:val="-3"/>
          <w:sz w:val="20"/>
        </w:rPr>
        <w:t> </w:t>
      </w:r>
      <w:r>
        <w:rPr>
          <w:sz w:val="20"/>
        </w:rPr>
        <w:t>cualificado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conocimiento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sector</w:t>
      </w:r>
      <w:r>
        <w:rPr>
          <w:spacing w:val="-2"/>
          <w:sz w:val="20"/>
        </w:rPr>
        <w:t> </w:t>
      </w:r>
      <w:r>
        <w:rPr>
          <w:sz w:val="20"/>
        </w:rPr>
        <w:t>ferroviario.</w:t>
      </w:r>
    </w:p>
    <w:p>
      <w:pPr>
        <w:pStyle w:val="ListParagraph"/>
        <w:numPr>
          <w:ilvl w:val="0"/>
          <w:numId w:val="26"/>
        </w:numPr>
        <w:tabs>
          <w:tab w:pos="1048" w:val="left" w:leader="none"/>
        </w:tabs>
        <w:spacing w:line="240" w:lineRule="auto" w:before="5" w:after="0"/>
        <w:ind w:left="1047" w:right="0" w:hanging="234"/>
        <w:jc w:val="both"/>
        <w:rPr>
          <w:sz w:val="20"/>
        </w:rPr>
      </w:pPr>
      <w:r>
        <w:rPr>
          <w:sz w:val="20"/>
        </w:rPr>
        <w:t>Sección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Mercancías:</w:t>
      </w:r>
    </w:p>
    <w:p>
      <w:pPr>
        <w:pStyle w:val="ListParagraph"/>
        <w:numPr>
          <w:ilvl w:val="0"/>
          <w:numId w:val="28"/>
        </w:numPr>
        <w:tabs>
          <w:tab w:pos="983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Seis</w:t>
      </w:r>
      <w:r>
        <w:rPr>
          <w:spacing w:val="1"/>
          <w:sz w:val="20"/>
        </w:rPr>
        <w:t> </w:t>
      </w:r>
      <w:r>
        <w:rPr>
          <w:sz w:val="20"/>
        </w:rPr>
        <w:t>consejeros,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mercancías por carretera, designados a propuesta del Comité Nacional del Transporte por</w:t>
      </w:r>
      <w:r>
        <w:rPr>
          <w:spacing w:val="1"/>
          <w:sz w:val="20"/>
        </w:rPr>
        <w:t> </w:t>
      </w:r>
      <w:r>
        <w:rPr>
          <w:sz w:val="20"/>
        </w:rPr>
        <w:t>Carretera.</w:t>
      </w:r>
    </w:p>
    <w:p>
      <w:pPr>
        <w:pStyle w:val="ListParagraph"/>
        <w:numPr>
          <w:ilvl w:val="0"/>
          <w:numId w:val="28"/>
        </w:numPr>
        <w:tabs>
          <w:tab w:pos="983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º Tres consejeros, representantes de las empresas dedicadas a actividades auxiliares y</w:t>
      </w:r>
      <w:r>
        <w:rPr>
          <w:spacing w:val="-53"/>
          <w:sz w:val="20"/>
        </w:rPr>
        <w:t> </w:t>
      </w:r>
      <w:r>
        <w:rPr>
          <w:sz w:val="20"/>
        </w:rPr>
        <w:t>complementarias del transporte de mercancías, designados a propuesta del Comité Nacional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Transporte por</w:t>
      </w:r>
      <w:r>
        <w:rPr>
          <w:spacing w:val="-1"/>
          <w:sz w:val="20"/>
        </w:rPr>
        <w:t> </w:t>
      </w:r>
      <w:r>
        <w:rPr>
          <w:sz w:val="20"/>
        </w:rPr>
        <w:t>Carretera.</w:t>
      </w:r>
    </w:p>
    <w:p>
      <w:pPr>
        <w:pStyle w:val="ListParagraph"/>
        <w:numPr>
          <w:ilvl w:val="0"/>
          <w:numId w:val="28"/>
        </w:numPr>
        <w:tabs>
          <w:tab w:pos="982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Seis</w:t>
      </w:r>
      <w:r>
        <w:rPr>
          <w:spacing w:val="1"/>
          <w:sz w:val="20"/>
        </w:rPr>
        <w:t> </w:t>
      </w:r>
      <w:r>
        <w:rPr>
          <w:sz w:val="20"/>
        </w:rPr>
        <w:t>consejeros,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cargadoras,</w:t>
      </w:r>
      <w:r>
        <w:rPr>
          <w:spacing w:val="1"/>
          <w:sz w:val="20"/>
        </w:rPr>
        <w:t> </w:t>
      </w:r>
      <w:r>
        <w:rPr>
          <w:sz w:val="20"/>
        </w:rPr>
        <w:t>designados</w:t>
      </w:r>
      <w:r>
        <w:rPr>
          <w:spacing w:val="55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propuesta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asociaciones</w:t>
      </w:r>
      <w:r>
        <w:rPr>
          <w:spacing w:val="-1"/>
          <w:sz w:val="20"/>
        </w:rPr>
        <w:t> </w:t>
      </w:r>
      <w:r>
        <w:rPr>
          <w:sz w:val="20"/>
        </w:rPr>
        <w:t>representativas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éstas.</w:t>
      </w:r>
    </w:p>
    <w:p>
      <w:pPr>
        <w:pStyle w:val="ListParagraph"/>
        <w:numPr>
          <w:ilvl w:val="0"/>
          <w:numId w:val="28"/>
        </w:numPr>
        <w:tabs>
          <w:tab w:pos="983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consejero,</w:t>
      </w:r>
      <w:r>
        <w:rPr>
          <w:spacing w:val="1"/>
          <w:sz w:val="20"/>
        </w:rPr>
        <w:t> </w:t>
      </w:r>
      <w:r>
        <w:rPr>
          <w:sz w:val="20"/>
        </w:rPr>
        <w:t>representante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usuarios,</w:t>
      </w:r>
      <w:r>
        <w:rPr>
          <w:spacing w:val="1"/>
          <w:sz w:val="20"/>
        </w:rPr>
        <w:t> </w:t>
      </w:r>
      <w:r>
        <w:rPr>
          <w:sz w:val="20"/>
        </w:rPr>
        <w:t>designado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Consumidores</w:t>
      </w:r>
      <w:r>
        <w:rPr>
          <w:spacing w:val="-2"/>
          <w:sz w:val="20"/>
        </w:rPr>
        <w:t> </w:t>
      </w:r>
      <w:r>
        <w:rPr>
          <w:sz w:val="20"/>
        </w:rPr>
        <w:t>y Usuarios.</w:t>
      </w:r>
    </w:p>
    <w:p>
      <w:pPr>
        <w:pStyle w:val="ListParagraph"/>
        <w:numPr>
          <w:ilvl w:val="0"/>
          <w:numId w:val="28"/>
        </w:numPr>
        <w:tabs>
          <w:tab w:pos="983" w:val="left" w:leader="none"/>
        </w:tabs>
        <w:spacing w:line="249" w:lineRule="auto" w:before="2" w:after="0"/>
        <w:ind w:left="474" w:right="1270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consejeros,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mercancías,</w:t>
      </w:r>
      <w:r>
        <w:rPr>
          <w:spacing w:val="44"/>
          <w:sz w:val="20"/>
        </w:rPr>
        <w:t> </w:t>
      </w:r>
      <w:r>
        <w:rPr>
          <w:sz w:val="20"/>
        </w:rPr>
        <w:t>designados</w:t>
      </w:r>
      <w:r>
        <w:rPr>
          <w:spacing w:val="44"/>
          <w:sz w:val="20"/>
        </w:rPr>
        <w:t> </w:t>
      </w:r>
      <w:r>
        <w:rPr>
          <w:sz w:val="20"/>
        </w:rPr>
        <w:t>a</w:t>
      </w:r>
      <w:r>
        <w:rPr>
          <w:spacing w:val="45"/>
          <w:sz w:val="20"/>
        </w:rPr>
        <w:t> </w:t>
      </w:r>
      <w:r>
        <w:rPr>
          <w:sz w:val="20"/>
        </w:rPr>
        <w:t>propuesta</w:t>
      </w:r>
      <w:r>
        <w:rPr>
          <w:spacing w:val="44"/>
          <w:sz w:val="20"/>
        </w:rPr>
        <w:t> </w:t>
      </w:r>
      <w:r>
        <w:rPr>
          <w:sz w:val="20"/>
        </w:rPr>
        <w:t>de</w:t>
      </w:r>
      <w:r>
        <w:rPr>
          <w:spacing w:val="45"/>
          <w:sz w:val="20"/>
        </w:rPr>
        <w:t> </w:t>
      </w:r>
      <w:r>
        <w:rPr>
          <w:sz w:val="20"/>
        </w:rPr>
        <w:t>las</w:t>
      </w:r>
      <w:r>
        <w:rPr>
          <w:spacing w:val="44"/>
          <w:sz w:val="20"/>
        </w:rPr>
        <w:t> </w:t>
      </w:r>
      <w:r>
        <w:rPr>
          <w:sz w:val="20"/>
        </w:rPr>
        <w:t>centrales</w:t>
      </w:r>
      <w:r>
        <w:rPr>
          <w:spacing w:val="45"/>
          <w:sz w:val="20"/>
        </w:rPr>
        <w:t> </w:t>
      </w:r>
      <w:r>
        <w:rPr>
          <w:sz w:val="20"/>
        </w:rPr>
        <w:t>sindicales</w:t>
      </w:r>
      <w:r>
        <w:rPr>
          <w:spacing w:val="44"/>
          <w:sz w:val="20"/>
        </w:rPr>
        <w:t> </w:t>
      </w:r>
      <w:r>
        <w:rPr>
          <w:sz w:val="20"/>
        </w:rPr>
        <w:t>más</w:t>
      </w:r>
      <w:r>
        <w:rPr>
          <w:spacing w:val="45"/>
          <w:sz w:val="20"/>
        </w:rPr>
        <w:t> </w:t>
      </w:r>
      <w:r>
        <w:rPr>
          <w:sz w:val="20"/>
        </w:rPr>
        <w:t>representativas</w:t>
      </w:r>
      <w:r>
        <w:rPr>
          <w:spacing w:val="44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dicho</w:t>
      </w:r>
      <w:r>
        <w:rPr>
          <w:spacing w:val="-2"/>
          <w:sz w:val="20"/>
        </w:rPr>
        <w:t> </w:t>
      </w:r>
      <w:r>
        <w:rPr>
          <w:sz w:val="20"/>
        </w:rPr>
        <w:t>sector.</w:t>
      </w:r>
    </w:p>
    <w:p>
      <w:pPr>
        <w:pStyle w:val="ListParagraph"/>
        <w:numPr>
          <w:ilvl w:val="0"/>
          <w:numId w:val="28"/>
        </w:numPr>
        <w:tabs>
          <w:tab w:pos="983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º Dos consejeros, representantes de las empresas fabricantes de vehículos industriales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mercancías,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carrozado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fabricación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remolques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semirremolques,</w:t>
      </w:r>
      <w:r>
        <w:rPr>
          <w:spacing w:val="1"/>
          <w:sz w:val="20"/>
        </w:rPr>
        <w:t> </w:t>
      </w:r>
      <w:r>
        <w:rPr>
          <w:sz w:val="20"/>
        </w:rPr>
        <w:t>designados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propuesta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asociaciones</w:t>
      </w:r>
      <w:r>
        <w:rPr>
          <w:spacing w:val="1"/>
          <w:sz w:val="20"/>
        </w:rPr>
        <w:t> </w:t>
      </w:r>
      <w:r>
        <w:rPr>
          <w:sz w:val="20"/>
        </w:rPr>
        <w:t>representativas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mismas.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28"/>
        </w:numPr>
        <w:tabs>
          <w:tab w:pos="983" w:val="left" w:leader="none"/>
        </w:tabs>
        <w:spacing w:line="249" w:lineRule="auto" w:before="127" w:after="0"/>
        <w:ind w:left="474" w:right="1273" w:firstLine="340"/>
        <w:jc w:val="both"/>
        <w:rPr>
          <w:sz w:val="20"/>
        </w:rPr>
      </w:pPr>
      <w:r>
        <w:rPr>
          <w:sz w:val="20"/>
        </w:rPr>
        <w:t>º Un consejero, designado a propuesta del Consejo Superior de Cámaras Oficiales de</w:t>
      </w:r>
      <w:r>
        <w:rPr>
          <w:spacing w:val="1"/>
          <w:sz w:val="20"/>
        </w:rPr>
        <w:t> </w:t>
      </w:r>
      <w:r>
        <w:rPr>
          <w:sz w:val="20"/>
        </w:rPr>
        <w:t>Comercio,</w:t>
      </w:r>
      <w:r>
        <w:rPr>
          <w:spacing w:val="-2"/>
          <w:sz w:val="20"/>
        </w:rPr>
        <w:t> </w:t>
      </w:r>
      <w:r>
        <w:rPr>
          <w:sz w:val="20"/>
        </w:rPr>
        <w:t>Industria y Navegación.</w:t>
      </w:r>
    </w:p>
    <w:p>
      <w:pPr>
        <w:pStyle w:val="ListParagraph"/>
        <w:numPr>
          <w:ilvl w:val="0"/>
          <w:numId w:val="28"/>
        </w:numPr>
        <w:tabs>
          <w:tab w:pos="983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Cuatro</w:t>
      </w:r>
      <w:r>
        <w:rPr>
          <w:spacing w:val="1"/>
          <w:sz w:val="20"/>
        </w:rPr>
        <w:t> </w:t>
      </w:r>
      <w:r>
        <w:rPr>
          <w:sz w:val="20"/>
        </w:rPr>
        <w:t>consejeros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ferroviario,</w:t>
      </w:r>
      <w:r>
        <w:rPr>
          <w:spacing w:val="1"/>
          <w:sz w:val="20"/>
        </w:rPr>
        <w:t> </w:t>
      </w:r>
      <w:r>
        <w:rPr>
          <w:sz w:val="20"/>
        </w:rPr>
        <w:t>nombrados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propuesta</w:t>
      </w:r>
      <w:r>
        <w:rPr>
          <w:spacing w:val="1"/>
          <w:sz w:val="20"/>
        </w:rPr>
        <w:t> </w:t>
      </w:r>
      <w:r>
        <w:rPr>
          <w:sz w:val="20"/>
        </w:rPr>
        <w:t>conjunta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RENFE-operadora,</w:t>
      </w:r>
      <w:r>
        <w:rPr>
          <w:spacing w:val="1"/>
          <w:sz w:val="20"/>
        </w:rPr>
        <w:t> </w:t>
      </w:r>
      <w:r>
        <w:rPr>
          <w:sz w:val="20"/>
        </w:rPr>
        <w:t>FEVE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asociaciones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ferroviarias,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designado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propuesta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administrador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infraestructuras</w:t>
      </w:r>
      <w:r>
        <w:rPr>
          <w:spacing w:val="-2"/>
          <w:sz w:val="20"/>
        </w:rPr>
        <w:t> </w:t>
      </w:r>
      <w:r>
        <w:rPr>
          <w:sz w:val="20"/>
        </w:rPr>
        <w:t>ferroviarias.</w:t>
      </w:r>
    </w:p>
    <w:p>
      <w:pPr>
        <w:pStyle w:val="ListParagraph"/>
        <w:numPr>
          <w:ilvl w:val="0"/>
          <w:numId w:val="28"/>
        </w:numPr>
        <w:tabs>
          <w:tab w:pos="983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consejero,</w:t>
      </w:r>
      <w:r>
        <w:rPr>
          <w:spacing w:val="1"/>
          <w:sz w:val="20"/>
        </w:rPr>
        <w:t> </w:t>
      </w:r>
      <w:r>
        <w:rPr>
          <w:sz w:val="20"/>
        </w:rPr>
        <w:t>representante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aéreo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carga,</w:t>
      </w:r>
      <w:r>
        <w:rPr>
          <w:spacing w:val="1"/>
          <w:sz w:val="20"/>
        </w:rPr>
        <w:t> </w:t>
      </w:r>
      <w:r>
        <w:rPr>
          <w:sz w:val="20"/>
        </w:rPr>
        <w:t>nombrado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propuesta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asociaciones</w:t>
      </w:r>
      <w:r>
        <w:rPr>
          <w:spacing w:val="-2"/>
          <w:sz w:val="20"/>
        </w:rPr>
        <w:t> </w:t>
      </w:r>
      <w:r>
        <w:rPr>
          <w:sz w:val="20"/>
        </w:rPr>
        <w:t>representativas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mismas.</w:t>
      </w:r>
    </w:p>
    <w:p>
      <w:pPr>
        <w:pStyle w:val="ListParagraph"/>
        <w:numPr>
          <w:ilvl w:val="0"/>
          <w:numId w:val="28"/>
        </w:numPr>
        <w:tabs>
          <w:tab w:pos="1094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º Un consejero, representante de las empresas de transporte marítimo, nombrado a</w:t>
      </w:r>
      <w:r>
        <w:rPr>
          <w:spacing w:val="1"/>
          <w:sz w:val="20"/>
        </w:rPr>
        <w:t> </w:t>
      </w:r>
      <w:r>
        <w:rPr>
          <w:sz w:val="20"/>
        </w:rPr>
        <w:t>propuesta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asociaciones</w:t>
      </w:r>
      <w:r>
        <w:rPr>
          <w:spacing w:val="-1"/>
          <w:sz w:val="20"/>
        </w:rPr>
        <w:t> </w:t>
      </w:r>
      <w:r>
        <w:rPr>
          <w:sz w:val="20"/>
        </w:rPr>
        <w:t>representativas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mismas.</w:t>
      </w:r>
    </w:p>
    <w:p>
      <w:pPr>
        <w:pStyle w:val="ListParagraph"/>
        <w:numPr>
          <w:ilvl w:val="0"/>
          <w:numId w:val="28"/>
        </w:numPr>
        <w:tabs>
          <w:tab w:pos="109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º Dos consejeros designados entre expertos en transportes terrestres de reconocido</w:t>
      </w:r>
      <w:r>
        <w:rPr>
          <w:spacing w:val="1"/>
          <w:sz w:val="20"/>
        </w:rPr>
        <w:t> </w:t>
      </w:r>
      <w:r>
        <w:rPr>
          <w:sz w:val="20"/>
        </w:rPr>
        <w:t>prestigio.</w:t>
      </w:r>
    </w:p>
    <w:p>
      <w:pPr>
        <w:pStyle w:val="ListParagraph"/>
        <w:numPr>
          <w:ilvl w:val="0"/>
          <w:numId w:val="28"/>
        </w:numPr>
        <w:tabs>
          <w:tab w:pos="1094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º Un mínimo de cinco consejeros designados entre miembros de la Administración</w:t>
      </w:r>
      <w:r>
        <w:rPr>
          <w:spacing w:val="1"/>
          <w:sz w:val="20"/>
        </w:rPr>
        <w:t> </w:t>
      </w:r>
      <w:r>
        <w:rPr>
          <w:sz w:val="20"/>
        </w:rPr>
        <w:t>especializados en materias que afecten al funcionamiento del sistema de transporte. Dichos</w:t>
      </w:r>
      <w:r>
        <w:rPr>
          <w:spacing w:val="1"/>
          <w:sz w:val="20"/>
        </w:rPr>
        <w:t> </w:t>
      </w:r>
      <w:r>
        <w:rPr>
          <w:sz w:val="20"/>
        </w:rPr>
        <w:t>consejeros tendrán voz, pero no voto. Al menos dos de ellos serán designados a propuesta</w:t>
      </w:r>
      <w:r>
        <w:rPr>
          <w:spacing w:val="1"/>
          <w:sz w:val="20"/>
        </w:rPr>
        <w:t> </w:t>
      </w:r>
      <w:r>
        <w:rPr>
          <w:sz w:val="20"/>
        </w:rPr>
        <w:t>de la Conferencia Nacional del Transporte o, por delegación de ésta, de la Comisión de</w:t>
      </w:r>
      <w:r>
        <w:rPr>
          <w:spacing w:val="1"/>
          <w:sz w:val="20"/>
        </w:rPr>
        <w:t> </w:t>
      </w:r>
      <w:r>
        <w:rPr>
          <w:sz w:val="20"/>
        </w:rPr>
        <w:t>Directores Generales de Transporte del Estado y de las Comunidades Autónomas. Otro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designados</w:t>
      </w:r>
      <w:r>
        <w:rPr>
          <w:spacing w:val="-3"/>
          <w:sz w:val="20"/>
        </w:rPr>
        <w:t> </w:t>
      </w:r>
      <w:r>
        <w:rPr>
          <w:sz w:val="20"/>
        </w:rPr>
        <w:t>estará</w:t>
      </w:r>
      <w:r>
        <w:rPr>
          <w:spacing w:val="-3"/>
          <w:sz w:val="20"/>
        </w:rPr>
        <w:t> </w:t>
      </w:r>
      <w:r>
        <w:rPr>
          <w:sz w:val="20"/>
        </w:rPr>
        <w:t>especialmente</w:t>
      </w:r>
      <w:r>
        <w:rPr>
          <w:spacing w:val="-3"/>
          <w:sz w:val="20"/>
        </w:rPr>
        <w:t> </w:t>
      </w:r>
      <w:r>
        <w:rPr>
          <w:sz w:val="20"/>
        </w:rPr>
        <w:t>cualificado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conocimiento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sector</w:t>
      </w:r>
      <w:r>
        <w:rPr>
          <w:spacing w:val="-2"/>
          <w:sz w:val="20"/>
        </w:rPr>
        <w:t> </w:t>
      </w:r>
      <w:r>
        <w:rPr>
          <w:sz w:val="20"/>
        </w:rPr>
        <w:t>ferroviario.</w:t>
      </w:r>
    </w:p>
    <w:p>
      <w:pPr>
        <w:pStyle w:val="ListParagraph"/>
        <w:numPr>
          <w:ilvl w:val="0"/>
          <w:numId w:val="29"/>
        </w:numPr>
        <w:tabs>
          <w:tab w:pos="1054" w:val="left" w:leader="none"/>
        </w:tabs>
        <w:spacing w:line="249" w:lineRule="auto" w:before="125" w:after="0"/>
        <w:ind w:left="474" w:right="1272" w:firstLine="340"/>
        <w:jc w:val="both"/>
        <w:rPr>
          <w:sz w:val="20"/>
        </w:rPr>
      </w:pPr>
      <w:r>
        <w:rPr>
          <w:sz w:val="20"/>
        </w:rPr>
        <w:t>Además de los Consejeros a que se refiere el punto anterior, existirán un mínimo de</w:t>
      </w:r>
      <w:r>
        <w:rPr>
          <w:spacing w:val="1"/>
          <w:sz w:val="20"/>
        </w:rPr>
        <w:t> </w:t>
      </w:r>
      <w:r>
        <w:rPr>
          <w:sz w:val="20"/>
        </w:rPr>
        <w:t>dos y un máximo de cuatro Consejeros que podrán ser comunes para las dos Secciones del</w:t>
      </w:r>
      <w:r>
        <w:rPr>
          <w:spacing w:val="1"/>
          <w:sz w:val="20"/>
        </w:rPr>
        <w:t> </w:t>
      </w:r>
      <w:r>
        <w:rPr>
          <w:sz w:val="20"/>
        </w:rPr>
        <w:t>Consejo, y que actuarán con voz pero sin voto, a los cuales corresponderá la preparación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asuntos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debatir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redacción,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correspondientes</w:t>
      </w:r>
      <w:r>
        <w:rPr>
          <w:spacing w:val="1"/>
          <w:sz w:val="20"/>
        </w:rPr>
        <w:t> </w:t>
      </w:r>
      <w:r>
        <w:rPr>
          <w:sz w:val="20"/>
        </w:rPr>
        <w:t>informes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propuestas, contando a tal efecto con el apoyo de los medios personales y materiales a 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refiere el</w:t>
      </w:r>
      <w:r>
        <w:rPr>
          <w:spacing w:val="-1"/>
          <w:sz w:val="20"/>
        </w:rPr>
        <w:t> </w:t>
      </w:r>
      <w:r>
        <w:rPr>
          <w:sz w:val="20"/>
        </w:rPr>
        <w:t>punto</w:t>
      </w:r>
      <w:r>
        <w:rPr>
          <w:spacing w:val="-1"/>
          <w:sz w:val="20"/>
        </w:rPr>
        <w:t> </w:t>
      </w:r>
      <w:r>
        <w:rPr>
          <w:sz w:val="20"/>
        </w:rPr>
        <w:t>6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siguiente.</w:t>
      </w:r>
    </w:p>
    <w:p>
      <w:pPr>
        <w:pStyle w:val="BodyText"/>
        <w:spacing w:line="249" w:lineRule="auto" w:before="5"/>
        <w:ind w:right="1273"/>
      </w:pPr>
      <w:r>
        <w:rPr/>
        <w:t>Los referidos Consejeros, uno de los cuales actuará en cada sección como Secretario,</w:t>
      </w:r>
      <w:r>
        <w:rPr>
          <w:spacing w:val="1"/>
        </w:rPr>
        <w:t> </w:t>
      </w:r>
      <w:r>
        <w:rPr/>
        <w:t>serán designados por el Ministro de Transportes, Turismo y Comunicaciones a propuesta del</w:t>
      </w:r>
      <w:r>
        <w:rPr>
          <w:spacing w:val="-53"/>
        </w:rPr>
        <w:t> </w:t>
      </w:r>
      <w:r>
        <w:rPr/>
        <w:t>propio</w:t>
      </w:r>
      <w:r>
        <w:rPr>
          <w:spacing w:val="-2"/>
        </w:rPr>
        <w:t> </w:t>
      </w:r>
      <w:r>
        <w:rPr/>
        <w:t>Consejo,</w:t>
      </w:r>
      <w:r>
        <w:rPr>
          <w:spacing w:val="-1"/>
        </w:rPr>
        <w:t> </w:t>
      </w:r>
      <w:r>
        <w:rPr/>
        <w:t>y serán retribuidos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Administración.</w:t>
      </w:r>
    </w:p>
    <w:p>
      <w:pPr>
        <w:pStyle w:val="ListParagraph"/>
        <w:numPr>
          <w:ilvl w:val="0"/>
          <w:numId w:val="29"/>
        </w:numPr>
        <w:tabs>
          <w:tab w:pos="105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Los Presidentes de cada una de las dos secciones del Consejo serán designados a</w:t>
      </w:r>
      <w:r>
        <w:rPr>
          <w:spacing w:val="1"/>
          <w:sz w:val="20"/>
        </w:rPr>
        <w:t> </w:t>
      </w:r>
      <w:r>
        <w:rPr>
          <w:sz w:val="20"/>
        </w:rPr>
        <w:t>propuesta de los Consejeros de la misma, aprobada por mayoría simple, pudiendo recaer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-2"/>
          <w:sz w:val="20"/>
        </w:rPr>
        <w:t> </w:t>
      </w:r>
      <w:r>
        <w:rPr>
          <w:sz w:val="20"/>
        </w:rPr>
        <w:t>designación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uno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ellos.</w:t>
      </w:r>
    </w:p>
    <w:p>
      <w:pPr>
        <w:pStyle w:val="BodyText"/>
        <w:spacing w:line="249" w:lineRule="auto"/>
        <w:ind w:right="1273"/>
      </w:pPr>
      <w:r>
        <w:rPr/>
        <w:t>La Presidencia del Consejo la obstentarán por turno rotativo anual los Presidentes de las</w:t>
      </w:r>
      <w:r>
        <w:rPr>
          <w:spacing w:val="1"/>
        </w:rPr>
        <w:t> </w:t>
      </w:r>
      <w:r>
        <w:rPr/>
        <w:t>secciones,</w:t>
      </w:r>
      <w:r>
        <w:rPr>
          <w:spacing w:val="1"/>
        </w:rPr>
        <w:t> </w:t>
      </w:r>
      <w:r>
        <w:rPr/>
        <w:t>correspondiendo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misma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año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sea</w:t>
      </w:r>
      <w:r>
        <w:rPr>
          <w:spacing w:val="1"/>
        </w:rPr>
        <w:t> </w:t>
      </w:r>
      <w:r>
        <w:rPr/>
        <w:t>constituido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Presidente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Sección de</w:t>
      </w:r>
      <w:r>
        <w:rPr>
          <w:spacing w:val="-1"/>
        </w:rPr>
        <w:t> </w:t>
      </w:r>
      <w:r>
        <w:rPr/>
        <w:t>Mercancías.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32." w:id="63"/>
      <w:bookmarkEnd w:id="63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32.</w:t>
      </w:r>
    </w:p>
    <w:p>
      <w:pPr>
        <w:pStyle w:val="ListParagraph"/>
        <w:numPr>
          <w:ilvl w:val="0"/>
          <w:numId w:val="30"/>
        </w:numPr>
        <w:tabs>
          <w:tab w:pos="1053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El Consejo Nacional de Transportes Terrestres podrá ser consultado por los órganos</w:t>
      </w:r>
      <w:r>
        <w:rPr>
          <w:spacing w:val="1"/>
          <w:sz w:val="20"/>
        </w:rPr>
        <w:t> </w:t>
      </w:r>
      <w:r>
        <w:rPr>
          <w:sz w:val="20"/>
        </w:rPr>
        <w:t>administrativos a los que corresponda la dirección de la ordenación del transporte, en todos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-3"/>
          <w:sz w:val="20"/>
        </w:rPr>
        <w:t> </w:t>
      </w:r>
      <w:r>
        <w:rPr>
          <w:sz w:val="20"/>
        </w:rPr>
        <w:t>asuntos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competencia</w:t>
      </w:r>
      <w:r>
        <w:rPr>
          <w:spacing w:val="-1"/>
          <w:sz w:val="20"/>
        </w:rPr>
        <w:t> </w:t>
      </w:r>
      <w:r>
        <w:rPr>
          <w:sz w:val="20"/>
        </w:rPr>
        <w:t>cuya</w:t>
      </w:r>
      <w:r>
        <w:rPr>
          <w:spacing w:val="-1"/>
          <w:sz w:val="20"/>
        </w:rPr>
        <w:t> </w:t>
      </w:r>
      <w:r>
        <w:rPr>
          <w:sz w:val="20"/>
        </w:rPr>
        <w:t>trascendencia</w:t>
      </w:r>
      <w:r>
        <w:rPr>
          <w:spacing w:val="-1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haga</w:t>
      </w:r>
      <w:r>
        <w:rPr>
          <w:spacing w:val="-2"/>
          <w:sz w:val="20"/>
        </w:rPr>
        <w:t> </w:t>
      </w:r>
      <w:r>
        <w:rPr>
          <w:sz w:val="20"/>
        </w:rPr>
        <w:t>aconsejable.</w:t>
      </w:r>
    </w:p>
    <w:p>
      <w:pPr>
        <w:pStyle w:val="BodyText"/>
        <w:spacing w:line="249" w:lineRule="auto"/>
        <w:ind w:right="1269"/>
      </w:pPr>
      <w:r>
        <w:rPr/>
        <w:t>Será en todo caso preceptivo el informe del Consejo Nacional de Transportes Terrestres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todas</w:t>
      </w:r>
      <w:r>
        <w:rPr>
          <w:spacing w:val="1"/>
        </w:rPr>
        <w:t> </w:t>
      </w:r>
      <w:r>
        <w:rPr/>
        <w:t>aquellas</w:t>
      </w:r>
      <w:r>
        <w:rPr>
          <w:spacing w:val="1"/>
        </w:rPr>
        <w:t> </w:t>
      </w:r>
      <w:r>
        <w:rPr/>
        <w:t>cuestiones</w:t>
      </w:r>
      <w:r>
        <w:rPr>
          <w:spacing w:val="1"/>
        </w:rPr>
        <w:t> </w:t>
      </w:r>
      <w:r>
        <w:rPr/>
        <w:t>respecto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ello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encuentre</w:t>
      </w:r>
      <w:r>
        <w:rPr>
          <w:spacing w:val="1"/>
        </w:rPr>
        <w:t> </w:t>
      </w:r>
      <w:r>
        <w:rPr/>
        <w:t>previsto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Reglamento,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recomiende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mejor</w:t>
      </w:r>
      <w:r>
        <w:rPr>
          <w:spacing w:val="1"/>
        </w:rPr>
        <w:t> </w:t>
      </w:r>
      <w:r>
        <w:rPr/>
        <w:t>ordenación</w:t>
      </w:r>
      <w:r>
        <w:rPr>
          <w:spacing w:val="1"/>
        </w:rPr>
        <w:t> </w:t>
      </w:r>
      <w:r>
        <w:rPr/>
        <w:t>del</w:t>
      </w:r>
      <w:r>
        <w:rPr>
          <w:spacing w:val="-53"/>
        </w:rPr>
        <w:t> </w:t>
      </w:r>
      <w:r>
        <w:rPr/>
        <w:t>transporte,</w:t>
      </w:r>
      <w:r>
        <w:rPr>
          <w:spacing w:val="52"/>
        </w:rPr>
        <w:t> </w:t>
      </w:r>
      <w:r>
        <w:rPr/>
        <w:t>se</w:t>
      </w:r>
      <w:r>
        <w:rPr>
          <w:spacing w:val="52"/>
        </w:rPr>
        <w:t> </w:t>
      </w:r>
      <w:r>
        <w:rPr/>
        <w:t>determinen</w:t>
      </w:r>
      <w:r>
        <w:rPr>
          <w:spacing w:val="53"/>
        </w:rPr>
        <w:t> </w:t>
      </w:r>
      <w:r>
        <w:rPr/>
        <w:t>por</w:t>
      </w:r>
      <w:r>
        <w:rPr>
          <w:spacing w:val="52"/>
        </w:rPr>
        <w:t> </w:t>
      </w:r>
      <w:r>
        <w:rPr/>
        <w:t>el</w:t>
      </w:r>
      <w:r>
        <w:rPr>
          <w:spacing w:val="52"/>
        </w:rPr>
        <w:t> </w:t>
      </w:r>
      <w:r>
        <w:rPr/>
        <w:t>Gobierno</w:t>
      </w:r>
      <w:r>
        <w:rPr>
          <w:spacing w:val="53"/>
        </w:rPr>
        <w:t> </w:t>
      </w:r>
      <w:r>
        <w:rPr/>
        <w:t>o</w:t>
      </w:r>
      <w:r>
        <w:rPr>
          <w:spacing w:val="52"/>
        </w:rPr>
        <w:t> </w:t>
      </w:r>
      <w:r>
        <w:rPr/>
        <w:t>por</w:t>
      </w:r>
      <w:r>
        <w:rPr>
          <w:spacing w:val="52"/>
        </w:rPr>
        <w:t> </w:t>
      </w:r>
      <w:r>
        <w:rPr/>
        <w:t>el</w:t>
      </w:r>
      <w:r>
        <w:rPr>
          <w:spacing w:val="53"/>
        </w:rPr>
        <w:t> </w:t>
      </w:r>
      <w:r>
        <w:rPr/>
        <w:t>Ministro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Transportes,</w:t>
      </w:r>
      <w:r>
        <w:rPr>
          <w:spacing w:val="53"/>
        </w:rPr>
        <w:t> </w:t>
      </w:r>
      <w:r>
        <w:rPr/>
        <w:t>Turismo</w:t>
      </w:r>
      <w:r>
        <w:rPr>
          <w:spacing w:val="52"/>
        </w:rPr>
        <w:t> </w:t>
      </w:r>
      <w:r>
        <w:rPr/>
        <w:t>y</w:t>
      </w:r>
      <w:r>
        <w:rPr>
          <w:spacing w:val="-53"/>
        </w:rPr>
        <w:t> </w:t>
      </w:r>
      <w:r>
        <w:rPr/>
        <w:t>Comunicaciones.</w:t>
      </w:r>
    </w:p>
    <w:p>
      <w:pPr>
        <w:pStyle w:val="ListParagraph"/>
        <w:numPr>
          <w:ilvl w:val="0"/>
          <w:numId w:val="30"/>
        </w:numPr>
        <w:tabs>
          <w:tab w:pos="1045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Independientemente de las consultas que le sean formuladas, el Consejo Nacional de</w:t>
      </w:r>
      <w:r>
        <w:rPr>
          <w:spacing w:val="1"/>
          <w:sz w:val="20"/>
        </w:rPr>
        <w:t> </w:t>
      </w:r>
      <w:r>
        <w:rPr>
          <w:sz w:val="20"/>
        </w:rPr>
        <w:t>Transportes</w:t>
      </w:r>
      <w:r>
        <w:rPr>
          <w:spacing w:val="1"/>
          <w:sz w:val="20"/>
        </w:rPr>
        <w:t> </w:t>
      </w:r>
      <w:r>
        <w:rPr>
          <w:sz w:val="20"/>
        </w:rPr>
        <w:t>Terrestres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proponer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administrativos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elaboración de las normas o la adopción de los acuerdos de ordenación o control del</w:t>
      </w:r>
      <w:r>
        <w:rPr>
          <w:spacing w:val="1"/>
          <w:sz w:val="20"/>
        </w:rPr>
        <w:t> </w:t>
      </w:r>
      <w:r>
        <w:rPr>
          <w:sz w:val="20"/>
        </w:rPr>
        <w:t>transporte que estime necesarios, elaborando a tal efecto los correspondientes informes</w:t>
      </w:r>
      <w:r>
        <w:rPr>
          <w:spacing w:val="1"/>
          <w:sz w:val="20"/>
        </w:rPr>
        <w:t> </w:t>
      </w:r>
      <w:r>
        <w:rPr>
          <w:sz w:val="20"/>
        </w:rPr>
        <w:t>justificativos,</w:t>
      </w:r>
    </w:p>
    <w:p>
      <w:pPr>
        <w:pStyle w:val="ListParagraph"/>
        <w:numPr>
          <w:ilvl w:val="0"/>
          <w:numId w:val="30"/>
        </w:numPr>
        <w:tabs>
          <w:tab w:pos="1098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actuaciones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realizadas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Viajeros o por la de Mercancías según en cada caso corresponda por razón de la materia a</w:t>
      </w:r>
      <w:r>
        <w:rPr>
          <w:spacing w:val="1"/>
          <w:sz w:val="20"/>
        </w:rPr>
        <w:t> </w:t>
      </w:r>
      <w:r>
        <w:rPr>
          <w:sz w:val="20"/>
        </w:rPr>
        <w:t>tratar. Cuando se trate de cuestiones que afecten tanto al sector de transporte de viajeros</w:t>
      </w:r>
      <w:r>
        <w:rPr>
          <w:spacing w:val="1"/>
          <w:sz w:val="20"/>
        </w:rPr>
        <w:t> </w:t>
      </w:r>
      <w:r>
        <w:rPr>
          <w:sz w:val="20"/>
        </w:rPr>
        <w:t>como al de mercancías intervendrán simultánea pero diferenciadamente ambas secciones,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cuales emitirá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informe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producirá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acuerdo.</w:t>
      </w:r>
    </w:p>
    <w:p>
      <w:pPr>
        <w:pStyle w:val="ListParagraph"/>
        <w:numPr>
          <w:ilvl w:val="0"/>
          <w:numId w:val="30"/>
        </w:numPr>
        <w:tabs>
          <w:tab w:pos="1039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Los Reglamentos de organización y funcionamiento de cada una de las dos Secciones</w:t>
      </w:r>
      <w:r>
        <w:rPr>
          <w:spacing w:val="-53"/>
          <w:sz w:val="20"/>
        </w:rPr>
        <w:t> </w:t>
      </w:r>
      <w:r>
        <w:rPr>
          <w:sz w:val="20"/>
        </w:rPr>
        <w:t>del Consejo, serán aprobados de forma diferenciada por mayoría absoluta de los miembros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éstas,</w:t>
      </w:r>
      <w:r>
        <w:rPr>
          <w:spacing w:val="1"/>
          <w:sz w:val="20"/>
        </w:rPr>
        <w:t> </w:t>
      </w:r>
      <w:r>
        <w:rPr>
          <w:sz w:val="20"/>
        </w:rPr>
        <w:t>debiendo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ratificados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Transportes,</w:t>
      </w:r>
      <w:r>
        <w:rPr>
          <w:spacing w:val="1"/>
          <w:sz w:val="20"/>
        </w:rPr>
        <w:t> </w:t>
      </w:r>
      <w:r>
        <w:rPr>
          <w:sz w:val="20"/>
        </w:rPr>
        <w:t>Turismo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Comunicaciones.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/>
      </w:pPr>
      <w:r>
        <w:rPr/>
        <w:t>Cuando no resulte posible la aprobación de los referidos Reglamentos mediante el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ordinario</w:t>
      </w:r>
      <w:r>
        <w:rPr>
          <w:spacing w:val="1"/>
        </w:rPr>
        <w:t> </w:t>
      </w:r>
      <w:r>
        <w:rPr/>
        <w:t>previsto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párrafo</w:t>
      </w:r>
      <w:r>
        <w:rPr>
          <w:spacing w:val="1"/>
        </w:rPr>
        <w:t> </w:t>
      </w:r>
      <w:r>
        <w:rPr/>
        <w:t>anterior,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Ministro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Transportes, Turismo y Comunicaciones podrá establecer Reglamentos provisionales que</w:t>
      </w:r>
      <w:r>
        <w:rPr>
          <w:spacing w:val="1"/>
        </w:rPr>
        <w:t> </w:t>
      </w:r>
      <w:r>
        <w:rPr/>
        <w:t>dejarán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aplicarse</w:t>
      </w:r>
      <w:r>
        <w:rPr>
          <w:spacing w:val="1"/>
        </w:rPr>
        <w:t> </w:t>
      </w:r>
      <w:r>
        <w:rPr/>
        <w:t>tan</w:t>
      </w:r>
      <w:r>
        <w:rPr>
          <w:spacing w:val="1"/>
        </w:rPr>
        <w:t> </w:t>
      </w:r>
      <w:r>
        <w:rPr/>
        <w:t>pronto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disponga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aprobados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procedimiento</w:t>
      </w:r>
      <w:r>
        <w:rPr>
          <w:spacing w:val="-2"/>
        </w:rPr>
        <w:t> </w:t>
      </w:r>
      <w:r>
        <w:rPr/>
        <w:t>ordinario.</w:t>
      </w:r>
    </w:p>
    <w:p>
      <w:pPr>
        <w:pStyle w:val="ListParagraph"/>
        <w:numPr>
          <w:ilvl w:val="0"/>
          <w:numId w:val="30"/>
        </w:numPr>
        <w:tabs>
          <w:tab w:pos="1049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Los acuerdos del Consejo se tomarán y los informe se aprobarán por mayoría simple</w:t>
      </w:r>
      <w:r>
        <w:rPr>
          <w:spacing w:val="1"/>
          <w:sz w:val="20"/>
        </w:rPr>
        <w:t> </w:t>
      </w:r>
      <w:r>
        <w:rPr>
          <w:sz w:val="20"/>
        </w:rPr>
        <w:t>de sus miembros, salvo que voten en contra de los mismos el 25 por 100 o más de los</w:t>
      </w:r>
      <w:r>
        <w:rPr>
          <w:spacing w:val="1"/>
          <w:sz w:val="20"/>
        </w:rPr>
        <w:t> </w:t>
      </w:r>
      <w:r>
        <w:rPr>
          <w:sz w:val="20"/>
        </w:rPr>
        <w:t>miembros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voto,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cuyo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necesaria</w:t>
      </w:r>
      <w:r>
        <w:rPr>
          <w:spacing w:val="1"/>
          <w:sz w:val="20"/>
        </w:rPr>
        <w:t> </w:t>
      </w:r>
      <w:r>
        <w:rPr>
          <w:sz w:val="20"/>
        </w:rPr>
        <w:t>mayoría</w:t>
      </w:r>
      <w:r>
        <w:rPr>
          <w:spacing w:val="1"/>
          <w:sz w:val="20"/>
        </w:rPr>
        <w:t> </w:t>
      </w:r>
      <w:r>
        <w:rPr>
          <w:sz w:val="20"/>
        </w:rPr>
        <w:t>absoluta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miembros</w:t>
      </w:r>
      <w:r>
        <w:rPr>
          <w:spacing w:val="-1"/>
          <w:sz w:val="20"/>
        </w:rPr>
        <w:t> </w:t>
      </w:r>
      <w:r>
        <w:rPr>
          <w:sz w:val="20"/>
        </w:rPr>
        <w:t>con derecho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voto.</w:t>
      </w:r>
    </w:p>
    <w:p>
      <w:pPr>
        <w:pStyle w:val="BodyText"/>
        <w:spacing w:line="249" w:lineRule="auto" w:before="3"/>
        <w:ind w:right="1273"/>
      </w:pPr>
      <w:r>
        <w:rPr/>
        <w:t>Cuando no sea posible obtener las mayorías previstas en el párrafo anterior no existirá</w:t>
      </w:r>
      <w:r>
        <w:rPr>
          <w:spacing w:val="1"/>
        </w:rPr>
        <w:t> </w:t>
      </w:r>
      <w:r>
        <w:rPr/>
        <w:t>informe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formal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Consejo,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puedan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remitidas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distintas</w:t>
      </w:r>
      <w:r>
        <w:rPr>
          <w:spacing w:val="-1"/>
        </w:rPr>
        <w:t> </w:t>
      </w:r>
      <w:r>
        <w:rPr/>
        <w:t>opiniones</w:t>
      </w:r>
      <w:r>
        <w:rPr>
          <w:spacing w:val="-1"/>
        </w:rPr>
        <w:t> </w:t>
      </w:r>
      <w:r>
        <w:rPr/>
        <w:t>sostenidas.</w:t>
      </w:r>
    </w:p>
    <w:p>
      <w:pPr>
        <w:pStyle w:val="BodyText"/>
        <w:spacing w:line="249" w:lineRule="auto"/>
        <w:ind w:right="1274"/>
      </w:pPr>
      <w:r>
        <w:rPr/>
        <w:t>Los</w:t>
      </w:r>
      <w:r>
        <w:rPr>
          <w:spacing w:val="1"/>
        </w:rPr>
        <w:t> </w:t>
      </w:r>
      <w:r>
        <w:rPr/>
        <w:t>miembros</w:t>
      </w:r>
      <w:r>
        <w:rPr>
          <w:spacing w:val="1"/>
        </w:rPr>
        <w:t> </w:t>
      </w:r>
      <w:r>
        <w:rPr/>
        <w:t>discrepantes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informe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salvar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voto</w:t>
      </w:r>
      <w:r>
        <w:rPr>
          <w:spacing w:val="1"/>
        </w:rPr>
        <w:t> </w:t>
      </w:r>
      <w:r>
        <w:rPr/>
        <w:t>contrario,</w:t>
      </w:r>
      <w:r>
        <w:rPr>
          <w:spacing w:val="-53"/>
        </w:rPr>
        <w:t> </w:t>
      </w:r>
      <w:r>
        <w:rPr/>
        <w:t>elaborando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informe</w:t>
      </w:r>
      <w:r>
        <w:rPr>
          <w:spacing w:val="1"/>
        </w:rPr>
        <w:t> </w:t>
      </w:r>
      <w:r>
        <w:rPr/>
        <w:t>justificativo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asimismo</w:t>
      </w:r>
      <w:r>
        <w:rPr>
          <w:spacing w:val="1"/>
        </w:rPr>
        <w:t> </w:t>
      </w:r>
      <w:r>
        <w:rPr/>
        <w:t>remitido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Administración.</w:t>
      </w:r>
    </w:p>
    <w:p>
      <w:pPr>
        <w:pStyle w:val="BodyText"/>
        <w:spacing w:line="249" w:lineRule="auto" w:before="3"/>
        <w:ind w:right="1273"/>
      </w:pPr>
      <w:r>
        <w:rPr/>
        <w:t>Los</w:t>
      </w:r>
      <w:r>
        <w:rPr>
          <w:spacing w:val="27"/>
        </w:rPr>
        <w:t> </w:t>
      </w:r>
      <w:r>
        <w:rPr/>
        <w:t>Consejeros</w:t>
      </w:r>
      <w:r>
        <w:rPr>
          <w:spacing w:val="28"/>
        </w:rPr>
        <w:t> </w:t>
      </w:r>
      <w:r>
        <w:rPr/>
        <w:t>que</w:t>
      </w:r>
      <w:r>
        <w:rPr>
          <w:spacing w:val="28"/>
        </w:rPr>
        <w:t> </w:t>
      </w:r>
      <w:r>
        <w:rPr/>
        <w:t>conforme</w:t>
      </w:r>
      <w:r>
        <w:rPr>
          <w:spacing w:val="27"/>
        </w:rPr>
        <w:t> </w:t>
      </w:r>
      <w:r>
        <w:rPr/>
        <w:t>a</w:t>
      </w:r>
      <w:r>
        <w:rPr>
          <w:spacing w:val="28"/>
        </w:rPr>
        <w:t> </w:t>
      </w:r>
      <w:r>
        <w:rPr/>
        <w:t>lo</w:t>
      </w:r>
      <w:r>
        <w:rPr>
          <w:spacing w:val="28"/>
        </w:rPr>
        <w:t> </w:t>
      </w:r>
      <w:r>
        <w:rPr/>
        <w:t>previsto</w:t>
      </w:r>
      <w:r>
        <w:rPr>
          <w:spacing w:val="27"/>
        </w:rPr>
        <w:t> </w:t>
      </w:r>
      <w:r>
        <w:rPr/>
        <w:t>en</w:t>
      </w:r>
      <w:r>
        <w:rPr>
          <w:spacing w:val="28"/>
        </w:rPr>
        <w:t> </w:t>
      </w:r>
      <w:r>
        <w:rPr/>
        <w:t>el</w:t>
      </w:r>
      <w:r>
        <w:rPr>
          <w:spacing w:val="28"/>
        </w:rPr>
        <w:t> </w:t>
      </w:r>
      <w:r>
        <w:rPr/>
        <w:t>artículo</w:t>
      </w:r>
      <w:r>
        <w:rPr>
          <w:spacing w:val="27"/>
        </w:rPr>
        <w:t> </w:t>
      </w:r>
      <w:r>
        <w:rPr/>
        <w:t>anterior</w:t>
      </w:r>
      <w:r>
        <w:rPr>
          <w:spacing w:val="28"/>
        </w:rPr>
        <w:t> </w:t>
      </w:r>
      <w:r>
        <w:rPr/>
        <w:t>tengan</w:t>
      </w:r>
      <w:r>
        <w:rPr>
          <w:spacing w:val="28"/>
        </w:rPr>
        <w:t> </w:t>
      </w:r>
      <w:r>
        <w:rPr/>
        <w:t>voz</w:t>
      </w:r>
      <w:r>
        <w:rPr>
          <w:spacing w:val="28"/>
        </w:rPr>
        <w:t> </w:t>
      </w:r>
      <w:r>
        <w:rPr/>
        <w:t>pero</w:t>
      </w:r>
      <w:r>
        <w:rPr>
          <w:spacing w:val="27"/>
        </w:rPr>
        <w:t> </w:t>
      </w:r>
      <w:r>
        <w:rPr/>
        <w:t>no</w:t>
      </w:r>
      <w:r>
        <w:rPr>
          <w:spacing w:val="-53"/>
        </w:rPr>
        <w:t> </w:t>
      </w:r>
      <w:r>
        <w:rPr/>
        <w:t>voto, podrán reflejar en todo caso su opinión, que será remitida a la Administración junto con</w:t>
      </w:r>
      <w:r>
        <w:rPr>
          <w:spacing w:val="1"/>
        </w:rPr>
        <w:t> </w:t>
      </w:r>
      <w:r>
        <w:rPr/>
        <w:t>el</w:t>
      </w:r>
      <w:r>
        <w:rPr>
          <w:spacing w:val="-2"/>
        </w:rPr>
        <w:t> </w:t>
      </w:r>
      <w:r>
        <w:rPr/>
        <w:t>informe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acuerdo</w:t>
      </w:r>
      <w:r>
        <w:rPr>
          <w:spacing w:val="-2"/>
        </w:rPr>
        <w:t> </w:t>
      </w:r>
      <w:r>
        <w:rPr/>
        <w:t>oficial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Consejo.</w:t>
      </w:r>
    </w:p>
    <w:p>
      <w:pPr>
        <w:pStyle w:val="BodyText"/>
        <w:ind w:left="814" w:firstLine="0"/>
      </w:pPr>
      <w:r>
        <w:rPr/>
        <w:t>El</w:t>
      </w:r>
      <w:r>
        <w:rPr>
          <w:spacing w:val="-2"/>
        </w:rPr>
        <w:t> </w:t>
      </w:r>
      <w:r>
        <w:rPr/>
        <w:t>Presidente</w:t>
      </w:r>
      <w:r>
        <w:rPr>
          <w:spacing w:val="-2"/>
        </w:rPr>
        <w:t> </w:t>
      </w:r>
      <w:r>
        <w:rPr/>
        <w:t>tendrá</w:t>
      </w:r>
      <w:r>
        <w:rPr>
          <w:spacing w:val="-2"/>
        </w:rPr>
        <w:t> </w:t>
      </w:r>
      <w:r>
        <w:rPr/>
        <w:t>voto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calidad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dirimirá</w:t>
      </w:r>
      <w:r>
        <w:rPr>
          <w:spacing w:val="-3"/>
        </w:rPr>
        <w:t> </w:t>
      </w:r>
      <w:r>
        <w:rPr/>
        <w:t>con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mismo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posibles</w:t>
      </w:r>
      <w:r>
        <w:rPr>
          <w:spacing w:val="-3"/>
        </w:rPr>
        <w:t> </w:t>
      </w:r>
      <w:r>
        <w:rPr/>
        <w:t>empates.</w:t>
      </w:r>
    </w:p>
    <w:p>
      <w:pPr>
        <w:pStyle w:val="ListParagraph"/>
        <w:numPr>
          <w:ilvl w:val="0"/>
          <w:numId w:val="30"/>
        </w:numPr>
        <w:tabs>
          <w:tab w:pos="1081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El Ministerio de Transportes, Turismo y Comunicaciones pondrá a disposición del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medios</w:t>
      </w:r>
      <w:r>
        <w:rPr>
          <w:spacing w:val="-2"/>
          <w:sz w:val="20"/>
        </w:rPr>
        <w:t> </w:t>
      </w:r>
      <w:r>
        <w:rPr>
          <w:sz w:val="20"/>
        </w:rPr>
        <w:t>personales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materiales</w:t>
      </w:r>
      <w:r>
        <w:rPr>
          <w:spacing w:val="-2"/>
          <w:sz w:val="20"/>
        </w:rPr>
        <w:t> </w:t>
      </w:r>
      <w:r>
        <w:rPr>
          <w:sz w:val="20"/>
        </w:rPr>
        <w:t>necesarios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realización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sus</w:t>
      </w:r>
      <w:r>
        <w:rPr>
          <w:spacing w:val="-3"/>
          <w:sz w:val="20"/>
        </w:rPr>
        <w:t> </w:t>
      </w:r>
      <w:r>
        <w:rPr>
          <w:sz w:val="20"/>
        </w:rPr>
        <w:t>funciones.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BodyText"/>
        <w:spacing w:before="162"/>
        <w:ind w:left="2212" w:right="3009" w:firstLine="0"/>
        <w:jc w:val="center"/>
      </w:pPr>
      <w:bookmarkStart w:name="TÍTULO II. Disposiciones de aplicación g" w:id="64"/>
      <w:bookmarkEnd w:id="64"/>
      <w:r>
        <w:rPr/>
      </w:r>
      <w:bookmarkStart w:name="_bookmark15" w:id="65"/>
      <w:bookmarkEnd w:id="65"/>
      <w:r>
        <w:rPr/>
      </w:r>
      <w:r>
        <w:rPr/>
        <w:t>TÍTULO II</w:t>
      </w:r>
    </w:p>
    <w:p>
      <w:pPr>
        <w:pStyle w:val="Heading1"/>
        <w:spacing w:line="249" w:lineRule="auto" w:before="124"/>
        <w:ind w:left="813" w:right="1611"/>
        <w:jc w:val="center"/>
      </w:pPr>
      <w:r>
        <w:rPr/>
        <w:t>Disposiciones</w:t>
      </w:r>
      <w:r>
        <w:rPr>
          <w:spacing w:val="45"/>
        </w:rPr>
        <w:t> </w:t>
      </w:r>
      <w:r>
        <w:rPr/>
        <w:t>de</w:t>
      </w:r>
      <w:r>
        <w:rPr>
          <w:spacing w:val="45"/>
        </w:rPr>
        <w:t> </w:t>
      </w:r>
      <w:r>
        <w:rPr/>
        <w:t>aplicación</w:t>
      </w:r>
      <w:r>
        <w:rPr>
          <w:spacing w:val="45"/>
        </w:rPr>
        <w:t> </w:t>
      </w:r>
      <w:r>
        <w:rPr/>
        <w:t>general</w:t>
      </w:r>
      <w:r>
        <w:rPr>
          <w:spacing w:val="45"/>
        </w:rPr>
        <w:t> </w:t>
      </w:r>
      <w:r>
        <w:rPr/>
        <w:t>a</w:t>
      </w:r>
      <w:r>
        <w:rPr>
          <w:spacing w:val="45"/>
        </w:rPr>
        <w:t> </w:t>
      </w:r>
      <w:r>
        <w:rPr/>
        <w:t>los</w:t>
      </w:r>
      <w:r>
        <w:rPr>
          <w:spacing w:val="45"/>
        </w:rPr>
        <w:t> </w:t>
      </w:r>
      <w:r>
        <w:rPr/>
        <w:t>transportes</w:t>
      </w:r>
      <w:r>
        <w:rPr>
          <w:spacing w:val="45"/>
        </w:rPr>
        <w:t> </w:t>
      </w:r>
      <w:r>
        <w:rPr/>
        <w:t>por</w:t>
      </w:r>
      <w:r>
        <w:rPr>
          <w:spacing w:val="45"/>
        </w:rPr>
        <w:t> </w:t>
      </w:r>
      <w:r>
        <w:rPr/>
        <w:t>carretera</w:t>
      </w:r>
      <w:r>
        <w:rPr>
          <w:spacing w:val="45"/>
        </w:rPr>
        <w:t> </w:t>
      </w:r>
      <w:r>
        <w:rPr/>
        <w:t>y</w:t>
      </w:r>
      <w:r>
        <w:rPr>
          <w:spacing w:val="45"/>
        </w:rPr>
        <w:t> </w:t>
      </w:r>
      <w:r>
        <w:rPr/>
        <w:t>a</w:t>
      </w:r>
      <w:r>
        <w:rPr>
          <w:spacing w:val="45"/>
        </w:rPr>
        <w:t> </w:t>
      </w:r>
      <w:r>
        <w:rPr/>
        <w:t>las</w:t>
      </w:r>
      <w:r>
        <w:rPr>
          <w:spacing w:val="-53"/>
        </w:rPr>
        <w:t> </w:t>
      </w:r>
      <w:r>
        <w:rPr/>
        <w:t>actividades</w:t>
      </w:r>
      <w:r>
        <w:rPr>
          <w:spacing w:val="-2"/>
        </w:rPr>
        <w:t> </w:t>
      </w:r>
      <w:r>
        <w:rPr/>
        <w:t>auxiliares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complementarias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 mismos</w:t>
      </w:r>
    </w:p>
    <w:p>
      <w:pPr>
        <w:pStyle w:val="BodyText"/>
        <w:spacing w:before="8"/>
        <w:ind w:left="0" w:firstLine="0"/>
        <w:jc w:val="left"/>
        <w:rPr>
          <w:rFonts w:ascii="Arial"/>
          <w:b/>
          <w:sz w:val="29"/>
        </w:rPr>
      </w:pPr>
    </w:p>
    <w:p>
      <w:pPr>
        <w:pStyle w:val="BodyText"/>
        <w:spacing w:before="0"/>
        <w:ind w:left="2212" w:right="3010" w:firstLine="0"/>
        <w:jc w:val="center"/>
      </w:pPr>
      <w:bookmarkStart w:name="CAPÍTULO I. Condiciones previas de carác" w:id="66"/>
      <w:bookmarkEnd w:id="66"/>
      <w:r>
        <w:rPr/>
      </w:r>
      <w:bookmarkStart w:name="_bookmark16" w:id="67"/>
      <w:bookmarkEnd w:id="67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  <w:spacing w:before="124"/>
        <w:ind w:left="813" w:right="1611"/>
        <w:jc w:val="center"/>
      </w:pPr>
      <w:r>
        <w:rPr/>
        <w:t>Condiciones</w:t>
      </w:r>
      <w:r>
        <w:rPr>
          <w:spacing w:val="-5"/>
        </w:rPr>
        <w:t> </w:t>
      </w:r>
      <w:r>
        <w:rPr/>
        <w:t>previas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carácter</w:t>
      </w:r>
      <w:r>
        <w:rPr>
          <w:spacing w:val="-4"/>
        </w:rPr>
        <w:t> </w:t>
      </w:r>
      <w:r>
        <w:rPr/>
        <w:t>personal</w:t>
      </w:r>
      <w:r>
        <w:rPr>
          <w:spacing w:val="-3"/>
        </w:rPr>
        <w:t> </w:t>
      </w:r>
      <w:r>
        <w:rPr/>
        <w:t>para</w:t>
      </w:r>
      <w:r>
        <w:rPr>
          <w:spacing w:val="-3"/>
        </w:rPr>
        <w:t> </w:t>
      </w:r>
      <w:r>
        <w:rPr/>
        <w:t>el</w:t>
      </w:r>
      <w:r>
        <w:rPr>
          <w:spacing w:val="-4"/>
        </w:rPr>
        <w:t> </w:t>
      </w:r>
      <w:r>
        <w:rPr/>
        <w:t>ejercicio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actividad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b/>
          <w:sz w:val="20"/>
        </w:rPr>
      </w:pPr>
      <w:bookmarkStart w:name="Artículo 33." w:id="68"/>
      <w:bookmarkEnd w:id="6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33.</w:t>
      </w:r>
    </w:p>
    <w:p>
      <w:pPr>
        <w:pStyle w:val="ListParagraph"/>
        <w:numPr>
          <w:ilvl w:val="0"/>
          <w:numId w:val="31"/>
        </w:numPr>
        <w:tabs>
          <w:tab w:pos="1073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De conformidad con lo dispuesto en el artículo 42.1 de la LOTT, la realización 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viajeros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supeditada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posesión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autorización que habilite para ello, expedida por el órgano competente de la Administración</w:t>
      </w:r>
      <w:r>
        <w:rPr>
          <w:spacing w:val="1"/>
          <w:sz w:val="20"/>
        </w:rPr>
        <w:t> </w:t>
      </w:r>
      <w:r>
        <w:rPr>
          <w:sz w:val="20"/>
        </w:rPr>
        <w:t>General del Estado o, en su caso, por el de aquella Comunidad Autónoma en que se</w:t>
      </w:r>
      <w:r>
        <w:rPr>
          <w:spacing w:val="1"/>
          <w:sz w:val="20"/>
        </w:rPr>
        <w:t> </w:t>
      </w:r>
      <w:r>
        <w:rPr>
          <w:sz w:val="20"/>
        </w:rPr>
        <w:t>domicilie</w:t>
      </w:r>
      <w:r>
        <w:rPr>
          <w:spacing w:val="-3"/>
          <w:sz w:val="20"/>
        </w:rPr>
        <w:t> </w:t>
      </w:r>
      <w:r>
        <w:rPr>
          <w:sz w:val="20"/>
        </w:rPr>
        <w:t>dicha</w:t>
      </w:r>
      <w:r>
        <w:rPr>
          <w:spacing w:val="-3"/>
          <w:sz w:val="20"/>
        </w:rPr>
        <w:t> </w:t>
      </w:r>
      <w:r>
        <w:rPr>
          <w:sz w:val="20"/>
        </w:rPr>
        <w:t>autorización,</w:t>
      </w:r>
      <w:r>
        <w:rPr>
          <w:spacing w:val="-3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3"/>
          <w:sz w:val="20"/>
        </w:rPr>
        <w:t> </w:t>
      </w:r>
      <w:r>
        <w:rPr>
          <w:sz w:val="20"/>
        </w:rPr>
        <w:t>facultad</w:t>
      </w:r>
      <w:r>
        <w:rPr>
          <w:spacing w:val="-2"/>
          <w:sz w:val="20"/>
        </w:rPr>
        <w:t> </w:t>
      </w:r>
      <w:r>
        <w:rPr>
          <w:sz w:val="20"/>
        </w:rPr>
        <w:t>le</w:t>
      </w:r>
      <w:r>
        <w:rPr>
          <w:spacing w:val="-3"/>
          <w:sz w:val="20"/>
        </w:rPr>
        <w:t> </w:t>
      </w:r>
      <w:r>
        <w:rPr>
          <w:sz w:val="20"/>
        </w:rPr>
        <w:t>haya</w:t>
      </w:r>
      <w:r>
        <w:rPr>
          <w:spacing w:val="-2"/>
          <w:sz w:val="20"/>
        </w:rPr>
        <w:t> </w:t>
      </w:r>
      <w:r>
        <w:rPr>
          <w:sz w:val="20"/>
        </w:rPr>
        <w:t>sido</w:t>
      </w:r>
      <w:r>
        <w:rPr>
          <w:spacing w:val="-2"/>
          <w:sz w:val="20"/>
        </w:rPr>
        <w:t> </w:t>
      </w:r>
      <w:r>
        <w:rPr>
          <w:sz w:val="20"/>
        </w:rPr>
        <w:t>delegada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31"/>
        </w:numPr>
        <w:tabs>
          <w:tab w:pos="1047" w:val="left" w:leader="none"/>
        </w:tabs>
        <w:spacing w:line="249" w:lineRule="auto" w:before="4" w:after="0"/>
        <w:ind w:left="474" w:right="1276" w:firstLine="340"/>
        <w:jc w:val="both"/>
        <w:rPr>
          <w:sz w:val="20"/>
        </w:rPr>
      </w:pPr>
      <w:r>
        <w:rPr>
          <w:sz w:val="20"/>
        </w:rPr>
        <w:t>No obstante lo dispuesto en el apartado anterior, en ejecución de lo que se establece</w:t>
      </w:r>
      <w:r>
        <w:rPr>
          <w:spacing w:val="1"/>
          <w:sz w:val="20"/>
        </w:rPr>
        <w:t> </w:t>
      </w:r>
      <w:r>
        <w:rPr>
          <w:sz w:val="20"/>
        </w:rPr>
        <w:t>en el artículo 42.2 de la LOTT, no será necesaria la previa obtención de autorización para</w:t>
      </w:r>
      <w:r>
        <w:rPr>
          <w:spacing w:val="1"/>
          <w:sz w:val="20"/>
        </w:rPr>
        <w:t> </w:t>
      </w:r>
      <w:r>
        <w:rPr>
          <w:sz w:val="20"/>
        </w:rPr>
        <w:t>realizar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modalidades de</w:t>
      </w:r>
      <w:r>
        <w:rPr>
          <w:spacing w:val="-1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público:</w:t>
      </w:r>
    </w:p>
    <w:p>
      <w:pPr>
        <w:pStyle w:val="ListParagraph"/>
        <w:numPr>
          <w:ilvl w:val="0"/>
          <w:numId w:val="32"/>
        </w:numPr>
        <w:tabs>
          <w:tab w:pos="1058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Transportes realizados en vehículos cuya velocidad máxima autorizada no supere los</w:t>
      </w:r>
      <w:r>
        <w:rPr>
          <w:spacing w:val="1"/>
          <w:sz w:val="20"/>
        </w:rPr>
        <w:t> </w:t>
      </w:r>
      <w:r>
        <w:rPr>
          <w:sz w:val="20"/>
        </w:rPr>
        <w:t>40</w:t>
      </w:r>
      <w:r>
        <w:rPr>
          <w:spacing w:val="-2"/>
          <w:sz w:val="20"/>
        </w:rPr>
        <w:t> </w:t>
      </w:r>
      <w:r>
        <w:rPr>
          <w:sz w:val="20"/>
        </w:rPr>
        <w:t>kilómetros por</w:t>
      </w:r>
      <w:r>
        <w:rPr>
          <w:spacing w:val="-1"/>
          <w:sz w:val="20"/>
        </w:rPr>
        <w:t> </w:t>
      </w:r>
      <w:r>
        <w:rPr>
          <w:sz w:val="20"/>
        </w:rPr>
        <w:t>hora.</w:t>
      </w:r>
    </w:p>
    <w:p>
      <w:pPr>
        <w:pStyle w:val="ListParagraph"/>
        <w:numPr>
          <w:ilvl w:val="0"/>
          <w:numId w:val="32"/>
        </w:numPr>
        <w:tabs>
          <w:tab w:pos="1139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Transportes</w:t>
      </w:r>
      <w:r>
        <w:rPr>
          <w:spacing w:val="1"/>
          <w:sz w:val="20"/>
        </w:rPr>
        <w:t> </w:t>
      </w:r>
      <w:r>
        <w:rPr>
          <w:sz w:val="20"/>
        </w:rPr>
        <w:t>realizados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lleven</w:t>
      </w:r>
      <w:r>
        <w:rPr>
          <w:spacing w:val="1"/>
          <w:sz w:val="20"/>
        </w:rPr>
        <w:t> </w:t>
      </w:r>
      <w:r>
        <w:rPr>
          <w:sz w:val="20"/>
        </w:rPr>
        <w:t>unidos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permanente</w:t>
      </w:r>
      <w:r>
        <w:rPr>
          <w:spacing w:val="1"/>
          <w:sz w:val="20"/>
        </w:rPr>
        <w:t> </w:t>
      </w:r>
      <w:r>
        <w:rPr>
          <w:sz w:val="20"/>
        </w:rPr>
        <w:t>máquinas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instrumentos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destinados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grupos</w:t>
      </w:r>
      <w:r>
        <w:rPr>
          <w:spacing w:val="1"/>
          <w:sz w:val="20"/>
        </w:rPr>
        <w:t> </w:t>
      </w:r>
      <w:r>
        <w:rPr>
          <w:sz w:val="20"/>
        </w:rPr>
        <w:t>electrógenos,</w:t>
      </w:r>
      <w:r>
        <w:rPr>
          <w:spacing w:val="1"/>
          <w:sz w:val="20"/>
        </w:rPr>
        <w:t> </w:t>
      </w:r>
      <w:r>
        <w:rPr>
          <w:sz w:val="20"/>
        </w:rPr>
        <w:t>grúas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elevación, equipos de sondeo, etc., constituyendo dichas máquinas o instrumentos el uso</w:t>
      </w:r>
      <w:r>
        <w:rPr>
          <w:spacing w:val="1"/>
          <w:sz w:val="20"/>
        </w:rPr>
        <w:t> </w:t>
      </w:r>
      <w:r>
        <w:rPr>
          <w:sz w:val="20"/>
        </w:rPr>
        <w:t>exclusivo del vehículo. Esta exención incluirá el transporte a bordo de tales vehículos de</w:t>
      </w:r>
      <w:r>
        <w:rPr>
          <w:spacing w:val="1"/>
          <w:sz w:val="20"/>
        </w:rPr>
        <w:t> </w:t>
      </w:r>
      <w:r>
        <w:rPr>
          <w:sz w:val="20"/>
        </w:rPr>
        <w:t>aquellas piezas, herramientas u otros adminículos que resulten necesarios para el correcto</w:t>
      </w:r>
      <w:r>
        <w:rPr>
          <w:spacing w:val="1"/>
          <w:sz w:val="20"/>
        </w:rPr>
        <w:t> </w:t>
      </w:r>
      <w:r>
        <w:rPr>
          <w:sz w:val="20"/>
        </w:rPr>
        <w:t>funcionamiento de la máquina o equipo o la adecuada prestación de los servicios a que se</w:t>
      </w:r>
      <w:r>
        <w:rPr>
          <w:spacing w:val="1"/>
          <w:sz w:val="20"/>
        </w:rPr>
        <w:t> </w:t>
      </w:r>
      <w:r>
        <w:rPr>
          <w:sz w:val="20"/>
        </w:rPr>
        <w:t>encuentran</w:t>
      </w:r>
      <w:r>
        <w:rPr>
          <w:spacing w:val="-2"/>
          <w:sz w:val="20"/>
        </w:rPr>
        <w:t> </w:t>
      </w:r>
      <w:r>
        <w:rPr>
          <w:sz w:val="20"/>
        </w:rPr>
        <w:t>destinados.</w:t>
      </w:r>
    </w:p>
    <w:p>
      <w:pPr>
        <w:pStyle w:val="ListParagraph"/>
        <w:numPr>
          <w:ilvl w:val="0"/>
          <w:numId w:val="32"/>
        </w:numPr>
        <w:tabs>
          <w:tab w:pos="1037" w:val="left" w:leader="none"/>
        </w:tabs>
        <w:spacing w:line="240" w:lineRule="auto" w:before="6" w:after="0"/>
        <w:ind w:left="1036" w:right="0" w:hanging="223"/>
        <w:jc w:val="both"/>
        <w:rPr>
          <w:sz w:val="20"/>
        </w:rPr>
      </w:pPr>
      <w:r>
        <w:rPr>
          <w:sz w:val="20"/>
        </w:rPr>
        <w:t>Transportes</w:t>
      </w:r>
      <w:r>
        <w:rPr>
          <w:spacing w:val="-1"/>
          <w:sz w:val="20"/>
        </w:rPr>
        <w:t> </w:t>
      </w:r>
      <w:r>
        <w:rPr>
          <w:sz w:val="20"/>
        </w:rPr>
        <w:t>realizados en</w:t>
      </w:r>
      <w:r>
        <w:rPr>
          <w:spacing w:val="-1"/>
          <w:sz w:val="20"/>
        </w:rPr>
        <w:t> </w:t>
      </w:r>
      <w:r>
        <w:rPr>
          <w:sz w:val="20"/>
        </w:rPr>
        <w:t>vehículos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menos de</w:t>
      </w:r>
      <w:r>
        <w:rPr>
          <w:spacing w:val="-2"/>
          <w:sz w:val="20"/>
        </w:rPr>
        <w:t> </w:t>
      </w:r>
      <w:r>
        <w:rPr>
          <w:sz w:val="20"/>
        </w:rPr>
        <w:t>3</w:t>
      </w:r>
      <w:r>
        <w:rPr>
          <w:spacing w:val="-1"/>
          <w:sz w:val="20"/>
        </w:rPr>
        <w:t> </w:t>
      </w:r>
      <w:r>
        <w:rPr>
          <w:sz w:val="20"/>
        </w:rPr>
        <w:t>ruedas.</w:t>
      </w:r>
    </w:p>
    <w:p>
      <w:pPr>
        <w:pStyle w:val="ListParagraph"/>
        <w:numPr>
          <w:ilvl w:val="0"/>
          <w:numId w:val="32"/>
        </w:numPr>
        <w:tabs>
          <w:tab w:pos="1055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Transportes de mercancías realizados en vehículos cuya masa máxima autorizada no</w:t>
      </w:r>
      <w:r>
        <w:rPr>
          <w:spacing w:val="1"/>
          <w:sz w:val="20"/>
        </w:rPr>
        <w:t> </w:t>
      </w:r>
      <w:r>
        <w:rPr>
          <w:sz w:val="20"/>
        </w:rPr>
        <w:t>sea superior a</w:t>
      </w:r>
      <w:r>
        <w:rPr>
          <w:spacing w:val="-1"/>
          <w:sz w:val="20"/>
        </w:rPr>
        <w:t> </w:t>
      </w:r>
      <w:r>
        <w:rPr>
          <w:sz w:val="20"/>
        </w:rPr>
        <w:t>2</w:t>
      </w:r>
      <w:r>
        <w:rPr>
          <w:spacing w:val="-1"/>
          <w:sz w:val="20"/>
        </w:rPr>
        <w:t> </w:t>
      </w:r>
      <w:r>
        <w:rPr>
          <w:sz w:val="20"/>
        </w:rPr>
        <w:t>toneladas.</w:t>
      </w:r>
    </w:p>
    <w:p>
      <w:pPr>
        <w:pStyle w:val="ListParagraph"/>
        <w:numPr>
          <w:ilvl w:val="0"/>
          <w:numId w:val="32"/>
        </w:numPr>
        <w:tabs>
          <w:tab w:pos="1090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Transportes realizados íntegramente en recintos cerrados dedicados a actividades</w:t>
      </w:r>
      <w:r>
        <w:rPr>
          <w:spacing w:val="1"/>
          <w:sz w:val="20"/>
        </w:rPr>
        <w:t> </w:t>
      </w:r>
      <w:r>
        <w:rPr>
          <w:sz w:val="20"/>
        </w:rPr>
        <w:t>distintas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terrestre,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1"/>
          <w:sz w:val="20"/>
        </w:rPr>
        <w:t> </w:t>
      </w:r>
      <w:r>
        <w:rPr>
          <w:sz w:val="20"/>
        </w:rPr>
        <w:t>supuestos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concurrir</w:t>
      </w:r>
      <w:r>
        <w:rPr>
          <w:spacing w:val="1"/>
          <w:sz w:val="20"/>
        </w:rPr>
        <w:t> </w:t>
      </w:r>
      <w:r>
        <w:rPr>
          <w:sz w:val="20"/>
        </w:rPr>
        <w:t>circunstancias de especial repercusión en el transporte de la zona, el órgano competente de</w:t>
      </w:r>
      <w:r>
        <w:rPr>
          <w:spacing w:val="1"/>
          <w:sz w:val="20"/>
        </w:rPr>
        <w:t> </w:t>
      </w:r>
      <w:r>
        <w:rPr>
          <w:sz w:val="20"/>
        </w:rPr>
        <w:t>la Administración de transportes, mediante resolución motivada, establezca expresamente la</w:t>
      </w:r>
      <w:r>
        <w:rPr>
          <w:spacing w:val="1"/>
          <w:sz w:val="20"/>
        </w:rPr>
        <w:t> </w:t>
      </w:r>
      <w:r>
        <w:rPr>
          <w:sz w:val="20"/>
        </w:rPr>
        <w:t>obligatoriedad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autorización.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32"/>
        </w:numPr>
        <w:tabs>
          <w:tab w:pos="1030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Transportes de equipajes en remolques arrastrados por vehículos destinados al de</w:t>
      </w:r>
      <w:r>
        <w:rPr>
          <w:spacing w:val="1"/>
          <w:sz w:val="20"/>
        </w:rPr>
        <w:t> </w:t>
      </w:r>
      <w:r>
        <w:rPr>
          <w:sz w:val="20"/>
        </w:rPr>
        <w:t>viajeros.</w:t>
      </w:r>
    </w:p>
    <w:p>
      <w:pPr>
        <w:pStyle w:val="ListParagraph"/>
        <w:numPr>
          <w:ilvl w:val="0"/>
          <w:numId w:val="32"/>
        </w:numPr>
        <w:tabs>
          <w:tab w:pos="1061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Transportes de basuras e inmundicias de carácter doméstico realizados en vehículos</w:t>
      </w:r>
      <w:r>
        <w:rPr>
          <w:spacing w:val="1"/>
          <w:sz w:val="20"/>
        </w:rPr>
        <w:t> </w:t>
      </w:r>
      <w:r>
        <w:rPr>
          <w:sz w:val="20"/>
        </w:rPr>
        <w:t>especialmente acondicionados para ello o que, en cualquier caso, hubiesen sido adquiridos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fin 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correspondiente Entidad</w:t>
      </w:r>
      <w:r>
        <w:rPr>
          <w:spacing w:val="-1"/>
          <w:sz w:val="20"/>
        </w:rPr>
        <w:t> </w:t>
      </w:r>
      <w:r>
        <w:rPr>
          <w:sz w:val="20"/>
        </w:rPr>
        <w:t>local.</w:t>
      </w:r>
    </w:p>
    <w:p>
      <w:pPr>
        <w:pStyle w:val="ListParagraph"/>
        <w:numPr>
          <w:ilvl w:val="0"/>
          <w:numId w:val="32"/>
        </w:numPr>
        <w:tabs>
          <w:tab w:pos="1117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Transportes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dinero,</w:t>
      </w:r>
      <w:r>
        <w:rPr>
          <w:spacing w:val="1"/>
          <w:sz w:val="20"/>
        </w:rPr>
        <w:t> </w:t>
      </w:r>
      <w:r>
        <w:rPr>
          <w:sz w:val="20"/>
        </w:rPr>
        <w:t>valores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preciosas</w:t>
      </w:r>
      <w:r>
        <w:rPr>
          <w:spacing w:val="1"/>
          <w:sz w:val="20"/>
        </w:rPr>
        <w:t> </w:t>
      </w:r>
      <w:r>
        <w:rPr>
          <w:sz w:val="20"/>
        </w:rPr>
        <w:t>realizados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especialmente</w:t>
      </w:r>
      <w:r>
        <w:rPr>
          <w:spacing w:val="-2"/>
          <w:sz w:val="20"/>
        </w:rPr>
        <w:t> </w:t>
      </w:r>
      <w:r>
        <w:rPr>
          <w:sz w:val="20"/>
        </w:rPr>
        <w:t>acondicionados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ello.</w:t>
      </w:r>
    </w:p>
    <w:p>
      <w:pPr>
        <w:pStyle w:val="ListParagraph"/>
        <w:numPr>
          <w:ilvl w:val="0"/>
          <w:numId w:val="32"/>
        </w:numPr>
        <w:tabs>
          <w:tab w:pos="1091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Transportes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medicamentos,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aparatos</w:t>
      </w:r>
      <w:r>
        <w:rPr>
          <w:spacing w:val="56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equipos</w:t>
      </w:r>
      <w:r>
        <w:rPr>
          <w:spacing w:val="56"/>
          <w:sz w:val="20"/>
        </w:rPr>
        <w:t> </w:t>
      </w:r>
      <w:r>
        <w:rPr>
          <w:sz w:val="20"/>
        </w:rPr>
        <w:t>médicos,</w:t>
      </w:r>
      <w:r>
        <w:rPr>
          <w:spacing w:val="55"/>
          <w:sz w:val="20"/>
        </w:rPr>
        <w:t> </w:t>
      </w:r>
      <w:r>
        <w:rPr>
          <w:sz w:val="20"/>
        </w:rPr>
        <w:t>y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-5"/>
          <w:sz w:val="20"/>
        </w:rPr>
        <w:t> </w:t>
      </w:r>
      <w:r>
        <w:rPr>
          <w:sz w:val="20"/>
        </w:rPr>
        <w:t>necesarios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casos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ayudas</w:t>
      </w:r>
      <w:r>
        <w:rPr>
          <w:spacing w:val="-4"/>
          <w:sz w:val="20"/>
        </w:rPr>
        <w:t> </w:t>
      </w:r>
      <w:r>
        <w:rPr>
          <w:sz w:val="20"/>
        </w:rPr>
        <w:t>urgentes</w:t>
      </w:r>
      <w:r>
        <w:rPr>
          <w:spacing w:val="-4"/>
          <w:sz w:val="20"/>
        </w:rPr>
        <w:t> </w:t>
      </w:r>
      <w:r>
        <w:rPr>
          <w:sz w:val="20"/>
        </w:rPr>
        <w:t>y,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particular,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catástrofes</w:t>
      </w:r>
      <w:r>
        <w:rPr>
          <w:spacing w:val="-4"/>
          <w:sz w:val="20"/>
        </w:rPr>
        <w:t> </w:t>
      </w:r>
      <w:r>
        <w:rPr>
          <w:sz w:val="20"/>
        </w:rPr>
        <w:t>naturales.</w:t>
      </w:r>
    </w:p>
    <w:p>
      <w:pPr>
        <w:pStyle w:val="ListParagraph"/>
        <w:numPr>
          <w:ilvl w:val="0"/>
          <w:numId w:val="32"/>
        </w:numPr>
        <w:tabs>
          <w:tab w:pos="99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Transportes realizados con ocasión de la impartición de clases prácticas destinadas 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obtención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permiso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conducción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certificado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aptitud</w:t>
      </w:r>
      <w:r>
        <w:rPr>
          <w:spacing w:val="1"/>
          <w:sz w:val="20"/>
        </w:rPr>
        <w:t> </w:t>
      </w:r>
      <w:r>
        <w:rPr>
          <w:sz w:val="20"/>
        </w:rPr>
        <w:t>profesional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conductores (CAP).</w:t>
      </w:r>
    </w:p>
    <w:p>
      <w:pPr>
        <w:pStyle w:val="ListParagraph"/>
        <w:numPr>
          <w:ilvl w:val="0"/>
          <w:numId w:val="32"/>
        </w:numPr>
        <w:tabs>
          <w:tab w:pos="1079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Transportes realizados utilizando vehículos históricos conceptuados como tales de</w:t>
      </w:r>
      <w:r>
        <w:rPr>
          <w:spacing w:val="1"/>
          <w:sz w:val="20"/>
        </w:rPr>
        <w:t> </w:t>
      </w:r>
      <w:r>
        <w:rPr>
          <w:sz w:val="20"/>
        </w:rPr>
        <w:t>conformidad con lo dispuesto en el Reglamento de Vehículos Históricos, aprobado por el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-2"/>
          <w:sz w:val="20"/>
        </w:rPr>
        <w:t> </w:t>
      </w:r>
      <w:r>
        <w:rPr>
          <w:sz w:val="20"/>
        </w:rPr>
        <w:t>Decreto</w:t>
      </w:r>
      <w:r>
        <w:rPr>
          <w:spacing w:val="-1"/>
          <w:sz w:val="20"/>
        </w:rPr>
        <w:t> </w:t>
      </w:r>
      <w:r>
        <w:rPr>
          <w:sz w:val="20"/>
        </w:rPr>
        <w:t>1247/1995,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14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julio.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spacing w:before="1"/>
      </w:pPr>
      <w:bookmarkStart w:name="Artículo 34." w:id="69"/>
      <w:bookmarkEnd w:id="69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34.</w:t>
      </w:r>
    </w:p>
    <w:p>
      <w:pPr>
        <w:pStyle w:val="BodyText"/>
        <w:spacing w:line="249" w:lineRule="auto" w:before="117"/>
        <w:ind w:right="1272"/>
      </w:pPr>
      <w:r>
        <w:rPr/>
        <w:t>La obtención y mantenimiento de las distintas clases de autorizaciones de transporte</w:t>
      </w:r>
      <w:r>
        <w:rPr>
          <w:spacing w:val="1"/>
        </w:rPr>
        <w:t> </w:t>
      </w:r>
      <w:r>
        <w:rPr/>
        <w:t>público de viajeros o mercancías por carretera estará supeditada al cumplimiento de los</w:t>
      </w:r>
      <w:r>
        <w:rPr>
          <w:spacing w:val="1"/>
        </w:rPr>
        <w:t> </w:t>
      </w:r>
      <w:r>
        <w:rPr/>
        <w:t>requisitos</w:t>
      </w:r>
      <w:r>
        <w:rPr>
          <w:spacing w:val="-2"/>
        </w:rPr>
        <w:t> </w:t>
      </w:r>
      <w:r>
        <w:rPr/>
        <w:t>establecidos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43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LOTT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cada</w:t>
      </w:r>
      <w:r>
        <w:rPr>
          <w:spacing w:val="-1"/>
        </w:rPr>
        <w:t> </w:t>
      </w:r>
      <w:r>
        <w:rPr/>
        <w:t>caso</w:t>
      </w:r>
      <w:r>
        <w:rPr>
          <w:spacing w:val="-1"/>
        </w:rPr>
        <w:t> </w:t>
      </w:r>
      <w:r>
        <w:rPr/>
        <w:t>correspondan.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35." w:id="70"/>
      <w:bookmarkEnd w:id="70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35.</w:t>
      </w:r>
    </w:p>
    <w:p>
      <w:pPr>
        <w:pStyle w:val="ListParagraph"/>
        <w:numPr>
          <w:ilvl w:val="0"/>
          <w:numId w:val="33"/>
        </w:numPr>
        <w:tabs>
          <w:tab w:pos="1038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A efectos del cumplimiento de lo dispuesto en el artículo 43.1.a) de la LOTT, cuando el</w:t>
      </w:r>
      <w:r>
        <w:rPr>
          <w:spacing w:val="-53"/>
          <w:sz w:val="20"/>
        </w:rPr>
        <w:t> </w:t>
      </w:r>
      <w:r>
        <w:rPr>
          <w:sz w:val="20"/>
        </w:rPr>
        <w:t>titular de la autorización tenga nacionalidad española o de algún otro Estado miembro de la</w:t>
      </w:r>
      <w:r>
        <w:rPr>
          <w:spacing w:val="1"/>
          <w:sz w:val="20"/>
        </w:rPr>
        <w:t> </w:t>
      </w:r>
      <w:r>
        <w:rPr>
          <w:sz w:val="20"/>
        </w:rPr>
        <w:t>Unión</w:t>
      </w:r>
      <w:r>
        <w:rPr>
          <w:spacing w:val="1"/>
          <w:sz w:val="20"/>
        </w:rPr>
        <w:t> </w:t>
      </w:r>
      <w:r>
        <w:rPr>
          <w:sz w:val="20"/>
        </w:rPr>
        <w:t>Europea,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Espacio</w:t>
      </w:r>
      <w:r>
        <w:rPr>
          <w:spacing w:val="1"/>
          <w:sz w:val="20"/>
        </w:rPr>
        <w:t> </w:t>
      </w:r>
      <w:r>
        <w:rPr>
          <w:sz w:val="20"/>
        </w:rPr>
        <w:t>Económico</w:t>
      </w:r>
      <w:r>
        <w:rPr>
          <w:spacing w:val="1"/>
          <w:sz w:val="20"/>
        </w:rPr>
        <w:t> </w:t>
      </w:r>
      <w:r>
        <w:rPr>
          <w:sz w:val="20"/>
        </w:rPr>
        <w:t>Europeo,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cuyos</w:t>
      </w:r>
      <w:r>
        <w:rPr>
          <w:spacing w:val="1"/>
          <w:sz w:val="20"/>
        </w:rPr>
        <w:t> </w:t>
      </w:r>
      <w:r>
        <w:rPr>
          <w:sz w:val="20"/>
        </w:rPr>
        <w:t>ciudadanos se extienda dicho régimen de aplicación, así como a los miembros de sus</w:t>
      </w:r>
      <w:r>
        <w:rPr>
          <w:spacing w:val="1"/>
          <w:sz w:val="20"/>
        </w:rPr>
        <w:t> </w:t>
      </w:r>
      <w:r>
        <w:rPr>
          <w:sz w:val="20"/>
        </w:rPr>
        <w:t>familias,</w:t>
      </w:r>
      <w:r>
        <w:rPr>
          <w:spacing w:val="1"/>
          <w:sz w:val="20"/>
        </w:rPr>
        <w:t> </w:t>
      </w:r>
      <w:r>
        <w:rPr>
          <w:sz w:val="20"/>
        </w:rPr>
        <w:t>habrá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resultar</w:t>
      </w:r>
      <w:r>
        <w:rPr>
          <w:spacing w:val="1"/>
          <w:sz w:val="20"/>
        </w:rPr>
        <w:t> </w:t>
      </w:r>
      <w:r>
        <w:rPr>
          <w:sz w:val="20"/>
        </w:rPr>
        <w:t>acreditado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Identificación Fiscal y que dicho Número no haya sido revocado por la Agencia Estatal de</w:t>
      </w:r>
      <w:r>
        <w:rPr>
          <w:spacing w:val="1"/>
          <w:sz w:val="20"/>
        </w:rPr>
        <w:t> </w:t>
      </w:r>
      <w:r>
        <w:rPr>
          <w:sz w:val="20"/>
        </w:rPr>
        <w:t>Administración Tributaria, y que cumple con los requisitos exigibles en la normativa aplicable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todos ellos.</w:t>
      </w:r>
    </w:p>
    <w:p>
      <w:pPr>
        <w:pStyle w:val="BodyText"/>
        <w:spacing w:line="249" w:lineRule="auto" w:before="6"/>
        <w:ind w:right="1270"/>
      </w:pPr>
      <w:r>
        <w:rPr/>
        <w:t>Cuando</w:t>
      </w:r>
      <w:r>
        <w:rPr>
          <w:spacing w:val="42"/>
        </w:rPr>
        <w:t> </w:t>
      </w:r>
      <w:r>
        <w:rPr/>
        <w:t>el</w:t>
      </w:r>
      <w:r>
        <w:rPr>
          <w:spacing w:val="42"/>
        </w:rPr>
        <w:t> </w:t>
      </w:r>
      <w:r>
        <w:rPr/>
        <w:t>titular</w:t>
      </w:r>
      <w:r>
        <w:rPr>
          <w:spacing w:val="43"/>
        </w:rPr>
        <w:t> </w:t>
      </w:r>
      <w:r>
        <w:rPr/>
        <w:t>de</w:t>
      </w:r>
      <w:r>
        <w:rPr>
          <w:spacing w:val="42"/>
        </w:rPr>
        <w:t> </w:t>
      </w:r>
      <w:r>
        <w:rPr/>
        <w:t>la</w:t>
      </w:r>
      <w:r>
        <w:rPr>
          <w:spacing w:val="43"/>
        </w:rPr>
        <w:t> </w:t>
      </w:r>
      <w:r>
        <w:rPr/>
        <w:t>autorización</w:t>
      </w:r>
      <w:r>
        <w:rPr>
          <w:spacing w:val="42"/>
        </w:rPr>
        <w:t> </w:t>
      </w:r>
      <w:r>
        <w:rPr/>
        <w:t>tenga</w:t>
      </w:r>
      <w:r>
        <w:rPr>
          <w:spacing w:val="43"/>
        </w:rPr>
        <w:t> </w:t>
      </w:r>
      <w:r>
        <w:rPr/>
        <w:t>una</w:t>
      </w:r>
      <w:r>
        <w:rPr>
          <w:spacing w:val="42"/>
        </w:rPr>
        <w:t> </w:t>
      </w:r>
      <w:r>
        <w:rPr/>
        <w:t>nacionalidad</w:t>
      </w:r>
      <w:r>
        <w:rPr>
          <w:spacing w:val="43"/>
        </w:rPr>
        <w:t> </w:t>
      </w:r>
      <w:r>
        <w:rPr/>
        <w:t>distinta</w:t>
      </w:r>
      <w:r>
        <w:rPr>
          <w:spacing w:val="42"/>
        </w:rPr>
        <w:t> </w:t>
      </w:r>
      <w:r>
        <w:rPr/>
        <w:t>a</w:t>
      </w:r>
      <w:r>
        <w:rPr>
          <w:spacing w:val="43"/>
        </w:rPr>
        <w:t> </w:t>
      </w:r>
      <w:r>
        <w:rPr/>
        <w:t>las</w:t>
      </w:r>
      <w:r>
        <w:rPr>
          <w:spacing w:val="42"/>
        </w:rPr>
        <w:t> </w:t>
      </w:r>
      <w:r>
        <w:rPr/>
        <w:t>anteriores,</w:t>
      </w:r>
      <w:r>
        <w:rPr>
          <w:spacing w:val="1"/>
        </w:rPr>
        <w:t> </w:t>
      </w:r>
      <w:r>
        <w:rPr/>
        <w:t>habrá de acreditarse que cuenta con una autorización de residencia de larga duración o de</w:t>
      </w:r>
      <w:r>
        <w:rPr>
          <w:spacing w:val="1"/>
        </w:rPr>
        <w:t> </w:t>
      </w:r>
      <w:r>
        <w:rPr/>
        <w:t>residencia</w:t>
      </w:r>
      <w:r>
        <w:rPr>
          <w:spacing w:val="1"/>
        </w:rPr>
        <w:t> </w:t>
      </w:r>
      <w:r>
        <w:rPr/>
        <w:t>temporal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trabajo</w:t>
      </w:r>
      <w:r>
        <w:rPr>
          <w:spacing w:val="1"/>
        </w:rPr>
        <w:t> </w:t>
      </w:r>
      <w:r>
        <w:rPr/>
        <w:t>y,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supuesto</w:t>
      </w:r>
      <w:r>
        <w:rPr>
          <w:spacing w:val="1"/>
        </w:rPr>
        <w:t> </w:t>
      </w:r>
      <w:r>
        <w:rPr/>
        <w:t>anterior,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55"/>
        </w:rPr>
        <w:t> </w:t>
      </w:r>
      <w:r>
        <w:rPr/>
        <w:t>correspondiente</w:t>
      </w:r>
      <w:r>
        <w:rPr>
          <w:spacing w:val="1"/>
        </w:rPr>
        <w:t> </w:t>
      </w:r>
      <w:r>
        <w:rPr/>
        <w:t>Número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Identificación Fiscal vigente y no</w:t>
      </w:r>
      <w:r>
        <w:rPr>
          <w:spacing w:val="-1"/>
        </w:rPr>
        <w:t> </w:t>
      </w:r>
      <w:r>
        <w:rPr/>
        <w:t>revocado.</w:t>
      </w:r>
    </w:p>
    <w:p>
      <w:pPr>
        <w:pStyle w:val="ListParagraph"/>
        <w:numPr>
          <w:ilvl w:val="0"/>
          <w:numId w:val="33"/>
        </w:numPr>
        <w:tabs>
          <w:tab w:pos="1167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la</w:t>
      </w:r>
      <w:r>
        <w:rPr>
          <w:spacing w:val="56"/>
          <w:sz w:val="20"/>
        </w:rPr>
        <w:t> </w:t>
      </w:r>
      <w:r>
        <w:rPr>
          <w:sz w:val="20"/>
        </w:rPr>
        <w:t>comprobación</w:t>
      </w:r>
      <w:r>
        <w:rPr>
          <w:spacing w:val="56"/>
          <w:sz w:val="20"/>
        </w:rPr>
        <w:t> </w:t>
      </w:r>
      <w:r>
        <w:rPr>
          <w:sz w:val="20"/>
        </w:rPr>
        <w:t>del</w:t>
      </w:r>
      <w:r>
        <w:rPr>
          <w:spacing w:val="56"/>
          <w:sz w:val="20"/>
        </w:rPr>
        <w:t> </w:t>
      </w:r>
      <w:r>
        <w:rPr>
          <w:sz w:val="20"/>
        </w:rPr>
        <w:t>cumplimiento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los</w:t>
      </w:r>
      <w:r>
        <w:rPr>
          <w:spacing w:val="56"/>
          <w:sz w:val="20"/>
        </w:rPr>
        <w:t> </w:t>
      </w:r>
      <w:r>
        <w:rPr>
          <w:sz w:val="20"/>
        </w:rPr>
        <w:t>requisitos</w:t>
      </w:r>
      <w:r>
        <w:rPr>
          <w:spacing w:val="56"/>
          <w:sz w:val="20"/>
        </w:rPr>
        <w:t> </w:t>
      </w:r>
      <w:r>
        <w:rPr>
          <w:sz w:val="20"/>
        </w:rPr>
        <w:t>señalados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atenerse</w:t>
      </w:r>
      <w:r>
        <w:rPr>
          <w:spacing w:val="1"/>
          <w:sz w:val="20"/>
        </w:rPr>
        <w:t> </w:t>
      </w:r>
      <w:r>
        <w:rPr>
          <w:sz w:val="20"/>
        </w:rPr>
        <w:t>exclusivamente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obrantes en los correspondientes registros del Ministerio del Interior y, en su caso, en los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Agencia Estatal de</w:t>
      </w:r>
      <w:r>
        <w:rPr>
          <w:spacing w:val="-1"/>
          <w:sz w:val="20"/>
        </w:rPr>
        <w:t> </w:t>
      </w:r>
      <w:r>
        <w:rPr>
          <w:sz w:val="20"/>
        </w:rPr>
        <w:t>Administración Tributaria.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36." w:id="71"/>
      <w:bookmarkEnd w:id="71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36.</w:t>
      </w:r>
    </w:p>
    <w:p>
      <w:pPr>
        <w:pStyle w:val="ListParagraph"/>
        <w:numPr>
          <w:ilvl w:val="0"/>
          <w:numId w:val="34"/>
        </w:numPr>
        <w:tabs>
          <w:tab w:pos="1043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A efectos del cumplimiento de lo dispuesto en el artículo 43.1.b) de la LOTT, habrá de</w:t>
      </w:r>
      <w:r>
        <w:rPr>
          <w:spacing w:val="1"/>
          <w:sz w:val="20"/>
        </w:rPr>
        <w:t> </w:t>
      </w:r>
      <w:r>
        <w:rPr>
          <w:sz w:val="20"/>
        </w:rPr>
        <w:t>resultar acreditado que la persona jurídica titular de la autorización reúne las siguientes</w:t>
      </w:r>
      <w:r>
        <w:rPr>
          <w:spacing w:val="1"/>
          <w:sz w:val="20"/>
        </w:rPr>
        <w:t> </w:t>
      </w:r>
      <w:r>
        <w:rPr>
          <w:sz w:val="20"/>
        </w:rPr>
        <w:t>condiciones:</w:t>
      </w:r>
    </w:p>
    <w:p>
      <w:pPr>
        <w:pStyle w:val="ListParagraph"/>
        <w:numPr>
          <w:ilvl w:val="0"/>
          <w:numId w:val="35"/>
        </w:numPr>
        <w:tabs>
          <w:tab w:pos="1052" w:val="left" w:leader="none"/>
        </w:tabs>
        <w:spacing w:line="249" w:lineRule="auto" w:before="123" w:after="0"/>
        <w:ind w:left="474" w:right="1273" w:firstLine="340"/>
        <w:jc w:val="left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2"/>
          <w:sz w:val="20"/>
        </w:rPr>
        <w:t> </w:t>
      </w:r>
      <w:r>
        <w:rPr>
          <w:sz w:val="20"/>
        </w:rPr>
        <w:t>encuentra</w:t>
      </w:r>
      <w:r>
        <w:rPr>
          <w:spacing w:val="2"/>
          <w:sz w:val="20"/>
        </w:rPr>
        <w:t> </w:t>
      </w:r>
      <w:r>
        <w:rPr>
          <w:sz w:val="20"/>
        </w:rPr>
        <w:t>inscrita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Registro</w:t>
      </w:r>
      <w:r>
        <w:rPr>
          <w:spacing w:val="2"/>
          <w:sz w:val="20"/>
        </w:rPr>
        <w:t> </w:t>
      </w:r>
      <w:r>
        <w:rPr>
          <w:sz w:val="20"/>
        </w:rPr>
        <w:t>Mercantil</w:t>
      </w:r>
      <w:r>
        <w:rPr>
          <w:spacing w:val="2"/>
          <w:sz w:val="20"/>
        </w:rPr>
        <w:t> </w:t>
      </w:r>
      <w:r>
        <w:rPr>
          <w:sz w:val="20"/>
        </w:rPr>
        <w:t>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su</w:t>
      </w:r>
      <w:r>
        <w:rPr>
          <w:spacing w:val="2"/>
          <w:sz w:val="20"/>
        </w:rPr>
        <w:t> </w:t>
      </w:r>
      <w:r>
        <w:rPr>
          <w:sz w:val="20"/>
        </w:rPr>
        <w:t>caso,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2"/>
          <w:sz w:val="20"/>
        </w:rPr>
        <w:t> </w:t>
      </w:r>
      <w:r>
        <w:rPr>
          <w:sz w:val="20"/>
        </w:rPr>
        <w:t>público</w:t>
      </w:r>
      <w:r>
        <w:rPr>
          <w:spacing w:val="-5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corresponda.</w:t>
      </w:r>
    </w:p>
    <w:p>
      <w:pPr>
        <w:pStyle w:val="ListParagraph"/>
        <w:numPr>
          <w:ilvl w:val="0"/>
          <w:numId w:val="35"/>
        </w:numPr>
        <w:tabs>
          <w:tab w:pos="1081" w:val="left" w:leader="none"/>
        </w:tabs>
        <w:spacing w:line="249" w:lineRule="auto" w:before="1" w:after="0"/>
        <w:ind w:left="474" w:right="1275" w:firstLine="340"/>
        <w:jc w:val="left"/>
        <w:rPr>
          <w:sz w:val="20"/>
        </w:rPr>
      </w:pPr>
      <w:r>
        <w:rPr>
          <w:sz w:val="20"/>
        </w:rPr>
        <w:t>Que</w:t>
      </w:r>
      <w:r>
        <w:rPr>
          <w:spacing w:val="28"/>
          <w:sz w:val="20"/>
        </w:rPr>
        <w:t> </w:t>
      </w:r>
      <w:r>
        <w:rPr>
          <w:sz w:val="20"/>
        </w:rPr>
        <w:t>tiene</w:t>
      </w:r>
      <w:r>
        <w:rPr>
          <w:spacing w:val="28"/>
          <w:sz w:val="20"/>
        </w:rPr>
        <w:t> </w:t>
      </w:r>
      <w:r>
        <w:rPr>
          <w:sz w:val="20"/>
        </w:rPr>
        <w:t>personalidad</w:t>
      </w:r>
      <w:r>
        <w:rPr>
          <w:spacing w:val="28"/>
          <w:sz w:val="20"/>
        </w:rPr>
        <w:t> </w:t>
      </w:r>
      <w:r>
        <w:rPr>
          <w:sz w:val="20"/>
        </w:rPr>
        <w:t>jurídica</w:t>
      </w:r>
      <w:r>
        <w:rPr>
          <w:spacing w:val="28"/>
          <w:sz w:val="20"/>
        </w:rPr>
        <w:t> </w:t>
      </w:r>
      <w:r>
        <w:rPr>
          <w:sz w:val="20"/>
        </w:rPr>
        <w:t>propia</w:t>
      </w:r>
      <w:r>
        <w:rPr>
          <w:spacing w:val="28"/>
          <w:sz w:val="20"/>
        </w:rPr>
        <w:t> </w:t>
      </w:r>
      <w:r>
        <w:rPr>
          <w:sz w:val="20"/>
        </w:rPr>
        <w:t>e</w:t>
      </w:r>
      <w:r>
        <w:rPr>
          <w:spacing w:val="28"/>
          <w:sz w:val="20"/>
        </w:rPr>
        <w:t> </w:t>
      </w:r>
      <w:r>
        <w:rPr>
          <w:sz w:val="20"/>
        </w:rPr>
        <w:t>independiente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8"/>
          <w:sz w:val="20"/>
        </w:rPr>
        <w:t> </w:t>
      </w:r>
      <w:r>
        <w:rPr>
          <w:sz w:val="20"/>
        </w:rPr>
        <w:t>la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8"/>
          <w:sz w:val="20"/>
        </w:rPr>
        <w:t> </w:t>
      </w:r>
      <w:r>
        <w:rPr>
          <w:sz w:val="20"/>
        </w:rPr>
        <w:t>aquellas</w:t>
      </w:r>
      <w:r>
        <w:rPr>
          <w:spacing w:val="28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 caso, la</w:t>
      </w:r>
      <w:r>
        <w:rPr>
          <w:spacing w:val="-1"/>
          <w:sz w:val="20"/>
        </w:rPr>
        <w:t> </w:t>
      </w:r>
      <w:r>
        <w:rPr>
          <w:sz w:val="20"/>
        </w:rPr>
        <w:t>integren.</w:t>
      </w:r>
    </w:p>
    <w:p>
      <w:pPr>
        <w:pStyle w:val="ListParagraph"/>
        <w:numPr>
          <w:ilvl w:val="0"/>
          <w:numId w:val="35"/>
        </w:numPr>
        <w:tabs>
          <w:tab w:pos="1037" w:val="left" w:leader="none"/>
        </w:tabs>
        <w:spacing w:line="240" w:lineRule="auto" w:before="2" w:after="0"/>
        <w:ind w:left="1036" w:right="0" w:hanging="223"/>
        <w:jc w:val="left"/>
        <w:rPr>
          <w:sz w:val="20"/>
        </w:rPr>
      </w:pP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tiene</w:t>
      </w:r>
      <w:r>
        <w:rPr>
          <w:spacing w:val="-2"/>
          <w:sz w:val="20"/>
        </w:rPr>
        <w:t> </w:t>
      </w:r>
      <w:r>
        <w:rPr>
          <w:sz w:val="20"/>
        </w:rPr>
        <w:t>ánimo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lucro.</w:t>
      </w:r>
    </w:p>
    <w:p>
      <w:pPr>
        <w:pStyle w:val="ListParagraph"/>
        <w:numPr>
          <w:ilvl w:val="0"/>
          <w:numId w:val="35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realización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transporte</w:t>
      </w:r>
      <w:r>
        <w:rPr>
          <w:spacing w:val="-2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forma</w:t>
      </w:r>
      <w:r>
        <w:rPr>
          <w:spacing w:val="-2"/>
          <w:sz w:val="20"/>
        </w:rPr>
        <w:t> </w:t>
      </w:r>
      <w:r>
        <w:rPr>
          <w:sz w:val="20"/>
        </w:rPr>
        <w:t>parte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objeto</w:t>
      </w:r>
      <w:r>
        <w:rPr>
          <w:spacing w:val="-3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34"/>
        </w:numPr>
        <w:tabs>
          <w:tab w:pos="1149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comprobación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56"/>
          <w:sz w:val="20"/>
        </w:rPr>
        <w:t> </w:t>
      </w:r>
      <w:r>
        <w:rPr>
          <w:sz w:val="20"/>
        </w:rPr>
        <w:t>cumplimiento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las</w:t>
      </w:r>
      <w:r>
        <w:rPr>
          <w:spacing w:val="56"/>
          <w:sz w:val="20"/>
        </w:rPr>
        <w:t> </w:t>
      </w:r>
      <w:r>
        <w:rPr>
          <w:sz w:val="20"/>
        </w:rPr>
        <w:t>condiciones</w:t>
      </w:r>
      <w:r>
        <w:rPr>
          <w:spacing w:val="56"/>
          <w:sz w:val="20"/>
        </w:rPr>
        <w:t> </w:t>
      </w:r>
      <w:r>
        <w:rPr>
          <w:sz w:val="20"/>
        </w:rPr>
        <w:t>señaladas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atenerse</w:t>
      </w:r>
      <w:r>
        <w:rPr>
          <w:spacing w:val="1"/>
          <w:sz w:val="20"/>
        </w:rPr>
        <w:t> </w:t>
      </w:r>
      <w:r>
        <w:rPr>
          <w:sz w:val="20"/>
        </w:rPr>
        <w:t>exclusivamente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obrantes</w:t>
      </w:r>
      <w:r>
        <w:rPr>
          <w:spacing w:val="33"/>
          <w:sz w:val="20"/>
        </w:rPr>
        <w:t> </w:t>
      </w:r>
      <w:r>
        <w:rPr>
          <w:sz w:val="20"/>
        </w:rPr>
        <w:t>en</w:t>
      </w:r>
      <w:r>
        <w:rPr>
          <w:spacing w:val="34"/>
          <w:sz w:val="20"/>
        </w:rPr>
        <w:t> </w:t>
      </w:r>
      <w:r>
        <w:rPr>
          <w:sz w:val="20"/>
        </w:rPr>
        <w:t>el</w:t>
      </w:r>
      <w:r>
        <w:rPr>
          <w:spacing w:val="33"/>
          <w:sz w:val="20"/>
        </w:rPr>
        <w:t> </w:t>
      </w:r>
      <w:r>
        <w:rPr>
          <w:sz w:val="20"/>
        </w:rPr>
        <w:t>Registro</w:t>
      </w:r>
      <w:r>
        <w:rPr>
          <w:spacing w:val="34"/>
          <w:sz w:val="20"/>
        </w:rPr>
        <w:t> </w:t>
      </w:r>
      <w:r>
        <w:rPr>
          <w:sz w:val="20"/>
        </w:rPr>
        <w:t>Mercantil,</w:t>
      </w:r>
      <w:r>
        <w:rPr>
          <w:spacing w:val="33"/>
          <w:sz w:val="20"/>
        </w:rPr>
        <w:t> </w:t>
      </w:r>
      <w:r>
        <w:rPr>
          <w:sz w:val="20"/>
        </w:rPr>
        <w:t>cuando</w:t>
      </w:r>
      <w:r>
        <w:rPr>
          <w:spacing w:val="34"/>
          <w:sz w:val="20"/>
        </w:rPr>
        <w:t> </w:t>
      </w:r>
      <w:r>
        <w:rPr>
          <w:sz w:val="20"/>
        </w:rPr>
        <w:t>la</w:t>
      </w:r>
      <w:r>
        <w:rPr>
          <w:spacing w:val="34"/>
          <w:sz w:val="20"/>
        </w:rPr>
        <w:t> </w:t>
      </w:r>
      <w:r>
        <w:rPr>
          <w:sz w:val="20"/>
        </w:rPr>
        <w:t>empresa</w:t>
      </w:r>
      <w:r>
        <w:rPr>
          <w:spacing w:val="33"/>
          <w:sz w:val="20"/>
        </w:rPr>
        <w:t> </w:t>
      </w:r>
      <w:r>
        <w:rPr>
          <w:sz w:val="20"/>
        </w:rPr>
        <w:t>estuviera</w:t>
      </w:r>
      <w:r>
        <w:rPr>
          <w:spacing w:val="34"/>
          <w:sz w:val="20"/>
        </w:rPr>
        <w:t> </w:t>
      </w:r>
      <w:r>
        <w:rPr>
          <w:sz w:val="20"/>
        </w:rPr>
        <w:t>obligada</w:t>
      </w:r>
      <w:r>
        <w:rPr>
          <w:spacing w:val="33"/>
          <w:sz w:val="20"/>
        </w:rPr>
        <w:t> </w:t>
      </w:r>
      <w:r>
        <w:rPr>
          <w:sz w:val="20"/>
        </w:rPr>
        <w:t>a</w:t>
      </w:r>
      <w:r>
        <w:rPr>
          <w:spacing w:val="34"/>
          <w:sz w:val="20"/>
        </w:rPr>
        <w:t> </w:t>
      </w:r>
      <w:r>
        <w:rPr>
          <w:sz w:val="20"/>
        </w:rPr>
        <w:t>inscribirse</w:t>
      </w:r>
      <w:r>
        <w:rPr>
          <w:spacing w:val="34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este.</w:t>
      </w:r>
    </w:p>
    <w:p>
      <w:pPr>
        <w:pStyle w:val="BodyText"/>
        <w:spacing w:line="249" w:lineRule="auto" w:before="3"/>
        <w:ind w:right="1274"/>
      </w:pPr>
      <w:r>
        <w:rPr/>
        <w:t>En caso contrario, la empresa habrá de acreditar documentalmente el cumplimiento de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mencionadas condiciones.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34"/>
        </w:numPr>
        <w:tabs>
          <w:tab w:pos="1123" w:val="left" w:leader="none"/>
        </w:tabs>
        <w:spacing w:line="249" w:lineRule="auto" w:before="127" w:after="0"/>
        <w:ind w:left="474" w:right="1271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obstante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artículo,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fallecimiento del titular de la autorización, podrá realizarse su novación subjetiva en favor 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herederos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forma conjunta,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plazo</w:t>
      </w:r>
      <w:r>
        <w:rPr>
          <w:spacing w:val="-1"/>
          <w:sz w:val="20"/>
        </w:rPr>
        <w:t> </w:t>
      </w:r>
      <w:r>
        <w:rPr>
          <w:sz w:val="20"/>
        </w:rPr>
        <w:t>máximo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dos</w:t>
      </w:r>
      <w:r>
        <w:rPr>
          <w:spacing w:val="-2"/>
          <w:sz w:val="20"/>
        </w:rPr>
        <w:t> </w:t>
      </w:r>
      <w:r>
        <w:rPr>
          <w:sz w:val="20"/>
        </w:rPr>
        <w:t>años.</w:t>
      </w:r>
    </w:p>
    <w:p>
      <w:pPr>
        <w:pStyle w:val="BodyText"/>
        <w:spacing w:line="249" w:lineRule="auto"/>
        <w:ind w:right="1272"/>
      </w:pPr>
      <w:r>
        <w:rPr/>
        <w:t>Transcurrido dicho plazo, o antes si se produjera la adjudicación hereditaria, deberá</w:t>
      </w:r>
      <w:r>
        <w:rPr>
          <w:spacing w:val="1"/>
        </w:rPr>
        <w:t> </w:t>
      </w:r>
      <w:r>
        <w:rPr/>
        <w:t>cumplirse el requisito señalado en el apartado 1, revocándose, en caso contrario, dicha</w:t>
      </w:r>
      <w:r>
        <w:rPr>
          <w:spacing w:val="1"/>
        </w:rPr>
        <w:t> </w:t>
      </w:r>
      <w:r>
        <w:rPr/>
        <w:t>autorización.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efecto,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entenderá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cumple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citado</w:t>
      </w:r>
      <w:r>
        <w:rPr>
          <w:spacing w:val="1"/>
        </w:rPr>
        <w:t> </w:t>
      </w:r>
      <w:r>
        <w:rPr/>
        <w:t>requisito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autorización</w:t>
      </w:r>
      <w:r>
        <w:rPr>
          <w:spacing w:val="13"/>
        </w:rPr>
        <w:t> </w:t>
      </w:r>
      <w:r>
        <w:rPr/>
        <w:t>se</w:t>
      </w:r>
      <w:r>
        <w:rPr>
          <w:spacing w:val="13"/>
        </w:rPr>
        <w:t> </w:t>
      </w:r>
      <w:r>
        <w:rPr/>
        <w:t>ponga</w:t>
      </w:r>
      <w:r>
        <w:rPr>
          <w:spacing w:val="14"/>
        </w:rPr>
        <w:t> </w:t>
      </w:r>
      <w:r>
        <w:rPr/>
        <w:t>a</w:t>
      </w:r>
      <w:r>
        <w:rPr>
          <w:spacing w:val="13"/>
        </w:rPr>
        <w:t> </w:t>
      </w:r>
      <w:r>
        <w:rPr/>
        <w:t>nombre</w:t>
      </w:r>
      <w:r>
        <w:rPr>
          <w:spacing w:val="13"/>
        </w:rPr>
        <w:t> </w:t>
      </w:r>
      <w:r>
        <w:rPr/>
        <w:t>bien</w:t>
      </w:r>
      <w:r>
        <w:rPr>
          <w:spacing w:val="14"/>
        </w:rPr>
        <w:t> </w:t>
      </w:r>
      <w:r>
        <w:rPr/>
        <w:t>de</w:t>
      </w:r>
      <w:r>
        <w:rPr>
          <w:spacing w:val="13"/>
        </w:rPr>
        <w:t> </w:t>
      </w:r>
      <w:r>
        <w:rPr/>
        <w:t>uno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/>
        <w:t>los</w:t>
      </w:r>
      <w:r>
        <w:rPr>
          <w:spacing w:val="13"/>
        </w:rPr>
        <w:t> </w:t>
      </w:r>
      <w:r>
        <w:rPr/>
        <w:t>coherederos</w:t>
      </w:r>
      <w:r>
        <w:rPr>
          <w:spacing w:val="13"/>
        </w:rPr>
        <w:t> </w:t>
      </w:r>
      <w:r>
        <w:rPr/>
        <w:t>como</w:t>
      </w:r>
      <w:r>
        <w:rPr>
          <w:spacing w:val="14"/>
        </w:rPr>
        <w:t> </w:t>
      </w:r>
      <w:r>
        <w:rPr/>
        <w:t>persona</w:t>
      </w:r>
      <w:r>
        <w:rPr>
          <w:spacing w:val="13"/>
        </w:rPr>
        <w:t> </w:t>
      </w:r>
      <w:r>
        <w:rPr/>
        <w:t>física,</w:t>
      </w:r>
      <w:r>
        <w:rPr>
          <w:spacing w:val="13"/>
        </w:rPr>
        <w:t> </w:t>
      </w:r>
      <w:r>
        <w:rPr/>
        <w:t>bien</w:t>
      </w:r>
      <w:r>
        <w:rPr>
          <w:spacing w:val="-53"/>
        </w:rPr>
        <w:t> </w:t>
      </w:r>
      <w:r>
        <w:rPr/>
        <w:t>de</w:t>
      </w:r>
      <w:r>
        <w:rPr>
          <w:spacing w:val="-3"/>
        </w:rPr>
        <w:t> </w:t>
      </w:r>
      <w:r>
        <w:rPr/>
        <w:t>una</w:t>
      </w:r>
      <w:r>
        <w:rPr>
          <w:spacing w:val="-2"/>
        </w:rPr>
        <w:t> </w:t>
      </w:r>
      <w:r>
        <w:rPr/>
        <w:t>sociedad</w:t>
      </w:r>
      <w:r>
        <w:rPr>
          <w:spacing w:val="-1"/>
        </w:rPr>
        <w:t> </w:t>
      </w:r>
      <w:r>
        <w:rPr/>
        <w:t>mercantil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participe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socio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menos</w:t>
      </w:r>
      <w:r>
        <w:rPr>
          <w:spacing w:val="-2"/>
        </w:rPr>
        <w:t> </w:t>
      </w:r>
      <w:r>
        <w:rPr/>
        <w:t>uno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coherederos.</w:t>
      </w:r>
    </w:p>
    <w:p>
      <w:pPr>
        <w:pStyle w:val="BodyText"/>
        <w:spacing w:before="7"/>
        <w:ind w:left="0" w:firstLine="0"/>
        <w:jc w:val="left"/>
      </w:pPr>
    </w:p>
    <w:p>
      <w:pPr>
        <w:pStyle w:val="Heading1"/>
      </w:pPr>
      <w:bookmarkStart w:name="Artículo 37." w:id="72"/>
      <w:bookmarkEnd w:id="72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37.</w:t>
      </w:r>
    </w:p>
    <w:p>
      <w:pPr>
        <w:pStyle w:val="ListParagraph"/>
        <w:numPr>
          <w:ilvl w:val="0"/>
          <w:numId w:val="36"/>
        </w:numPr>
        <w:tabs>
          <w:tab w:pos="1069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conformidad</w:t>
      </w:r>
      <w:r>
        <w:rPr>
          <w:spacing w:val="29"/>
          <w:sz w:val="20"/>
        </w:rPr>
        <w:t> </w:t>
      </w:r>
      <w:r>
        <w:rPr>
          <w:sz w:val="20"/>
        </w:rPr>
        <w:t>con</w:t>
      </w:r>
      <w:r>
        <w:rPr>
          <w:spacing w:val="29"/>
          <w:sz w:val="20"/>
        </w:rPr>
        <w:t> </w:t>
      </w:r>
      <w:r>
        <w:rPr>
          <w:sz w:val="20"/>
        </w:rPr>
        <w:t>lo</w:t>
      </w:r>
      <w:r>
        <w:rPr>
          <w:spacing w:val="29"/>
          <w:sz w:val="20"/>
        </w:rPr>
        <w:t> </w:t>
      </w:r>
      <w:r>
        <w:rPr>
          <w:sz w:val="20"/>
        </w:rPr>
        <w:t>dispuesto</w:t>
      </w:r>
      <w:r>
        <w:rPr>
          <w:spacing w:val="29"/>
          <w:sz w:val="20"/>
        </w:rPr>
        <w:t> </w:t>
      </w:r>
      <w:r>
        <w:rPr>
          <w:sz w:val="20"/>
        </w:rPr>
        <w:t>en</w:t>
      </w:r>
      <w:r>
        <w:rPr>
          <w:spacing w:val="29"/>
          <w:sz w:val="20"/>
        </w:rPr>
        <w:t> </w:t>
      </w:r>
      <w:r>
        <w:rPr>
          <w:sz w:val="20"/>
        </w:rPr>
        <w:t>los</w:t>
      </w:r>
      <w:r>
        <w:rPr>
          <w:spacing w:val="29"/>
          <w:sz w:val="20"/>
        </w:rPr>
        <w:t> </w:t>
      </w:r>
      <w:r>
        <w:rPr>
          <w:sz w:val="20"/>
        </w:rPr>
        <w:t>artículos</w:t>
      </w:r>
      <w:r>
        <w:rPr>
          <w:spacing w:val="29"/>
          <w:sz w:val="20"/>
        </w:rPr>
        <w:t> </w:t>
      </w:r>
      <w:r>
        <w:rPr>
          <w:sz w:val="20"/>
        </w:rPr>
        <w:t>42.1</w:t>
      </w:r>
      <w:r>
        <w:rPr>
          <w:spacing w:val="29"/>
          <w:sz w:val="20"/>
        </w:rPr>
        <w:t> </w:t>
      </w:r>
      <w:r>
        <w:rPr>
          <w:sz w:val="20"/>
        </w:rPr>
        <w:t>y</w:t>
      </w:r>
      <w:r>
        <w:rPr>
          <w:spacing w:val="29"/>
          <w:sz w:val="20"/>
        </w:rPr>
        <w:t> </w:t>
      </w:r>
      <w:r>
        <w:rPr>
          <w:sz w:val="20"/>
        </w:rPr>
        <w:t>43.1.c)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la</w:t>
      </w:r>
      <w:r>
        <w:rPr>
          <w:spacing w:val="29"/>
          <w:sz w:val="20"/>
        </w:rPr>
        <w:t> </w:t>
      </w:r>
      <w:r>
        <w:rPr>
          <w:sz w:val="20"/>
        </w:rPr>
        <w:t>LOTT,</w:t>
      </w:r>
      <w:r>
        <w:rPr>
          <w:spacing w:val="29"/>
          <w:sz w:val="20"/>
        </w:rPr>
        <w:t> </w:t>
      </w:r>
      <w:r>
        <w:rPr>
          <w:sz w:val="20"/>
        </w:rPr>
        <w:t>como</w:t>
      </w:r>
      <w:r>
        <w:rPr>
          <w:spacing w:val="-53"/>
          <w:sz w:val="20"/>
        </w:rPr>
        <w:t> </w:t>
      </w:r>
      <w:r>
        <w:rPr>
          <w:sz w:val="20"/>
        </w:rPr>
        <w:t>regla general las autorizaciones se domiciliarán en el lugar en que, conforme a los datos</w:t>
      </w:r>
      <w:r>
        <w:rPr>
          <w:spacing w:val="1"/>
          <w:sz w:val="20"/>
        </w:rPr>
        <w:t> </w:t>
      </w:r>
      <w:r>
        <w:rPr>
          <w:sz w:val="20"/>
        </w:rPr>
        <w:t>obrantes en los registros de la Agencia Estatal de Administración Tributaria, se encuentre el</w:t>
      </w:r>
      <w:r>
        <w:rPr>
          <w:spacing w:val="1"/>
          <w:sz w:val="20"/>
        </w:rPr>
        <w:t> </w:t>
      </w:r>
      <w:r>
        <w:rPr>
          <w:sz w:val="20"/>
        </w:rPr>
        <w:t>domicilio</w:t>
      </w:r>
      <w:r>
        <w:rPr>
          <w:spacing w:val="-2"/>
          <w:sz w:val="20"/>
        </w:rPr>
        <w:t> </w:t>
      </w:r>
      <w:r>
        <w:rPr>
          <w:sz w:val="20"/>
        </w:rPr>
        <w:t>fiscal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empresa.</w:t>
      </w:r>
    </w:p>
    <w:p>
      <w:pPr>
        <w:pStyle w:val="BodyText"/>
        <w:spacing w:line="249" w:lineRule="auto" w:before="4"/>
        <w:ind w:right="1276"/>
      </w:pPr>
      <w:r>
        <w:rPr/>
        <w:t>No obstante, cuando la empresa pretenda que la autorización se domicilie en un lugar</w:t>
      </w:r>
      <w:r>
        <w:rPr>
          <w:spacing w:val="1"/>
        </w:rPr>
        <w:t> </w:t>
      </w:r>
      <w:r>
        <w:rPr/>
        <w:t>distinto,</w:t>
      </w:r>
      <w:r>
        <w:rPr>
          <w:spacing w:val="-2"/>
        </w:rPr>
        <w:t> </w:t>
      </w:r>
      <w:r>
        <w:rPr/>
        <w:t>deberá</w:t>
      </w:r>
      <w:r>
        <w:rPr>
          <w:spacing w:val="-2"/>
        </w:rPr>
        <w:t> </w:t>
      </w:r>
      <w:r>
        <w:rPr/>
        <w:t>acreditar</w:t>
      </w:r>
      <w:r>
        <w:rPr>
          <w:spacing w:val="-2"/>
        </w:rPr>
        <w:t> </w:t>
      </w:r>
      <w:r>
        <w:rPr/>
        <w:t>documentalmente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extremos:</w:t>
      </w:r>
    </w:p>
    <w:p>
      <w:pPr>
        <w:pStyle w:val="ListParagraph"/>
        <w:numPr>
          <w:ilvl w:val="0"/>
          <w:numId w:val="37"/>
        </w:numPr>
        <w:tabs>
          <w:tab w:pos="1048" w:val="left" w:leader="none"/>
        </w:tabs>
        <w:spacing w:line="240" w:lineRule="auto" w:before="121" w:after="0"/>
        <w:ind w:left="1047" w:right="0" w:hanging="234"/>
        <w:jc w:val="both"/>
        <w:rPr>
          <w:sz w:val="20"/>
        </w:rPr>
      </w:pP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actividad</w:t>
      </w:r>
      <w:r>
        <w:rPr>
          <w:spacing w:val="-3"/>
          <w:sz w:val="20"/>
        </w:rPr>
        <w:t> </w:t>
      </w:r>
      <w:r>
        <w:rPr>
          <w:sz w:val="20"/>
        </w:rPr>
        <w:t>principal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es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transporte.</w:t>
      </w:r>
    </w:p>
    <w:p>
      <w:pPr>
        <w:pStyle w:val="ListParagraph"/>
        <w:numPr>
          <w:ilvl w:val="0"/>
          <w:numId w:val="37"/>
        </w:numPr>
        <w:tabs>
          <w:tab w:pos="1064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Que la explotación de su actividad de transporte se desarrolla principalmente en ese</w:t>
      </w:r>
      <w:r>
        <w:rPr>
          <w:spacing w:val="1"/>
          <w:sz w:val="20"/>
        </w:rPr>
        <w:t> </w:t>
      </w:r>
      <w:r>
        <w:rPr>
          <w:sz w:val="20"/>
        </w:rPr>
        <w:t>lugar, en el que cuenta con un establecimiento de cuyo uso dispone en virtud de cualquier</w:t>
      </w:r>
      <w:r>
        <w:rPr>
          <w:spacing w:val="1"/>
          <w:sz w:val="20"/>
        </w:rPr>
        <w:t> </w:t>
      </w:r>
      <w:r>
        <w:rPr>
          <w:sz w:val="20"/>
        </w:rPr>
        <w:t>título</w:t>
      </w:r>
      <w:r>
        <w:rPr>
          <w:spacing w:val="-1"/>
          <w:sz w:val="20"/>
        </w:rPr>
        <w:t> </w:t>
      </w:r>
      <w:r>
        <w:rPr>
          <w:sz w:val="20"/>
        </w:rPr>
        <w:t>jurídicamente</w:t>
      </w:r>
      <w:r>
        <w:rPr>
          <w:spacing w:val="-1"/>
          <w:sz w:val="20"/>
        </w:rPr>
        <w:t> </w:t>
      </w:r>
      <w:r>
        <w:rPr>
          <w:sz w:val="20"/>
        </w:rPr>
        <w:t>válido.</w:t>
      </w:r>
    </w:p>
    <w:p>
      <w:pPr>
        <w:pStyle w:val="ListParagraph"/>
        <w:numPr>
          <w:ilvl w:val="0"/>
          <w:numId w:val="36"/>
        </w:numPr>
        <w:tabs>
          <w:tab w:pos="1079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No obstante lo dispuesto en el apartado anterior, las autorizaciones de transporte</w:t>
      </w:r>
      <w:r>
        <w:rPr>
          <w:spacing w:val="1"/>
          <w:sz w:val="20"/>
        </w:rPr>
        <w:t> </w:t>
      </w:r>
      <w:r>
        <w:rPr>
          <w:sz w:val="20"/>
        </w:rPr>
        <w:t>interurbano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turismo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domiciliarán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lugar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encuentre</w:t>
      </w:r>
      <w:r>
        <w:rPr>
          <w:spacing w:val="1"/>
          <w:sz w:val="20"/>
        </w:rPr>
        <w:t> </w:t>
      </w:r>
      <w:r>
        <w:rPr>
          <w:sz w:val="20"/>
        </w:rPr>
        <w:t>domiciliada la licencia que habilita a su titular para realizar transporte urbano con el vehículo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trate.</w:t>
      </w:r>
    </w:p>
    <w:p>
      <w:pPr>
        <w:pStyle w:val="BodyText"/>
        <w:spacing w:line="249" w:lineRule="auto" w:before="3"/>
        <w:ind w:right="1274"/>
      </w:pPr>
      <w:r>
        <w:rPr/>
        <w:t>Las autorizaciones de arrendamiento de vehículos con conductor se domiciliarán en el</w:t>
      </w:r>
      <w:r>
        <w:rPr>
          <w:spacing w:val="1"/>
        </w:rPr>
        <w:t> </w:t>
      </w:r>
      <w:r>
        <w:rPr/>
        <w:t>lugar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lo</w:t>
      </w:r>
      <w:r>
        <w:rPr>
          <w:spacing w:val="-2"/>
        </w:rPr>
        <w:t> </w:t>
      </w:r>
      <w:r>
        <w:rPr/>
        <w:t>esté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vehículo a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hayan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referirse.</w:t>
      </w:r>
    </w:p>
    <w:p>
      <w:pPr>
        <w:pStyle w:val="ListParagraph"/>
        <w:numPr>
          <w:ilvl w:val="0"/>
          <w:numId w:val="36"/>
        </w:numPr>
        <w:tabs>
          <w:tab w:pos="108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cambio del domicilio de la empresa habrá de ser puntualmente comunicado al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otorgamiento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autorización,</w:t>
      </w:r>
      <w:r>
        <w:rPr>
          <w:spacing w:val="1"/>
          <w:sz w:val="20"/>
        </w:rPr>
        <w:t> </w:t>
      </w:r>
      <w:r>
        <w:rPr>
          <w:sz w:val="20"/>
        </w:rPr>
        <w:t>quedando</w:t>
      </w:r>
      <w:r>
        <w:rPr>
          <w:spacing w:val="1"/>
          <w:sz w:val="20"/>
        </w:rPr>
        <w:t> </w:t>
      </w:r>
      <w:r>
        <w:rPr>
          <w:sz w:val="20"/>
        </w:rPr>
        <w:t>condicionada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modificación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acrediten</w:t>
      </w:r>
      <w:r>
        <w:rPr>
          <w:spacing w:val="1"/>
          <w:sz w:val="20"/>
        </w:rPr>
        <w:t> </w:t>
      </w:r>
      <w:r>
        <w:rPr>
          <w:sz w:val="20"/>
        </w:rPr>
        <w:t>idénticos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56"/>
          <w:sz w:val="20"/>
        </w:rPr>
        <w:t> </w:t>
      </w:r>
      <w:r>
        <w:rPr>
          <w:sz w:val="20"/>
        </w:rPr>
        <w:t>señalados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relación con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nuevo</w:t>
      </w:r>
      <w:r>
        <w:rPr>
          <w:spacing w:val="-1"/>
          <w:sz w:val="20"/>
        </w:rPr>
        <w:t> </w:t>
      </w:r>
      <w:r>
        <w:rPr>
          <w:sz w:val="20"/>
        </w:rPr>
        <w:t>domicilio.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spacing w:before="1"/>
      </w:pPr>
      <w:bookmarkStart w:name="Artículo 38." w:id="73"/>
      <w:bookmarkEnd w:id="73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38.</w:t>
      </w:r>
    </w:p>
    <w:p>
      <w:pPr>
        <w:pStyle w:val="ListParagraph"/>
        <w:numPr>
          <w:ilvl w:val="0"/>
          <w:numId w:val="38"/>
        </w:numPr>
        <w:tabs>
          <w:tab w:pos="1045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Las autorizaciones de transporte habilitan para realizar transporte exclusivamente con</w:t>
      </w:r>
      <w:r>
        <w:rPr>
          <w:spacing w:val="1"/>
          <w:sz w:val="20"/>
        </w:rPr>
        <w:t> </w:t>
      </w:r>
      <w:r>
        <w:rPr>
          <w:sz w:val="20"/>
        </w:rPr>
        <w:t>los vehículos que se les hayan vinculado mediante la inscripción de su matrícula en 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Empresas y Actividades de</w:t>
      </w:r>
      <w:r>
        <w:rPr>
          <w:spacing w:val="-1"/>
          <w:sz w:val="20"/>
        </w:rPr>
        <w:t> </w:t>
      </w:r>
      <w:r>
        <w:rPr>
          <w:sz w:val="20"/>
        </w:rPr>
        <w:t>Transporte.</w:t>
      </w:r>
    </w:p>
    <w:p>
      <w:pPr>
        <w:pStyle w:val="ListParagraph"/>
        <w:numPr>
          <w:ilvl w:val="0"/>
          <w:numId w:val="38"/>
        </w:numPr>
        <w:tabs>
          <w:tab w:pos="104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A efectos del cumplimiento de lo dispuesto en el artículo 43.1.d) de la LOTT, habrá de</w:t>
      </w:r>
      <w:r>
        <w:rPr>
          <w:spacing w:val="1"/>
          <w:sz w:val="20"/>
        </w:rPr>
        <w:t> </w:t>
      </w:r>
      <w:r>
        <w:rPr>
          <w:sz w:val="20"/>
        </w:rPr>
        <w:t>resultar</w:t>
      </w:r>
      <w:r>
        <w:rPr>
          <w:spacing w:val="45"/>
          <w:sz w:val="20"/>
        </w:rPr>
        <w:t> </w:t>
      </w:r>
      <w:r>
        <w:rPr>
          <w:sz w:val="20"/>
        </w:rPr>
        <w:t>acreditado</w:t>
      </w:r>
      <w:r>
        <w:rPr>
          <w:spacing w:val="45"/>
          <w:sz w:val="20"/>
        </w:rPr>
        <w:t> </w:t>
      </w:r>
      <w:r>
        <w:rPr>
          <w:sz w:val="20"/>
        </w:rPr>
        <w:t>que</w:t>
      </w:r>
      <w:r>
        <w:rPr>
          <w:spacing w:val="45"/>
          <w:sz w:val="20"/>
        </w:rPr>
        <w:t> </w:t>
      </w:r>
      <w:r>
        <w:rPr>
          <w:sz w:val="20"/>
        </w:rPr>
        <w:t>los</w:t>
      </w:r>
      <w:r>
        <w:rPr>
          <w:spacing w:val="44"/>
          <w:sz w:val="20"/>
        </w:rPr>
        <w:t> </w:t>
      </w:r>
      <w:r>
        <w:rPr>
          <w:sz w:val="20"/>
        </w:rPr>
        <w:t>vehículos</w:t>
      </w:r>
      <w:r>
        <w:rPr>
          <w:spacing w:val="45"/>
          <w:sz w:val="20"/>
        </w:rPr>
        <w:t> </w:t>
      </w:r>
      <w:r>
        <w:rPr>
          <w:sz w:val="20"/>
        </w:rPr>
        <w:t>con</w:t>
      </w:r>
      <w:r>
        <w:rPr>
          <w:spacing w:val="45"/>
          <w:sz w:val="20"/>
        </w:rPr>
        <w:t> </w:t>
      </w:r>
      <w:r>
        <w:rPr>
          <w:sz w:val="20"/>
        </w:rPr>
        <w:t>capacidad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5"/>
          <w:sz w:val="20"/>
        </w:rPr>
        <w:t> </w:t>
      </w:r>
      <w:r>
        <w:rPr>
          <w:sz w:val="20"/>
        </w:rPr>
        <w:t>tracción</w:t>
      </w:r>
      <w:r>
        <w:rPr>
          <w:spacing w:val="45"/>
          <w:sz w:val="20"/>
        </w:rPr>
        <w:t> </w:t>
      </w:r>
      <w:r>
        <w:rPr>
          <w:sz w:val="20"/>
        </w:rPr>
        <w:t>propia</w:t>
      </w:r>
      <w:r>
        <w:rPr>
          <w:spacing w:val="45"/>
          <w:sz w:val="20"/>
        </w:rPr>
        <w:t> </w:t>
      </w:r>
      <w:r>
        <w:rPr>
          <w:sz w:val="20"/>
        </w:rPr>
        <w:t>que</w:t>
      </w:r>
      <w:r>
        <w:rPr>
          <w:spacing w:val="45"/>
          <w:sz w:val="20"/>
        </w:rPr>
        <w:t> </w:t>
      </w:r>
      <w:r>
        <w:rPr>
          <w:sz w:val="20"/>
        </w:rPr>
        <w:t>se</w:t>
      </w:r>
      <w:r>
        <w:rPr>
          <w:spacing w:val="45"/>
          <w:sz w:val="20"/>
        </w:rPr>
        <w:t> </w:t>
      </w:r>
      <w:r>
        <w:rPr>
          <w:sz w:val="20"/>
        </w:rPr>
        <w:t>vayan</w:t>
      </w:r>
      <w:r>
        <w:rPr>
          <w:spacing w:val="45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utilizar para realizar transporte al amparo de la autorización se encuentran matriculados en</w:t>
      </w:r>
      <w:r>
        <w:rPr>
          <w:spacing w:val="1"/>
          <w:sz w:val="20"/>
        </w:rPr>
        <w:t> </w:t>
      </w:r>
      <w:r>
        <w:rPr>
          <w:sz w:val="20"/>
        </w:rPr>
        <w:t>España y su titular dispone de ellos en propiedad, arrendamiento financiero o arrendamiento</w:t>
      </w:r>
      <w:r>
        <w:rPr>
          <w:spacing w:val="1"/>
          <w:sz w:val="20"/>
        </w:rPr>
        <w:t> </w:t>
      </w:r>
      <w:r>
        <w:rPr>
          <w:sz w:val="20"/>
        </w:rPr>
        <w:t>ordinario,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54.2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LOTT.</w:t>
      </w:r>
    </w:p>
    <w:p>
      <w:pPr>
        <w:pStyle w:val="BodyText"/>
        <w:spacing w:line="249" w:lineRule="auto" w:before="4"/>
        <w:ind w:right="1273"/>
      </w:pPr>
      <w:r>
        <w:rPr/>
        <w:t>En la comprobación del cumplimiento de este requisito, el órgano competente deberá</w:t>
      </w:r>
      <w:r>
        <w:rPr>
          <w:spacing w:val="1"/>
        </w:rPr>
        <w:t> </w:t>
      </w:r>
      <w:r>
        <w:rPr/>
        <w:t>atenerse exclusivamente a los datos obrantes en los registros de la Jefatura Central de</w:t>
      </w:r>
      <w:r>
        <w:rPr>
          <w:spacing w:val="1"/>
        </w:rPr>
        <w:t> </w:t>
      </w:r>
      <w:r>
        <w:rPr/>
        <w:t>Tráfico.</w:t>
      </w:r>
    </w:p>
    <w:p>
      <w:pPr>
        <w:pStyle w:val="BodyText"/>
        <w:spacing w:line="249" w:lineRule="auto"/>
        <w:ind w:right="1273"/>
      </w:pPr>
      <w:r>
        <w:rPr/>
        <w:t>Cuando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titular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pretenda</w:t>
      </w:r>
      <w:r>
        <w:rPr>
          <w:spacing w:val="1"/>
        </w:rPr>
        <w:t> </w:t>
      </w:r>
      <w:r>
        <w:rPr/>
        <w:t>adscribir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vehículo</w:t>
      </w:r>
      <w:r>
        <w:rPr>
          <w:spacing w:val="1"/>
        </w:rPr>
        <w:t> </w:t>
      </w:r>
      <w:r>
        <w:rPr/>
        <w:t>del</w:t>
      </w:r>
      <w:r>
        <w:rPr>
          <w:spacing w:val="55"/>
        </w:rPr>
        <w:t> </w:t>
      </w:r>
      <w:r>
        <w:rPr/>
        <w:t>que</w:t>
      </w:r>
      <w:r>
        <w:rPr>
          <w:spacing w:val="1"/>
        </w:rPr>
        <w:t> </w:t>
      </w:r>
      <w:r>
        <w:rPr/>
        <w:t>disponga en arrendamiento ordinario, deberá acreditar documentalmente la existencia del</w:t>
      </w:r>
      <w:r>
        <w:rPr>
          <w:spacing w:val="1"/>
        </w:rPr>
        <w:t> </w:t>
      </w:r>
      <w:r>
        <w:rPr/>
        <w:t>oportuno</w:t>
      </w:r>
      <w:r>
        <w:rPr>
          <w:spacing w:val="-2"/>
        </w:rPr>
        <w:t> </w:t>
      </w:r>
      <w:r>
        <w:rPr/>
        <w:t>contrato con</w:t>
      </w:r>
      <w:r>
        <w:rPr>
          <w:spacing w:val="-1"/>
        </w:rPr>
        <w:t> </w:t>
      </w:r>
      <w:r>
        <w:rPr/>
        <w:t>una</w:t>
      </w:r>
      <w:r>
        <w:rPr>
          <w:spacing w:val="-1"/>
        </w:rPr>
        <w:t> </w:t>
      </w:r>
      <w:r>
        <w:rPr/>
        <w:t>empresa</w:t>
      </w:r>
      <w:r>
        <w:rPr>
          <w:spacing w:val="-1"/>
        </w:rPr>
        <w:t> </w:t>
      </w:r>
      <w:r>
        <w:rPr/>
        <w:t>arrendadora.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39." w:id="74"/>
      <w:bookmarkEnd w:id="74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39.</w:t>
      </w:r>
    </w:p>
    <w:p>
      <w:pPr>
        <w:pStyle w:val="BodyText"/>
        <w:spacing w:line="249" w:lineRule="auto" w:before="118"/>
        <w:ind w:right="1274"/>
      </w:pPr>
      <w:r>
        <w:rPr/>
        <w:t>A efectos del cumplimiento de lo dispuesto en el artículo 43.1.e) de la LOTT, el titular de</w:t>
      </w:r>
      <w:r>
        <w:rPr>
          <w:spacing w:val="1"/>
        </w:rPr>
        <w:t> </w:t>
      </w:r>
      <w:r>
        <w:rPr/>
        <w:t>la autorización deberá comunicar al órgano competente para su otorgamiento la dirección de</w:t>
      </w:r>
      <w:r>
        <w:rPr>
          <w:spacing w:val="-53"/>
        </w:rPr>
        <w:t> </w:t>
      </w:r>
      <w:r>
        <w:rPr/>
        <w:t>correo electrónico de que dispone para celebrar y documentar a distancia el contrato de</w:t>
      </w:r>
      <w:r>
        <w:rPr>
          <w:spacing w:val="1"/>
        </w:rPr>
        <w:t> </w:t>
      </w:r>
      <w:r>
        <w:rPr/>
        <w:t>transporte con sus clientes.</w:t>
      </w:r>
    </w:p>
    <w:p>
      <w:pPr>
        <w:pStyle w:val="BodyText"/>
        <w:spacing w:line="249" w:lineRule="auto" w:before="3"/>
        <w:ind w:right="1275"/>
      </w:pPr>
      <w:r>
        <w:rPr/>
        <w:t>El</w:t>
      </w:r>
      <w:r>
        <w:rPr>
          <w:spacing w:val="1"/>
        </w:rPr>
        <w:t> </w:t>
      </w:r>
      <w:r>
        <w:rPr/>
        <w:t>cambio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correo</w:t>
      </w:r>
      <w:r>
        <w:rPr>
          <w:spacing w:val="1"/>
        </w:rPr>
        <w:t> </w:t>
      </w:r>
      <w:r>
        <w:rPr/>
        <w:t>electrónico</w:t>
      </w:r>
      <w:r>
        <w:rPr>
          <w:spacing w:val="1"/>
        </w:rPr>
        <w:t> </w:t>
      </w:r>
      <w:r>
        <w:rPr/>
        <w:t>habrá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puntualmente</w:t>
      </w:r>
      <w:r>
        <w:rPr>
          <w:spacing w:val="1"/>
        </w:rPr>
        <w:t> </w:t>
      </w:r>
      <w:r>
        <w:rPr/>
        <w:t>comunicado,</w:t>
      </w:r>
      <w:r>
        <w:rPr>
          <w:spacing w:val="-1"/>
        </w:rPr>
        <w:t> </w:t>
      </w:r>
      <w:r>
        <w:rPr/>
        <w:t>asimismo,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referido órgano</w:t>
      </w:r>
      <w:r>
        <w:rPr>
          <w:spacing w:val="-2"/>
        </w:rPr>
        <w:t> </w:t>
      </w:r>
      <w:r>
        <w:rPr/>
        <w:t>competente.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Heading1"/>
      </w:pPr>
      <w:bookmarkStart w:name="Artículo 40." w:id="75"/>
      <w:bookmarkEnd w:id="75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40.</w:t>
      </w:r>
    </w:p>
    <w:p>
      <w:pPr>
        <w:pStyle w:val="ListParagraph"/>
        <w:numPr>
          <w:ilvl w:val="0"/>
          <w:numId w:val="39"/>
        </w:numPr>
        <w:tabs>
          <w:tab w:pos="1038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A efectos del cumplimiento de lo dispuesto en el artículo 43.1.f) de la LOTT en relación</w:t>
      </w:r>
      <w:r>
        <w:rPr>
          <w:spacing w:val="-53"/>
          <w:sz w:val="20"/>
        </w:rPr>
        <w:t> </w:t>
      </w:r>
      <w:r>
        <w:rPr>
          <w:sz w:val="20"/>
        </w:rPr>
        <w:t>con las obligaciones fiscales de la empresa, habrá de resultar acreditado que esta reúne las</w:t>
      </w:r>
      <w:r>
        <w:rPr>
          <w:spacing w:val="1"/>
          <w:sz w:val="20"/>
        </w:rPr>
        <w:t> </w:t>
      </w:r>
      <w:r>
        <w:rPr>
          <w:sz w:val="20"/>
        </w:rPr>
        <w:t>siguientes condiciones:</w:t>
      </w:r>
    </w:p>
    <w:p>
      <w:pPr>
        <w:pStyle w:val="ListParagraph"/>
        <w:numPr>
          <w:ilvl w:val="0"/>
          <w:numId w:val="40"/>
        </w:numPr>
        <w:tabs>
          <w:tab w:pos="1077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Que se encuentra en situación de alta en el Censo de Obligados Tributarios, en el</w:t>
      </w:r>
      <w:r>
        <w:rPr>
          <w:spacing w:val="1"/>
          <w:sz w:val="20"/>
        </w:rPr>
        <w:t> </w:t>
      </w:r>
      <w:r>
        <w:rPr>
          <w:sz w:val="20"/>
        </w:rPr>
        <w:t>epígrafe correspondiente al ejercicio profesional de la actividad de transporte que resulte</w:t>
      </w:r>
      <w:r>
        <w:rPr>
          <w:spacing w:val="1"/>
          <w:sz w:val="20"/>
        </w:rPr>
        <w:t> </w:t>
      </w:r>
      <w:r>
        <w:rPr>
          <w:sz w:val="20"/>
        </w:rPr>
        <w:t>pertinente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función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clase de</w:t>
      </w:r>
      <w:r>
        <w:rPr>
          <w:spacing w:val="-2"/>
          <w:sz w:val="20"/>
        </w:rPr>
        <w:t> </w:t>
      </w:r>
      <w:r>
        <w:rPr>
          <w:sz w:val="20"/>
        </w:rPr>
        <w:t>autorización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trate.</w:t>
      </w:r>
    </w:p>
    <w:p>
      <w:pPr>
        <w:pStyle w:val="ListParagraph"/>
        <w:numPr>
          <w:ilvl w:val="0"/>
          <w:numId w:val="40"/>
        </w:numPr>
        <w:tabs>
          <w:tab w:pos="1048" w:val="left" w:leader="none"/>
        </w:tabs>
        <w:spacing w:line="240" w:lineRule="auto" w:before="3" w:after="0"/>
        <w:ind w:left="1047" w:right="0" w:hanging="234"/>
        <w:jc w:val="both"/>
        <w:rPr>
          <w:sz w:val="20"/>
        </w:rPr>
      </w:pP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tiene</w:t>
      </w:r>
      <w:r>
        <w:rPr>
          <w:spacing w:val="-3"/>
          <w:sz w:val="20"/>
        </w:rPr>
        <w:t> </w:t>
      </w:r>
      <w:r>
        <w:rPr>
          <w:sz w:val="20"/>
        </w:rPr>
        <w:t>deudas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Estado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Comunidad</w:t>
      </w:r>
      <w:r>
        <w:rPr>
          <w:spacing w:val="-3"/>
          <w:sz w:val="20"/>
        </w:rPr>
        <w:t> </w:t>
      </w:r>
      <w:r>
        <w:rPr>
          <w:sz w:val="20"/>
        </w:rPr>
        <w:t>Autónoma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período</w:t>
      </w:r>
      <w:r>
        <w:rPr>
          <w:spacing w:val="-4"/>
          <w:sz w:val="20"/>
        </w:rPr>
        <w:t> </w:t>
      </w:r>
      <w:r>
        <w:rPr>
          <w:sz w:val="20"/>
        </w:rPr>
        <w:t>ejecutivo.</w:t>
      </w:r>
    </w:p>
    <w:p>
      <w:pPr>
        <w:pStyle w:val="ListParagraph"/>
        <w:numPr>
          <w:ilvl w:val="0"/>
          <w:numId w:val="39"/>
        </w:numPr>
        <w:tabs>
          <w:tab w:pos="1149" w:val="left" w:leader="none"/>
        </w:tabs>
        <w:spacing w:line="249" w:lineRule="auto" w:before="130" w:after="0"/>
        <w:ind w:left="474" w:right="1271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comprobación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56"/>
          <w:sz w:val="20"/>
        </w:rPr>
        <w:t> </w:t>
      </w:r>
      <w:r>
        <w:rPr>
          <w:sz w:val="20"/>
        </w:rPr>
        <w:t>cumplimiento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las</w:t>
      </w:r>
      <w:r>
        <w:rPr>
          <w:spacing w:val="56"/>
          <w:sz w:val="20"/>
        </w:rPr>
        <w:t> </w:t>
      </w:r>
      <w:r>
        <w:rPr>
          <w:sz w:val="20"/>
        </w:rPr>
        <w:t>condiciones</w:t>
      </w:r>
      <w:r>
        <w:rPr>
          <w:spacing w:val="56"/>
          <w:sz w:val="20"/>
        </w:rPr>
        <w:t> </w:t>
      </w:r>
      <w:r>
        <w:rPr>
          <w:sz w:val="20"/>
        </w:rPr>
        <w:t>señaladas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atenerse</w:t>
      </w:r>
      <w:r>
        <w:rPr>
          <w:spacing w:val="1"/>
          <w:sz w:val="20"/>
        </w:rPr>
        <w:t> </w:t>
      </w:r>
      <w:r>
        <w:rPr>
          <w:sz w:val="20"/>
        </w:rPr>
        <w:t>exclusivamente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obrantes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los</w:t>
      </w:r>
      <w:r>
        <w:rPr>
          <w:spacing w:val="10"/>
          <w:sz w:val="20"/>
        </w:rPr>
        <w:t> </w:t>
      </w:r>
      <w:r>
        <w:rPr>
          <w:sz w:val="20"/>
        </w:rPr>
        <w:t>registros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Agencia</w:t>
      </w:r>
      <w:r>
        <w:rPr>
          <w:spacing w:val="10"/>
          <w:sz w:val="20"/>
        </w:rPr>
        <w:t> </w:t>
      </w:r>
      <w:r>
        <w:rPr>
          <w:sz w:val="20"/>
        </w:rPr>
        <w:t>Estatal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Administración</w:t>
      </w:r>
      <w:r>
        <w:rPr>
          <w:spacing w:val="9"/>
          <w:sz w:val="20"/>
        </w:rPr>
        <w:t> </w:t>
      </w:r>
      <w:r>
        <w:rPr>
          <w:sz w:val="20"/>
        </w:rPr>
        <w:t>Tributaria</w:t>
      </w:r>
      <w:r>
        <w:rPr>
          <w:spacing w:val="10"/>
          <w:sz w:val="20"/>
        </w:rPr>
        <w:t> </w:t>
      </w:r>
      <w:r>
        <w:rPr>
          <w:sz w:val="20"/>
        </w:rPr>
        <w:t>o</w:t>
      </w:r>
      <w:r>
        <w:rPr>
          <w:spacing w:val="9"/>
          <w:sz w:val="20"/>
        </w:rPr>
        <w:t> </w:t>
      </w:r>
      <w:r>
        <w:rPr>
          <w:sz w:val="20"/>
        </w:rPr>
        <w:t>del</w:t>
      </w:r>
      <w:r>
        <w:rPr>
          <w:spacing w:val="10"/>
          <w:sz w:val="20"/>
        </w:rPr>
        <w:t> </w:t>
      </w:r>
      <w:r>
        <w:rPr>
          <w:sz w:val="20"/>
        </w:rPr>
        <w:t>órgano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Comunidad</w:t>
      </w:r>
      <w:r>
        <w:rPr>
          <w:spacing w:val="-1"/>
          <w:sz w:val="20"/>
        </w:rPr>
        <w:t> </w:t>
      </w:r>
      <w:r>
        <w:rPr>
          <w:sz w:val="20"/>
        </w:rPr>
        <w:t>Autónoma</w:t>
      </w:r>
      <w:r>
        <w:rPr>
          <w:spacing w:val="-1"/>
          <w:sz w:val="20"/>
        </w:rPr>
        <w:t> </w:t>
      </w:r>
      <w:r>
        <w:rPr>
          <w:sz w:val="20"/>
        </w:rPr>
        <w:t>que,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 caso,</w:t>
      </w:r>
      <w:r>
        <w:rPr>
          <w:spacing w:val="-1"/>
          <w:sz w:val="20"/>
        </w:rPr>
        <w:t> </w:t>
      </w:r>
      <w:r>
        <w:rPr>
          <w:sz w:val="20"/>
        </w:rPr>
        <w:t>cumpla idénticas</w:t>
      </w:r>
      <w:r>
        <w:rPr>
          <w:spacing w:val="-2"/>
          <w:sz w:val="20"/>
        </w:rPr>
        <w:t> </w:t>
      </w:r>
      <w:r>
        <w:rPr>
          <w:sz w:val="20"/>
        </w:rPr>
        <w:t>funciones.</w:t>
      </w:r>
    </w:p>
    <w:p>
      <w:pPr>
        <w:pStyle w:val="BodyText"/>
        <w:spacing w:line="249" w:lineRule="auto" w:before="3"/>
        <w:ind w:right="1272"/>
      </w:pPr>
      <w:r>
        <w:rPr/>
        <w:t>No</w:t>
      </w:r>
      <w:r>
        <w:rPr>
          <w:spacing w:val="1"/>
        </w:rPr>
        <w:t> </w:t>
      </w:r>
      <w:r>
        <w:rPr/>
        <w:t>obstante,</w:t>
      </w:r>
      <w:r>
        <w:rPr>
          <w:spacing w:val="1"/>
        </w:rPr>
        <w:t> </w:t>
      </w:r>
      <w:r>
        <w:rPr/>
        <w:t>aunque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del</w:t>
      </w:r>
      <w:r>
        <w:rPr>
          <w:spacing w:val="55"/>
        </w:rPr>
        <w:t> </w:t>
      </w:r>
      <w:r>
        <w:rPr/>
        <w:t>requisito</w:t>
      </w:r>
      <w:r>
        <w:rPr>
          <w:spacing w:val="56"/>
        </w:rPr>
        <w:t> </w:t>
      </w:r>
      <w:r>
        <w:rPr/>
        <w:t>señalado</w:t>
      </w:r>
      <w:r>
        <w:rPr>
          <w:spacing w:val="55"/>
        </w:rPr>
        <w:t> </w:t>
      </w:r>
      <w:r>
        <w:rPr/>
        <w:t>en</w:t>
      </w:r>
      <w:r>
        <w:rPr>
          <w:spacing w:val="56"/>
        </w:rPr>
        <w:t> </w:t>
      </w:r>
      <w:r>
        <w:rPr/>
        <w:t>la</w:t>
      </w:r>
      <w:r>
        <w:rPr>
          <w:spacing w:val="55"/>
        </w:rPr>
        <w:t> </w:t>
      </w:r>
      <w:r>
        <w:rPr/>
        <w:t>letra</w:t>
      </w:r>
      <w:r>
        <w:rPr>
          <w:spacing w:val="56"/>
        </w:rPr>
        <w:t> </w:t>
      </w:r>
      <w:r>
        <w:rPr/>
        <w:t>b)</w:t>
      </w:r>
      <w:r>
        <w:rPr>
          <w:spacing w:val="55"/>
        </w:rPr>
        <w:t> </w:t>
      </w:r>
      <w:r>
        <w:rPr/>
        <w:t>del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anterior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deduzca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obrantes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dichos</w:t>
      </w:r>
      <w:r>
        <w:rPr>
          <w:spacing w:val="1"/>
        </w:rPr>
        <w:t> </w:t>
      </w:r>
      <w:r>
        <w:rPr/>
        <w:t>registros,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considerarse</w:t>
      </w:r>
      <w:r>
        <w:rPr>
          <w:spacing w:val="1"/>
        </w:rPr>
        <w:t> </w:t>
      </w:r>
      <w:r>
        <w:rPr/>
        <w:t>cumplido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interesado</w:t>
      </w:r>
      <w:r>
        <w:rPr>
          <w:spacing w:val="1"/>
        </w:rPr>
        <w:t> </w:t>
      </w:r>
      <w:r>
        <w:rPr/>
        <w:t>acredita</w:t>
      </w:r>
      <w:r>
        <w:rPr>
          <w:spacing w:val="1"/>
        </w:rPr>
        <w:t> </w:t>
      </w:r>
      <w:r>
        <w:rPr/>
        <w:t>documentalmente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sus</w:t>
      </w:r>
      <w:r>
        <w:rPr>
          <w:spacing w:val="55"/>
        </w:rPr>
        <w:t> </w:t>
      </w:r>
      <w:r>
        <w:rPr/>
        <w:t>deudas</w:t>
      </w:r>
      <w:r>
        <w:rPr>
          <w:spacing w:val="1"/>
        </w:rPr>
        <w:t> </w:t>
      </w:r>
      <w:r>
        <w:rPr/>
        <w:t>pendientes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aplazadas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fraccionadas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</w:t>
      </w:r>
      <w:r>
        <w:rPr>
          <w:spacing w:val="-53"/>
        </w:rPr>
        <w:t> </w:t>
      </w:r>
      <w:r>
        <w:rPr/>
        <w:t>acordado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suspensión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ocasión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impugnación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correspondientes</w:t>
      </w:r>
      <w:r>
        <w:rPr>
          <w:spacing w:val="-53"/>
        </w:rPr>
        <w:t> </w:t>
      </w:r>
      <w:r>
        <w:rPr/>
        <w:t>liquidaciones.</w:t>
      </w:r>
    </w:p>
    <w:p>
      <w:pPr>
        <w:pStyle w:val="BodyText"/>
        <w:spacing w:before="6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212" w:right="3010" w:firstLine="0"/>
        <w:jc w:val="center"/>
      </w:pPr>
      <w:bookmarkStart w:name="CAPÍTULO II. Títulos habilitantes" w:id="76"/>
      <w:bookmarkEnd w:id="76"/>
      <w:r>
        <w:rPr/>
      </w:r>
      <w:bookmarkStart w:name="_bookmark17" w:id="77"/>
      <w:bookmarkEnd w:id="77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  <w:spacing w:before="124"/>
        <w:ind w:left="2212" w:right="3009"/>
        <w:jc w:val="center"/>
      </w:pPr>
      <w:r>
        <w:rPr/>
        <w:t>Títulos habilitantes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b/>
          <w:sz w:val="20"/>
        </w:rPr>
      </w:pPr>
      <w:bookmarkStart w:name="Artículo 41." w:id="78"/>
      <w:bookmarkEnd w:id="7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41.</w:t>
      </w:r>
    </w:p>
    <w:p>
      <w:pPr>
        <w:pStyle w:val="ListParagraph"/>
        <w:numPr>
          <w:ilvl w:val="0"/>
          <w:numId w:val="41"/>
        </w:numPr>
        <w:tabs>
          <w:tab w:pos="1038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A efectos del cumplimiento de lo dispuesto en el artículo 43.1.f) de la LOTT en relación</w:t>
      </w:r>
      <w:r>
        <w:rPr>
          <w:spacing w:val="-53"/>
          <w:sz w:val="20"/>
        </w:rPr>
        <w:t> </w:t>
      </w:r>
      <w:r>
        <w:rPr>
          <w:sz w:val="20"/>
        </w:rPr>
        <w:t>con las obligaciones de carácter laboral y social de la empresa, habrá de resultar acreditado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reúne las</w:t>
      </w:r>
      <w:r>
        <w:rPr>
          <w:spacing w:val="-1"/>
          <w:sz w:val="20"/>
        </w:rPr>
        <w:t> </w:t>
      </w:r>
      <w:r>
        <w:rPr>
          <w:sz w:val="20"/>
        </w:rPr>
        <w:t>siguientes condiciones:</w:t>
      </w:r>
    </w:p>
    <w:p>
      <w:pPr>
        <w:pStyle w:val="ListParagraph"/>
        <w:numPr>
          <w:ilvl w:val="0"/>
          <w:numId w:val="42"/>
        </w:numPr>
        <w:tabs>
          <w:tab w:pos="1048" w:val="left" w:leader="none"/>
        </w:tabs>
        <w:spacing w:line="240" w:lineRule="auto" w:before="122" w:after="0"/>
        <w:ind w:left="1047" w:right="0" w:hanging="234"/>
        <w:jc w:val="both"/>
        <w:rPr>
          <w:sz w:val="20"/>
        </w:rPr>
      </w:pP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encuentra</w:t>
      </w:r>
      <w:r>
        <w:rPr>
          <w:spacing w:val="-2"/>
          <w:sz w:val="20"/>
        </w:rPr>
        <w:t> </w:t>
      </w:r>
      <w:r>
        <w:rPr>
          <w:sz w:val="20"/>
        </w:rPr>
        <w:t>inscrita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régimen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Social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corresponda.</w:t>
      </w:r>
    </w:p>
    <w:p>
      <w:pPr>
        <w:pStyle w:val="ListParagraph"/>
        <w:numPr>
          <w:ilvl w:val="0"/>
          <w:numId w:val="42"/>
        </w:numPr>
        <w:tabs>
          <w:tab w:pos="1083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Que se encuentra al corriente en el pago de las cuotas o de otras deudas con la</w:t>
      </w:r>
      <w:r>
        <w:rPr>
          <w:spacing w:val="1"/>
          <w:sz w:val="20"/>
        </w:rPr>
        <w:t> </w:t>
      </w:r>
      <w:r>
        <w:rPr>
          <w:sz w:val="20"/>
        </w:rPr>
        <w:t>Seguridad Social.</w:t>
      </w:r>
    </w:p>
    <w:p>
      <w:pPr>
        <w:pStyle w:val="ListParagraph"/>
        <w:numPr>
          <w:ilvl w:val="0"/>
          <w:numId w:val="41"/>
        </w:numPr>
        <w:tabs>
          <w:tab w:pos="1149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comprobación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56"/>
          <w:sz w:val="20"/>
        </w:rPr>
        <w:t> </w:t>
      </w:r>
      <w:r>
        <w:rPr>
          <w:sz w:val="20"/>
        </w:rPr>
        <w:t>cumplimiento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las</w:t>
      </w:r>
      <w:r>
        <w:rPr>
          <w:spacing w:val="56"/>
          <w:sz w:val="20"/>
        </w:rPr>
        <w:t> </w:t>
      </w:r>
      <w:r>
        <w:rPr>
          <w:sz w:val="20"/>
        </w:rPr>
        <w:t>condiciones</w:t>
      </w:r>
      <w:r>
        <w:rPr>
          <w:spacing w:val="56"/>
          <w:sz w:val="20"/>
        </w:rPr>
        <w:t> </w:t>
      </w:r>
      <w:r>
        <w:rPr>
          <w:sz w:val="20"/>
        </w:rPr>
        <w:t>señaladas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atenerse</w:t>
      </w:r>
      <w:r>
        <w:rPr>
          <w:spacing w:val="1"/>
          <w:sz w:val="20"/>
        </w:rPr>
        <w:t> </w:t>
      </w:r>
      <w:r>
        <w:rPr>
          <w:sz w:val="20"/>
        </w:rPr>
        <w:t>exclusivamente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obrantes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registros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Tesorería</w:t>
      </w:r>
      <w:r>
        <w:rPr>
          <w:spacing w:val="-1"/>
          <w:sz w:val="20"/>
        </w:rPr>
        <w:t> </w:t>
      </w:r>
      <w:r>
        <w:rPr>
          <w:sz w:val="20"/>
        </w:rPr>
        <w:t>General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Seguridad Social.</w:t>
      </w:r>
    </w:p>
    <w:p>
      <w:pPr>
        <w:pStyle w:val="BodyText"/>
        <w:spacing w:line="249" w:lineRule="auto" w:before="3"/>
        <w:ind w:right="1273"/>
      </w:pPr>
      <w:r>
        <w:rPr/>
        <w:t>No</w:t>
      </w:r>
      <w:r>
        <w:rPr>
          <w:spacing w:val="1"/>
        </w:rPr>
        <w:t> </w:t>
      </w:r>
      <w:r>
        <w:rPr/>
        <w:t>obstante,</w:t>
      </w:r>
      <w:r>
        <w:rPr>
          <w:spacing w:val="1"/>
        </w:rPr>
        <w:t> </w:t>
      </w:r>
      <w:r>
        <w:rPr/>
        <w:t>aunque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del</w:t>
      </w:r>
      <w:r>
        <w:rPr>
          <w:spacing w:val="55"/>
        </w:rPr>
        <w:t> </w:t>
      </w:r>
      <w:r>
        <w:rPr/>
        <w:t>requisito</w:t>
      </w:r>
      <w:r>
        <w:rPr>
          <w:spacing w:val="56"/>
        </w:rPr>
        <w:t> </w:t>
      </w:r>
      <w:r>
        <w:rPr/>
        <w:t>señalado</w:t>
      </w:r>
      <w:r>
        <w:rPr>
          <w:spacing w:val="55"/>
        </w:rPr>
        <w:t> </w:t>
      </w:r>
      <w:r>
        <w:rPr/>
        <w:t>en</w:t>
      </w:r>
      <w:r>
        <w:rPr>
          <w:spacing w:val="56"/>
        </w:rPr>
        <w:t> </w:t>
      </w:r>
      <w:r>
        <w:rPr/>
        <w:t>la</w:t>
      </w:r>
      <w:r>
        <w:rPr>
          <w:spacing w:val="55"/>
        </w:rPr>
        <w:t> </w:t>
      </w:r>
      <w:r>
        <w:rPr/>
        <w:t>letra</w:t>
      </w:r>
      <w:r>
        <w:rPr>
          <w:spacing w:val="56"/>
        </w:rPr>
        <w:t> </w:t>
      </w:r>
      <w:r>
        <w:rPr/>
        <w:t>b)</w:t>
      </w:r>
      <w:r>
        <w:rPr>
          <w:spacing w:val="55"/>
        </w:rPr>
        <w:t> </w:t>
      </w:r>
      <w:r>
        <w:rPr/>
        <w:t>del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anterior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deduzca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obrantes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dichos</w:t>
      </w:r>
      <w:r>
        <w:rPr>
          <w:spacing w:val="1"/>
        </w:rPr>
        <w:t> </w:t>
      </w:r>
      <w:r>
        <w:rPr/>
        <w:t>registros,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considerarse</w:t>
      </w:r>
      <w:r>
        <w:rPr>
          <w:spacing w:val="1"/>
        </w:rPr>
        <w:t> </w:t>
      </w:r>
      <w:r>
        <w:rPr/>
        <w:t>cumplido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interesado</w:t>
      </w:r>
      <w:r>
        <w:rPr>
          <w:spacing w:val="1"/>
        </w:rPr>
        <w:t> </w:t>
      </w:r>
      <w:r>
        <w:rPr/>
        <w:t>acredita</w:t>
      </w:r>
      <w:r>
        <w:rPr>
          <w:spacing w:val="1"/>
        </w:rPr>
        <w:t> </w:t>
      </w:r>
      <w:r>
        <w:rPr/>
        <w:t>documentalmente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sus</w:t>
      </w:r>
      <w:r>
        <w:rPr>
          <w:spacing w:val="55"/>
        </w:rPr>
        <w:t> </w:t>
      </w:r>
      <w:r>
        <w:rPr/>
        <w:t>deudas</w:t>
      </w:r>
      <w:r>
        <w:rPr>
          <w:spacing w:val="1"/>
        </w:rPr>
        <w:t> </w:t>
      </w:r>
      <w:r>
        <w:rPr/>
        <w:t>pendientes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están</w:t>
      </w:r>
      <w:r>
        <w:rPr>
          <w:spacing w:val="1"/>
        </w:rPr>
        <w:t> </w:t>
      </w:r>
      <w:r>
        <w:rPr/>
        <w:t>aplazadas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fraccionadas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acordado</w:t>
      </w:r>
      <w:r>
        <w:rPr>
          <w:spacing w:val="-2"/>
        </w:rPr>
        <w:t> </w:t>
      </w:r>
      <w:r>
        <w:rPr/>
        <w:t>su suspensión</w:t>
      </w:r>
      <w:r>
        <w:rPr>
          <w:spacing w:val="-1"/>
        </w:rPr>
        <w:t> </w:t>
      </w:r>
      <w:r>
        <w:rPr/>
        <w:t>con ocasión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su impugnación.</w:t>
      </w:r>
    </w:p>
    <w:p>
      <w:pPr>
        <w:pStyle w:val="ListParagraph"/>
        <w:numPr>
          <w:ilvl w:val="0"/>
          <w:numId w:val="41"/>
        </w:numPr>
        <w:tabs>
          <w:tab w:pos="1075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Sin perjuicio de lo dispuesto en los dos apartados anteriores, quienes intervengan</w:t>
      </w:r>
      <w:r>
        <w:rPr>
          <w:spacing w:val="1"/>
          <w:sz w:val="20"/>
        </w:rPr>
        <w:t> </w:t>
      </w:r>
      <w:r>
        <w:rPr>
          <w:sz w:val="20"/>
        </w:rPr>
        <w:t>como porteadores en la realización de un transporte únicamente podrán ejercer su actividad</w:t>
      </w:r>
      <w:r>
        <w:rPr>
          <w:spacing w:val="1"/>
          <w:sz w:val="20"/>
        </w:rPr>
        <w:t> </w:t>
      </w:r>
      <w:r>
        <w:rPr>
          <w:sz w:val="20"/>
        </w:rPr>
        <w:t>utilizando</w:t>
      </w:r>
      <w:r>
        <w:rPr>
          <w:spacing w:val="13"/>
          <w:sz w:val="20"/>
        </w:rPr>
        <w:t> </w:t>
      </w:r>
      <w:r>
        <w:rPr>
          <w:sz w:val="20"/>
        </w:rPr>
        <w:t>personal</w:t>
      </w:r>
      <w:r>
        <w:rPr>
          <w:spacing w:val="13"/>
          <w:sz w:val="20"/>
        </w:rPr>
        <w:t> </w:t>
      </w:r>
      <w:r>
        <w:rPr>
          <w:sz w:val="20"/>
        </w:rPr>
        <w:t>encuadrado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su</w:t>
      </w:r>
      <w:r>
        <w:rPr>
          <w:spacing w:val="13"/>
          <w:sz w:val="20"/>
        </w:rPr>
        <w:t> </w:t>
      </w:r>
      <w:r>
        <w:rPr>
          <w:sz w:val="20"/>
        </w:rPr>
        <w:t>propia</w:t>
      </w:r>
      <w:r>
        <w:rPr>
          <w:spacing w:val="13"/>
          <w:sz w:val="20"/>
        </w:rPr>
        <w:t> </w:t>
      </w:r>
      <w:r>
        <w:rPr>
          <w:sz w:val="20"/>
        </w:rPr>
        <w:t>organización</w:t>
      </w:r>
      <w:r>
        <w:rPr>
          <w:spacing w:val="13"/>
          <w:sz w:val="20"/>
        </w:rPr>
        <w:t> </w:t>
      </w:r>
      <w:r>
        <w:rPr>
          <w:sz w:val="20"/>
        </w:rPr>
        <w:t>empresarial,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conformidad</w:t>
      </w:r>
      <w:r>
        <w:rPr>
          <w:spacing w:val="13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dispone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54.3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LOTT.</w:t>
      </w:r>
    </w:p>
    <w:p>
      <w:pPr>
        <w:pStyle w:val="BodyText"/>
        <w:spacing w:line="249" w:lineRule="auto" w:before="3"/>
        <w:ind w:right="1274"/>
      </w:pPr>
      <w:r>
        <w:rPr/>
        <w:t>No obstante, se admitirá que las unidades móviles de fabricación de explosivos sean</w:t>
      </w:r>
      <w:r>
        <w:rPr>
          <w:spacing w:val="1"/>
        </w:rPr>
        <w:t> </w:t>
      </w:r>
      <w:r>
        <w:rPr/>
        <w:t>conducidas por personal ajeno a la empresa, siempre que así resulte necesario por razones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seguridad en</w:t>
      </w:r>
      <w:r>
        <w:rPr>
          <w:spacing w:val="-2"/>
        </w:rPr>
        <w:t> </w:t>
      </w: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su normativa</w:t>
      </w:r>
      <w:r>
        <w:rPr>
          <w:spacing w:val="-2"/>
        </w:rPr>
        <w:t> </w:t>
      </w:r>
      <w:r>
        <w:rPr/>
        <w:t>específica.</w:t>
      </w:r>
    </w:p>
    <w:p>
      <w:pPr>
        <w:pStyle w:val="BodyText"/>
        <w:spacing w:line="249" w:lineRule="auto"/>
        <w:ind w:right="1272"/>
      </w:pPr>
      <w:r>
        <w:rPr/>
        <w:t>En todo caso, los conductores de los vehículos utilizados para la realización de un</w:t>
      </w:r>
      <w:r>
        <w:rPr>
          <w:spacing w:val="1"/>
        </w:rPr>
        <w:t> </w:t>
      </w:r>
      <w:r>
        <w:rPr/>
        <w:t>transporte deberán encontrarse en situación de alta en el Régimen de la Seguridad Social</w:t>
      </w:r>
      <w:r>
        <w:rPr>
          <w:spacing w:val="1"/>
        </w:rPr>
        <w:t> </w:t>
      </w:r>
      <w:r>
        <w:rPr/>
        <w:t>que,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cada caso, corresponda.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42." w:id="79"/>
      <w:bookmarkEnd w:id="79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42.</w:t>
      </w:r>
    </w:p>
    <w:p>
      <w:pPr>
        <w:pStyle w:val="ListParagraph"/>
        <w:numPr>
          <w:ilvl w:val="0"/>
          <w:numId w:val="43"/>
        </w:numPr>
        <w:tabs>
          <w:tab w:pos="1045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De conformidad con lo que se dispone en el artículo 51 de la LOTT, la Administración</w:t>
      </w:r>
      <w:r>
        <w:rPr>
          <w:spacing w:val="1"/>
          <w:sz w:val="20"/>
        </w:rPr>
        <w:t> </w:t>
      </w:r>
      <w:r>
        <w:rPr>
          <w:sz w:val="20"/>
        </w:rPr>
        <w:t>deberá visar bienalmente todas las autorizaciones de transporte, con arreglo a los plazos</w:t>
      </w:r>
      <w:r>
        <w:rPr>
          <w:spacing w:val="1"/>
          <w:sz w:val="20"/>
        </w:rPr>
        <w:t> </w:t>
      </w:r>
      <w:r>
        <w:rPr>
          <w:sz w:val="20"/>
        </w:rPr>
        <w:t>que, a tal efecto, señale la Dirección General de Transporte Terrestre del Ministerio de</w:t>
      </w:r>
      <w:r>
        <w:rPr>
          <w:spacing w:val="1"/>
          <w:sz w:val="20"/>
        </w:rPr>
        <w:t> </w:t>
      </w:r>
      <w:r>
        <w:rPr>
          <w:sz w:val="20"/>
        </w:rPr>
        <w:t>Fomento.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1"/>
      </w:pPr>
      <w:r>
        <w:rPr/>
        <w:t>No</w:t>
      </w:r>
      <w:r>
        <w:rPr>
          <w:spacing w:val="1"/>
        </w:rPr>
        <w:t> </w:t>
      </w:r>
      <w:r>
        <w:rPr/>
        <w:t>obstante,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Terrestre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establecer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frecuencia distinta en relación con alguna modalidad de autorizaciones de transporte cuando</w:t>
      </w:r>
      <w:r>
        <w:rPr>
          <w:spacing w:val="1"/>
        </w:rPr>
        <w:t> </w:t>
      </w:r>
      <w:r>
        <w:rPr/>
        <w:t>las condiciones exigidas para su obtención, o una parte significativa de estas, ya sean objeto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revisión periódica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otras</w:t>
      </w:r>
      <w:r>
        <w:rPr>
          <w:spacing w:val="-1"/>
        </w:rPr>
        <w:t> </w:t>
      </w:r>
      <w:r>
        <w:rPr/>
        <w:t>circunstancias.</w:t>
      </w:r>
    </w:p>
    <w:p>
      <w:pPr>
        <w:pStyle w:val="ListParagraph"/>
        <w:numPr>
          <w:ilvl w:val="0"/>
          <w:numId w:val="43"/>
        </w:numPr>
        <w:tabs>
          <w:tab w:pos="1038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dicho visado, el órgano que en cada caso resulte competente para la expedición de</w:t>
      </w:r>
      <w:r>
        <w:rPr>
          <w:spacing w:val="-53"/>
          <w:sz w:val="20"/>
        </w:rPr>
        <w:t> </w:t>
      </w:r>
      <w:r>
        <w:rPr>
          <w:sz w:val="20"/>
        </w:rPr>
        <w:t>las autorizaciones deberá comprobar que continúan cumpliéndose todas las condiciones</w:t>
      </w:r>
      <w:r>
        <w:rPr>
          <w:spacing w:val="1"/>
          <w:sz w:val="20"/>
        </w:rPr>
        <w:t> </w:t>
      </w:r>
      <w:r>
        <w:rPr>
          <w:sz w:val="20"/>
        </w:rPr>
        <w:t>exigidas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su obtención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mantenimiento.</w:t>
      </w:r>
    </w:p>
    <w:p>
      <w:pPr>
        <w:pStyle w:val="BodyText"/>
        <w:spacing w:line="252" w:lineRule="auto"/>
        <w:ind w:right="1273"/>
      </w:pPr>
      <w:r>
        <w:rPr/>
        <w:t>Cuando,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ocasión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visado,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detecte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alguna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condiciones,</w:t>
      </w:r>
      <w:r>
        <w:rPr>
          <w:spacing w:val="34"/>
        </w:rPr>
        <w:t> </w:t>
      </w:r>
      <w:r>
        <w:rPr/>
        <w:t>el</w:t>
      </w:r>
      <w:r>
        <w:rPr>
          <w:spacing w:val="34"/>
        </w:rPr>
        <w:t> </w:t>
      </w:r>
      <w:r>
        <w:rPr/>
        <w:t>órgano</w:t>
      </w:r>
      <w:r>
        <w:rPr>
          <w:spacing w:val="35"/>
        </w:rPr>
        <w:t> </w:t>
      </w:r>
      <w:r>
        <w:rPr/>
        <w:t>competente</w:t>
      </w:r>
      <w:r>
        <w:rPr>
          <w:spacing w:val="34"/>
        </w:rPr>
        <w:t> </w:t>
      </w:r>
      <w:r>
        <w:rPr/>
        <w:t>requerirá</w:t>
      </w:r>
      <w:r>
        <w:rPr>
          <w:spacing w:val="35"/>
        </w:rPr>
        <w:t> </w:t>
      </w:r>
      <w:r>
        <w:rPr/>
        <w:t>al</w:t>
      </w:r>
      <w:r>
        <w:rPr>
          <w:spacing w:val="34"/>
        </w:rPr>
        <w:t> </w:t>
      </w:r>
      <w:r>
        <w:rPr/>
        <w:t>titular</w:t>
      </w:r>
      <w:r>
        <w:rPr>
          <w:spacing w:val="34"/>
        </w:rPr>
        <w:t> </w:t>
      </w:r>
      <w:r>
        <w:rPr/>
        <w:t>de</w:t>
      </w:r>
      <w:r>
        <w:rPr>
          <w:spacing w:val="35"/>
        </w:rPr>
        <w:t> </w:t>
      </w:r>
      <w:r>
        <w:rPr/>
        <w:t>la</w:t>
      </w:r>
      <w:r>
        <w:rPr>
          <w:spacing w:val="34"/>
        </w:rPr>
        <w:t> </w:t>
      </w:r>
      <w:r>
        <w:rPr/>
        <w:t>autorización</w:t>
      </w:r>
      <w:r>
        <w:rPr>
          <w:spacing w:val="35"/>
        </w:rPr>
        <w:t> </w:t>
      </w:r>
      <w:r>
        <w:rPr/>
        <w:t>para</w:t>
      </w:r>
      <w:r>
        <w:rPr>
          <w:spacing w:val="34"/>
        </w:rPr>
        <w:t> </w:t>
      </w:r>
      <w:r>
        <w:rPr/>
        <w:t>que,</w:t>
      </w:r>
      <w:r>
        <w:rPr>
          <w:spacing w:val="34"/>
        </w:rPr>
        <w:t> </w:t>
      </w:r>
      <w:r>
        <w:rPr/>
        <w:t>en</w:t>
      </w:r>
      <w:r>
        <w:rPr>
          <w:spacing w:val="35"/>
        </w:rPr>
        <w:t> </w:t>
      </w:r>
      <w:r>
        <w:rPr/>
        <w:t>un</w:t>
      </w:r>
      <w:r>
        <w:rPr>
          <w:spacing w:val="-53"/>
        </w:rPr>
        <w:t> </w:t>
      </w:r>
      <w:r>
        <w:rPr/>
        <w:t>plazo de diez días, acredite su efectivo cumplimiento. De no resultar acreditado tal extremo</w:t>
      </w:r>
      <w:r>
        <w:rPr>
          <w:spacing w:val="1"/>
        </w:rPr>
        <w:t> </w:t>
      </w:r>
      <w:r>
        <w:rPr/>
        <w:t>en el referido plazo, la autorización perderá automáticamente su validez, sin necesidad de</w:t>
      </w:r>
      <w:r>
        <w:rPr>
          <w:spacing w:val="1"/>
        </w:rPr>
        <w:t> </w:t>
      </w:r>
      <w:r>
        <w:rPr/>
        <w:t>una declaración expresa de la Administración en ese sentido, si bien el órgano competente</w:t>
      </w:r>
      <w:r>
        <w:rPr>
          <w:spacing w:val="1"/>
        </w:rPr>
        <w:t> </w:t>
      </w:r>
      <w:r>
        <w:rPr/>
        <w:t>deberá</w:t>
      </w:r>
      <w:r>
        <w:rPr>
          <w:spacing w:val="-2"/>
        </w:rPr>
        <w:t> </w:t>
      </w:r>
      <w:r>
        <w:rPr/>
        <w:t>notificarlo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quien</w:t>
      </w:r>
      <w:r>
        <w:rPr>
          <w:spacing w:val="-1"/>
        </w:rPr>
        <w:t> </w:t>
      </w:r>
      <w:r>
        <w:rPr/>
        <w:t>era</w:t>
      </w:r>
      <w:r>
        <w:rPr>
          <w:spacing w:val="-2"/>
        </w:rPr>
        <w:t> </w:t>
      </w:r>
      <w:r>
        <w:rPr/>
        <w:t>su titular.</w:t>
      </w:r>
    </w:p>
    <w:p>
      <w:pPr>
        <w:pStyle w:val="BodyText"/>
        <w:spacing w:line="249" w:lineRule="auto" w:before="0"/>
        <w:ind w:right="1272"/>
      </w:pPr>
      <w:r>
        <w:rPr/>
        <w:t>En el caso de autorizaciones referidas a un conjunto de vehículos, cuando solo se</w:t>
      </w:r>
      <w:r>
        <w:rPr>
          <w:spacing w:val="1"/>
        </w:rPr>
        <w:t> </w:t>
      </w:r>
      <w:r>
        <w:rPr/>
        <w:t>hubiese detectado el incumplimiento de los requisitos relativos a un determinado vehículo,</w:t>
      </w:r>
      <w:r>
        <w:rPr>
          <w:spacing w:val="1"/>
        </w:rPr>
        <w:t> </w:t>
      </w:r>
      <w:r>
        <w:rPr/>
        <w:t>únicamente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excluirá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encuentren</w:t>
      </w:r>
      <w:r>
        <w:rPr>
          <w:spacing w:val="1"/>
        </w:rPr>
        <w:t> </w:t>
      </w:r>
      <w:r>
        <w:rPr/>
        <w:t>vinculados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autorización.</w:t>
      </w:r>
    </w:p>
    <w:p>
      <w:pPr>
        <w:pStyle w:val="ListParagraph"/>
        <w:numPr>
          <w:ilvl w:val="0"/>
          <w:numId w:val="43"/>
        </w:numPr>
        <w:tabs>
          <w:tab w:pos="1042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Las autorizaciones de transporte público invalidadas por no haber sido acreditados los</w:t>
      </w:r>
      <w:r>
        <w:rPr>
          <w:spacing w:val="1"/>
          <w:sz w:val="20"/>
        </w:rPr>
        <w:t> </w:t>
      </w:r>
      <w:r>
        <w:rPr>
          <w:sz w:val="20"/>
        </w:rPr>
        <w:t>requisitos exigidos para su visado podrán ser rehabilitadas por el órgano competente para su</w:t>
      </w:r>
      <w:r>
        <w:rPr>
          <w:spacing w:val="-53"/>
          <w:sz w:val="20"/>
        </w:rPr>
        <w:t> </w:t>
      </w:r>
      <w:r>
        <w:rPr>
          <w:sz w:val="20"/>
        </w:rPr>
        <w:t>expedición, si así se solicita, dentro del período de un año contado a partir de la notificación</w:t>
      </w:r>
      <w:r>
        <w:rPr>
          <w:spacing w:val="1"/>
          <w:sz w:val="20"/>
        </w:rPr>
        <w:t> </w:t>
      </w:r>
      <w:r>
        <w:rPr>
          <w:sz w:val="20"/>
        </w:rPr>
        <w:t>prevista en el apartado anterior y resulta acreditado el cumplimiento de todas las condiciones</w:t>
      </w:r>
      <w:r>
        <w:rPr>
          <w:spacing w:val="-53"/>
          <w:sz w:val="20"/>
        </w:rPr>
        <w:t> </w:t>
      </w:r>
      <w:r>
        <w:rPr>
          <w:sz w:val="20"/>
        </w:rPr>
        <w:t>exigidas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su obtención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mantenimiento.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Artículo 43." w:id="80"/>
      <w:bookmarkEnd w:id="80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43.</w:t>
      </w:r>
    </w:p>
    <w:p>
      <w:pPr>
        <w:pStyle w:val="ListParagraph"/>
        <w:numPr>
          <w:ilvl w:val="0"/>
          <w:numId w:val="44"/>
        </w:numPr>
        <w:tabs>
          <w:tab w:pos="1075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Lo dispuesto en el artículo anterior no es óbice para que la Administración pueda</w:t>
      </w:r>
      <w:r>
        <w:rPr>
          <w:spacing w:val="1"/>
          <w:sz w:val="20"/>
        </w:rPr>
        <w:t> </w:t>
      </w:r>
      <w:r>
        <w:rPr>
          <w:sz w:val="20"/>
        </w:rPr>
        <w:t>comprobar</w:t>
      </w:r>
      <w:r>
        <w:rPr>
          <w:spacing w:val="39"/>
          <w:sz w:val="20"/>
        </w:rPr>
        <w:t> </w:t>
      </w:r>
      <w:r>
        <w:rPr>
          <w:sz w:val="20"/>
        </w:rPr>
        <w:t>en</w:t>
      </w:r>
      <w:r>
        <w:rPr>
          <w:spacing w:val="40"/>
          <w:sz w:val="20"/>
        </w:rPr>
        <w:t> </w:t>
      </w:r>
      <w:r>
        <w:rPr>
          <w:sz w:val="20"/>
        </w:rPr>
        <w:t>cualquier</w:t>
      </w:r>
      <w:r>
        <w:rPr>
          <w:spacing w:val="39"/>
          <w:sz w:val="20"/>
        </w:rPr>
        <w:t> </w:t>
      </w:r>
      <w:r>
        <w:rPr>
          <w:sz w:val="20"/>
        </w:rPr>
        <w:t>momento</w:t>
      </w:r>
      <w:r>
        <w:rPr>
          <w:spacing w:val="40"/>
          <w:sz w:val="20"/>
        </w:rPr>
        <w:t> </w:t>
      </w:r>
      <w:r>
        <w:rPr>
          <w:sz w:val="20"/>
        </w:rPr>
        <w:t>el</w:t>
      </w:r>
      <w:r>
        <w:rPr>
          <w:spacing w:val="40"/>
          <w:sz w:val="20"/>
        </w:rPr>
        <w:t> </w:t>
      </w:r>
      <w:r>
        <w:rPr>
          <w:sz w:val="20"/>
        </w:rPr>
        <w:t>adecuado</w:t>
      </w:r>
      <w:r>
        <w:rPr>
          <w:spacing w:val="39"/>
          <w:sz w:val="20"/>
        </w:rPr>
        <w:t> </w:t>
      </w:r>
      <w:r>
        <w:rPr>
          <w:sz w:val="20"/>
        </w:rPr>
        <w:t>cumplimiento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las</w:t>
      </w:r>
      <w:r>
        <w:rPr>
          <w:spacing w:val="40"/>
          <w:sz w:val="20"/>
        </w:rPr>
        <w:t> </w:t>
      </w:r>
      <w:r>
        <w:rPr>
          <w:sz w:val="20"/>
        </w:rPr>
        <w:t>condiciones</w:t>
      </w:r>
      <w:r>
        <w:rPr>
          <w:spacing w:val="40"/>
          <w:sz w:val="20"/>
        </w:rPr>
        <w:t> </w:t>
      </w:r>
      <w:r>
        <w:rPr>
          <w:sz w:val="20"/>
        </w:rPr>
        <w:t>exigidas</w:t>
      </w:r>
      <w:r>
        <w:rPr>
          <w:spacing w:val="-5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obtención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mantenimiento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transporte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parte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titular.</w:t>
      </w:r>
    </w:p>
    <w:p>
      <w:pPr>
        <w:pStyle w:val="BodyText"/>
        <w:spacing w:line="249" w:lineRule="auto"/>
        <w:ind w:right="1273"/>
      </w:pPr>
      <w:r>
        <w:rPr/>
        <w:t>Cuando, con ocasión de una de dichas comprobaciones, detecte el incumplimiento de</w:t>
      </w:r>
      <w:r>
        <w:rPr>
          <w:spacing w:val="1"/>
        </w:rPr>
        <w:t> </w:t>
      </w:r>
      <w:r>
        <w:rPr/>
        <w:t>alguna de tales condiciones, el órgano competente deberá proceder a su suspensión, en los</w:t>
      </w:r>
      <w:r>
        <w:rPr>
          <w:spacing w:val="1"/>
        </w:rPr>
        <w:t> </w:t>
      </w:r>
      <w:r>
        <w:rPr/>
        <w:t>términos</w:t>
      </w:r>
      <w:r>
        <w:rPr>
          <w:spacing w:val="-1"/>
        </w:rPr>
        <w:t> </w:t>
      </w:r>
      <w:r>
        <w:rPr/>
        <w:t>previstos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52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LOTT.</w:t>
      </w:r>
    </w:p>
    <w:p>
      <w:pPr>
        <w:pStyle w:val="ListParagraph"/>
        <w:numPr>
          <w:ilvl w:val="0"/>
          <w:numId w:val="44"/>
        </w:numPr>
        <w:tabs>
          <w:tab w:pos="1053" w:val="left" w:leader="none"/>
        </w:tabs>
        <w:spacing w:line="249" w:lineRule="auto" w:before="3" w:after="0"/>
        <w:ind w:left="474" w:right="1269" w:firstLine="340"/>
        <w:jc w:val="both"/>
        <w:rPr>
          <w:sz w:val="20"/>
        </w:rPr>
      </w:pPr>
      <w:r>
        <w:rPr>
          <w:sz w:val="20"/>
        </w:rPr>
        <w:t>En todo caso, los Servicios de Inspección del Transporte Terrestre deberán controlar</w:t>
      </w:r>
      <w:r>
        <w:rPr>
          <w:spacing w:val="1"/>
          <w:sz w:val="20"/>
        </w:rPr>
        <w:t> </w:t>
      </w:r>
      <w:r>
        <w:rPr>
          <w:sz w:val="20"/>
        </w:rPr>
        <w:t>anualmente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menos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veinticinco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obligadas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cumplir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requisito de competencia profesional cuyas autorizaciones no hayan de ser visadas ese año,</w:t>
      </w:r>
      <w:r>
        <w:rPr>
          <w:spacing w:val="1"/>
          <w:sz w:val="20"/>
        </w:rPr>
        <w:t> </w:t>
      </w:r>
      <w:r>
        <w:rPr>
          <w:sz w:val="20"/>
        </w:rPr>
        <w:t>con el objeto específico de comprobar que continúan contando con una persona que ejerza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funciones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gestor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vinculación</w:t>
      </w:r>
      <w:r>
        <w:rPr>
          <w:spacing w:val="-1"/>
          <w:sz w:val="20"/>
        </w:rPr>
        <w:t> </w:t>
      </w:r>
      <w:r>
        <w:rPr>
          <w:sz w:val="20"/>
        </w:rPr>
        <w:t>señalada 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111.</w:t>
      </w:r>
    </w:p>
    <w:p>
      <w:pPr>
        <w:pStyle w:val="BodyText"/>
        <w:spacing w:line="249" w:lineRule="auto" w:before="4"/>
        <w:ind w:right="1273"/>
      </w:pPr>
      <w:r>
        <w:rPr/>
        <w:t>Sin perjuicio de la incoación del correspondiente procedimiento sancionador, cuando</w:t>
      </w:r>
      <w:r>
        <w:rPr>
          <w:spacing w:val="1"/>
        </w:rPr>
        <w:t> </w:t>
      </w:r>
      <w:r>
        <w:rPr/>
        <w:t>detecten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esa</w:t>
      </w:r>
      <w:r>
        <w:rPr>
          <w:spacing w:val="1"/>
        </w:rPr>
        <w:t> </w:t>
      </w:r>
      <w:r>
        <w:rPr/>
        <w:t>condición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comunicarlo</w:t>
      </w:r>
      <w:r>
        <w:rPr>
          <w:spacing w:val="1"/>
        </w:rPr>
        <w:t> </w:t>
      </w:r>
      <w:r>
        <w:rPr/>
        <w:t>inmediatamente,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ejecución de lo que se dispone en el artículo 143.3 de la LOTT, a la Oficina Territorial de</w:t>
      </w:r>
      <w:r>
        <w:rPr>
          <w:spacing w:val="1"/>
        </w:rPr>
        <w:t> </w:t>
      </w:r>
      <w:r>
        <w:rPr/>
        <w:t>Registro de Empresas y Actividades de Transporte competente por razón del domicilio de la</w:t>
      </w:r>
      <w:r>
        <w:rPr>
          <w:spacing w:val="1"/>
        </w:rPr>
        <w:t> </w:t>
      </w:r>
      <w:r>
        <w:rPr/>
        <w:t>autorización,</w:t>
      </w:r>
      <w:r>
        <w:rPr>
          <w:spacing w:val="42"/>
        </w:rPr>
        <w:t> </w:t>
      </w:r>
      <w:r>
        <w:rPr/>
        <w:t>la</w:t>
      </w:r>
      <w:r>
        <w:rPr>
          <w:spacing w:val="43"/>
        </w:rPr>
        <w:t> </w:t>
      </w:r>
      <w:r>
        <w:rPr/>
        <w:t>cual,</w:t>
      </w:r>
      <w:r>
        <w:rPr>
          <w:spacing w:val="43"/>
        </w:rPr>
        <w:t> </w:t>
      </w:r>
      <w:r>
        <w:rPr/>
        <w:t>a</w:t>
      </w:r>
      <w:r>
        <w:rPr>
          <w:spacing w:val="43"/>
        </w:rPr>
        <w:t> </w:t>
      </w:r>
      <w:r>
        <w:rPr/>
        <w:t>su</w:t>
      </w:r>
      <w:r>
        <w:rPr>
          <w:spacing w:val="43"/>
        </w:rPr>
        <w:t> </w:t>
      </w:r>
      <w:r>
        <w:rPr/>
        <w:t>vez,</w:t>
      </w:r>
      <w:r>
        <w:rPr>
          <w:spacing w:val="43"/>
        </w:rPr>
        <w:t> </w:t>
      </w:r>
      <w:r>
        <w:rPr/>
        <w:t>deberá</w:t>
      </w:r>
      <w:r>
        <w:rPr>
          <w:spacing w:val="43"/>
        </w:rPr>
        <w:t> </w:t>
      </w:r>
      <w:r>
        <w:rPr/>
        <w:t>proceder</w:t>
      </w:r>
      <w:r>
        <w:rPr>
          <w:spacing w:val="43"/>
        </w:rPr>
        <w:t> </w:t>
      </w:r>
      <w:r>
        <w:rPr/>
        <w:t>de</w:t>
      </w:r>
      <w:r>
        <w:rPr>
          <w:spacing w:val="43"/>
        </w:rPr>
        <w:t> </w:t>
      </w:r>
      <w:r>
        <w:rPr/>
        <w:t>conformidad</w:t>
      </w:r>
      <w:r>
        <w:rPr>
          <w:spacing w:val="43"/>
        </w:rPr>
        <w:t> </w:t>
      </w:r>
      <w:r>
        <w:rPr/>
        <w:t>con</w:t>
      </w:r>
      <w:r>
        <w:rPr>
          <w:spacing w:val="43"/>
        </w:rPr>
        <w:t> </w:t>
      </w:r>
      <w:r>
        <w:rPr/>
        <w:t>lo</w:t>
      </w:r>
      <w:r>
        <w:rPr>
          <w:spacing w:val="43"/>
        </w:rPr>
        <w:t> </w:t>
      </w:r>
      <w:r>
        <w:rPr/>
        <w:t>dispuesto</w:t>
      </w:r>
      <w:r>
        <w:rPr>
          <w:spacing w:val="43"/>
        </w:rPr>
        <w:t> </w:t>
      </w:r>
      <w:r>
        <w:rPr/>
        <w:t>en</w:t>
      </w:r>
      <w:r>
        <w:rPr>
          <w:spacing w:val="43"/>
        </w:rPr>
        <w:t> </w:t>
      </w:r>
      <w:r>
        <w:rPr/>
        <w:t>el</w:t>
      </w:r>
      <w:r>
        <w:rPr>
          <w:spacing w:val="-5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52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LOTT.</w:t>
      </w:r>
    </w:p>
    <w:p>
      <w:pPr>
        <w:pStyle w:val="BodyText"/>
        <w:spacing w:before="7"/>
        <w:ind w:left="0" w:firstLine="0"/>
        <w:jc w:val="left"/>
      </w:pPr>
    </w:p>
    <w:p>
      <w:pPr>
        <w:pStyle w:val="Heading1"/>
        <w:spacing w:before="1"/>
      </w:pPr>
      <w:bookmarkStart w:name="Artículo 44." w:id="81"/>
      <w:bookmarkEnd w:id="81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44.</w:t>
      </w:r>
    </w:p>
    <w:p>
      <w:pPr>
        <w:pStyle w:val="ListParagraph"/>
        <w:numPr>
          <w:ilvl w:val="0"/>
          <w:numId w:val="45"/>
        </w:numPr>
        <w:tabs>
          <w:tab w:pos="1044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Quien pretenda obtener una autorización de transporte público de viajeros en autobús</w:t>
      </w:r>
      <w:r>
        <w:rPr>
          <w:spacing w:val="1"/>
          <w:sz w:val="20"/>
        </w:rPr>
        <w:t> </w:t>
      </w:r>
      <w:r>
        <w:rPr>
          <w:sz w:val="20"/>
        </w:rPr>
        <w:t>nueva deberá acreditar que dispone, en los términos previstos en el artículo 38, al menos de</w:t>
      </w:r>
      <w:r>
        <w:rPr>
          <w:spacing w:val="1"/>
          <w:sz w:val="20"/>
        </w:rPr>
        <w:t> </w:t>
      </w:r>
      <w:r>
        <w:rPr>
          <w:sz w:val="20"/>
        </w:rPr>
        <w:t>un vehículo que, en el momento de solicitar la autorización, no podrá superar la antigüedad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dos</w:t>
      </w:r>
      <w:r>
        <w:rPr>
          <w:spacing w:val="-1"/>
          <w:sz w:val="20"/>
        </w:rPr>
        <w:t> </w:t>
      </w:r>
      <w:r>
        <w:rPr>
          <w:sz w:val="20"/>
        </w:rPr>
        <w:t>años,</w:t>
      </w:r>
      <w:r>
        <w:rPr>
          <w:spacing w:val="-1"/>
          <w:sz w:val="20"/>
        </w:rPr>
        <w:t> </w:t>
      </w:r>
      <w:r>
        <w:rPr>
          <w:sz w:val="20"/>
        </w:rPr>
        <w:t>contados desde</w:t>
      </w:r>
      <w:r>
        <w:rPr>
          <w:spacing w:val="-2"/>
          <w:sz w:val="20"/>
        </w:rPr>
        <w:t> </w:t>
      </w:r>
      <w:r>
        <w:rPr>
          <w:sz w:val="20"/>
        </w:rPr>
        <w:t>su primera</w:t>
      </w:r>
      <w:r>
        <w:rPr>
          <w:spacing w:val="-1"/>
          <w:sz w:val="20"/>
        </w:rPr>
        <w:t> </w:t>
      </w:r>
      <w:r>
        <w:rPr>
          <w:sz w:val="20"/>
        </w:rPr>
        <w:t>matriculación.</w:t>
      </w:r>
    </w:p>
    <w:p>
      <w:pPr>
        <w:pStyle w:val="BodyText"/>
        <w:spacing w:line="249" w:lineRule="auto" w:before="3"/>
        <w:ind w:right="1272"/>
      </w:pPr>
      <w:r>
        <w:rPr/>
        <w:t>La adscripción de nuevos vehículos a una autorización de transporte público de viajeros</w:t>
      </w:r>
      <w:r>
        <w:rPr>
          <w:spacing w:val="1"/>
        </w:rPr>
        <w:t> </w:t>
      </w:r>
      <w:r>
        <w:rPr/>
        <w:t>en autobús ya existente estará condicionada a que resulte acreditado que la capacidad</w:t>
      </w:r>
      <w:r>
        <w:rPr>
          <w:spacing w:val="1"/>
        </w:rPr>
        <w:t> </w:t>
      </w:r>
      <w:r>
        <w:rPr/>
        <w:t>financiera de la empresa se ajusta al nuevo número de vehículos. En todo caso, los nuevos</w:t>
      </w:r>
      <w:r>
        <w:rPr>
          <w:spacing w:val="1"/>
        </w:rPr>
        <w:t> </w:t>
      </w:r>
      <w:r>
        <w:rPr/>
        <w:t>vehículos</w:t>
      </w:r>
      <w:r>
        <w:rPr>
          <w:spacing w:val="-1"/>
        </w:rPr>
        <w:t> </w:t>
      </w:r>
      <w:r>
        <w:rPr/>
        <w:t>deberán</w:t>
      </w:r>
      <w:r>
        <w:rPr>
          <w:spacing w:val="-1"/>
        </w:rPr>
        <w:t> </w:t>
      </w:r>
      <w:r>
        <w:rPr/>
        <w:t>cumplir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condiciones</w:t>
      </w:r>
      <w:r>
        <w:rPr>
          <w:spacing w:val="-1"/>
        </w:rPr>
        <w:t> </w:t>
      </w:r>
      <w:r>
        <w:rPr/>
        <w:t>señaladas 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38.</w:t>
      </w:r>
    </w:p>
    <w:p>
      <w:pPr>
        <w:pStyle w:val="Heading1"/>
        <w:numPr>
          <w:ilvl w:val="0"/>
          <w:numId w:val="45"/>
        </w:numPr>
        <w:tabs>
          <w:tab w:pos="1064" w:val="left" w:leader="none"/>
        </w:tabs>
        <w:spacing w:line="249" w:lineRule="auto" w:before="10" w:after="0"/>
        <w:ind w:left="474" w:right="1270" w:firstLine="340"/>
        <w:jc w:val="both"/>
      </w:pPr>
      <w:r>
        <w:rPr/>
        <w:t>Quien pretenda obtener una autorización de transporte público de mercancías</w:t>
      </w:r>
      <w:r>
        <w:rPr>
          <w:spacing w:val="1"/>
        </w:rPr>
        <w:t> </w:t>
      </w:r>
      <w:r>
        <w:rPr/>
        <w:t>nueva deberá acreditar que dispone, en los términos previstos en el artículo 38, al</w:t>
      </w:r>
      <w:r>
        <w:rPr>
          <w:spacing w:val="1"/>
        </w:rPr>
        <w:t> </w:t>
      </w:r>
      <w:r>
        <w:rPr/>
        <w:t>menos de un vehículo que, en el momento de solicitar la autorización, no podrá</w:t>
      </w:r>
      <w:r>
        <w:rPr>
          <w:spacing w:val="1"/>
        </w:rPr>
        <w:t> </w:t>
      </w:r>
      <w:r>
        <w:rPr/>
        <w:t>superar</w:t>
      </w:r>
      <w:r>
        <w:rPr>
          <w:spacing w:val="-4"/>
        </w:rPr>
        <w:t> </w:t>
      </w:r>
      <w:r>
        <w:rPr/>
        <w:t>la</w:t>
      </w:r>
      <w:r>
        <w:rPr>
          <w:spacing w:val="-2"/>
        </w:rPr>
        <w:t> </w:t>
      </w:r>
      <w:r>
        <w:rPr/>
        <w:t>antigüedad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cinco</w:t>
      </w:r>
      <w:r>
        <w:rPr>
          <w:spacing w:val="-4"/>
        </w:rPr>
        <w:t> </w:t>
      </w:r>
      <w:r>
        <w:rPr/>
        <w:t>meses,</w:t>
      </w:r>
      <w:r>
        <w:rPr>
          <w:spacing w:val="-3"/>
        </w:rPr>
        <w:t> </w:t>
      </w:r>
      <w:r>
        <w:rPr/>
        <w:t>contados</w:t>
      </w:r>
      <w:r>
        <w:rPr>
          <w:spacing w:val="-3"/>
        </w:rPr>
        <w:t> </w:t>
      </w:r>
      <w:r>
        <w:rPr/>
        <w:t>desde</w:t>
      </w:r>
      <w:r>
        <w:rPr>
          <w:spacing w:val="-2"/>
        </w:rPr>
        <w:t> </w:t>
      </w:r>
      <w:r>
        <w:rPr/>
        <w:t>su</w:t>
      </w:r>
      <w:r>
        <w:rPr>
          <w:spacing w:val="-3"/>
        </w:rPr>
        <w:t> </w:t>
      </w:r>
      <w:r>
        <w:rPr/>
        <w:t>primera</w:t>
      </w:r>
      <w:r>
        <w:rPr>
          <w:spacing w:val="-3"/>
        </w:rPr>
        <w:t> </w:t>
      </w:r>
      <w:r>
        <w:rPr/>
        <w:t>matriculación.</w:t>
      </w:r>
    </w:p>
    <w:p>
      <w:pPr>
        <w:pStyle w:val="BodyText"/>
        <w:spacing w:line="249" w:lineRule="auto" w:before="0"/>
        <w:ind w:right="1273"/>
      </w:pPr>
      <w:r>
        <w:rPr/>
        <w:t>La</w:t>
      </w:r>
      <w:r>
        <w:rPr>
          <w:spacing w:val="1"/>
        </w:rPr>
        <w:t> </w:t>
      </w:r>
      <w:r>
        <w:rPr/>
        <w:t>adscripción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nuevos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mercancías</w:t>
      </w:r>
      <w:r>
        <w:rPr>
          <w:spacing w:val="23"/>
        </w:rPr>
        <w:t> </w:t>
      </w:r>
      <w:r>
        <w:rPr/>
        <w:t>ya</w:t>
      </w:r>
      <w:r>
        <w:rPr>
          <w:spacing w:val="24"/>
        </w:rPr>
        <w:t> </w:t>
      </w:r>
      <w:r>
        <w:rPr/>
        <w:t>existente,</w:t>
      </w:r>
      <w:r>
        <w:rPr>
          <w:spacing w:val="24"/>
        </w:rPr>
        <w:t> </w:t>
      </w:r>
      <w:r>
        <w:rPr/>
        <w:t>así</w:t>
      </w:r>
      <w:r>
        <w:rPr>
          <w:spacing w:val="23"/>
        </w:rPr>
        <w:t> </w:t>
      </w:r>
      <w:r>
        <w:rPr/>
        <w:t>como</w:t>
      </w:r>
      <w:r>
        <w:rPr>
          <w:spacing w:val="24"/>
        </w:rPr>
        <w:t> </w:t>
      </w:r>
      <w:r>
        <w:rPr/>
        <w:t>la</w:t>
      </w:r>
      <w:r>
        <w:rPr>
          <w:spacing w:val="24"/>
        </w:rPr>
        <w:t> </w:t>
      </w:r>
      <w:r>
        <w:rPr/>
        <w:t>sustitución</w:t>
      </w:r>
      <w:r>
        <w:rPr>
          <w:spacing w:val="23"/>
        </w:rPr>
        <w:t> </w:t>
      </w:r>
      <w:r>
        <w:rPr/>
        <w:t>de</w:t>
      </w:r>
      <w:r>
        <w:rPr>
          <w:spacing w:val="24"/>
        </w:rPr>
        <w:t> </w:t>
      </w:r>
      <w:r>
        <w:rPr/>
        <w:t>alguno</w:t>
      </w:r>
      <w:r>
        <w:rPr>
          <w:spacing w:val="24"/>
        </w:rPr>
        <w:t> </w:t>
      </w:r>
      <w:r>
        <w:rPr/>
        <w:t>de</w:t>
      </w:r>
      <w:r>
        <w:rPr>
          <w:spacing w:val="23"/>
        </w:rPr>
        <w:t> </w:t>
      </w:r>
      <w:r>
        <w:rPr/>
        <w:t>los</w:t>
      </w:r>
      <w:r>
        <w:rPr>
          <w:spacing w:val="24"/>
        </w:rPr>
        <w:t> </w:t>
      </w:r>
      <w:r>
        <w:rPr/>
        <w:t>que</w:t>
      </w:r>
      <w:r>
        <w:rPr>
          <w:spacing w:val="24"/>
        </w:rPr>
        <w:t> </w:t>
      </w:r>
      <w:r>
        <w:rPr/>
        <w:t>ya</w:t>
      </w:r>
      <w:r>
        <w:rPr>
          <w:spacing w:val="23"/>
        </w:rPr>
        <w:t> </w:t>
      </w:r>
      <w:r>
        <w:rPr/>
        <w:t>se</w:t>
      </w:r>
      <w:r>
        <w:rPr>
          <w:spacing w:val="24"/>
        </w:rPr>
        <w:t> </w:t>
      </w:r>
      <w:r>
        <w:rPr/>
        <w:t>encontraban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 w:hanging="1"/>
      </w:pPr>
      <w:r>
        <w:rPr/>
        <w:t>adscritos,</w:t>
      </w:r>
      <w:r>
        <w:rPr>
          <w:spacing w:val="13"/>
        </w:rPr>
        <w:t> </w:t>
      </w:r>
      <w:r>
        <w:rPr/>
        <w:t>deberá</w:t>
      </w:r>
      <w:r>
        <w:rPr>
          <w:spacing w:val="14"/>
        </w:rPr>
        <w:t> </w:t>
      </w:r>
      <w:r>
        <w:rPr/>
        <w:t>ser</w:t>
      </w:r>
      <w:r>
        <w:rPr>
          <w:spacing w:val="14"/>
        </w:rPr>
        <w:t> </w:t>
      </w:r>
      <w:r>
        <w:rPr/>
        <w:t>autorizada</w:t>
      </w:r>
      <w:r>
        <w:rPr>
          <w:spacing w:val="13"/>
        </w:rPr>
        <w:t> </w:t>
      </w:r>
      <w:r>
        <w:rPr/>
        <w:t>por</w:t>
      </w:r>
      <w:r>
        <w:rPr>
          <w:spacing w:val="14"/>
        </w:rPr>
        <w:t> </w:t>
      </w:r>
      <w:r>
        <w:rPr/>
        <w:t>el</w:t>
      </w:r>
      <w:r>
        <w:rPr>
          <w:spacing w:val="14"/>
        </w:rPr>
        <w:t> </w:t>
      </w:r>
      <w:r>
        <w:rPr/>
        <w:t>órgano</w:t>
      </w:r>
      <w:r>
        <w:rPr>
          <w:spacing w:val="13"/>
        </w:rPr>
        <w:t> </w:t>
      </w:r>
      <w:r>
        <w:rPr/>
        <w:t>competente</w:t>
      </w:r>
      <w:r>
        <w:rPr>
          <w:spacing w:val="14"/>
        </w:rPr>
        <w:t> </w:t>
      </w:r>
      <w:r>
        <w:rPr/>
        <w:t>mediante</w:t>
      </w:r>
      <w:r>
        <w:rPr>
          <w:spacing w:val="14"/>
        </w:rPr>
        <w:t> </w:t>
      </w:r>
      <w:r>
        <w:rPr/>
        <w:t>su</w:t>
      </w:r>
      <w:r>
        <w:rPr>
          <w:spacing w:val="13"/>
        </w:rPr>
        <w:t> </w:t>
      </w:r>
      <w:r>
        <w:rPr/>
        <w:t>anotación</w:t>
      </w:r>
      <w:r>
        <w:rPr>
          <w:spacing w:val="14"/>
        </w:rPr>
        <w:t> </w:t>
      </w:r>
      <w:r>
        <w:rPr/>
        <w:t>registral.</w:t>
      </w:r>
      <w:r>
        <w:rPr>
          <w:spacing w:val="-53"/>
        </w:rPr>
        <w:t> </w:t>
      </w:r>
      <w:r>
        <w:rPr/>
        <w:t>El otorgamiento de dicha autorización estará condicionado al cumplimiento de los siguientes</w:t>
      </w:r>
      <w:r>
        <w:rPr>
          <w:spacing w:val="1"/>
        </w:rPr>
        <w:t> </w:t>
      </w:r>
      <w:r>
        <w:rPr/>
        <w:t>requisitos:</w:t>
      </w:r>
    </w:p>
    <w:p>
      <w:pPr>
        <w:pStyle w:val="ListParagraph"/>
        <w:numPr>
          <w:ilvl w:val="0"/>
          <w:numId w:val="46"/>
        </w:numPr>
        <w:tabs>
          <w:tab w:pos="1048" w:val="left" w:leader="none"/>
        </w:tabs>
        <w:spacing w:line="240" w:lineRule="auto" w:before="122" w:after="0"/>
        <w:ind w:left="1047" w:right="0" w:hanging="234"/>
        <w:jc w:val="both"/>
        <w:rPr>
          <w:sz w:val="20"/>
        </w:rPr>
      </w:pP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nuevo</w:t>
      </w:r>
      <w:r>
        <w:rPr>
          <w:spacing w:val="-3"/>
          <w:sz w:val="20"/>
        </w:rPr>
        <w:t> </w:t>
      </w:r>
      <w:r>
        <w:rPr>
          <w:sz w:val="20"/>
        </w:rPr>
        <w:t>vehículo</w:t>
      </w:r>
      <w:r>
        <w:rPr>
          <w:spacing w:val="-2"/>
          <w:sz w:val="20"/>
        </w:rPr>
        <w:t> </w:t>
      </w:r>
      <w:r>
        <w:rPr>
          <w:sz w:val="20"/>
        </w:rPr>
        <w:t>deberá</w:t>
      </w:r>
      <w:r>
        <w:rPr>
          <w:spacing w:val="-3"/>
          <w:sz w:val="20"/>
        </w:rPr>
        <w:t> </w:t>
      </w:r>
      <w:r>
        <w:rPr>
          <w:sz w:val="20"/>
        </w:rPr>
        <w:t>cumplir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condiciones</w:t>
      </w:r>
      <w:r>
        <w:rPr>
          <w:spacing w:val="-2"/>
          <w:sz w:val="20"/>
        </w:rPr>
        <w:t> </w:t>
      </w:r>
      <w:r>
        <w:rPr>
          <w:sz w:val="20"/>
        </w:rPr>
        <w:t>señaladas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38.</w:t>
      </w:r>
    </w:p>
    <w:p>
      <w:pPr>
        <w:pStyle w:val="ListParagraph"/>
        <w:numPr>
          <w:ilvl w:val="0"/>
          <w:numId w:val="46"/>
        </w:numPr>
        <w:tabs>
          <w:tab w:pos="1105" w:val="left" w:leader="none"/>
        </w:tabs>
        <w:spacing w:line="249" w:lineRule="auto" w:before="10" w:after="0"/>
        <w:ind w:left="47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capacidad</w:t>
      </w:r>
      <w:r>
        <w:rPr>
          <w:spacing w:val="1"/>
          <w:sz w:val="20"/>
        </w:rPr>
        <w:t> </w:t>
      </w:r>
      <w:r>
        <w:rPr>
          <w:sz w:val="20"/>
        </w:rPr>
        <w:t>financiera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suficiente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número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vehículos</w:t>
      </w:r>
      <w:r>
        <w:rPr>
          <w:spacing w:val="-1"/>
          <w:sz w:val="20"/>
        </w:rPr>
        <w:t> </w:t>
      </w:r>
      <w:r>
        <w:rPr>
          <w:sz w:val="20"/>
        </w:rPr>
        <w:t>resultante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nueva</w:t>
      </w:r>
      <w:r>
        <w:rPr>
          <w:spacing w:val="-1"/>
          <w:sz w:val="20"/>
        </w:rPr>
        <w:t> </w:t>
      </w:r>
      <w:r>
        <w:rPr>
          <w:sz w:val="20"/>
        </w:rPr>
        <w:t>adscripción.</w:t>
      </w:r>
    </w:p>
    <w:p>
      <w:pPr>
        <w:pStyle w:val="ListParagraph"/>
        <w:numPr>
          <w:ilvl w:val="0"/>
          <w:numId w:val="46"/>
        </w:numPr>
        <w:tabs>
          <w:tab w:pos="1044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La antigüedad media de la flota adscrita a la autorización después de la incorporación</w:t>
      </w:r>
      <w:r>
        <w:rPr>
          <w:spacing w:val="1"/>
          <w:sz w:val="20"/>
        </w:rPr>
        <w:t> </w:t>
      </w:r>
      <w:r>
        <w:rPr>
          <w:sz w:val="20"/>
        </w:rPr>
        <w:t>del nuevo vehículo o la sustitución de uno de los que se encontraban adscritos, no podrá</w:t>
      </w:r>
      <w:r>
        <w:rPr>
          <w:spacing w:val="1"/>
          <w:sz w:val="20"/>
        </w:rPr>
        <w:t> </w:t>
      </w:r>
      <w:r>
        <w:rPr>
          <w:sz w:val="20"/>
        </w:rPr>
        <w:t>superar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dicha</w:t>
      </w:r>
      <w:r>
        <w:rPr>
          <w:spacing w:val="-2"/>
          <w:sz w:val="20"/>
        </w:rPr>
        <w:t> </w:t>
      </w:r>
      <w:r>
        <w:rPr>
          <w:sz w:val="20"/>
        </w:rPr>
        <w:t>flota</w:t>
      </w:r>
      <w:r>
        <w:rPr>
          <w:spacing w:val="-1"/>
          <w:sz w:val="20"/>
        </w:rPr>
        <w:t> </w:t>
      </w:r>
      <w:r>
        <w:rPr>
          <w:sz w:val="20"/>
        </w:rPr>
        <w:t>tenía antes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nueva</w:t>
      </w:r>
      <w:r>
        <w:rPr>
          <w:spacing w:val="-2"/>
          <w:sz w:val="20"/>
        </w:rPr>
        <w:t> </w:t>
      </w:r>
      <w:r>
        <w:rPr>
          <w:sz w:val="20"/>
        </w:rPr>
        <w:t>adscripción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sustitución.</w:t>
      </w:r>
    </w:p>
    <w:p>
      <w:pPr>
        <w:pStyle w:val="BodyText"/>
        <w:spacing w:line="249" w:lineRule="auto" w:before="122"/>
        <w:ind w:right="1272"/>
      </w:pPr>
      <w:r>
        <w:rPr/>
        <w:t>No se tendrá en cuenta lo dispuesto en la letra c) cuando los nuevos vehículos que se</w:t>
      </w:r>
      <w:r>
        <w:rPr>
          <w:spacing w:val="1"/>
        </w:rPr>
        <w:t> </w:t>
      </w:r>
      <w:r>
        <w:rPr/>
        <w:t>pretenden adscribir a la autorización sean todos los que hasta ese momento se hallaban</w:t>
      </w:r>
      <w:r>
        <w:rPr>
          <w:spacing w:val="1"/>
        </w:rPr>
        <w:t> </w:t>
      </w:r>
      <w:r>
        <w:rPr/>
        <w:t>adscritos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otra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titular</w:t>
      </w:r>
      <w:r>
        <w:rPr>
          <w:spacing w:val="1"/>
        </w:rPr>
        <w:t> </w:t>
      </w:r>
      <w:r>
        <w:rPr/>
        <w:t>renuncie</w:t>
      </w:r>
      <w:r>
        <w:rPr>
          <w:spacing w:val="1"/>
        </w:rPr>
        <w:t> </w:t>
      </w:r>
      <w:r>
        <w:rPr/>
        <w:t>simultáneamente.</w:t>
      </w:r>
    </w:p>
    <w:p>
      <w:pPr>
        <w:pStyle w:val="BodyText"/>
        <w:spacing w:before="8"/>
        <w:ind w:left="0" w:firstLine="0"/>
        <w:jc w:val="left"/>
        <w:rPr>
          <w:sz w:val="21"/>
        </w:rPr>
      </w:pPr>
      <w:r>
        <w:rPr/>
        <w:pict>
          <v:shape style="position:absolute;margin-left:91.083672pt;margin-top:14.85284pt;width:413.15pt;height:61.95pt;mso-position-horizontal-relative:page;mso-position-vertical-relative:paragraph;z-index:-15727104;mso-wrap-distance-left:0;mso-wrap-distance-right:0" type="#_x0000_t202" filled="true" fillcolor="#f7f7ff" stroked="true" strokeweight=".75pt" strokecolor="#9f9f9f">
            <v:textbox inset="0,0,0,0">
              <w:txbxContent>
                <w:p>
                  <w:pPr>
                    <w:spacing w:line="249" w:lineRule="auto" w:before="165"/>
                    <w:ind w:left="269" w:right="268" w:firstLine="340"/>
                    <w:jc w:val="both"/>
                    <w:rPr>
                      <w:sz w:val="18"/>
                    </w:rPr>
                  </w:pPr>
                  <w:r>
                    <w:rPr>
                      <w:sz w:val="18"/>
                    </w:rPr>
                    <w:t>Téngase en cuenta que se anula el inciso destacado del apartado 2, en la redacción dada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por el art. 2.22 del Real Decreto 70/2019, de 15 de febrero, por Sentencias del TS de 28 de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septiembre de 2020, </w:t>
                  </w:r>
                  <w:hyperlink r:id="rId9">
                    <w:r>
                      <w:rPr>
                        <w:color w:val="0000FF"/>
                        <w:sz w:val="18"/>
                        <w:u w:val="single" w:color="0000FF"/>
                      </w:rPr>
                      <w:t>Ref. BOE-A-2020-13688</w:t>
                    </w:r>
                  </w:hyperlink>
                  <w:r>
                    <w:rPr>
                      <w:color w:val="0000FF"/>
                      <w:sz w:val="18"/>
                    </w:rPr>
                    <w:t> </w:t>
                  </w:r>
                  <w:r>
                    <w:rPr>
                      <w:sz w:val="18"/>
                    </w:rPr>
                    <w:t>y de 29 de septiembre de 2020. </w:t>
                  </w:r>
                  <w:hyperlink r:id="rId10">
                    <w:r>
                      <w:rPr>
                        <w:color w:val="0000FF"/>
                        <w:sz w:val="18"/>
                        <w:u w:val="single" w:color="0000FF"/>
                      </w:rPr>
                      <w:t>Ref. BOE-</w:t>
                    </w:r>
                  </w:hyperlink>
                  <w:r>
                    <w:rPr>
                      <w:color w:val="0000FF"/>
                      <w:spacing w:val="1"/>
                      <w:sz w:val="18"/>
                    </w:rPr>
                    <w:t> </w:t>
                  </w:r>
                  <w:hyperlink r:id="rId10">
                    <w:r>
                      <w:rPr>
                        <w:color w:val="0000FF"/>
                        <w:sz w:val="18"/>
                        <w:u w:val="single" w:color="0000FF"/>
                      </w:rPr>
                      <w:t>A-2020-15068</w:t>
                    </w:r>
                  </w:hyperlink>
                </w:p>
              </w:txbxContent>
            </v:textbox>
            <v:fill type="solid"/>
            <v:stroke dashstyle="solid"/>
            <w10:wrap type="topAndBottom"/>
          </v:shape>
        </w:pict>
      </w:r>
    </w:p>
    <w:p>
      <w:pPr>
        <w:pStyle w:val="BodyText"/>
        <w:spacing w:before="4"/>
        <w:ind w:left="0" w:firstLine="0"/>
        <w:jc w:val="left"/>
        <w:rPr>
          <w:sz w:val="16"/>
        </w:rPr>
      </w:pPr>
    </w:p>
    <w:p>
      <w:pPr>
        <w:pStyle w:val="ListParagraph"/>
        <w:numPr>
          <w:ilvl w:val="0"/>
          <w:numId w:val="45"/>
        </w:numPr>
        <w:tabs>
          <w:tab w:pos="1056" w:val="left" w:leader="none"/>
        </w:tabs>
        <w:spacing w:line="249" w:lineRule="auto" w:before="126" w:after="0"/>
        <w:ind w:left="474" w:right="1272" w:firstLine="340"/>
        <w:jc w:val="both"/>
        <w:rPr>
          <w:sz w:val="20"/>
        </w:rPr>
      </w:pPr>
      <w:r>
        <w:rPr>
          <w:sz w:val="20"/>
        </w:rPr>
        <w:t>Los titulares de las autorizaciones de transporte público de viajeros en autobús o de</w:t>
      </w:r>
      <w:r>
        <w:rPr>
          <w:spacing w:val="1"/>
          <w:sz w:val="20"/>
        </w:rPr>
        <w:t> </w:t>
      </w:r>
      <w:r>
        <w:rPr>
          <w:sz w:val="20"/>
        </w:rPr>
        <w:t>mercancías podrán excluir en cualquier momento los vehículos que tengan por conveniente</w:t>
      </w:r>
      <w:r>
        <w:rPr>
          <w:spacing w:val="1"/>
          <w:sz w:val="20"/>
        </w:rPr>
        <w:t> </w:t>
      </w:r>
      <w:r>
        <w:rPr>
          <w:sz w:val="20"/>
        </w:rPr>
        <w:t>de la relación de los que se encontrasen adscritos a la autorización, comunicándoselo al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-2"/>
          <w:sz w:val="20"/>
        </w:rPr>
        <w:t> </w:t>
      </w:r>
      <w:r>
        <w:rPr>
          <w:sz w:val="20"/>
        </w:rPr>
        <w:t>competente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efectos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realice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oportuna</w:t>
      </w:r>
      <w:r>
        <w:rPr>
          <w:spacing w:val="-1"/>
          <w:sz w:val="20"/>
        </w:rPr>
        <w:t> </w:t>
      </w:r>
      <w:r>
        <w:rPr>
          <w:sz w:val="20"/>
        </w:rPr>
        <w:t>anotación</w:t>
      </w:r>
      <w:r>
        <w:rPr>
          <w:spacing w:val="-2"/>
          <w:sz w:val="20"/>
        </w:rPr>
        <w:t> </w:t>
      </w:r>
      <w:r>
        <w:rPr>
          <w:sz w:val="20"/>
        </w:rPr>
        <w:t>registral.</w:t>
      </w:r>
    </w:p>
    <w:p>
      <w:pPr>
        <w:pStyle w:val="ListParagraph"/>
        <w:numPr>
          <w:ilvl w:val="0"/>
          <w:numId w:val="45"/>
        </w:numPr>
        <w:tabs>
          <w:tab w:pos="1039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En ningún caso se otorgará una nueva autorización cuando el interesado sea titular de</w:t>
      </w:r>
      <w:r>
        <w:rPr>
          <w:spacing w:val="-53"/>
          <w:sz w:val="20"/>
        </w:rPr>
        <w:t> </w:t>
      </w:r>
      <w:r>
        <w:rPr>
          <w:sz w:val="20"/>
        </w:rPr>
        <w:t>otra autorización de transporte de mercancías o viajeros cuya validez se encuentre, por</w:t>
      </w:r>
      <w:r>
        <w:rPr>
          <w:spacing w:val="1"/>
          <w:sz w:val="20"/>
        </w:rPr>
        <w:t> </w:t>
      </w:r>
      <w:r>
        <w:rPr>
          <w:sz w:val="20"/>
        </w:rPr>
        <w:t>cualquier causa suspendida o se halle en período de rehabilitación tras haber sido caducada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falta de</w:t>
      </w:r>
      <w:r>
        <w:rPr>
          <w:spacing w:val="-1"/>
          <w:sz w:val="20"/>
        </w:rPr>
        <w:t> </w:t>
      </w:r>
      <w:r>
        <w:rPr>
          <w:sz w:val="20"/>
        </w:rPr>
        <w:t>visado,</w:t>
      </w:r>
      <w:r>
        <w:rPr>
          <w:spacing w:val="-1"/>
          <w:sz w:val="20"/>
        </w:rPr>
        <w:t> </w:t>
      </w:r>
      <w:r>
        <w:rPr>
          <w:sz w:val="20"/>
        </w:rPr>
        <w:t>salvo que</w:t>
      </w:r>
      <w:r>
        <w:rPr>
          <w:spacing w:val="-1"/>
          <w:sz w:val="20"/>
        </w:rPr>
        <w:t> </w:t>
      </w:r>
      <w:r>
        <w:rPr>
          <w:sz w:val="20"/>
        </w:rPr>
        <w:t>previamente</w:t>
      </w:r>
      <w:r>
        <w:rPr>
          <w:spacing w:val="-2"/>
          <w:sz w:val="20"/>
        </w:rPr>
        <w:t> </w:t>
      </w:r>
      <w:r>
        <w:rPr>
          <w:sz w:val="20"/>
        </w:rPr>
        <w:t>renuncie a</w:t>
      </w:r>
      <w:r>
        <w:rPr>
          <w:spacing w:val="-1"/>
          <w:sz w:val="20"/>
        </w:rPr>
        <w:t> </w:t>
      </w:r>
      <w:r>
        <w:rPr>
          <w:sz w:val="20"/>
        </w:rPr>
        <w:t>ésta.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spacing w:before="1"/>
      </w:pPr>
      <w:bookmarkStart w:name="Artículo 45." w:id="82"/>
      <w:bookmarkEnd w:id="82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45.</w:t>
      </w:r>
    </w:p>
    <w:p>
      <w:pPr>
        <w:pStyle w:val="BodyText"/>
        <w:spacing w:line="249" w:lineRule="auto" w:before="117"/>
        <w:ind w:right="1272"/>
      </w:pPr>
      <w:r>
        <w:rPr/>
        <w:t>Las autorizaciones de transporte público de viajeros en autobús y de transporte público</w:t>
      </w:r>
      <w:r>
        <w:rPr>
          <w:spacing w:val="1"/>
        </w:rPr>
        <w:t> </w:t>
      </w:r>
      <w:r>
        <w:rPr/>
        <w:t>de mercancías podrán ser transmitidas a otros titulares, siempre que la Administración así lo</w:t>
      </w:r>
      <w:r>
        <w:rPr>
          <w:spacing w:val="1"/>
        </w:rPr>
        <w:t> </w:t>
      </w:r>
      <w:r>
        <w:rPr/>
        <w:t>autorice,</w:t>
      </w:r>
      <w:r>
        <w:rPr>
          <w:spacing w:val="1"/>
        </w:rPr>
        <w:t> </w:t>
      </w:r>
      <w:r>
        <w:rPr/>
        <w:t>realizando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oportuna</w:t>
      </w:r>
      <w:r>
        <w:rPr>
          <w:spacing w:val="1"/>
        </w:rPr>
        <w:t> </w:t>
      </w:r>
      <w:r>
        <w:rPr/>
        <w:t>anotación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favor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nuevo</w:t>
      </w:r>
      <w:r>
        <w:rPr>
          <w:spacing w:val="1"/>
        </w:rPr>
        <w:t> </w:t>
      </w:r>
      <w:r>
        <w:rPr/>
        <w:t>titular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Empresas</w:t>
      </w:r>
      <w:r>
        <w:rPr>
          <w:spacing w:val="-1"/>
        </w:rPr>
        <w:t> </w:t>
      </w:r>
      <w:r>
        <w:rPr/>
        <w:t>y Actividades de</w:t>
      </w:r>
      <w:r>
        <w:rPr>
          <w:spacing w:val="-1"/>
        </w:rPr>
        <w:t> </w:t>
      </w:r>
      <w:r>
        <w:rPr/>
        <w:t>Transporte.</w:t>
      </w:r>
    </w:p>
    <w:p>
      <w:pPr>
        <w:pStyle w:val="BodyText"/>
        <w:spacing w:line="249" w:lineRule="auto" w:before="3"/>
        <w:ind w:right="1275"/>
      </w:pPr>
      <w:r>
        <w:rPr/>
        <w:t>El</w:t>
      </w:r>
      <w:r>
        <w:rPr>
          <w:spacing w:val="1"/>
        </w:rPr>
        <w:t> </w:t>
      </w:r>
      <w:r>
        <w:rPr/>
        <w:t>otorgamiento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estará</w:t>
      </w:r>
      <w:r>
        <w:rPr>
          <w:spacing w:val="1"/>
        </w:rPr>
        <w:t> </w:t>
      </w:r>
      <w:r>
        <w:rPr/>
        <w:t>condicionado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siguientes requisitos:</w:t>
      </w:r>
    </w:p>
    <w:p>
      <w:pPr>
        <w:pStyle w:val="ListParagraph"/>
        <w:numPr>
          <w:ilvl w:val="0"/>
          <w:numId w:val="47"/>
        </w:numPr>
        <w:tabs>
          <w:tab w:pos="1053" w:val="left" w:leader="none"/>
        </w:tabs>
        <w:spacing w:line="249" w:lineRule="auto" w:before="122" w:after="0"/>
        <w:ind w:left="474" w:right="1274" w:firstLine="340"/>
        <w:jc w:val="both"/>
        <w:rPr>
          <w:sz w:val="20"/>
        </w:rPr>
      </w:pPr>
      <w:r>
        <w:rPr>
          <w:sz w:val="20"/>
        </w:rPr>
        <w:t>Que el adquirente no sea previamente titular de una autorización de transporte igual 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pretende</w:t>
      </w:r>
      <w:r>
        <w:rPr>
          <w:spacing w:val="-1"/>
          <w:sz w:val="20"/>
        </w:rPr>
        <w:t> </w:t>
      </w:r>
      <w:r>
        <w:rPr>
          <w:sz w:val="20"/>
        </w:rPr>
        <w:t>adquirir.</w:t>
      </w:r>
    </w:p>
    <w:p>
      <w:pPr>
        <w:pStyle w:val="ListParagraph"/>
        <w:numPr>
          <w:ilvl w:val="0"/>
          <w:numId w:val="47"/>
        </w:numPr>
        <w:tabs>
          <w:tab w:pos="1108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adquirente</w:t>
      </w:r>
      <w:r>
        <w:rPr>
          <w:spacing w:val="1"/>
          <w:sz w:val="20"/>
        </w:rPr>
        <w:t> </w:t>
      </w:r>
      <w:r>
        <w:rPr>
          <w:sz w:val="20"/>
        </w:rPr>
        <w:t>pase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disponer,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modalidades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38,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encuentren</w:t>
      </w:r>
      <w:r>
        <w:rPr>
          <w:spacing w:val="1"/>
          <w:sz w:val="20"/>
        </w:rPr>
        <w:t> </w:t>
      </w:r>
      <w:r>
        <w:rPr>
          <w:sz w:val="20"/>
        </w:rPr>
        <w:t>adscritos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momento de</w:t>
      </w:r>
      <w:r>
        <w:rPr>
          <w:spacing w:val="-1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transmitida.</w:t>
      </w:r>
    </w:p>
    <w:p>
      <w:pPr>
        <w:pStyle w:val="ListParagraph"/>
        <w:numPr>
          <w:ilvl w:val="0"/>
          <w:numId w:val="47"/>
        </w:numPr>
        <w:tabs>
          <w:tab w:pos="1098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adquirente</w:t>
      </w:r>
      <w:r>
        <w:rPr>
          <w:spacing w:val="1"/>
          <w:sz w:val="20"/>
        </w:rPr>
        <w:t> </w:t>
      </w:r>
      <w:r>
        <w:rPr>
          <w:sz w:val="20"/>
        </w:rPr>
        <w:t>cumpla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exigidos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obtención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 que pretende adquirir, con excepción de los relativos a la antigüedad inicial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vehículos señalada 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anterior.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46." w:id="83"/>
      <w:bookmarkEnd w:id="83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46.</w:t>
      </w:r>
    </w:p>
    <w:p>
      <w:pPr>
        <w:pStyle w:val="BodyText"/>
        <w:spacing w:line="249" w:lineRule="auto" w:before="118"/>
        <w:ind w:right="1272"/>
      </w:pP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146.5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LOTT,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pago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-53"/>
        </w:rPr>
        <w:t> </w:t>
      </w:r>
      <w:r>
        <w:rPr/>
        <w:t>sanciones pecuniarias, impuestas mediante resolución que ponga fin a la vía administrativa,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infracciones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requisito</w:t>
      </w:r>
      <w:r>
        <w:rPr>
          <w:spacing w:val="1"/>
        </w:rPr>
        <w:t> </w:t>
      </w:r>
      <w:r>
        <w:rPr/>
        <w:t>necesario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 otorgue al infractor cualquier nueva autorización o lleve a cabo cualquiera 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actuaciones</w:t>
      </w:r>
      <w:r>
        <w:rPr>
          <w:spacing w:val="1"/>
        </w:rPr>
        <w:t> </w:t>
      </w:r>
      <w:r>
        <w:rPr/>
        <w:t>relativas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visado,</w:t>
      </w:r>
      <w:r>
        <w:rPr>
          <w:spacing w:val="1"/>
        </w:rPr>
        <w:t> </w:t>
      </w:r>
      <w:r>
        <w:rPr/>
        <w:t>rehabilitación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transmisión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autorizaciones</w:t>
      </w:r>
      <w:r>
        <w:rPr>
          <w:spacing w:val="1"/>
        </w:rPr>
        <w:t> </w:t>
      </w:r>
      <w:r>
        <w:rPr/>
        <w:t>preexistentes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levante</w:t>
      </w:r>
      <w:r>
        <w:rPr>
          <w:spacing w:val="-1"/>
        </w:rPr>
        <w:t> </w:t>
      </w:r>
      <w:r>
        <w:rPr/>
        <w:t>su suspensión.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BodyText"/>
        <w:spacing w:before="0"/>
        <w:ind w:left="2212" w:right="3010" w:firstLine="0"/>
        <w:jc w:val="center"/>
      </w:pPr>
      <w:bookmarkStart w:name="CAPÍTULO III. Reglas y exigencias genera" w:id="84"/>
      <w:bookmarkEnd w:id="84"/>
      <w:r>
        <w:rPr/>
      </w:r>
      <w:bookmarkStart w:name="_bookmark18" w:id="85"/>
      <w:bookmarkEnd w:id="85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  <w:spacing w:before="124"/>
        <w:ind w:left="2212" w:right="3010"/>
        <w:jc w:val="center"/>
      </w:pPr>
      <w:r>
        <w:rPr/>
        <w:t>Reglas</w:t>
      </w:r>
      <w:r>
        <w:rPr>
          <w:spacing w:val="-5"/>
        </w:rPr>
        <w:t> </w:t>
      </w:r>
      <w:r>
        <w:rPr/>
        <w:t>y</w:t>
      </w:r>
      <w:r>
        <w:rPr>
          <w:spacing w:val="-4"/>
        </w:rPr>
        <w:t> </w:t>
      </w:r>
      <w:r>
        <w:rPr/>
        <w:t>exigencias</w:t>
      </w:r>
      <w:r>
        <w:rPr>
          <w:spacing w:val="-4"/>
        </w:rPr>
        <w:t> </w:t>
      </w:r>
      <w:r>
        <w:rPr/>
        <w:t>generales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b/>
          <w:sz w:val="20"/>
        </w:rPr>
      </w:pPr>
      <w:bookmarkStart w:name="Artículo 47." w:id="86"/>
      <w:bookmarkEnd w:id="8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47.</w:t>
      </w:r>
    </w:p>
    <w:p>
      <w:pPr>
        <w:pStyle w:val="BodyText"/>
        <w:spacing w:line="249" w:lineRule="auto" w:before="117"/>
        <w:ind w:right="1274"/>
      </w:pPr>
      <w:r>
        <w:rPr/>
        <w:t>El Registro de Empresas y Actividades de Transporte se llevará por medios electrónicos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conformidad con</w:t>
      </w:r>
      <w:r>
        <w:rPr>
          <w:spacing w:val="-1"/>
        </w:rPr>
        <w:t> </w:t>
      </w:r>
      <w:r>
        <w:rPr/>
        <w:t>lo</w:t>
      </w:r>
      <w:r>
        <w:rPr>
          <w:spacing w:val="-1"/>
        </w:rPr>
        <w:t> </w:t>
      </w:r>
      <w:r>
        <w:rPr/>
        <w:t>dispuesto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este</w:t>
      </w:r>
      <w:r>
        <w:rPr>
          <w:spacing w:val="-1"/>
        </w:rPr>
        <w:t> </w:t>
      </w:r>
      <w:r>
        <w:rPr/>
        <w:t>Reglamento.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</w:pPr>
      <w:bookmarkStart w:name="Artículo 48." w:id="87"/>
      <w:bookmarkEnd w:id="87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48.</w:t>
      </w:r>
    </w:p>
    <w:p>
      <w:pPr>
        <w:pStyle w:val="BodyText"/>
        <w:spacing w:line="249" w:lineRule="auto" w:before="118"/>
        <w:ind w:right="1270"/>
      </w:pPr>
      <w:r>
        <w:rPr/>
        <w:t>Corresponde a la Dirección General de Transporte Terrestre del Ministerio de Fomento la</w:t>
      </w:r>
      <w:r>
        <w:rPr>
          <w:spacing w:val="-53"/>
        </w:rPr>
        <w:t> </w:t>
      </w:r>
      <w:r>
        <w:rPr/>
        <w:t>realización de las funciones atribuidas a la Oficina Central del Registro de Empresas y</w:t>
      </w:r>
      <w:r>
        <w:rPr>
          <w:spacing w:val="1"/>
        </w:rPr>
        <w:t> </w:t>
      </w:r>
      <w:r>
        <w:rPr/>
        <w:t>Actividades de</w:t>
      </w:r>
      <w:r>
        <w:rPr>
          <w:spacing w:val="-2"/>
        </w:rPr>
        <w:t> </w:t>
      </w:r>
      <w:r>
        <w:rPr/>
        <w:t>Transporte.</w:t>
      </w:r>
    </w:p>
    <w:p>
      <w:pPr>
        <w:pStyle w:val="BodyText"/>
        <w:spacing w:line="249" w:lineRule="auto" w:before="3"/>
        <w:ind w:right="1270"/>
      </w:pPr>
      <w:r>
        <w:rPr/>
        <w:t>Tendrán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consideración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Oficinas</w:t>
      </w:r>
      <w:r>
        <w:rPr>
          <w:spacing w:val="1"/>
        </w:rPr>
        <w:t> </w:t>
      </w:r>
      <w:r>
        <w:rPr/>
        <w:t>Territoriales</w:t>
      </w:r>
      <w:r>
        <w:rPr>
          <w:spacing w:val="1"/>
        </w:rPr>
        <w:t> </w:t>
      </w:r>
      <w:r>
        <w:rPr/>
        <w:t>todos</w:t>
      </w:r>
      <w:r>
        <w:rPr>
          <w:spacing w:val="1"/>
        </w:rPr>
        <w:t> </w:t>
      </w:r>
      <w:r>
        <w:rPr/>
        <w:t>aquellos</w:t>
      </w:r>
      <w:r>
        <w:rPr>
          <w:spacing w:val="1"/>
        </w:rPr>
        <w:t> </w:t>
      </w:r>
      <w:r>
        <w:rPr/>
        <w:t>centros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 General del Estado o de las Comunidades Autónomas a los que, en virtud de</w:t>
      </w:r>
      <w:r>
        <w:rPr>
          <w:spacing w:val="1"/>
        </w:rPr>
        <w:t> </w:t>
      </w:r>
      <w:r>
        <w:rPr/>
        <w:t>competencias propias o delegadas, corresponda otorgar alguno de los títulos habilitantes</w:t>
      </w:r>
      <w:r>
        <w:rPr>
          <w:spacing w:val="1"/>
        </w:rPr>
        <w:t> </w:t>
      </w:r>
      <w:r>
        <w:rPr/>
        <w:t>exigidos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ordenación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transportes</w:t>
      </w:r>
      <w:r>
        <w:rPr>
          <w:spacing w:val="1"/>
        </w:rPr>
        <w:t> </w:t>
      </w:r>
      <w:r>
        <w:rPr/>
        <w:t>terrestres,</w:t>
      </w:r>
      <w:r>
        <w:rPr>
          <w:spacing w:val="1"/>
        </w:rPr>
        <w:t> </w:t>
      </w:r>
      <w:r>
        <w:rPr/>
        <w:t>adoptar</w:t>
      </w:r>
      <w:r>
        <w:rPr>
          <w:spacing w:val="1"/>
        </w:rPr>
        <w:t> </w:t>
      </w:r>
      <w:r>
        <w:rPr/>
        <w:t>cualquier</w:t>
      </w:r>
      <w:r>
        <w:rPr>
          <w:spacing w:val="-53"/>
        </w:rPr>
        <w:t> </w:t>
      </w:r>
      <w:r>
        <w:rPr/>
        <w:t>resolución en relación con los contratos de gestión de los servicios públicos de transporte</w:t>
      </w:r>
      <w:r>
        <w:rPr>
          <w:spacing w:val="1"/>
        </w:rPr>
        <w:t> </w:t>
      </w:r>
      <w:r>
        <w:rPr/>
        <w:t>regular de viajeros de uso general de competencia estatal o imponer sanciones por la</w:t>
      </w:r>
      <w:r>
        <w:rPr>
          <w:spacing w:val="1"/>
        </w:rPr>
        <w:t> </w:t>
      </w:r>
      <w:r>
        <w:rPr/>
        <w:t>comisión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alguna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infracciones</w:t>
      </w:r>
      <w:r>
        <w:rPr>
          <w:spacing w:val="-3"/>
        </w:rPr>
        <w:t> </w:t>
      </w:r>
      <w:r>
        <w:rPr/>
        <w:t>relacionadas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artículos</w:t>
      </w:r>
      <w:r>
        <w:rPr>
          <w:spacing w:val="-2"/>
        </w:rPr>
        <w:t> </w:t>
      </w:r>
      <w:r>
        <w:rPr/>
        <w:t>197,</w:t>
      </w:r>
      <w:r>
        <w:rPr>
          <w:spacing w:val="-3"/>
        </w:rPr>
        <w:t> </w:t>
      </w:r>
      <w:r>
        <w:rPr/>
        <w:t>198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199.</w:t>
      </w:r>
    </w:p>
    <w:p>
      <w:pPr>
        <w:pStyle w:val="BodyText"/>
        <w:spacing w:before="8"/>
        <w:ind w:left="0" w:firstLine="0"/>
        <w:jc w:val="left"/>
      </w:pPr>
    </w:p>
    <w:p>
      <w:pPr>
        <w:pStyle w:val="Heading1"/>
      </w:pPr>
      <w:bookmarkStart w:name="Artículo 49." w:id="88"/>
      <w:bookmarkEnd w:id="88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49.</w:t>
      </w:r>
    </w:p>
    <w:p>
      <w:pPr>
        <w:pStyle w:val="ListParagraph"/>
        <w:numPr>
          <w:ilvl w:val="0"/>
          <w:numId w:val="48"/>
        </w:numPr>
        <w:tabs>
          <w:tab w:pos="1092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Son</w:t>
      </w:r>
      <w:r>
        <w:rPr>
          <w:spacing w:val="52"/>
          <w:sz w:val="20"/>
        </w:rPr>
        <w:t> </w:t>
      </w:r>
      <w:r>
        <w:rPr>
          <w:sz w:val="20"/>
        </w:rPr>
        <w:t>funciones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la</w:t>
      </w:r>
      <w:r>
        <w:rPr>
          <w:spacing w:val="53"/>
          <w:sz w:val="20"/>
        </w:rPr>
        <w:t> </w:t>
      </w:r>
      <w:r>
        <w:rPr>
          <w:sz w:val="20"/>
        </w:rPr>
        <w:t>Oficina</w:t>
      </w:r>
      <w:r>
        <w:rPr>
          <w:spacing w:val="53"/>
          <w:sz w:val="20"/>
        </w:rPr>
        <w:t> </w:t>
      </w:r>
      <w:r>
        <w:rPr>
          <w:sz w:val="20"/>
        </w:rPr>
        <w:t>Central</w:t>
      </w:r>
      <w:r>
        <w:rPr>
          <w:spacing w:val="53"/>
          <w:sz w:val="20"/>
        </w:rPr>
        <w:t> </w:t>
      </w:r>
      <w:r>
        <w:rPr>
          <w:sz w:val="20"/>
        </w:rPr>
        <w:t>del</w:t>
      </w:r>
      <w:r>
        <w:rPr>
          <w:spacing w:val="53"/>
          <w:sz w:val="20"/>
        </w:rPr>
        <w:t> </w:t>
      </w:r>
      <w:r>
        <w:rPr>
          <w:sz w:val="20"/>
        </w:rPr>
        <w:t>Registro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Empresas</w:t>
      </w:r>
      <w:r>
        <w:rPr>
          <w:spacing w:val="53"/>
          <w:sz w:val="20"/>
        </w:rPr>
        <w:t> </w:t>
      </w:r>
      <w:r>
        <w:rPr>
          <w:sz w:val="20"/>
        </w:rPr>
        <w:t>y</w:t>
      </w:r>
      <w:r>
        <w:rPr>
          <w:spacing w:val="53"/>
          <w:sz w:val="20"/>
        </w:rPr>
        <w:t> </w:t>
      </w:r>
      <w:r>
        <w:rPr>
          <w:sz w:val="20"/>
        </w:rPr>
        <w:t>Actividades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Transporte:</w:t>
      </w:r>
    </w:p>
    <w:p>
      <w:pPr>
        <w:pStyle w:val="ListParagraph"/>
        <w:numPr>
          <w:ilvl w:val="0"/>
          <w:numId w:val="49"/>
        </w:numPr>
        <w:tabs>
          <w:tab w:pos="1052" w:val="left" w:leader="none"/>
        </w:tabs>
        <w:spacing w:line="249" w:lineRule="auto" w:before="122" w:after="0"/>
        <w:ind w:left="474" w:right="1276" w:firstLine="340"/>
        <w:jc w:val="both"/>
        <w:rPr>
          <w:sz w:val="20"/>
        </w:rPr>
      </w:pPr>
      <w:r>
        <w:rPr>
          <w:sz w:val="20"/>
        </w:rPr>
        <w:t>El diseño, desarrollo y mantenimiento de los programas y aplicaciones informáticas de</w:t>
      </w:r>
      <w:r>
        <w:rPr>
          <w:spacing w:val="-53"/>
          <w:sz w:val="20"/>
        </w:rPr>
        <w:t> </w:t>
      </w:r>
      <w:r>
        <w:rPr>
          <w:sz w:val="20"/>
        </w:rPr>
        <w:t>gestión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Registro.</w:t>
      </w:r>
    </w:p>
    <w:p>
      <w:pPr>
        <w:pStyle w:val="ListParagraph"/>
        <w:numPr>
          <w:ilvl w:val="0"/>
          <w:numId w:val="49"/>
        </w:numPr>
        <w:tabs>
          <w:tab w:pos="1086" w:val="left" w:leader="none"/>
        </w:tabs>
        <w:spacing w:line="249" w:lineRule="auto" w:before="2" w:after="0"/>
        <w:ind w:left="474" w:right="1276" w:firstLine="340"/>
        <w:jc w:val="both"/>
        <w:rPr>
          <w:sz w:val="20"/>
        </w:rPr>
      </w:pPr>
      <w:r>
        <w:rPr>
          <w:sz w:val="20"/>
        </w:rPr>
        <w:t>El mantenimiento de las instalaciones y equipamiento necesario para el adecuado</w:t>
      </w:r>
      <w:r>
        <w:rPr>
          <w:spacing w:val="1"/>
          <w:sz w:val="20"/>
        </w:rPr>
        <w:t> </w:t>
      </w:r>
      <w:r>
        <w:rPr>
          <w:sz w:val="20"/>
        </w:rPr>
        <w:t>funcionamiento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servidor central del</w:t>
      </w:r>
      <w:r>
        <w:rPr>
          <w:spacing w:val="-1"/>
          <w:sz w:val="20"/>
        </w:rPr>
        <w:t> </w:t>
      </w:r>
      <w:r>
        <w:rPr>
          <w:sz w:val="20"/>
        </w:rPr>
        <w:t>Registro.</w:t>
      </w:r>
    </w:p>
    <w:p>
      <w:pPr>
        <w:pStyle w:val="ListParagraph"/>
        <w:numPr>
          <w:ilvl w:val="0"/>
          <w:numId w:val="49"/>
        </w:numPr>
        <w:tabs>
          <w:tab w:pos="1068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27"/>
          <w:sz w:val="20"/>
        </w:rPr>
        <w:t> </w:t>
      </w:r>
      <w:r>
        <w:rPr>
          <w:sz w:val="20"/>
        </w:rPr>
        <w:t>inscripción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la</w:t>
      </w:r>
      <w:r>
        <w:rPr>
          <w:spacing w:val="28"/>
          <w:sz w:val="20"/>
        </w:rPr>
        <w:t> </w:t>
      </w:r>
      <w:r>
        <w:rPr>
          <w:sz w:val="20"/>
        </w:rPr>
        <w:t>pérdida</w:t>
      </w:r>
      <w:r>
        <w:rPr>
          <w:spacing w:val="27"/>
          <w:sz w:val="20"/>
        </w:rPr>
        <w:t> </w:t>
      </w:r>
      <w:r>
        <w:rPr>
          <w:sz w:val="20"/>
        </w:rPr>
        <w:t>de</w:t>
      </w:r>
      <w:r>
        <w:rPr>
          <w:spacing w:val="28"/>
          <w:sz w:val="20"/>
        </w:rPr>
        <w:t> </w:t>
      </w:r>
      <w:r>
        <w:rPr>
          <w:sz w:val="20"/>
        </w:rPr>
        <w:t>honorabilidad</w:t>
      </w:r>
      <w:r>
        <w:rPr>
          <w:spacing w:val="27"/>
          <w:sz w:val="20"/>
        </w:rPr>
        <w:t> </w:t>
      </w:r>
      <w:r>
        <w:rPr>
          <w:sz w:val="20"/>
        </w:rPr>
        <w:t>de</w:t>
      </w:r>
      <w:r>
        <w:rPr>
          <w:spacing w:val="28"/>
          <w:sz w:val="20"/>
        </w:rPr>
        <w:t> </w:t>
      </w:r>
      <w:r>
        <w:rPr>
          <w:sz w:val="20"/>
        </w:rPr>
        <w:t>una</w:t>
      </w:r>
      <w:r>
        <w:rPr>
          <w:spacing w:val="27"/>
          <w:sz w:val="20"/>
        </w:rPr>
        <w:t> </w:t>
      </w:r>
      <w:r>
        <w:rPr>
          <w:sz w:val="20"/>
        </w:rPr>
        <w:t>persona</w:t>
      </w:r>
      <w:r>
        <w:rPr>
          <w:spacing w:val="28"/>
          <w:sz w:val="20"/>
        </w:rPr>
        <w:t> </w:t>
      </w:r>
      <w:r>
        <w:rPr>
          <w:sz w:val="20"/>
        </w:rPr>
        <w:t>y</w:t>
      </w:r>
      <w:r>
        <w:rPr>
          <w:spacing w:val="28"/>
          <w:sz w:val="20"/>
        </w:rPr>
        <w:t> </w:t>
      </w:r>
      <w:r>
        <w:rPr>
          <w:sz w:val="20"/>
        </w:rPr>
        <w:t>su</w:t>
      </w:r>
      <w:r>
        <w:rPr>
          <w:spacing w:val="27"/>
          <w:sz w:val="20"/>
        </w:rPr>
        <w:t> </w:t>
      </w:r>
      <w:r>
        <w:rPr>
          <w:sz w:val="20"/>
        </w:rPr>
        <w:t>comunicación</w:t>
      </w:r>
      <w:r>
        <w:rPr>
          <w:spacing w:val="28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razón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territorio,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-2"/>
          <w:sz w:val="20"/>
        </w:rPr>
        <w:t> </w:t>
      </w:r>
      <w:r>
        <w:rPr>
          <w:sz w:val="20"/>
        </w:rPr>
        <w:t>118</w:t>
      </w:r>
      <w:r>
        <w:rPr>
          <w:spacing w:val="-1"/>
          <w:sz w:val="20"/>
        </w:rPr>
        <w:t> </w:t>
      </w:r>
      <w:r>
        <w:rPr>
          <w:sz w:val="20"/>
        </w:rPr>
        <w:t>y 120.</w:t>
      </w:r>
    </w:p>
    <w:p>
      <w:pPr>
        <w:pStyle w:val="ListParagraph"/>
        <w:numPr>
          <w:ilvl w:val="0"/>
          <w:numId w:val="49"/>
        </w:numPr>
        <w:tabs>
          <w:tab w:pos="1077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 mantenimiento del Portal Público de Consulta regulado en el apartado siguiente,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deberá</w:t>
      </w:r>
      <w:r>
        <w:rPr>
          <w:spacing w:val="-1"/>
          <w:sz w:val="20"/>
        </w:rPr>
        <w:t> </w:t>
      </w:r>
      <w:r>
        <w:rPr>
          <w:sz w:val="20"/>
        </w:rPr>
        <w:t>resultar accesible.</w:t>
      </w:r>
    </w:p>
    <w:p>
      <w:pPr>
        <w:pStyle w:val="ListParagraph"/>
        <w:numPr>
          <w:ilvl w:val="0"/>
          <w:numId w:val="49"/>
        </w:numPr>
        <w:tabs>
          <w:tab w:pos="1079" w:val="left" w:leader="none"/>
        </w:tabs>
        <w:spacing w:line="249" w:lineRule="auto" w:before="1" w:after="0"/>
        <w:ind w:left="474" w:right="1275" w:firstLine="340"/>
        <w:jc w:val="both"/>
        <w:rPr>
          <w:sz w:val="20"/>
        </w:rPr>
      </w:pPr>
      <w:r>
        <w:rPr>
          <w:sz w:val="20"/>
        </w:rPr>
        <w:t>El mantenimiento de los bancos de preguntas y supuestos prácticos que hayan de</w:t>
      </w:r>
      <w:r>
        <w:rPr>
          <w:spacing w:val="1"/>
          <w:sz w:val="20"/>
        </w:rPr>
        <w:t> </w:t>
      </w:r>
      <w:r>
        <w:rPr>
          <w:sz w:val="20"/>
        </w:rPr>
        <w:t>utilizarse en los exámenes para la obtención de las distintas habilitaciones y certificaciones</w:t>
      </w:r>
      <w:r>
        <w:rPr>
          <w:spacing w:val="1"/>
          <w:sz w:val="20"/>
        </w:rPr>
        <w:t> </w:t>
      </w:r>
      <w:r>
        <w:rPr>
          <w:sz w:val="20"/>
        </w:rPr>
        <w:t>personales</w:t>
      </w:r>
      <w:r>
        <w:rPr>
          <w:spacing w:val="-2"/>
          <w:sz w:val="20"/>
        </w:rPr>
        <w:t> </w:t>
      </w:r>
      <w:r>
        <w:rPr>
          <w:sz w:val="20"/>
        </w:rPr>
        <w:t>establecidas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legislación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transportes</w:t>
      </w:r>
      <w:r>
        <w:rPr>
          <w:spacing w:val="-1"/>
          <w:sz w:val="20"/>
        </w:rPr>
        <w:t> </w:t>
      </w:r>
      <w:r>
        <w:rPr>
          <w:sz w:val="20"/>
        </w:rPr>
        <w:t>terrestres.</w:t>
      </w:r>
    </w:p>
    <w:p>
      <w:pPr>
        <w:pStyle w:val="ListParagraph"/>
        <w:numPr>
          <w:ilvl w:val="0"/>
          <w:numId w:val="48"/>
        </w:numPr>
        <w:tabs>
          <w:tab w:pos="1042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En ejecución de lo que se dispone en el artículo 53.6.a) de la LOTT, la Oficina Central</w:t>
      </w:r>
      <w:r>
        <w:rPr>
          <w:spacing w:val="1"/>
          <w:sz w:val="20"/>
        </w:rPr>
        <w:t> </w:t>
      </w:r>
      <w:r>
        <w:rPr>
          <w:sz w:val="20"/>
        </w:rPr>
        <w:t>del Registro mantendrá operativo el Portal Público de Consulta al Registro de Empresas y</w:t>
      </w:r>
      <w:r>
        <w:rPr>
          <w:spacing w:val="1"/>
          <w:sz w:val="20"/>
        </w:rPr>
        <w:t> </w:t>
      </w:r>
      <w:r>
        <w:rPr>
          <w:sz w:val="20"/>
        </w:rPr>
        <w:t>Actividades de Transporte, mediante el que se dará publicidad plena, a través de la página</w:t>
      </w:r>
      <w:r>
        <w:rPr>
          <w:spacing w:val="1"/>
          <w:sz w:val="20"/>
        </w:rPr>
        <w:t> </w:t>
      </w:r>
      <w:r>
        <w:rPr>
          <w:sz w:val="20"/>
        </w:rPr>
        <w:t>web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Ministerio de</w:t>
      </w:r>
      <w:r>
        <w:rPr>
          <w:spacing w:val="-1"/>
          <w:sz w:val="20"/>
        </w:rPr>
        <w:t> </w:t>
      </w:r>
      <w:r>
        <w:rPr>
          <w:sz w:val="20"/>
        </w:rPr>
        <w:t>Fomento, 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 datos:</w:t>
      </w:r>
    </w:p>
    <w:p>
      <w:pPr>
        <w:pStyle w:val="ListParagraph"/>
        <w:numPr>
          <w:ilvl w:val="0"/>
          <w:numId w:val="50"/>
        </w:numPr>
        <w:tabs>
          <w:tab w:pos="1061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Títulos habilitantes en vigor de los que, en cada momento, se encuentra en posesión</w:t>
      </w:r>
      <w:r>
        <w:rPr>
          <w:spacing w:val="1"/>
          <w:sz w:val="20"/>
        </w:rPr>
        <w:t> </w:t>
      </w:r>
      <w:r>
        <w:rPr>
          <w:sz w:val="20"/>
        </w:rPr>
        <w:t>una persona, identificada por su</w:t>
      </w:r>
      <w:r>
        <w:rPr>
          <w:spacing w:val="1"/>
          <w:sz w:val="20"/>
        </w:rPr>
        <w:t> </w:t>
      </w:r>
      <w:r>
        <w:rPr>
          <w:sz w:val="20"/>
        </w:rPr>
        <w:t>nombre o razón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Número de Identificación</w:t>
      </w:r>
      <w:r>
        <w:rPr>
          <w:spacing w:val="55"/>
          <w:sz w:val="20"/>
        </w:rPr>
        <w:t> </w:t>
      </w:r>
      <w:r>
        <w:rPr>
          <w:sz w:val="20"/>
        </w:rPr>
        <w:t>Fiscal,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indicación,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caso,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matrícula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vehículos</w:t>
      </w:r>
      <w:r>
        <w:rPr>
          <w:spacing w:val="-1"/>
          <w:sz w:val="20"/>
        </w:rPr>
        <w:t> </w:t>
      </w:r>
      <w:r>
        <w:rPr>
          <w:sz w:val="20"/>
        </w:rPr>
        <w:t>adscritos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estos.</w:t>
      </w:r>
    </w:p>
    <w:p>
      <w:pPr>
        <w:pStyle w:val="ListParagraph"/>
        <w:numPr>
          <w:ilvl w:val="0"/>
          <w:numId w:val="50"/>
        </w:numPr>
        <w:tabs>
          <w:tab w:pos="1066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Contenido íntegro y actualizado de los contratos de gestión de los servicios públicos</w:t>
      </w:r>
      <w:r>
        <w:rPr>
          <w:spacing w:val="1"/>
          <w:sz w:val="20"/>
        </w:rPr>
        <w:t> </w:t>
      </w:r>
      <w:r>
        <w:rPr>
          <w:sz w:val="20"/>
        </w:rPr>
        <w:t>de transporte regular de viajeros de uso general de titularidad estatal, así como de sus</w:t>
      </w:r>
      <w:r>
        <w:rPr>
          <w:spacing w:val="1"/>
          <w:sz w:val="20"/>
        </w:rPr>
        <w:t> </w:t>
      </w:r>
      <w:r>
        <w:rPr>
          <w:sz w:val="20"/>
        </w:rPr>
        <w:t>anexos.</w:t>
      </w:r>
    </w:p>
    <w:p>
      <w:pPr>
        <w:pStyle w:val="ListParagraph"/>
        <w:numPr>
          <w:ilvl w:val="0"/>
          <w:numId w:val="48"/>
        </w:numPr>
        <w:tabs>
          <w:tab w:pos="1065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Excepcionalmente, la Oficina Central realizará la anotación relativa a una actuación</w:t>
      </w:r>
      <w:r>
        <w:rPr>
          <w:spacing w:val="1"/>
          <w:sz w:val="20"/>
        </w:rPr>
        <w:t> </w:t>
      </w:r>
      <w:r>
        <w:rPr>
          <w:sz w:val="20"/>
        </w:rPr>
        <w:t>administrativa referida a uno de los títulos, contratos o sanciones a que hace referencia el</w:t>
      </w:r>
      <w:r>
        <w:rPr>
          <w:spacing w:val="1"/>
          <w:sz w:val="20"/>
        </w:rPr>
        <w:t> </w:t>
      </w:r>
      <w:r>
        <w:rPr>
          <w:sz w:val="20"/>
        </w:rPr>
        <w:t>artículo 53.1 de la LOTT, cuando no le resulte posible hacerlo por razones técnicas a la</w:t>
      </w:r>
      <w:r>
        <w:rPr>
          <w:spacing w:val="1"/>
          <w:sz w:val="20"/>
        </w:rPr>
        <w:t> </w:t>
      </w:r>
      <w:r>
        <w:rPr>
          <w:sz w:val="20"/>
        </w:rPr>
        <w:t>Oficina Territorial correspondiente.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Artículo 50." w:id="89"/>
      <w:bookmarkEnd w:id="89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50.</w:t>
      </w:r>
    </w:p>
    <w:p>
      <w:pPr>
        <w:pStyle w:val="ListParagraph"/>
        <w:numPr>
          <w:ilvl w:val="0"/>
          <w:numId w:val="51"/>
        </w:numPr>
        <w:tabs>
          <w:tab w:pos="1077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Corresponde a cada una de las Oficinas Territoriales del Registro de Empresas y</w:t>
      </w:r>
      <w:r>
        <w:rPr>
          <w:spacing w:val="1"/>
          <w:sz w:val="20"/>
        </w:rPr>
        <w:t> </w:t>
      </w:r>
      <w:r>
        <w:rPr>
          <w:sz w:val="20"/>
        </w:rPr>
        <w:t>Actividades de Transporte la inscripción de las actuaciones que realice en relación con los</w:t>
      </w:r>
      <w:r>
        <w:rPr>
          <w:spacing w:val="1"/>
          <w:sz w:val="20"/>
        </w:rPr>
        <w:t> </w:t>
      </w:r>
      <w:r>
        <w:rPr>
          <w:sz w:val="20"/>
        </w:rPr>
        <w:t>títulos,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sanciones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hace</w:t>
      </w:r>
      <w:r>
        <w:rPr>
          <w:spacing w:val="1"/>
          <w:sz w:val="20"/>
        </w:rPr>
        <w:t> </w:t>
      </w:r>
      <w:r>
        <w:rPr>
          <w:sz w:val="20"/>
        </w:rPr>
        <w:t>referencia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53.1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 lo</w:t>
      </w:r>
      <w:r>
        <w:rPr>
          <w:spacing w:val="-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Reglamento.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/>
      </w:pPr>
      <w:r>
        <w:rPr/>
        <w:t>Excepcionalmente, cuando en un determinado supuesto no le resulte posible hacerlo por</w:t>
      </w:r>
      <w:r>
        <w:rPr>
          <w:spacing w:val="1"/>
        </w:rPr>
        <w:t> </w:t>
      </w:r>
      <w:r>
        <w:rPr/>
        <w:t>razones</w:t>
      </w:r>
      <w:r>
        <w:rPr>
          <w:spacing w:val="23"/>
        </w:rPr>
        <w:t> </w:t>
      </w:r>
      <w:r>
        <w:rPr/>
        <w:t>técnicas,</w:t>
      </w:r>
      <w:r>
        <w:rPr>
          <w:spacing w:val="23"/>
        </w:rPr>
        <w:t> </w:t>
      </w:r>
      <w:r>
        <w:rPr/>
        <w:t>la</w:t>
      </w:r>
      <w:r>
        <w:rPr>
          <w:spacing w:val="24"/>
        </w:rPr>
        <w:t> </w:t>
      </w:r>
      <w:r>
        <w:rPr/>
        <w:t>Oficina</w:t>
      </w:r>
      <w:r>
        <w:rPr>
          <w:spacing w:val="23"/>
        </w:rPr>
        <w:t> </w:t>
      </w:r>
      <w:r>
        <w:rPr/>
        <w:t>Territorial</w:t>
      </w:r>
      <w:r>
        <w:rPr>
          <w:spacing w:val="24"/>
        </w:rPr>
        <w:t> </w:t>
      </w:r>
      <w:r>
        <w:rPr/>
        <w:t>de</w:t>
      </w:r>
      <w:r>
        <w:rPr>
          <w:spacing w:val="23"/>
        </w:rPr>
        <w:t> </w:t>
      </w:r>
      <w:r>
        <w:rPr/>
        <w:t>que</w:t>
      </w:r>
      <w:r>
        <w:rPr>
          <w:spacing w:val="23"/>
        </w:rPr>
        <w:t> </w:t>
      </w:r>
      <w:r>
        <w:rPr/>
        <w:t>se</w:t>
      </w:r>
      <w:r>
        <w:rPr>
          <w:spacing w:val="24"/>
        </w:rPr>
        <w:t> </w:t>
      </w:r>
      <w:r>
        <w:rPr/>
        <w:t>trate</w:t>
      </w:r>
      <w:r>
        <w:rPr>
          <w:spacing w:val="23"/>
        </w:rPr>
        <w:t> </w:t>
      </w:r>
      <w:r>
        <w:rPr/>
        <w:t>podrá</w:t>
      </w:r>
      <w:r>
        <w:rPr>
          <w:spacing w:val="24"/>
        </w:rPr>
        <w:t> </w:t>
      </w:r>
      <w:r>
        <w:rPr/>
        <w:t>solicitar</w:t>
      </w:r>
      <w:r>
        <w:rPr>
          <w:spacing w:val="23"/>
        </w:rPr>
        <w:t> </w:t>
      </w:r>
      <w:r>
        <w:rPr/>
        <w:t>que</w:t>
      </w:r>
      <w:r>
        <w:rPr>
          <w:spacing w:val="24"/>
        </w:rPr>
        <w:t> </w:t>
      </w:r>
      <w:r>
        <w:rPr/>
        <w:t>la</w:t>
      </w:r>
      <w:r>
        <w:rPr>
          <w:spacing w:val="23"/>
        </w:rPr>
        <w:t> </w:t>
      </w:r>
      <w:r>
        <w:rPr/>
        <w:t>inscripción</w:t>
      </w:r>
      <w:r>
        <w:rPr>
          <w:spacing w:val="23"/>
        </w:rPr>
        <w:t> </w:t>
      </w:r>
      <w:r>
        <w:rPr/>
        <w:t>de</w:t>
      </w:r>
      <w:r>
        <w:rPr>
          <w:spacing w:val="-53"/>
        </w:rPr>
        <w:t> </w:t>
      </w:r>
      <w:r>
        <w:rPr/>
        <w:t>una determinada actuación se realice por la Oficina Central del Registro, acompañando su</w:t>
      </w:r>
      <w:r>
        <w:rPr>
          <w:spacing w:val="1"/>
        </w:rPr>
        <w:t> </w:t>
      </w:r>
      <w:r>
        <w:rPr/>
        <w:t>petición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resolución</w:t>
      </w:r>
      <w:r>
        <w:rPr>
          <w:spacing w:val="1"/>
        </w:rPr>
        <w:t> </w:t>
      </w:r>
      <w:r>
        <w:rPr/>
        <w:t>motivada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acuerde</w:t>
      </w:r>
      <w:r>
        <w:rPr>
          <w:spacing w:val="55"/>
        </w:rPr>
        <w:t> </w:t>
      </w:r>
      <w:r>
        <w:rPr/>
        <w:t>dicha</w:t>
      </w:r>
      <w:r>
        <w:rPr>
          <w:spacing w:val="1"/>
        </w:rPr>
        <w:t> </w:t>
      </w:r>
      <w:r>
        <w:rPr/>
        <w:t>actuación.</w:t>
      </w:r>
    </w:p>
    <w:p>
      <w:pPr>
        <w:pStyle w:val="ListParagraph"/>
        <w:numPr>
          <w:ilvl w:val="0"/>
          <w:numId w:val="51"/>
        </w:numPr>
        <w:tabs>
          <w:tab w:pos="1094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certificación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relativo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obrantes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relación con una empresa, título habilitante o contrato de gestión deberá ser emitida por la</w:t>
      </w:r>
      <w:r>
        <w:rPr>
          <w:spacing w:val="1"/>
          <w:sz w:val="20"/>
        </w:rPr>
        <w:t> </w:t>
      </w:r>
      <w:r>
        <w:rPr>
          <w:sz w:val="20"/>
        </w:rPr>
        <w:t>Oficina</w:t>
      </w:r>
      <w:r>
        <w:rPr>
          <w:spacing w:val="-1"/>
          <w:sz w:val="20"/>
        </w:rPr>
        <w:t> </w:t>
      </w:r>
      <w:r>
        <w:rPr>
          <w:sz w:val="20"/>
        </w:rPr>
        <w:t>Territorial 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corresponda</w:t>
      </w:r>
      <w:r>
        <w:rPr>
          <w:spacing w:val="-1"/>
          <w:sz w:val="20"/>
        </w:rPr>
        <w:t> </w:t>
      </w:r>
      <w:r>
        <w:rPr>
          <w:sz w:val="20"/>
        </w:rPr>
        <w:t>su anotación.</w:t>
      </w:r>
    </w:p>
    <w:p>
      <w:pPr>
        <w:pStyle w:val="BodyText"/>
        <w:spacing w:line="249" w:lineRule="auto"/>
        <w:ind w:right="1273"/>
      </w:pPr>
      <w:r>
        <w:rPr/>
        <w:t>A estos efectos, el interesado deberá concretar la empresa, título habilitante o contrato a</w:t>
      </w:r>
      <w:r>
        <w:rPr>
          <w:spacing w:val="1"/>
        </w:rPr>
        <w:t> </w:t>
      </w:r>
      <w:r>
        <w:rPr/>
        <w:t>que se refiere su solicitud, no admitiéndose las solicitudes genéricas o que pretendan un</w:t>
      </w:r>
      <w:r>
        <w:rPr>
          <w:spacing w:val="1"/>
        </w:rPr>
        <w:t> </w:t>
      </w:r>
      <w:r>
        <w:rPr/>
        <w:t>volcado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todos los</w:t>
      </w:r>
      <w:r>
        <w:rPr>
          <w:spacing w:val="-1"/>
        </w:rPr>
        <w:t> </w:t>
      </w:r>
      <w:r>
        <w:rPr/>
        <w:t>datos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Registro.</w:t>
      </w:r>
    </w:p>
    <w:p>
      <w:pPr>
        <w:pStyle w:val="BodyText"/>
        <w:spacing w:line="249" w:lineRule="auto" w:before="3"/>
        <w:ind w:right="1274"/>
      </w:pPr>
      <w:r>
        <w:rPr/>
        <w:t>Las certificaciones o informes sobre las sanciones impuestas a una empresa se emitirán,</w:t>
      </w:r>
      <w:r>
        <w:rPr>
          <w:spacing w:val="-53"/>
        </w:rPr>
        <w:t> </w:t>
      </w:r>
      <w:r>
        <w:rPr/>
        <w:t>en todo caso, por el órgano competente sobre la autorización en que aquella se ampara para</w:t>
      </w:r>
      <w:r>
        <w:rPr>
          <w:spacing w:val="-53"/>
        </w:rPr>
        <w:t> </w:t>
      </w:r>
      <w:r>
        <w:rPr/>
        <w:t>realizar transporte.</w:t>
      </w:r>
    </w:p>
    <w:p>
      <w:pPr>
        <w:pStyle w:val="ListParagraph"/>
        <w:numPr>
          <w:ilvl w:val="0"/>
          <w:numId w:val="51"/>
        </w:numPr>
        <w:tabs>
          <w:tab w:pos="1050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Corresponde</w:t>
      </w:r>
      <w:r>
        <w:rPr>
          <w:spacing w:val="10"/>
          <w:sz w:val="20"/>
        </w:rPr>
        <w:t> </w:t>
      </w:r>
      <w:r>
        <w:rPr>
          <w:sz w:val="20"/>
        </w:rPr>
        <w:t>asimismo</w:t>
      </w:r>
      <w:r>
        <w:rPr>
          <w:spacing w:val="11"/>
          <w:sz w:val="20"/>
        </w:rPr>
        <w:t> </w:t>
      </w:r>
      <w:r>
        <w:rPr>
          <w:sz w:val="20"/>
        </w:rPr>
        <w:t>a</w:t>
      </w:r>
      <w:r>
        <w:rPr>
          <w:spacing w:val="11"/>
          <w:sz w:val="20"/>
        </w:rPr>
        <w:t> </w:t>
      </w:r>
      <w:r>
        <w:rPr>
          <w:sz w:val="20"/>
        </w:rPr>
        <w:t>las</w:t>
      </w:r>
      <w:r>
        <w:rPr>
          <w:spacing w:val="11"/>
          <w:sz w:val="20"/>
        </w:rPr>
        <w:t> </w:t>
      </w:r>
      <w:r>
        <w:rPr>
          <w:sz w:val="20"/>
        </w:rPr>
        <w:t>Oficinas</w:t>
      </w:r>
      <w:r>
        <w:rPr>
          <w:spacing w:val="11"/>
          <w:sz w:val="20"/>
        </w:rPr>
        <w:t> </w:t>
      </w:r>
      <w:r>
        <w:rPr>
          <w:sz w:val="20"/>
        </w:rPr>
        <w:t>Territoriales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mantenimiento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los</w:t>
      </w:r>
      <w:r>
        <w:rPr>
          <w:spacing w:val="11"/>
          <w:sz w:val="20"/>
        </w:rPr>
        <w:t> </w:t>
      </w:r>
      <w:r>
        <w:rPr>
          <w:sz w:val="20"/>
        </w:rPr>
        <w:t>terminales</w:t>
      </w:r>
      <w:r>
        <w:rPr>
          <w:spacing w:val="-5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demás</w:t>
      </w:r>
      <w:r>
        <w:rPr>
          <w:spacing w:val="-2"/>
          <w:sz w:val="20"/>
        </w:rPr>
        <w:t> </w:t>
      </w:r>
      <w:r>
        <w:rPr>
          <w:sz w:val="20"/>
        </w:rPr>
        <w:t>equipamiento</w:t>
      </w:r>
      <w:r>
        <w:rPr>
          <w:spacing w:val="-2"/>
          <w:sz w:val="20"/>
        </w:rPr>
        <w:t> </w:t>
      </w:r>
      <w:r>
        <w:rPr>
          <w:sz w:val="20"/>
        </w:rPr>
        <w:t>necesario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acceder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servidor</w:t>
      </w:r>
      <w:r>
        <w:rPr>
          <w:spacing w:val="-2"/>
          <w:sz w:val="20"/>
        </w:rPr>
        <w:t> </w:t>
      </w:r>
      <w:r>
        <w:rPr>
          <w:sz w:val="20"/>
        </w:rPr>
        <w:t>central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Registro.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212" w:right="3010" w:firstLine="0"/>
        <w:jc w:val="center"/>
      </w:pPr>
      <w:bookmarkStart w:name="CAPÍTULO IV. Gestión electrónica de los " w:id="90"/>
      <w:bookmarkEnd w:id="90"/>
      <w:r>
        <w:rPr/>
      </w:r>
      <w:bookmarkStart w:name="_bookmark19" w:id="91"/>
      <w:bookmarkEnd w:id="91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1"/>
        <w:spacing w:before="123"/>
        <w:ind w:left="2212" w:right="3009"/>
        <w:jc w:val="center"/>
      </w:pPr>
      <w:r>
        <w:rPr/>
        <w:t>Gestión</w:t>
      </w:r>
      <w:r>
        <w:rPr>
          <w:spacing w:val="-2"/>
        </w:rPr>
        <w:t> </w:t>
      </w:r>
      <w:r>
        <w:rPr/>
        <w:t>electrónica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procedimientos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b/>
          <w:sz w:val="20"/>
        </w:rPr>
      </w:pPr>
      <w:bookmarkStart w:name="Artículo 51." w:id="92"/>
      <w:bookmarkEnd w:id="9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51.</w:t>
      </w:r>
    </w:p>
    <w:p>
      <w:pPr>
        <w:pStyle w:val="ListParagraph"/>
        <w:numPr>
          <w:ilvl w:val="0"/>
          <w:numId w:val="52"/>
        </w:numPr>
        <w:tabs>
          <w:tab w:pos="1044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En ejecución de lo dispuesto en el artículo 56 de la LOTT, los órganos administrativos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otorgamiento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distintas</w:t>
      </w:r>
      <w:r>
        <w:rPr>
          <w:spacing w:val="1"/>
          <w:sz w:val="20"/>
        </w:rPr>
        <w:t> </w:t>
      </w:r>
      <w:r>
        <w:rPr>
          <w:sz w:val="20"/>
        </w:rPr>
        <w:t>autorizaciones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habilitaciones</w:t>
      </w:r>
      <w:r>
        <w:rPr>
          <w:spacing w:val="1"/>
          <w:sz w:val="20"/>
        </w:rPr>
        <w:t> </w:t>
      </w:r>
      <w:r>
        <w:rPr>
          <w:sz w:val="20"/>
        </w:rPr>
        <w:t>contempladas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desarrollo,</w:t>
      </w:r>
      <w:r>
        <w:rPr>
          <w:spacing w:val="1"/>
          <w:sz w:val="20"/>
        </w:rPr>
        <w:t> </w:t>
      </w:r>
      <w:r>
        <w:rPr>
          <w:sz w:val="20"/>
        </w:rPr>
        <w:t>llevarán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cabo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notificación, requerimiento o comunicación que hayan de realizar a los titulares o solicitantes</w:t>
      </w:r>
      <w:r>
        <w:rPr>
          <w:spacing w:val="1"/>
          <w:sz w:val="20"/>
        </w:rPr>
        <w:t> </w:t>
      </w:r>
      <w:r>
        <w:rPr>
          <w:sz w:val="20"/>
        </w:rPr>
        <w:t>de las mismas por medios electrónicos, resultando de aplicación, a tal efecto, lo dispuesto en</w:t>
      </w:r>
      <w:r>
        <w:rPr>
          <w:spacing w:val="-53"/>
          <w:sz w:val="20"/>
        </w:rPr>
        <w:t> </w:t>
      </w:r>
      <w:r>
        <w:rPr>
          <w:sz w:val="20"/>
        </w:rPr>
        <w:t>la legislación general sobre procedimiento administrativo común de las 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materia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notificaciones</w:t>
      </w:r>
      <w:r>
        <w:rPr>
          <w:spacing w:val="-2"/>
          <w:sz w:val="20"/>
        </w:rPr>
        <w:t> </w:t>
      </w:r>
      <w:r>
        <w:rPr>
          <w:sz w:val="20"/>
        </w:rPr>
        <w:t>electrónicas.</w:t>
      </w:r>
    </w:p>
    <w:p>
      <w:pPr>
        <w:pStyle w:val="ListParagraph"/>
        <w:numPr>
          <w:ilvl w:val="0"/>
          <w:numId w:val="52"/>
        </w:numPr>
        <w:tabs>
          <w:tab w:pos="1043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Los titulares o solicitantes de las autorizaciones y habilitaciones reguladas en la LOTT</w:t>
      </w:r>
      <w:r>
        <w:rPr>
          <w:spacing w:val="1"/>
          <w:sz w:val="20"/>
        </w:rPr>
        <w:t> </w:t>
      </w:r>
      <w:r>
        <w:rPr>
          <w:sz w:val="20"/>
        </w:rPr>
        <w:t>y en sus normas de desarrollo, deberán formular cualquier solicitud o comunicación relativa a</w:t>
      </w:r>
      <w:r>
        <w:rPr>
          <w:spacing w:val="-53"/>
          <w:sz w:val="20"/>
        </w:rPr>
        <w:t> </w:t>
      </w:r>
      <w:r>
        <w:rPr>
          <w:sz w:val="20"/>
        </w:rPr>
        <w:t>dichas autorizaciones y habilitaciones a través de la sede electrónica del Ministerio de</w:t>
      </w:r>
      <w:r>
        <w:rPr>
          <w:spacing w:val="1"/>
          <w:sz w:val="20"/>
        </w:rPr>
        <w:t> </w:t>
      </w:r>
      <w:r>
        <w:rPr>
          <w:sz w:val="20"/>
        </w:rPr>
        <w:t>Fomento, utilizando para ello las aplicaciones específicas que, en su caso, haya diseñado la</w:t>
      </w:r>
      <w:r>
        <w:rPr>
          <w:spacing w:val="1"/>
          <w:sz w:val="20"/>
        </w:rPr>
        <w:t> </w:t>
      </w:r>
      <w:r>
        <w:rPr>
          <w:sz w:val="20"/>
        </w:rPr>
        <w:t>Oficina</w:t>
      </w:r>
      <w:r>
        <w:rPr>
          <w:spacing w:val="-1"/>
          <w:sz w:val="20"/>
        </w:rPr>
        <w:t> </w:t>
      </w:r>
      <w:r>
        <w:rPr>
          <w:sz w:val="20"/>
        </w:rPr>
        <w:t>Central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Empresas</w:t>
      </w:r>
      <w:r>
        <w:rPr>
          <w:spacing w:val="-1"/>
          <w:sz w:val="20"/>
        </w:rPr>
        <w:t> </w:t>
      </w:r>
      <w:r>
        <w:rPr>
          <w:sz w:val="20"/>
        </w:rPr>
        <w:t>y Actividades de</w:t>
      </w:r>
      <w:r>
        <w:rPr>
          <w:spacing w:val="-2"/>
          <w:sz w:val="20"/>
        </w:rPr>
        <w:t> </w:t>
      </w:r>
      <w:r>
        <w:rPr>
          <w:sz w:val="20"/>
        </w:rPr>
        <w:t>Transporte.</w:t>
      </w:r>
    </w:p>
    <w:p>
      <w:pPr>
        <w:pStyle w:val="ListParagraph"/>
        <w:numPr>
          <w:ilvl w:val="0"/>
          <w:numId w:val="52"/>
        </w:numPr>
        <w:tabs>
          <w:tab w:pos="1057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Cualquier alegación, comunicación o remisión de documentación a la Administración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interesada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curso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inspección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sancionador habrá de ser realizada por aquella utilizando, asimismo, medios electrónicos, en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términos previstos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anterior.</w:t>
      </w:r>
    </w:p>
    <w:p>
      <w:pPr>
        <w:pStyle w:val="BodyText"/>
        <w:spacing w:before="4"/>
        <w:ind w:left="0" w:firstLine="0"/>
        <w:jc w:val="left"/>
        <w:rPr>
          <w:sz w:val="30"/>
        </w:rPr>
      </w:pPr>
    </w:p>
    <w:p>
      <w:pPr>
        <w:pStyle w:val="Heading1"/>
        <w:spacing w:before="1"/>
      </w:pPr>
      <w:bookmarkStart w:name="Artículo 52." w:id="93"/>
      <w:bookmarkEnd w:id="93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52.</w:t>
      </w:r>
    </w:p>
    <w:p>
      <w:pPr>
        <w:pStyle w:val="BodyText"/>
        <w:spacing w:line="249" w:lineRule="auto" w:before="117"/>
        <w:ind w:right="1271"/>
        <w:jc w:val="right"/>
      </w:pPr>
      <w:r>
        <w:rPr/>
        <w:t>Las</w:t>
      </w:r>
      <w:r>
        <w:rPr>
          <w:spacing w:val="44"/>
        </w:rPr>
        <w:t> </w:t>
      </w:r>
      <w:r>
        <w:rPr/>
        <w:t>notificaciones</w:t>
      </w:r>
      <w:r>
        <w:rPr>
          <w:spacing w:val="45"/>
        </w:rPr>
        <w:t> </w:t>
      </w:r>
      <w:r>
        <w:rPr/>
        <w:t>que</w:t>
      </w:r>
      <w:r>
        <w:rPr>
          <w:spacing w:val="45"/>
        </w:rPr>
        <w:t> </w:t>
      </w:r>
      <w:r>
        <w:rPr/>
        <w:t>los</w:t>
      </w:r>
      <w:r>
        <w:rPr>
          <w:spacing w:val="45"/>
        </w:rPr>
        <w:t> </w:t>
      </w:r>
      <w:r>
        <w:rPr/>
        <w:t>órganos</w:t>
      </w:r>
      <w:r>
        <w:rPr>
          <w:spacing w:val="45"/>
        </w:rPr>
        <w:t> </w:t>
      </w:r>
      <w:r>
        <w:rPr/>
        <w:t>competentes</w:t>
      </w:r>
      <w:r>
        <w:rPr>
          <w:spacing w:val="45"/>
        </w:rPr>
        <w:t> </w:t>
      </w:r>
      <w:r>
        <w:rPr/>
        <w:t>de</w:t>
      </w:r>
      <w:r>
        <w:rPr>
          <w:spacing w:val="45"/>
        </w:rPr>
        <w:t> </w:t>
      </w:r>
      <w:r>
        <w:rPr/>
        <w:t>la</w:t>
      </w:r>
      <w:r>
        <w:rPr>
          <w:spacing w:val="44"/>
        </w:rPr>
        <w:t> </w:t>
      </w:r>
      <w:r>
        <w:rPr/>
        <w:t>Administración</w:t>
      </w:r>
      <w:r>
        <w:rPr>
          <w:spacing w:val="45"/>
        </w:rPr>
        <w:t> </w:t>
      </w:r>
      <w:r>
        <w:rPr/>
        <w:t>de</w:t>
      </w:r>
      <w:r>
        <w:rPr>
          <w:spacing w:val="45"/>
        </w:rPr>
        <w:t> </w:t>
      </w:r>
      <w:r>
        <w:rPr/>
        <w:t>transportes</w:t>
      </w:r>
      <w:r>
        <w:rPr>
          <w:spacing w:val="-52"/>
        </w:rPr>
        <w:t> </w:t>
      </w:r>
      <w:r>
        <w:rPr/>
        <w:t>hayan</w:t>
      </w:r>
      <w:r>
        <w:rPr>
          <w:spacing w:val="26"/>
        </w:rPr>
        <w:t> </w:t>
      </w:r>
      <w:r>
        <w:rPr/>
        <w:t>de</w:t>
      </w:r>
      <w:r>
        <w:rPr>
          <w:spacing w:val="27"/>
        </w:rPr>
        <w:t> </w:t>
      </w:r>
      <w:r>
        <w:rPr/>
        <w:t>realizar</w:t>
      </w:r>
      <w:r>
        <w:rPr>
          <w:spacing w:val="27"/>
        </w:rPr>
        <w:t> </w:t>
      </w:r>
      <w:r>
        <w:rPr/>
        <w:t>a</w:t>
      </w:r>
      <w:r>
        <w:rPr>
          <w:spacing w:val="27"/>
        </w:rPr>
        <w:t> </w:t>
      </w:r>
      <w:r>
        <w:rPr/>
        <w:t>personas</w:t>
      </w:r>
      <w:r>
        <w:rPr>
          <w:spacing w:val="27"/>
        </w:rPr>
        <w:t> </w:t>
      </w:r>
      <w:r>
        <w:rPr/>
        <w:t>físicas</w:t>
      </w:r>
      <w:r>
        <w:rPr>
          <w:spacing w:val="27"/>
        </w:rPr>
        <w:t> </w:t>
      </w:r>
      <w:r>
        <w:rPr/>
        <w:t>que</w:t>
      </w:r>
      <w:r>
        <w:rPr>
          <w:spacing w:val="27"/>
        </w:rPr>
        <w:t> </w:t>
      </w:r>
      <w:r>
        <w:rPr/>
        <w:t>no</w:t>
      </w:r>
      <w:r>
        <w:rPr>
          <w:spacing w:val="27"/>
        </w:rPr>
        <w:t> </w:t>
      </w:r>
      <w:r>
        <w:rPr/>
        <w:t>sean</w:t>
      </w:r>
      <w:r>
        <w:rPr>
          <w:spacing w:val="27"/>
        </w:rPr>
        <w:t> </w:t>
      </w:r>
      <w:r>
        <w:rPr/>
        <w:t>titulares</w:t>
      </w:r>
      <w:r>
        <w:rPr>
          <w:spacing w:val="27"/>
        </w:rPr>
        <w:t> </w:t>
      </w:r>
      <w:r>
        <w:rPr/>
        <w:t>o</w:t>
      </w:r>
      <w:r>
        <w:rPr>
          <w:spacing w:val="27"/>
        </w:rPr>
        <w:t> </w:t>
      </w:r>
      <w:r>
        <w:rPr/>
        <w:t>solicitantes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alguna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las</w:t>
      </w:r>
      <w:r>
        <w:rPr>
          <w:spacing w:val="-53"/>
        </w:rPr>
        <w:t> </w:t>
      </w:r>
      <w:r>
        <w:rPr/>
        <w:t>autorizaciones</w:t>
      </w:r>
      <w:r>
        <w:rPr>
          <w:spacing w:val="41"/>
        </w:rPr>
        <w:t> </w:t>
      </w:r>
      <w:r>
        <w:rPr/>
        <w:t>o</w:t>
      </w:r>
      <w:r>
        <w:rPr>
          <w:spacing w:val="41"/>
        </w:rPr>
        <w:t> </w:t>
      </w:r>
      <w:r>
        <w:rPr/>
        <w:t>habilitaciones</w:t>
      </w:r>
      <w:r>
        <w:rPr>
          <w:spacing w:val="41"/>
        </w:rPr>
        <w:t> </w:t>
      </w:r>
      <w:r>
        <w:rPr/>
        <w:t>contempladas</w:t>
      </w:r>
      <w:r>
        <w:rPr>
          <w:spacing w:val="42"/>
        </w:rPr>
        <w:t> </w:t>
      </w:r>
      <w:r>
        <w:rPr/>
        <w:t>en</w:t>
      </w:r>
      <w:r>
        <w:rPr>
          <w:spacing w:val="41"/>
        </w:rPr>
        <w:t> </w:t>
      </w:r>
      <w:r>
        <w:rPr/>
        <w:t>la</w:t>
      </w:r>
      <w:r>
        <w:rPr>
          <w:spacing w:val="41"/>
        </w:rPr>
        <w:t> </w:t>
      </w:r>
      <w:r>
        <w:rPr/>
        <w:t>LOTT</w:t>
      </w:r>
      <w:r>
        <w:rPr>
          <w:spacing w:val="41"/>
        </w:rPr>
        <w:t> </w:t>
      </w:r>
      <w:r>
        <w:rPr/>
        <w:t>se</w:t>
      </w:r>
      <w:r>
        <w:rPr>
          <w:spacing w:val="42"/>
        </w:rPr>
        <w:t> </w:t>
      </w:r>
      <w:r>
        <w:rPr/>
        <w:t>podrán</w:t>
      </w:r>
      <w:r>
        <w:rPr>
          <w:spacing w:val="41"/>
        </w:rPr>
        <w:t> </w:t>
      </w:r>
      <w:r>
        <w:rPr/>
        <w:t>realizar</w:t>
      </w:r>
      <w:r>
        <w:rPr>
          <w:spacing w:val="41"/>
        </w:rPr>
        <w:t> </w:t>
      </w:r>
      <w:r>
        <w:rPr/>
        <w:t>por</w:t>
      </w:r>
      <w:r>
        <w:rPr>
          <w:spacing w:val="41"/>
        </w:rPr>
        <w:t> </w:t>
      </w:r>
      <w:r>
        <w:rPr/>
        <w:t>medios</w:t>
      </w:r>
      <w:r>
        <w:rPr>
          <w:spacing w:val="-52"/>
        </w:rPr>
        <w:t> </w:t>
      </w:r>
      <w:r>
        <w:rPr/>
        <w:t>electrónicos</w:t>
      </w:r>
      <w:r>
        <w:rPr>
          <w:spacing w:val="6"/>
        </w:rPr>
        <w:t> </w:t>
      </w:r>
      <w:r>
        <w:rPr/>
        <w:t>cuando</w:t>
      </w:r>
      <w:r>
        <w:rPr>
          <w:spacing w:val="6"/>
        </w:rPr>
        <w:t> </w:t>
      </w:r>
      <w:r>
        <w:rPr/>
        <w:t>aquellas</w:t>
      </w:r>
      <w:r>
        <w:rPr>
          <w:spacing w:val="6"/>
        </w:rPr>
        <w:t> </w:t>
      </w:r>
      <w:r>
        <w:rPr/>
        <w:t>así</w:t>
      </w:r>
      <w:r>
        <w:rPr>
          <w:spacing w:val="6"/>
        </w:rPr>
        <w:t> </w:t>
      </w:r>
      <w:r>
        <w:rPr/>
        <w:t>lo</w:t>
      </w:r>
      <w:r>
        <w:rPr>
          <w:spacing w:val="6"/>
        </w:rPr>
        <w:t> </w:t>
      </w:r>
      <w:r>
        <w:rPr/>
        <w:t>hayan</w:t>
      </w:r>
      <w:r>
        <w:rPr>
          <w:spacing w:val="6"/>
        </w:rPr>
        <w:t> </w:t>
      </w:r>
      <w:r>
        <w:rPr/>
        <w:t>solicitado</w:t>
      </w:r>
      <w:r>
        <w:rPr>
          <w:spacing w:val="6"/>
        </w:rPr>
        <w:t> </w:t>
      </w:r>
      <w:r>
        <w:rPr/>
        <w:t>o</w:t>
      </w:r>
      <w:r>
        <w:rPr>
          <w:spacing w:val="6"/>
        </w:rPr>
        <w:t> </w:t>
      </w:r>
      <w:r>
        <w:rPr/>
        <w:t>consentido</w:t>
      </w:r>
      <w:r>
        <w:rPr>
          <w:spacing w:val="6"/>
        </w:rPr>
        <w:t> </w:t>
      </w:r>
      <w:r>
        <w:rPr/>
        <w:t>expresamente.</w:t>
      </w:r>
      <w:r>
        <w:rPr>
          <w:spacing w:val="6"/>
        </w:rPr>
        <w:t> </w:t>
      </w:r>
      <w:r>
        <w:rPr/>
        <w:t>Esta</w:t>
      </w:r>
      <w:r>
        <w:rPr>
          <w:spacing w:val="-53"/>
        </w:rPr>
        <w:t> </w:t>
      </w:r>
      <w:r>
        <w:rPr/>
        <w:t>solicitud o consentimiento podrá, en todo caso, emitirse y recabarse por medios electrónicos.</w:t>
      </w:r>
      <w:r>
        <w:rPr>
          <w:spacing w:val="-53"/>
        </w:rPr>
        <w:t> </w:t>
      </w:r>
      <w:r>
        <w:rPr/>
        <w:t>Cuando</w:t>
      </w:r>
      <w:r>
        <w:rPr>
          <w:spacing w:val="21"/>
        </w:rPr>
        <w:t> </w:t>
      </w:r>
      <w:r>
        <w:rPr/>
        <w:t>no</w:t>
      </w:r>
      <w:r>
        <w:rPr>
          <w:spacing w:val="21"/>
        </w:rPr>
        <w:t> </w:t>
      </w:r>
      <w:r>
        <w:rPr/>
        <w:t>se</w:t>
      </w:r>
      <w:r>
        <w:rPr>
          <w:spacing w:val="23"/>
        </w:rPr>
        <w:t> </w:t>
      </w:r>
      <w:r>
        <w:rPr/>
        <w:t>dé</w:t>
      </w:r>
      <w:r>
        <w:rPr>
          <w:spacing w:val="21"/>
        </w:rPr>
        <w:t> </w:t>
      </w:r>
      <w:r>
        <w:rPr/>
        <w:t>el</w:t>
      </w:r>
      <w:r>
        <w:rPr>
          <w:spacing w:val="21"/>
        </w:rPr>
        <w:t> </w:t>
      </w:r>
      <w:r>
        <w:rPr/>
        <w:t>supuesto</w:t>
      </w:r>
      <w:r>
        <w:rPr>
          <w:spacing w:val="23"/>
        </w:rPr>
        <w:t> </w:t>
      </w:r>
      <w:r>
        <w:rPr/>
        <w:t>anteriormente</w:t>
      </w:r>
      <w:r>
        <w:rPr>
          <w:spacing w:val="21"/>
        </w:rPr>
        <w:t> </w:t>
      </w:r>
      <w:r>
        <w:rPr/>
        <w:t>señalado,</w:t>
      </w:r>
      <w:r>
        <w:rPr>
          <w:spacing w:val="22"/>
        </w:rPr>
        <w:t> </w:t>
      </w:r>
      <w:r>
        <w:rPr/>
        <w:t>las</w:t>
      </w:r>
      <w:r>
        <w:rPr>
          <w:spacing w:val="22"/>
        </w:rPr>
        <w:t> </w:t>
      </w:r>
      <w:r>
        <w:rPr/>
        <w:t>notificaciones</w:t>
      </w:r>
      <w:r>
        <w:rPr>
          <w:spacing w:val="21"/>
        </w:rPr>
        <w:t> </w:t>
      </w:r>
      <w:r>
        <w:rPr/>
        <w:t>se</w:t>
      </w:r>
      <w:r>
        <w:rPr>
          <w:spacing w:val="22"/>
        </w:rPr>
        <w:t> </w:t>
      </w:r>
      <w:r>
        <w:rPr/>
        <w:t>dirigirán</w:t>
      </w:r>
      <w:r>
        <w:rPr>
          <w:spacing w:val="22"/>
        </w:rPr>
        <w:t> </w:t>
      </w:r>
      <w:r>
        <w:rPr/>
        <w:t>al</w:t>
      </w:r>
      <w:r>
        <w:rPr>
          <w:spacing w:val="1"/>
        </w:rPr>
        <w:t> </w:t>
      </w:r>
      <w:r>
        <w:rPr/>
        <w:t>domicilio</w:t>
      </w:r>
      <w:r>
        <w:rPr>
          <w:spacing w:val="45"/>
        </w:rPr>
        <w:t> </w:t>
      </w:r>
      <w:r>
        <w:rPr/>
        <w:t>del</w:t>
      </w:r>
      <w:r>
        <w:rPr>
          <w:spacing w:val="46"/>
        </w:rPr>
        <w:t> </w:t>
      </w:r>
      <w:r>
        <w:rPr/>
        <w:t>interesado</w:t>
      </w:r>
      <w:r>
        <w:rPr>
          <w:spacing w:val="46"/>
        </w:rPr>
        <w:t> </w:t>
      </w:r>
      <w:r>
        <w:rPr/>
        <w:t>que</w:t>
      </w:r>
      <w:r>
        <w:rPr>
          <w:spacing w:val="45"/>
        </w:rPr>
        <w:t> </w:t>
      </w:r>
      <w:r>
        <w:rPr/>
        <w:t>figure</w:t>
      </w:r>
      <w:r>
        <w:rPr>
          <w:spacing w:val="46"/>
        </w:rPr>
        <w:t> </w:t>
      </w:r>
      <w:r>
        <w:rPr/>
        <w:t>en</w:t>
      </w:r>
      <w:r>
        <w:rPr>
          <w:spacing w:val="46"/>
        </w:rPr>
        <w:t> </w:t>
      </w:r>
      <w:r>
        <w:rPr/>
        <w:t>el</w:t>
      </w:r>
      <w:r>
        <w:rPr>
          <w:spacing w:val="46"/>
        </w:rPr>
        <w:t> </w:t>
      </w:r>
      <w:r>
        <w:rPr/>
        <w:t>registro</w:t>
      </w:r>
      <w:r>
        <w:rPr>
          <w:spacing w:val="45"/>
        </w:rPr>
        <w:t> </w:t>
      </w:r>
      <w:r>
        <w:rPr/>
        <w:t>o</w:t>
      </w:r>
      <w:r>
        <w:rPr>
          <w:spacing w:val="46"/>
        </w:rPr>
        <w:t> </w:t>
      </w:r>
      <w:r>
        <w:rPr/>
        <w:t>registros</w:t>
      </w:r>
      <w:r>
        <w:rPr>
          <w:spacing w:val="46"/>
        </w:rPr>
        <w:t> </w:t>
      </w:r>
      <w:r>
        <w:rPr/>
        <w:t>en</w:t>
      </w:r>
      <w:r>
        <w:rPr>
          <w:spacing w:val="46"/>
        </w:rPr>
        <w:t> </w:t>
      </w:r>
      <w:r>
        <w:rPr/>
        <w:t>que</w:t>
      </w:r>
      <w:r>
        <w:rPr>
          <w:spacing w:val="45"/>
        </w:rPr>
        <w:t> </w:t>
      </w:r>
      <w:r>
        <w:rPr/>
        <w:t>deba</w:t>
      </w:r>
      <w:r>
        <w:rPr>
          <w:spacing w:val="46"/>
        </w:rPr>
        <w:t> </w:t>
      </w:r>
      <w:r>
        <w:rPr/>
        <w:t>estar</w:t>
      </w:r>
      <w:r>
        <w:rPr>
          <w:spacing w:val="46"/>
        </w:rPr>
        <w:t> </w:t>
      </w:r>
      <w:r>
        <w:rPr/>
        <w:t>inscrito</w:t>
      </w:r>
    </w:p>
    <w:p>
      <w:pPr>
        <w:pStyle w:val="BodyText"/>
        <w:spacing w:before="6"/>
        <w:ind w:firstLine="0"/>
        <w:jc w:val="left"/>
      </w:pPr>
      <w:r>
        <w:rPr/>
        <w:t>legalmente.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pStyle w:val="Heading1"/>
      </w:pPr>
      <w:bookmarkStart w:name="Artículo 53." w:id="94"/>
      <w:bookmarkEnd w:id="94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53.</w:t>
      </w:r>
    </w:p>
    <w:p>
      <w:pPr>
        <w:pStyle w:val="BodyText"/>
        <w:spacing w:line="249" w:lineRule="auto" w:before="118"/>
        <w:ind w:right="1273"/>
      </w:pPr>
      <w:r>
        <w:rPr/>
        <w:t>Deberán utilizar los programas y aplicaciones informáticas diseñados por la Oficina</w:t>
      </w:r>
      <w:r>
        <w:rPr>
          <w:spacing w:val="1"/>
        </w:rPr>
        <w:t> </w:t>
      </w:r>
      <w:r>
        <w:rPr/>
        <w:t>Central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gestión</w:t>
      </w:r>
      <w:r>
        <w:rPr>
          <w:spacing w:val="55"/>
        </w:rPr>
        <w:t> </w:t>
      </w:r>
      <w:r>
        <w:rPr/>
        <w:t>todos</w:t>
      </w:r>
      <w:r>
        <w:rPr>
          <w:spacing w:val="1"/>
        </w:rPr>
        <w:t> </w:t>
      </w:r>
      <w:r>
        <w:rPr/>
        <w:t>aquellos órganos administrativos que, ya sea en el ejercicio de competencias propias o</w:t>
      </w:r>
      <w:r>
        <w:rPr>
          <w:spacing w:val="1"/>
        </w:rPr>
        <w:t> </w:t>
      </w:r>
      <w:r>
        <w:rPr/>
        <w:t>delegadas,</w:t>
      </w:r>
      <w:r>
        <w:rPr>
          <w:spacing w:val="-2"/>
        </w:rPr>
        <w:t> </w:t>
      </w:r>
      <w:r>
        <w:rPr/>
        <w:t>tramiten</w:t>
      </w:r>
      <w:r>
        <w:rPr>
          <w:spacing w:val="-1"/>
        </w:rPr>
        <w:t> </w:t>
      </w:r>
      <w:r>
        <w:rPr/>
        <w:t>alguno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procedimientos</w:t>
      </w:r>
      <w:r>
        <w:rPr>
          <w:spacing w:val="-1"/>
        </w:rPr>
        <w:t> </w:t>
      </w:r>
      <w:r>
        <w:rPr/>
        <w:t>señalados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continuación: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ListParagraph"/>
        <w:numPr>
          <w:ilvl w:val="0"/>
          <w:numId w:val="53"/>
        </w:numPr>
        <w:tabs>
          <w:tab w:pos="1087" w:val="left" w:leader="none"/>
        </w:tabs>
        <w:spacing w:line="249" w:lineRule="auto" w:before="126" w:after="0"/>
        <w:ind w:left="474" w:right="1272" w:firstLine="340"/>
        <w:jc w:val="both"/>
        <w:rPr>
          <w:sz w:val="20"/>
        </w:rPr>
      </w:pPr>
      <w:r>
        <w:rPr>
          <w:sz w:val="20"/>
        </w:rPr>
        <w:t>Otorgamiento, visado, modificación, suspensión o extinción de títulos que habiliten</w:t>
      </w:r>
      <w:r>
        <w:rPr>
          <w:spacing w:val="1"/>
          <w:sz w:val="20"/>
        </w:rPr>
        <w:t> </w:t>
      </w:r>
      <w:r>
        <w:rPr>
          <w:sz w:val="20"/>
        </w:rPr>
        <w:t>para el ejercicio de las actividades y profesiones reguladas en la LOTT o en las normas</w:t>
      </w:r>
      <w:r>
        <w:rPr>
          <w:spacing w:val="1"/>
          <w:sz w:val="20"/>
        </w:rPr>
        <w:t> </w:t>
      </w:r>
      <w:r>
        <w:rPr>
          <w:sz w:val="20"/>
        </w:rPr>
        <w:t>dictadas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su desarrollo.</w:t>
      </w:r>
    </w:p>
    <w:p>
      <w:pPr>
        <w:pStyle w:val="ListParagraph"/>
        <w:numPr>
          <w:ilvl w:val="0"/>
          <w:numId w:val="53"/>
        </w:numPr>
        <w:tabs>
          <w:tab w:pos="105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Adjudicación, modificación o extinción de contratos de gestión de servicios públicos de</w:t>
      </w:r>
      <w:r>
        <w:rPr>
          <w:spacing w:val="-53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regular de</w:t>
      </w:r>
      <w:r>
        <w:rPr>
          <w:spacing w:val="-2"/>
          <w:sz w:val="20"/>
        </w:rPr>
        <w:t> </w:t>
      </w:r>
      <w:r>
        <w:rPr>
          <w:sz w:val="20"/>
        </w:rPr>
        <w:t>viajeros de</w:t>
      </w:r>
      <w:r>
        <w:rPr>
          <w:spacing w:val="-1"/>
          <w:sz w:val="20"/>
        </w:rPr>
        <w:t> </w:t>
      </w:r>
      <w:r>
        <w:rPr>
          <w:sz w:val="20"/>
        </w:rPr>
        <w:t>uso</w:t>
      </w:r>
      <w:r>
        <w:rPr>
          <w:spacing w:val="-2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titularidad</w:t>
      </w:r>
      <w:r>
        <w:rPr>
          <w:spacing w:val="-1"/>
          <w:sz w:val="20"/>
        </w:rPr>
        <w:t> </w:t>
      </w:r>
      <w:r>
        <w:rPr>
          <w:sz w:val="20"/>
        </w:rPr>
        <w:t>estatal.</w:t>
      </w:r>
    </w:p>
    <w:p>
      <w:pPr>
        <w:pStyle w:val="ListParagraph"/>
        <w:numPr>
          <w:ilvl w:val="0"/>
          <w:numId w:val="53"/>
        </w:numPr>
        <w:tabs>
          <w:tab w:pos="1127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Instrucción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sancionadores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-2"/>
          <w:sz w:val="20"/>
        </w:rPr>
        <w:t> </w:t>
      </w:r>
      <w:r>
        <w:rPr>
          <w:sz w:val="20"/>
        </w:rPr>
        <w:t>relacionadas 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artículos</w:t>
      </w:r>
      <w:r>
        <w:rPr>
          <w:spacing w:val="-2"/>
          <w:sz w:val="20"/>
        </w:rPr>
        <w:t> </w:t>
      </w:r>
      <w:r>
        <w:rPr>
          <w:sz w:val="20"/>
        </w:rPr>
        <w:t>197,</w:t>
      </w:r>
      <w:r>
        <w:rPr>
          <w:spacing w:val="-1"/>
          <w:sz w:val="20"/>
        </w:rPr>
        <w:t> </w:t>
      </w:r>
      <w:r>
        <w:rPr>
          <w:sz w:val="20"/>
        </w:rPr>
        <w:t>198</w:t>
      </w:r>
      <w:r>
        <w:rPr>
          <w:spacing w:val="-2"/>
          <w:sz w:val="20"/>
        </w:rPr>
        <w:t> </w:t>
      </w:r>
      <w:r>
        <w:rPr>
          <w:sz w:val="20"/>
        </w:rPr>
        <w:t>y 199.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212" w:right="3010" w:firstLine="0"/>
        <w:jc w:val="center"/>
      </w:pPr>
      <w:bookmarkStart w:name="CAPÍTULO V. Colaboración de las Asociaci" w:id="95"/>
      <w:bookmarkEnd w:id="95"/>
      <w:r>
        <w:rPr/>
      </w:r>
      <w:bookmarkStart w:name="_bookmark20" w:id="96"/>
      <w:bookmarkEnd w:id="96"/>
      <w:r>
        <w:rPr/>
      </w:r>
      <w:r>
        <w:rPr/>
        <w:t>CAPÍTULO</w:t>
      </w:r>
      <w:r>
        <w:rPr>
          <w:spacing w:val="-8"/>
        </w:rPr>
        <w:t> </w:t>
      </w:r>
      <w:r>
        <w:rPr/>
        <w:t>V</w:t>
      </w:r>
    </w:p>
    <w:p>
      <w:pPr>
        <w:pStyle w:val="Heading1"/>
        <w:spacing w:before="123"/>
        <w:ind w:left="1188" w:right="1987"/>
        <w:jc w:val="center"/>
      </w:pPr>
      <w:r>
        <w:rPr/>
        <w:t>Colaboración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las</w:t>
      </w:r>
      <w:r>
        <w:rPr>
          <w:spacing w:val="-4"/>
        </w:rPr>
        <w:t> </w:t>
      </w:r>
      <w:r>
        <w:rPr/>
        <w:t>Asociaciones</w:t>
      </w:r>
      <w:r>
        <w:rPr>
          <w:spacing w:val="-6"/>
        </w:rPr>
        <w:t> </w:t>
      </w:r>
      <w:r>
        <w:rPr/>
        <w:t>Profesionales</w:t>
      </w:r>
      <w:r>
        <w:rPr>
          <w:spacing w:val="-5"/>
        </w:rPr>
        <w:t> </w:t>
      </w:r>
      <w:r>
        <w:rPr/>
        <w:t>con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Administración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b/>
          <w:sz w:val="20"/>
        </w:rPr>
      </w:pPr>
      <w:bookmarkStart w:name="Artículo 54." w:id="97"/>
      <w:bookmarkEnd w:id="9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54.</w:t>
      </w:r>
    </w:p>
    <w:p>
      <w:pPr>
        <w:pStyle w:val="BodyText"/>
        <w:spacing w:line="249" w:lineRule="auto" w:before="118"/>
        <w:ind w:right="1273"/>
      </w:pPr>
      <w:r>
        <w:rPr/>
        <w:t>Las funciones de colaboración del sector empresarial del transporte por carretera con la</w:t>
      </w:r>
      <w:r>
        <w:rPr>
          <w:spacing w:val="1"/>
        </w:rPr>
        <w:t> </w:t>
      </w:r>
      <w:r>
        <w:rPr/>
        <w:t>Administración previstas en la legislación vigente, así como la participación en el Comité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Carretera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representación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sector,</w:t>
      </w:r>
      <w:r>
        <w:rPr>
          <w:spacing w:val="55"/>
        </w:rPr>
        <w:t> </w:t>
      </w:r>
      <w:r>
        <w:rPr/>
        <w:t>estarán</w:t>
      </w:r>
      <w:r>
        <w:rPr>
          <w:spacing w:val="1"/>
        </w:rPr>
        <w:t> </w:t>
      </w:r>
      <w:r>
        <w:rPr/>
        <w:t>reservadas a las asociaciones profesionales de transportistas y de empresas de actividades</w:t>
      </w:r>
      <w:r>
        <w:rPr>
          <w:spacing w:val="1"/>
        </w:rPr>
        <w:t> </w:t>
      </w:r>
      <w:r>
        <w:rPr/>
        <w:t>auxiliares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complementarias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carretera</w:t>
      </w:r>
      <w:r>
        <w:rPr>
          <w:spacing w:val="1"/>
        </w:rPr>
        <w:t> </w:t>
      </w:r>
      <w:r>
        <w:rPr/>
        <w:t>legalmente</w:t>
      </w:r>
      <w:r>
        <w:rPr>
          <w:spacing w:val="1"/>
        </w:rPr>
        <w:t> </w:t>
      </w:r>
      <w:r>
        <w:rPr/>
        <w:t>constituidas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ostenten</w:t>
      </w:r>
      <w:r>
        <w:rPr>
          <w:spacing w:val="-2"/>
        </w:rPr>
        <w:t> </w:t>
      </w:r>
      <w:r>
        <w:rPr/>
        <w:t>una</w:t>
      </w:r>
      <w:r>
        <w:rPr>
          <w:spacing w:val="-1"/>
        </w:rPr>
        <w:t> </w:t>
      </w:r>
      <w:r>
        <w:rPr/>
        <w:t>representación significativa.</w:t>
      </w:r>
    </w:p>
    <w:p>
      <w:pPr>
        <w:pStyle w:val="BodyText"/>
        <w:spacing w:before="7"/>
        <w:ind w:left="0" w:firstLine="0"/>
        <w:jc w:val="left"/>
      </w:pPr>
    </w:p>
    <w:p>
      <w:pPr>
        <w:pStyle w:val="Heading1"/>
      </w:pPr>
      <w:bookmarkStart w:name="Artículo 55." w:id="98"/>
      <w:bookmarkEnd w:id="98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55.</w:t>
      </w:r>
    </w:p>
    <w:p>
      <w:pPr>
        <w:pStyle w:val="ListParagraph"/>
        <w:numPr>
          <w:ilvl w:val="0"/>
          <w:numId w:val="54"/>
        </w:numPr>
        <w:tabs>
          <w:tab w:pos="1126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representatividad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asociaciones</w:t>
      </w:r>
      <w:r>
        <w:rPr>
          <w:spacing w:val="1"/>
          <w:sz w:val="20"/>
        </w:rPr>
        <w:t> </w:t>
      </w:r>
      <w:r>
        <w:rPr>
          <w:sz w:val="20"/>
        </w:rPr>
        <w:t>profesionales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transportistas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empresas de actividades auxiliares y complementarias del transporte por carretera, a efectos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colaboración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participación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administrativas,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hará</w:t>
      </w:r>
      <w:r>
        <w:rPr>
          <w:spacing w:val="1"/>
          <w:sz w:val="20"/>
        </w:rPr>
        <w:t> </w:t>
      </w:r>
      <w:r>
        <w:rPr>
          <w:sz w:val="20"/>
        </w:rPr>
        <w:t>constar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Registro de Empresas y Actividades de Transporte. Dicha representatividad se establecerá</w:t>
      </w:r>
      <w:r>
        <w:rPr>
          <w:spacing w:val="1"/>
          <w:sz w:val="20"/>
        </w:rPr>
        <w:t> </w:t>
      </w:r>
      <w:r>
        <w:rPr>
          <w:sz w:val="20"/>
        </w:rPr>
        <w:t>en relación con cada una de las distintas clases o modalidades de transporte por carretera 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actividades</w:t>
      </w:r>
      <w:r>
        <w:rPr>
          <w:spacing w:val="18"/>
          <w:sz w:val="20"/>
        </w:rPr>
        <w:t> </w:t>
      </w:r>
      <w:r>
        <w:rPr>
          <w:sz w:val="20"/>
        </w:rPr>
        <w:t>auxiliares</w:t>
      </w:r>
      <w:r>
        <w:rPr>
          <w:spacing w:val="18"/>
          <w:sz w:val="20"/>
        </w:rPr>
        <w:t> </w:t>
      </w:r>
      <w:r>
        <w:rPr>
          <w:sz w:val="20"/>
        </w:rPr>
        <w:t>o</w:t>
      </w:r>
      <w:r>
        <w:rPr>
          <w:spacing w:val="18"/>
          <w:sz w:val="20"/>
        </w:rPr>
        <w:t> </w:t>
      </w:r>
      <w:r>
        <w:rPr>
          <w:sz w:val="20"/>
        </w:rPr>
        <w:t>complementarias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este</w:t>
      </w:r>
      <w:r>
        <w:rPr>
          <w:spacing w:val="18"/>
          <w:sz w:val="20"/>
        </w:rPr>
        <w:t> </w:t>
      </w:r>
      <w:r>
        <w:rPr>
          <w:sz w:val="20"/>
        </w:rPr>
        <w:t>que</w:t>
      </w:r>
      <w:r>
        <w:rPr>
          <w:spacing w:val="18"/>
          <w:sz w:val="20"/>
        </w:rPr>
        <w:t> </w:t>
      </w:r>
      <w:r>
        <w:rPr>
          <w:sz w:val="20"/>
        </w:rPr>
        <w:t>constituyan</w:t>
      </w:r>
      <w:r>
        <w:rPr>
          <w:spacing w:val="17"/>
          <w:sz w:val="20"/>
        </w:rPr>
        <w:t> </w:t>
      </w:r>
      <w:r>
        <w:rPr>
          <w:sz w:val="20"/>
        </w:rPr>
        <w:t>sección</w:t>
      </w:r>
      <w:r>
        <w:rPr>
          <w:spacing w:val="18"/>
          <w:sz w:val="20"/>
        </w:rPr>
        <w:t> </w:t>
      </w:r>
      <w:r>
        <w:rPr>
          <w:sz w:val="20"/>
        </w:rPr>
        <w:t>o</w:t>
      </w:r>
      <w:r>
        <w:rPr>
          <w:spacing w:val="18"/>
          <w:sz w:val="20"/>
        </w:rPr>
        <w:t> </w:t>
      </w:r>
      <w:r>
        <w:rPr>
          <w:sz w:val="20"/>
        </w:rPr>
        <w:t>subsección</w:t>
      </w:r>
      <w:r>
        <w:rPr>
          <w:spacing w:val="-53"/>
          <w:sz w:val="20"/>
        </w:rPr>
        <w:t> </w:t>
      </w:r>
      <w:r>
        <w:rPr>
          <w:sz w:val="20"/>
        </w:rPr>
        <w:t>en el Comité Nacional del Transporte por Carretera, determinándose la misma en función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siguientes criterios:</w:t>
      </w:r>
    </w:p>
    <w:p>
      <w:pPr>
        <w:pStyle w:val="ListParagraph"/>
        <w:numPr>
          <w:ilvl w:val="0"/>
          <w:numId w:val="55"/>
        </w:numPr>
        <w:tabs>
          <w:tab w:pos="1066" w:val="left" w:leader="none"/>
        </w:tabs>
        <w:spacing w:line="249" w:lineRule="auto" w:before="126" w:after="0"/>
        <w:ind w:left="474" w:right="1273" w:firstLine="340"/>
        <w:jc w:val="both"/>
        <w:rPr>
          <w:sz w:val="20"/>
        </w:rPr>
      </w:pPr>
      <w:r>
        <w:rPr>
          <w:sz w:val="20"/>
        </w:rPr>
        <w:t>Para cada clase o modalidad de transporte, la representatividad vendrá determinada</w:t>
      </w:r>
      <w:r>
        <w:rPr>
          <w:spacing w:val="1"/>
          <w:sz w:val="20"/>
        </w:rPr>
        <w:t> </w:t>
      </w:r>
      <w:r>
        <w:rPr>
          <w:sz w:val="20"/>
        </w:rPr>
        <w:t>en función del número de empresas miembro de cada asociación y del número de vehículos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aquellas</w:t>
      </w:r>
      <w:r>
        <w:rPr>
          <w:spacing w:val="-2"/>
          <w:sz w:val="20"/>
        </w:rPr>
        <w:t> </w:t>
      </w:r>
      <w:r>
        <w:rPr>
          <w:sz w:val="20"/>
        </w:rPr>
        <w:t>tengan</w:t>
      </w:r>
      <w:r>
        <w:rPr>
          <w:spacing w:val="-1"/>
          <w:sz w:val="20"/>
        </w:rPr>
        <w:t> </w:t>
      </w:r>
      <w:r>
        <w:rPr>
          <w:sz w:val="20"/>
        </w:rPr>
        <w:t>adscritos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autorizaciones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sean titulares.</w:t>
      </w:r>
    </w:p>
    <w:p>
      <w:pPr>
        <w:pStyle w:val="BodyText"/>
        <w:spacing w:line="249" w:lineRule="auto" w:before="3"/>
        <w:ind w:right="1273"/>
      </w:pP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previstos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letra,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representatividad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asociaciones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 urbano de viajeros en autobús vendrá determinada por el número de empresas</w:t>
      </w:r>
      <w:r>
        <w:rPr>
          <w:spacing w:val="1"/>
        </w:rPr>
        <w:t> </w:t>
      </w:r>
      <w:r>
        <w:rPr/>
        <w:t>miembro de cada asociación y el número de vehículos destinados a esta modalidad de</w:t>
      </w:r>
      <w:r>
        <w:rPr>
          <w:spacing w:val="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sean titulares aquellas.</w:t>
      </w:r>
    </w:p>
    <w:p>
      <w:pPr>
        <w:pStyle w:val="BodyText"/>
        <w:spacing w:line="249" w:lineRule="auto" w:before="3"/>
        <w:ind w:right="1273"/>
      </w:pPr>
      <w:r>
        <w:rPr/>
        <w:t>Para</w:t>
      </w:r>
      <w:r>
        <w:rPr>
          <w:spacing w:val="1"/>
        </w:rPr>
        <w:t> </w:t>
      </w:r>
      <w:r>
        <w:rPr/>
        <w:t>determinar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representatividad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asociaciones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internacional de mercancías se tendrán en cuenta el número de empresas miembro de cada</w:t>
      </w:r>
      <w:r>
        <w:rPr>
          <w:spacing w:val="1"/>
        </w:rPr>
        <w:t> </w:t>
      </w:r>
      <w:r>
        <w:rPr/>
        <w:t>asociación y el número de autorizaciones de transporte internacional o de copias autorizadas</w:t>
      </w:r>
      <w:r>
        <w:rPr>
          <w:spacing w:val="-53"/>
        </w:rPr>
        <w:t> </w:t>
      </w:r>
      <w:r>
        <w:rPr/>
        <w:t>de estas de que sean titulares, tanto si se trata de licencias comunitarias como de otras</w:t>
      </w:r>
      <w:r>
        <w:rPr>
          <w:spacing w:val="1"/>
        </w:rPr>
        <w:t> </w:t>
      </w:r>
      <w:r>
        <w:rPr/>
        <w:t>autorizaciones</w:t>
      </w:r>
      <w:r>
        <w:rPr>
          <w:spacing w:val="-2"/>
        </w:rPr>
        <w:t> </w:t>
      </w:r>
      <w:r>
        <w:rPr/>
        <w:t>bilaterales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multilaterales.</w:t>
      </w:r>
    </w:p>
    <w:p>
      <w:pPr>
        <w:pStyle w:val="ListParagraph"/>
        <w:numPr>
          <w:ilvl w:val="0"/>
          <w:numId w:val="55"/>
        </w:numPr>
        <w:tabs>
          <w:tab w:pos="1061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 representatividad de las asociaciones de operadores de transporte de mercancías</w:t>
      </w:r>
      <w:r>
        <w:rPr>
          <w:spacing w:val="1"/>
          <w:sz w:val="20"/>
        </w:rPr>
        <w:t> </w:t>
      </w:r>
      <w:r>
        <w:rPr>
          <w:sz w:val="20"/>
        </w:rPr>
        <w:t>se determinará en función del número de empresas miembro de cada asociación titulares de</w:t>
      </w:r>
      <w:r>
        <w:rPr>
          <w:spacing w:val="1"/>
          <w:sz w:val="20"/>
        </w:rPr>
        <w:t> </w:t>
      </w:r>
      <w:r>
        <w:rPr>
          <w:sz w:val="20"/>
        </w:rPr>
        <w:t>autorización de operador de transporte o habilitadas para intermediar en la contratación de</w:t>
      </w:r>
      <w:r>
        <w:rPr>
          <w:spacing w:val="1"/>
          <w:sz w:val="20"/>
        </w:rPr>
        <w:t> </w:t>
      </w:r>
      <w:r>
        <w:rPr>
          <w:sz w:val="20"/>
        </w:rPr>
        <w:t>transporte de conformidad con lo dispuesto en la letra a) del artículo 159.1 y del número de</w:t>
      </w:r>
      <w:r>
        <w:rPr>
          <w:spacing w:val="1"/>
          <w:sz w:val="20"/>
        </w:rPr>
        <w:t> </w:t>
      </w:r>
      <w:r>
        <w:rPr>
          <w:sz w:val="20"/>
        </w:rPr>
        <w:t>trabajadores que aquellas tengan en situación de alta en el régimen que corresponda de la</w:t>
      </w:r>
      <w:r>
        <w:rPr>
          <w:spacing w:val="1"/>
          <w:sz w:val="20"/>
        </w:rPr>
        <w:t> </w:t>
      </w:r>
      <w:r>
        <w:rPr>
          <w:sz w:val="20"/>
        </w:rPr>
        <w:t>Seguridad Social.</w:t>
      </w:r>
    </w:p>
    <w:p>
      <w:pPr>
        <w:pStyle w:val="ListParagraph"/>
        <w:numPr>
          <w:ilvl w:val="0"/>
          <w:numId w:val="55"/>
        </w:numPr>
        <w:tabs>
          <w:tab w:pos="1051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La representatividad de las asociaciones de arrendadores de vehículos sin conductor</w:t>
      </w:r>
      <w:r>
        <w:rPr>
          <w:spacing w:val="1"/>
          <w:sz w:val="20"/>
        </w:rPr>
        <w:t> </w:t>
      </w:r>
      <w:r>
        <w:rPr>
          <w:sz w:val="20"/>
        </w:rPr>
        <w:t>se determinará en función del número de empresas miembro de cada asociación y del</w:t>
      </w:r>
      <w:r>
        <w:rPr>
          <w:spacing w:val="1"/>
          <w:sz w:val="20"/>
        </w:rPr>
        <w:t> </w:t>
      </w:r>
      <w:r>
        <w:rPr>
          <w:sz w:val="20"/>
        </w:rPr>
        <w:t>número de locales de sede central y sucursales o locales auxiliares de los que aquellas sean</w:t>
      </w:r>
      <w:r>
        <w:rPr>
          <w:spacing w:val="-53"/>
          <w:sz w:val="20"/>
        </w:rPr>
        <w:t> </w:t>
      </w:r>
      <w:r>
        <w:rPr>
          <w:sz w:val="20"/>
        </w:rPr>
        <w:t>titulares</w:t>
      </w:r>
      <w:r>
        <w:rPr>
          <w:spacing w:val="-1"/>
          <w:sz w:val="20"/>
        </w:rPr>
        <w:t> </w:t>
      </w:r>
      <w:r>
        <w:rPr>
          <w:sz w:val="20"/>
        </w:rPr>
        <w:t>y hayan</w:t>
      </w:r>
      <w:r>
        <w:rPr>
          <w:spacing w:val="-1"/>
          <w:sz w:val="20"/>
        </w:rPr>
        <w:t> </w:t>
      </w:r>
      <w:r>
        <w:rPr>
          <w:sz w:val="20"/>
        </w:rPr>
        <w:t>sido</w:t>
      </w:r>
      <w:r>
        <w:rPr>
          <w:spacing w:val="-1"/>
          <w:sz w:val="20"/>
        </w:rPr>
        <w:t> </w:t>
      </w:r>
      <w:r>
        <w:rPr>
          <w:sz w:val="20"/>
        </w:rPr>
        <w:t>debidamente</w:t>
      </w:r>
      <w:r>
        <w:rPr>
          <w:spacing w:val="-1"/>
          <w:sz w:val="20"/>
        </w:rPr>
        <w:t> </w:t>
      </w:r>
      <w:r>
        <w:rPr>
          <w:sz w:val="20"/>
        </w:rPr>
        <w:t>comunicados 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Administración.</w:t>
      </w:r>
    </w:p>
    <w:p>
      <w:pPr>
        <w:pStyle w:val="ListParagraph"/>
        <w:numPr>
          <w:ilvl w:val="0"/>
          <w:numId w:val="55"/>
        </w:numPr>
        <w:tabs>
          <w:tab w:pos="1087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 representatividad de las asociaciones no comprendidas en las letras anteriores</w:t>
      </w:r>
      <w:r>
        <w:rPr>
          <w:spacing w:val="1"/>
          <w:sz w:val="20"/>
        </w:rPr>
        <w:t> </w:t>
      </w:r>
      <w:r>
        <w:rPr>
          <w:sz w:val="20"/>
        </w:rPr>
        <w:t>vendrá</w:t>
      </w:r>
      <w:r>
        <w:rPr>
          <w:spacing w:val="-1"/>
          <w:sz w:val="20"/>
        </w:rPr>
        <w:t> </w:t>
      </w:r>
      <w:r>
        <w:rPr>
          <w:sz w:val="20"/>
        </w:rPr>
        <w:t>determinada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función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número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empresas</w:t>
      </w:r>
      <w:r>
        <w:rPr>
          <w:spacing w:val="-2"/>
          <w:sz w:val="20"/>
        </w:rPr>
        <w:t> </w:t>
      </w:r>
      <w:r>
        <w:rPr>
          <w:sz w:val="20"/>
        </w:rPr>
        <w:t>miembro.</w:t>
      </w:r>
    </w:p>
    <w:p>
      <w:pPr>
        <w:pStyle w:val="ListParagraph"/>
        <w:numPr>
          <w:ilvl w:val="0"/>
          <w:numId w:val="54"/>
        </w:numPr>
        <w:tabs>
          <w:tab w:pos="1040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Salvo que el Ministro de Fomento, a propuesta del Comité Nacional del Transporte por</w:t>
      </w:r>
      <w:r>
        <w:rPr>
          <w:spacing w:val="-53"/>
          <w:sz w:val="20"/>
        </w:rPr>
        <w:t> </w:t>
      </w:r>
      <w:r>
        <w:rPr>
          <w:sz w:val="20"/>
        </w:rPr>
        <w:t>Carretera, establezca un criterio diferente en razón a las variaciones que se produzcan en la</w:t>
      </w:r>
      <w:r>
        <w:rPr>
          <w:spacing w:val="1"/>
          <w:sz w:val="20"/>
        </w:rPr>
        <w:t> </w:t>
      </w:r>
      <w:r>
        <w:rPr>
          <w:sz w:val="20"/>
        </w:rPr>
        <w:t>configuración</w:t>
      </w:r>
      <w:r>
        <w:rPr>
          <w:spacing w:val="31"/>
          <w:sz w:val="20"/>
        </w:rPr>
        <w:t> </w:t>
      </w:r>
      <w:r>
        <w:rPr>
          <w:sz w:val="20"/>
        </w:rPr>
        <w:t>del</w:t>
      </w:r>
      <w:r>
        <w:rPr>
          <w:spacing w:val="31"/>
          <w:sz w:val="20"/>
        </w:rPr>
        <w:t> </w:t>
      </w:r>
      <w:r>
        <w:rPr>
          <w:sz w:val="20"/>
        </w:rPr>
        <w:t>mercado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los</w:t>
      </w:r>
      <w:r>
        <w:rPr>
          <w:spacing w:val="31"/>
          <w:sz w:val="20"/>
        </w:rPr>
        <w:t> </w:t>
      </w:r>
      <w:r>
        <w:rPr>
          <w:sz w:val="20"/>
        </w:rPr>
        <w:t>transportes,</w:t>
      </w:r>
      <w:r>
        <w:rPr>
          <w:spacing w:val="31"/>
          <w:sz w:val="20"/>
        </w:rPr>
        <w:t> </w:t>
      </w:r>
      <w:r>
        <w:rPr>
          <w:sz w:val="20"/>
        </w:rPr>
        <w:t>especialmente</w:t>
      </w:r>
      <w:r>
        <w:rPr>
          <w:spacing w:val="31"/>
          <w:sz w:val="20"/>
        </w:rPr>
        <w:t> </w:t>
      </w:r>
      <w:r>
        <w:rPr>
          <w:sz w:val="20"/>
        </w:rPr>
        <w:t>respecto</w:t>
      </w:r>
      <w:r>
        <w:rPr>
          <w:spacing w:val="31"/>
          <w:sz w:val="20"/>
        </w:rPr>
        <w:t> </w:t>
      </w:r>
      <w:r>
        <w:rPr>
          <w:sz w:val="20"/>
        </w:rPr>
        <w:t>a</w:t>
      </w:r>
      <w:r>
        <w:rPr>
          <w:spacing w:val="31"/>
          <w:sz w:val="20"/>
        </w:rPr>
        <w:t> </w:t>
      </w:r>
      <w:r>
        <w:rPr>
          <w:sz w:val="20"/>
        </w:rPr>
        <w:t>número</w:t>
      </w:r>
      <w:r>
        <w:rPr>
          <w:spacing w:val="31"/>
          <w:sz w:val="20"/>
        </w:rPr>
        <w:t> </w:t>
      </w:r>
      <w:r>
        <w:rPr>
          <w:sz w:val="20"/>
        </w:rPr>
        <w:t>de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BodyText"/>
        <w:spacing w:line="249" w:lineRule="auto" w:before="126"/>
        <w:ind w:right="1263" w:firstLine="0"/>
        <w:jc w:val="left"/>
      </w:pPr>
      <w:r>
        <w:rPr/>
        <w:t>empresas,</w:t>
      </w:r>
      <w:r>
        <w:rPr>
          <w:spacing w:val="37"/>
        </w:rPr>
        <w:t> </w:t>
      </w:r>
      <w:r>
        <w:rPr/>
        <w:t>títulos</w:t>
      </w:r>
      <w:r>
        <w:rPr>
          <w:spacing w:val="37"/>
        </w:rPr>
        <w:t> </w:t>
      </w:r>
      <w:r>
        <w:rPr/>
        <w:t>habilitantes</w:t>
      </w:r>
      <w:r>
        <w:rPr>
          <w:spacing w:val="37"/>
        </w:rPr>
        <w:t> </w:t>
      </w:r>
      <w:r>
        <w:rPr/>
        <w:t>y</w:t>
      </w:r>
      <w:r>
        <w:rPr>
          <w:spacing w:val="37"/>
        </w:rPr>
        <w:t> </w:t>
      </w:r>
      <w:r>
        <w:rPr/>
        <w:t>vehículos,</w:t>
      </w:r>
      <w:r>
        <w:rPr>
          <w:spacing w:val="37"/>
        </w:rPr>
        <w:t> </w:t>
      </w:r>
      <w:r>
        <w:rPr/>
        <w:t>las</w:t>
      </w:r>
      <w:r>
        <w:rPr>
          <w:spacing w:val="37"/>
        </w:rPr>
        <w:t> </w:t>
      </w:r>
      <w:r>
        <w:rPr/>
        <w:t>representatividad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las</w:t>
      </w:r>
      <w:r>
        <w:rPr>
          <w:spacing w:val="37"/>
        </w:rPr>
        <w:t> </w:t>
      </w:r>
      <w:r>
        <w:rPr/>
        <w:t>asociaciones</w:t>
      </w:r>
      <w:r>
        <w:rPr>
          <w:spacing w:val="-53"/>
        </w:rPr>
        <w:t> </w:t>
      </w:r>
      <w:r>
        <w:rPr/>
        <w:t>señaladas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anterior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medirá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acuerdo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fórmulas:</w:t>
      </w:r>
    </w:p>
    <w:p>
      <w:pPr>
        <w:pStyle w:val="ListParagraph"/>
        <w:numPr>
          <w:ilvl w:val="0"/>
          <w:numId w:val="56"/>
        </w:numPr>
        <w:tabs>
          <w:tab w:pos="1158" w:val="left" w:leader="none"/>
        </w:tabs>
        <w:spacing w:line="249" w:lineRule="auto" w:before="122" w:after="0"/>
        <w:ind w:left="474" w:right="1269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53"/>
          <w:sz w:val="20"/>
        </w:rPr>
        <w:t> </w:t>
      </w:r>
      <w:r>
        <w:rPr>
          <w:sz w:val="20"/>
        </w:rPr>
        <w:t>representatividad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las</w:t>
      </w:r>
      <w:r>
        <w:rPr>
          <w:spacing w:val="53"/>
          <w:sz w:val="20"/>
        </w:rPr>
        <w:t> </w:t>
      </w:r>
      <w:r>
        <w:rPr>
          <w:sz w:val="20"/>
        </w:rPr>
        <w:t>asociaciones</w:t>
      </w:r>
      <w:r>
        <w:rPr>
          <w:spacing w:val="53"/>
          <w:sz w:val="20"/>
        </w:rPr>
        <w:t> </w:t>
      </w:r>
      <w:r>
        <w:rPr>
          <w:sz w:val="20"/>
        </w:rPr>
        <w:t>a</w:t>
      </w:r>
      <w:r>
        <w:rPr>
          <w:spacing w:val="53"/>
          <w:sz w:val="20"/>
        </w:rPr>
        <w:t> </w:t>
      </w:r>
      <w:r>
        <w:rPr>
          <w:sz w:val="20"/>
        </w:rPr>
        <w:t>que</w:t>
      </w:r>
      <w:r>
        <w:rPr>
          <w:spacing w:val="53"/>
          <w:sz w:val="20"/>
        </w:rPr>
        <w:t> </w:t>
      </w:r>
      <w:r>
        <w:rPr>
          <w:sz w:val="20"/>
        </w:rPr>
        <w:t>se</w:t>
      </w:r>
      <w:r>
        <w:rPr>
          <w:spacing w:val="53"/>
          <w:sz w:val="20"/>
        </w:rPr>
        <w:t> </w:t>
      </w:r>
      <w:r>
        <w:rPr>
          <w:sz w:val="20"/>
        </w:rPr>
        <w:t>refiere</w:t>
      </w:r>
      <w:r>
        <w:rPr>
          <w:spacing w:val="53"/>
          <w:sz w:val="20"/>
        </w:rPr>
        <w:t> </w:t>
      </w:r>
      <w:r>
        <w:rPr>
          <w:sz w:val="20"/>
        </w:rPr>
        <w:t>la</w:t>
      </w:r>
      <w:r>
        <w:rPr>
          <w:spacing w:val="53"/>
          <w:sz w:val="20"/>
        </w:rPr>
        <w:t> </w:t>
      </w:r>
      <w:r>
        <w:rPr>
          <w:sz w:val="20"/>
        </w:rPr>
        <w:t>letra</w:t>
      </w:r>
      <w:r>
        <w:rPr>
          <w:spacing w:val="53"/>
          <w:sz w:val="20"/>
        </w:rPr>
        <w:t> </w:t>
      </w:r>
      <w:r>
        <w:rPr>
          <w:sz w:val="20"/>
        </w:rPr>
        <w:t>a)</w:t>
      </w:r>
      <w:r>
        <w:rPr>
          <w:spacing w:val="53"/>
          <w:sz w:val="20"/>
        </w:rPr>
        <w:t> </w:t>
      </w:r>
      <w:r>
        <w:rPr>
          <w:sz w:val="20"/>
        </w:rPr>
        <w:t>del</w:t>
      </w:r>
      <w:r>
        <w:rPr>
          <w:spacing w:val="-54"/>
          <w:sz w:val="20"/>
        </w:rPr>
        <w:t> </w:t>
      </w:r>
      <w:r>
        <w:rPr>
          <w:sz w:val="20"/>
        </w:rPr>
        <w:t>apartado anterior será igual a la suma del número de empresas asociadas, multiplicado por</w:t>
      </w:r>
      <w:r>
        <w:rPr>
          <w:spacing w:val="1"/>
          <w:sz w:val="20"/>
        </w:rPr>
        <w:t> </w:t>
      </w:r>
      <w:r>
        <w:rPr>
          <w:sz w:val="20"/>
        </w:rPr>
        <w:t>0,20,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estas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adscritos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autorizaciones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transporte de la clase de que se trate de las que tales empresas sean titulares, multiplicado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0,80.</w:t>
      </w:r>
    </w:p>
    <w:p>
      <w:pPr>
        <w:pStyle w:val="ListParagraph"/>
        <w:numPr>
          <w:ilvl w:val="0"/>
          <w:numId w:val="56"/>
        </w:numPr>
        <w:tabs>
          <w:tab w:pos="1158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53"/>
          <w:sz w:val="20"/>
        </w:rPr>
        <w:t> </w:t>
      </w:r>
      <w:r>
        <w:rPr>
          <w:sz w:val="20"/>
        </w:rPr>
        <w:t>representatividad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las</w:t>
      </w:r>
      <w:r>
        <w:rPr>
          <w:spacing w:val="53"/>
          <w:sz w:val="20"/>
        </w:rPr>
        <w:t> </w:t>
      </w:r>
      <w:r>
        <w:rPr>
          <w:sz w:val="20"/>
        </w:rPr>
        <w:t>asociaciones</w:t>
      </w:r>
      <w:r>
        <w:rPr>
          <w:spacing w:val="53"/>
          <w:sz w:val="20"/>
        </w:rPr>
        <w:t> </w:t>
      </w:r>
      <w:r>
        <w:rPr>
          <w:sz w:val="20"/>
        </w:rPr>
        <w:t>a</w:t>
      </w:r>
      <w:r>
        <w:rPr>
          <w:spacing w:val="53"/>
          <w:sz w:val="20"/>
        </w:rPr>
        <w:t> </w:t>
      </w:r>
      <w:r>
        <w:rPr>
          <w:sz w:val="20"/>
        </w:rPr>
        <w:t>que</w:t>
      </w:r>
      <w:r>
        <w:rPr>
          <w:spacing w:val="53"/>
          <w:sz w:val="20"/>
        </w:rPr>
        <w:t> </w:t>
      </w:r>
      <w:r>
        <w:rPr>
          <w:sz w:val="20"/>
        </w:rPr>
        <w:t>se</w:t>
      </w:r>
      <w:r>
        <w:rPr>
          <w:spacing w:val="53"/>
          <w:sz w:val="20"/>
        </w:rPr>
        <w:t> </w:t>
      </w:r>
      <w:r>
        <w:rPr>
          <w:sz w:val="20"/>
        </w:rPr>
        <w:t>refiere</w:t>
      </w:r>
      <w:r>
        <w:rPr>
          <w:spacing w:val="53"/>
          <w:sz w:val="20"/>
        </w:rPr>
        <w:t> </w:t>
      </w:r>
      <w:r>
        <w:rPr>
          <w:sz w:val="20"/>
        </w:rPr>
        <w:t>la</w:t>
      </w:r>
      <w:r>
        <w:rPr>
          <w:spacing w:val="53"/>
          <w:sz w:val="20"/>
        </w:rPr>
        <w:t> </w:t>
      </w:r>
      <w:r>
        <w:rPr>
          <w:sz w:val="20"/>
        </w:rPr>
        <w:t>letra</w:t>
      </w:r>
      <w:r>
        <w:rPr>
          <w:spacing w:val="53"/>
          <w:sz w:val="20"/>
        </w:rPr>
        <w:t> </w:t>
      </w:r>
      <w:r>
        <w:rPr>
          <w:sz w:val="20"/>
        </w:rPr>
        <w:t>b)</w:t>
      </w:r>
      <w:r>
        <w:rPr>
          <w:spacing w:val="53"/>
          <w:sz w:val="20"/>
        </w:rPr>
        <w:t> </w:t>
      </w:r>
      <w:r>
        <w:rPr>
          <w:sz w:val="20"/>
        </w:rPr>
        <w:t>del</w:t>
      </w:r>
      <w:r>
        <w:rPr>
          <w:spacing w:val="-54"/>
          <w:sz w:val="20"/>
        </w:rPr>
        <w:t> </w:t>
      </w:r>
      <w:r>
        <w:rPr>
          <w:sz w:val="20"/>
        </w:rPr>
        <w:t>apartado anterior será igual a la suma del número de empresas asociadas, multiplicado por</w:t>
      </w:r>
      <w:r>
        <w:rPr>
          <w:spacing w:val="1"/>
          <w:sz w:val="20"/>
        </w:rPr>
        <w:t> </w:t>
      </w:r>
      <w:r>
        <w:rPr>
          <w:sz w:val="20"/>
        </w:rPr>
        <w:t>0,20, más el número de trabajadores que estas tengan en situación de alta en la Seguridad</w:t>
      </w:r>
      <w:r>
        <w:rPr>
          <w:spacing w:val="1"/>
          <w:sz w:val="20"/>
        </w:rPr>
        <w:t> </w:t>
      </w:r>
      <w:r>
        <w:rPr>
          <w:sz w:val="20"/>
        </w:rPr>
        <w:t>Social,</w:t>
      </w:r>
      <w:r>
        <w:rPr>
          <w:spacing w:val="-1"/>
          <w:sz w:val="20"/>
        </w:rPr>
        <w:t> </w:t>
      </w:r>
      <w:r>
        <w:rPr>
          <w:sz w:val="20"/>
        </w:rPr>
        <w:t>multiplicado por</w:t>
      </w:r>
      <w:r>
        <w:rPr>
          <w:spacing w:val="-1"/>
          <w:sz w:val="20"/>
        </w:rPr>
        <w:t> </w:t>
      </w:r>
      <w:r>
        <w:rPr>
          <w:sz w:val="20"/>
        </w:rPr>
        <w:t>0,80.</w:t>
      </w:r>
    </w:p>
    <w:p>
      <w:pPr>
        <w:pStyle w:val="ListParagraph"/>
        <w:numPr>
          <w:ilvl w:val="0"/>
          <w:numId w:val="56"/>
        </w:numPr>
        <w:tabs>
          <w:tab w:pos="1149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representatividad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las</w:t>
      </w:r>
      <w:r>
        <w:rPr>
          <w:spacing w:val="56"/>
          <w:sz w:val="20"/>
        </w:rPr>
        <w:t> </w:t>
      </w:r>
      <w:r>
        <w:rPr>
          <w:sz w:val="20"/>
        </w:rPr>
        <w:t>asociaciones</w:t>
      </w:r>
      <w:r>
        <w:rPr>
          <w:spacing w:val="56"/>
          <w:sz w:val="20"/>
        </w:rPr>
        <w:t> </w:t>
      </w:r>
      <w:r>
        <w:rPr>
          <w:sz w:val="20"/>
        </w:rPr>
        <w:t>a</w:t>
      </w:r>
      <w:r>
        <w:rPr>
          <w:spacing w:val="56"/>
          <w:sz w:val="20"/>
        </w:rPr>
        <w:t> </w:t>
      </w:r>
      <w:r>
        <w:rPr>
          <w:sz w:val="20"/>
        </w:rPr>
        <w:t>que</w:t>
      </w:r>
      <w:r>
        <w:rPr>
          <w:spacing w:val="56"/>
          <w:sz w:val="20"/>
        </w:rPr>
        <w:t> </w:t>
      </w:r>
      <w:r>
        <w:rPr>
          <w:sz w:val="20"/>
        </w:rPr>
        <w:t>se</w:t>
      </w:r>
      <w:r>
        <w:rPr>
          <w:spacing w:val="56"/>
          <w:sz w:val="20"/>
        </w:rPr>
        <w:t> </w:t>
      </w:r>
      <w:r>
        <w:rPr>
          <w:sz w:val="20"/>
        </w:rPr>
        <w:t>refiere</w:t>
      </w:r>
      <w:r>
        <w:rPr>
          <w:spacing w:val="56"/>
          <w:sz w:val="20"/>
        </w:rPr>
        <w:t> </w:t>
      </w:r>
      <w:r>
        <w:rPr>
          <w:sz w:val="20"/>
        </w:rPr>
        <w:t>la</w:t>
      </w:r>
      <w:r>
        <w:rPr>
          <w:spacing w:val="56"/>
          <w:sz w:val="20"/>
        </w:rPr>
        <w:t> </w:t>
      </w:r>
      <w:r>
        <w:rPr>
          <w:sz w:val="20"/>
        </w:rPr>
        <w:t>letra</w:t>
      </w:r>
      <w:r>
        <w:rPr>
          <w:spacing w:val="56"/>
          <w:sz w:val="20"/>
        </w:rPr>
        <w:t> </w:t>
      </w:r>
      <w:r>
        <w:rPr>
          <w:sz w:val="20"/>
        </w:rPr>
        <w:t>c)</w:t>
      </w:r>
      <w:r>
        <w:rPr>
          <w:spacing w:val="56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apartado anterior será igual a la suma del número de empresas asociadas, multiplicado por</w:t>
      </w:r>
      <w:r>
        <w:rPr>
          <w:spacing w:val="1"/>
          <w:sz w:val="20"/>
        </w:rPr>
        <w:t> </w:t>
      </w:r>
      <w:r>
        <w:rPr>
          <w:sz w:val="20"/>
        </w:rPr>
        <w:t>0,80,</w:t>
      </w:r>
      <w:r>
        <w:rPr>
          <w:spacing w:val="30"/>
          <w:sz w:val="20"/>
        </w:rPr>
        <w:t> </w:t>
      </w:r>
      <w:r>
        <w:rPr>
          <w:sz w:val="20"/>
        </w:rPr>
        <w:t>más</w:t>
      </w:r>
      <w:r>
        <w:rPr>
          <w:spacing w:val="30"/>
          <w:sz w:val="20"/>
        </w:rPr>
        <w:t> </w:t>
      </w:r>
      <w:r>
        <w:rPr>
          <w:sz w:val="20"/>
        </w:rPr>
        <w:t>el</w:t>
      </w:r>
      <w:r>
        <w:rPr>
          <w:spacing w:val="30"/>
          <w:sz w:val="20"/>
        </w:rPr>
        <w:t> </w:t>
      </w:r>
      <w:r>
        <w:rPr>
          <w:sz w:val="20"/>
        </w:rPr>
        <w:t>número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locales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sede</w:t>
      </w:r>
      <w:r>
        <w:rPr>
          <w:spacing w:val="30"/>
          <w:sz w:val="20"/>
        </w:rPr>
        <w:t> </w:t>
      </w:r>
      <w:r>
        <w:rPr>
          <w:sz w:val="20"/>
        </w:rPr>
        <w:t>central</w:t>
      </w:r>
      <w:r>
        <w:rPr>
          <w:spacing w:val="30"/>
          <w:sz w:val="20"/>
        </w:rPr>
        <w:t> </w:t>
      </w:r>
      <w:r>
        <w:rPr>
          <w:sz w:val="20"/>
        </w:rPr>
        <w:t>y</w:t>
      </w:r>
      <w:r>
        <w:rPr>
          <w:spacing w:val="30"/>
          <w:sz w:val="20"/>
        </w:rPr>
        <w:t> </w:t>
      </w:r>
      <w:r>
        <w:rPr>
          <w:sz w:val="20"/>
        </w:rPr>
        <w:t>sucursales</w:t>
      </w:r>
      <w:r>
        <w:rPr>
          <w:spacing w:val="31"/>
          <w:sz w:val="20"/>
        </w:rPr>
        <w:t> </w:t>
      </w:r>
      <w:r>
        <w:rPr>
          <w:sz w:val="20"/>
        </w:rPr>
        <w:t>o</w:t>
      </w:r>
      <w:r>
        <w:rPr>
          <w:spacing w:val="30"/>
          <w:sz w:val="20"/>
        </w:rPr>
        <w:t> </w:t>
      </w:r>
      <w:r>
        <w:rPr>
          <w:sz w:val="20"/>
        </w:rPr>
        <w:t>locales</w:t>
      </w:r>
      <w:r>
        <w:rPr>
          <w:spacing w:val="30"/>
          <w:sz w:val="20"/>
        </w:rPr>
        <w:t> </w:t>
      </w:r>
      <w:r>
        <w:rPr>
          <w:sz w:val="20"/>
        </w:rPr>
        <w:t>auxiliares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estas</w:t>
      </w:r>
      <w:r>
        <w:rPr>
          <w:spacing w:val="-2"/>
          <w:sz w:val="20"/>
        </w:rPr>
        <w:t> </w:t>
      </w:r>
      <w:r>
        <w:rPr>
          <w:sz w:val="20"/>
        </w:rPr>
        <w:t>sean titulares, multiplicado por</w:t>
      </w:r>
      <w:r>
        <w:rPr>
          <w:spacing w:val="-1"/>
          <w:sz w:val="20"/>
        </w:rPr>
        <w:t> </w:t>
      </w:r>
      <w:r>
        <w:rPr>
          <w:sz w:val="20"/>
        </w:rPr>
        <w:t>0,20.</w:t>
      </w:r>
    </w:p>
    <w:p>
      <w:pPr>
        <w:pStyle w:val="ListParagraph"/>
        <w:numPr>
          <w:ilvl w:val="0"/>
          <w:numId w:val="56"/>
        </w:numPr>
        <w:tabs>
          <w:tab w:pos="1158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53"/>
          <w:sz w:val="20"/>
        </w:rPr>
        <w:t> </w:t>
      </w:r>
      <w:r>
        <w:rPr>
          <w:sz w:val="20"/>
        </w:rPr>
        <w:t>representatividad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las</w:t>
      </w:r>
      <w:r>
        <w:rPr>
          <w:spacing w:val="53"/>
          <w:sz w:val="20"/>
        </w:rPr>
        <w:t> </w:t>
      </w:r>
      <w:r>
        <w:rPr>
          <w:sz w:val="20"/>
        </w:rPr>
        <w:t>asociaciones</w:t>
      </w:r>
      <w:r>
        <w:rPr>
          <w:spacing w:val="53"/>
          <w:sz w:val="20"/>
        </w:rPr>
        <w:t> </w:t>
      </w:r>
      <w:r>
        <w:rPr>
          <w:sz w:val="20"/>
        </w:rPr>
        <w:t>a</w:t>
      </w:r>
      <w:r>
        <w:rPr>
          <w:spacing w:val="53"/>
          <w:sz w:val="20"/>
        </w:rPr>
        <w:t> </w:t>
      </w:r>
      <w:r>
        <w:rPr>
          <w:sz w:val="20"/>
        </w:rPr>
        <w:t>que</w:t>
      </w:r>
      <w:r>
        <w:rPr>
          <w:spacing w:val="53"/>
          <w:sz w:val="20"/>
        </w:rPr>
        <w:t> </w:t>
      </w:r>
      <w:r>
        <w:rPr>
          <w:sz w:val="20"/>
        </w:rPr>
        <w:t>se</w:t>
      </w:r>
      <w:r>
        <w:rPr>
          <w:spacing w:val="53"/>
          <w:sz w:val="20"/>
        </w:rPr>
        <w:t> </w:t>
      </w:r>
      <w:r>
        <w:rPr>
          <w:sz w:val="20"/>
        </w:rPr>
        <w:t>refiere</w:t>
      </w:r>
      <w:r>
        <w:rPr>
          <w:spacing w:val="53"/>
          <w:sz w:val="20"/>
        </w:rPr>
        <w:t> </w:t>
      </w:r>
      <w:r>
        <w:rPr>
          <w:sz w:val="20"/>
        </w:rPr>
        <w:t>la</w:t>
      </w:r>
      <w:r>
        <w:rPr>
          <w:spacing w:val="53"/>
          <w:sz w:val="20"/>
        </w:rPr>
        <w:t> </w:t>
      </w:r>
      <w:r>
        <w:rPr>
          <w:sz w:val="20"/>
        </w:rPr>
        <w:t>letra</w:t>
      </w:r>
      <w:r>
        <w:rPr>
          <w:spacing w:val="53"/>
          <w:sz w:val="20"/>
        </w:rPr>
        <w:t> </w:t>
      </w:r>
      <w:r>
        <w:rPr>
          <w:sz w:val="20"/>
        </w:rPr>
        <w:t>d)</w:t>
      </w:r>
      <w:r>
        <w:rPr>
          <w:spacing w:val="53"/>
          <w:sz w:val="20"/>
        </w:rPr>
        <w:t> </w:t>
      </w:r>
      <w:r>
        <w:rPr>
          <w:sz w:val="20"/>
        </w:rPr>
        <w:t>del</w:t>
      </w:r>
      <w:r>
        <w:rPr>
          <w:spacing w:val="-54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anterior</w:t>
      </w:r>
      <w:r>
        <w:rPr>
          <w:spacing w:val="-2"/>
          <w:sz w:val="20"/>
        </w:rPr>
        <w:t> </w:t>
      </w:r>
      <w:r>
        <w:rPr>
          <w:sz w:val="20"/>
        </w:rPr>
        <w:t>será</w:t>
      </w:r>
      <w:r>
        <w:rPr>
          <w:spacing w:val="-1"/>
          <w:sz w:val="20"/>
        </w:rPr>
        <w:t> </w:t>
      </w:r>
      <w:r>
        <w:rPr>
          <w:sz w:val="20"/>
        </w:rPr>
        <w:t>igual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número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empresas</w:t>
      </w:r>
      <w:r>
        <w:rPr>
          <w:spacing w:val="-2"/>
          <w:sz w:val="20"/>
        </w:rPr>
        <w:t> </w:t>
      </w:r>
      <w:r>
        <w:rPr>
          <w:sz w:val="20"/>
        </w:rPr>
        <w:t>asociadas.</w:t>
      </w:r>
    </w:p>
    <w:p>
      <w:pPr>
        <w:pStyle w:val="ListParagraph"/>
        <w:numPr>
          <w:ilvl w:val="0"/>
          <w:numId w:val="54"/>
        </w:numPr>
        <w:tabs>
          <w:tab w:pos="1141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55"/>
          <w:sz w:val="20"/>
        </w:rPr>
        <w:t> </w:t>
      </w:r>
      <w:r>
        <w:rPr>
          <w:sz w:val="20"/>
        </w:rPr>
        <w:t>determinación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56"/>
          <w:sz w:val="20"/>
        </w:rPr>
        <w:t> </w:t>
      </w:r>
      <w:r>
        <w:rPr>
          <w:sz w:val="20"/>
        </w:rPr>
        <w:t>representatividad</w:t>
      </w:r>
      <w:r>
        <w:rPr>
          <w:spacing w:val="55"/>
          <w:sz w:val="20"/>
        </w:rPr>
        <w:t> </w:t>
      </w:r>
      <w:r>
        <w:rPr>
          <w:sz w:val="20"/>
        </w:rPr>
        <w:t>a</w:t>
      </w:r>
      <w:r>
        <w:rPr>
          <w:spacing w:val="56"/>
          <w:sz w:val="20"/>
        </w:rPr>
        <w:t> </w:t>
      </w:r>
      <w:r>
        <w:rPr>
          <w:sz w:val="20"/>
        </w:rPr>
        <w:t>que</w:t>
      </w:r>
      <w:r>
        <w:rPr>
          <w:spacing w:val="55"/>
          <w:sz w:val="20"/>
        </w:rPr>
        <w:t> </w:t>
      </w:r>
      <w:r>
        <w:rPr>
          <w:sz w:val="20"/>
        </w:rPr>
        <w:t>se</w:t>
      </w:r>
      <w:r>
        <w:rPr>
          <w:spacing w:val="56"/>
          <w:sz w:val="20"/>
        </w:rPr>
        <w:t> </w:t>
      </w:r>
      <w:r>
        <w:rPr>
          <w:sz w:val="20"/>
        </w:rPr>
        <w:t>refiere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asociaciones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suministrar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correspondientes datos y actualizar los mismos utilizando medios electrónicos en la forma y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fin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facilitar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agilizar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constatación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referida</w:t>
      </w:r>
      <w:r>
        <w:rPr>
          <w:spacing w:val="1"/>
          <w:sz w:val="20"/>
        </w:rPr>
        <w:t> </w:t>
      </w:r>
      <w:r>
        <w:rPr>
          <w:sz w:val="20"/>
        </w:rPr>
        <w:t>representatividad,</w:t>
      </w:r>
      <w:r>
        <w:rPr>
          <w:spacing w:val="-1"/>
          <w:sz w:val="20"/>
        </w:rPr>
        <w:t> </w:t>
      </w:r>
      <w:r>
        <w:rPr>
          <w:sz w:val="20"/>
        </w:rPr>
        <w:t>establezca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Ministerio de</w:t>
      </w:r>
      <w:r>
        <w:rPr>
          <w:spacing w:val="-1"/>
          <w:sz w:val="20"/>
        </w:rPr>
        <w:t> </w:t>
      </w:r>
      <w:r>
        <w:rPr>
          <w:sz w:val="20"/>
        </w:rPr>
        <w:t>Fomento.</w:t>
      </w:r>
    </w:p>
    <w:p>
      <w:pPr>
        <w:pStyle w:val="BodyText"/>
        <w:spacing w:before="7"/>
        <w:ind w:left="0" w:firstLine="0"/>
        <w:jc w:val="left"/>
      </w:pPr>
    </w:p>
    <w:p>
      <w:pPr>
        <w:pStyle w:val="Heading1"/>
      </w:pPr>
      <w:bookmarkStart w:name="Artículo 56." w:id="99"/>
      <w:bookmarkEnd w:id="99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56.</w:t>
      </w:r>
    </w:p>
    <w:p>
      <w:pPr>
        <w:pStyle w:val="ListParagraph"/>
        <w:numPr>
          <w:ilvl w:val="0"/>
          <w:numId w:val="57"/>
        </w:numPr>
        <w:tabs>
          <w:tab w:pos="1100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57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Asociaciones</w:t>
      </w:r>
      <w:r>
        <w:rPr>
          <w:spacing w:val="1"/>
          <w:sz w:val="20"/>
        </w:rPr>
        <w:t> </w:t>
      </w:r>
      <w:r>
        <w:rPr>
          <w:sz w:val="20"/>
        </w:rPr>
        <w:t>profesionales de transportistas y de Empresas de actividades auxiliares y complementarias</w:t>
      </w:r>
      <w:r>
        <w:rPr>
          <w:spacing w:val="1"/>
          <w:sz w:val="20"/>
        </w:rPr>
        <w:t> </w:t>
      </w:r>
      <w:r>
        <w:rPr>
          <w:sz w:val="20"/>
        </w:rPr>
        <w:t>del transporte por carretera, debidamente inscritas en el Registro a que se refiere el artículo</w:t>
      </w:r>
      <w:r>
        <w:rPr>
          <w:spacing w:val="1"/>
          <w:sz w:val="20"/>
        </w:rPr>
        <w:t> </w:t>
      </w:r>
      <w:r>
        <w:rPr>
          <w:sz w:val="20"/>
        </w:rPr>
        <w:t>49, y que superen los límites de afiliación que, en su caso, a fin de garantizar un adecuado</w:t>
      </w:r>
      <w:r>
        <w:rPr>
          <w:spacing w:val="1"/>
          <w:sz w:val="20"/>
        </w:rPr>
        <w:t> </w:t>
      </w:r>
      <w:r>
        <w:rPr>
          <w:sz w:val="20"/>
        </w:rPr>
        <w:t>grado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fin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garantizar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adecuado</w:t>
      </w:r>
      <w:r>
        <w:rPr>
          <w:spacing w:val="1"/>
          <w:sz w:val="20"/>
        </w:rPr>
        <w:t> </w:t>
      </w:r>
      <w:r>
        <w:rPr>
          <w:sz w:val="20"/>
        </w:rPr>
        <w:t>grado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representatividad,</w:t>
      </w:r>
      <w:r>
        <w:rPr>
          <w:spacing w:val="1"/>
          <w:sz w:val="20"/>
        </w:rPr>
        <w:t> </w:t>
      </w:r>
      <w:r>
        <w:rPr>
          <w:sz w:val="20"/>
        </w:rPr>
        <w:t>determine el Ministerio de Transportes, Turismo y Comunicaciones, sin perjuicio de otras</w:t>
      </w:r>
      <w:r>
        <w:rPr>
          <w:spacing w:val="1"/>
          <w:sz w:val="20"/>
        </w:rPr>
        <w:t> </w:t>
      </w:r>
      <w:r>
        <w:rPr>
          <w:sz w:val="20"/>
        </w:rPr>
        <w:t>funciones que le sean propias, tendrán las siguientes facultades de colaboración con la</w:t>
      </w:r>
      <w:r>
        <w:rPr>
          <w:spacing w:val="1"/>
          <w:sz w:val="20"/>
        </w:rPr>
        <w:t> </w:t>
      </w:r>
      <w:r>
        <w:rPr>
          <w:sz w:val="20"/>
        </w:rPr>
        <w:t>Administración:</w:t>
      </w:r>
    </w:p>
    <w:p>
      <w:pPr>
        <w:pStyle w:val="ListParagraph"/>
        <w:numPr>
          <w:ilvl w:val="0"/>
          <w:numId w:val="58"/>
        </w:numPr>
        <w:tabs>
          <w:tab w:pos="1100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Colaborar en las funciones de gestión y trámite propias de la Administración de</w:t>
      </w:r>
      <w:r>
        <w:rPr>
          <w:spacing w:val="1"/>
          <w:sz w:val="20"/>
        </w:rPr>
        <w:t> </w:t>
      </w:r>
      <w:r>
        <w:rPr>
          <w:sz w:val="20"/>
        </w:rPr>
        <w:t>Transporte, que, en su caso, ésta les encomiende, entre las cuales podrán incluirse la</w:t>
      </w:r>
      <w:r>
        <w:rPr>
          <w:spacing w:val="1"/>
          <w:sz w:val="20"/>
        </w:rPr>
        <w:t> </w:t>
      </w:r>
      <w:r>
        <w:rPr>
          <w:sz w:val="20"/>
        </w:rPr>
        <w:t>preparación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escritos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expedientes</w:t>
      </w:r>
      <w:r>
        <w:rPr>
          <w:spacing w:val="-2"/>
          <w:sz w:val="20"/>
        </w:rPr>
        <w:t> </w:t>
      </w:r>
      <w:r>
        <w:rPr>
          <w:sz w:val="20"/>
        </w:rPr>
        <w:t>y la</w:t>
      </w:r>
      <w:r>
        <w:rPr>
          <w:spacing w:val="-2"/>
          <w:sz w:val="20"/>
        </w:rPr>
        <w:t> </w:t>
      </w:r>
      <w:r>
        <w:rPr>
          <w:sz w:val="20"/>
        </w:rPr>
        <w:t>compulsa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documentos.</w:t>
      </w:r>
    </w:p>
    <w:p>
      <w:pPr>
        <w:pStyle w:val="Heading1"/>
        <w:numPr>
          <w:ilvl w:val="0"/>
          <w:numId w:val="58"/>
        </w:numPr>
        <w:tabs>
          <w:tab w:pos="1048" w:val="left" w:leader="none"/>
        </w:tabs>
        <w:spacing w:line="240" w:lineRule="auto" w:before="8" w:after="0"/>
        <w:ind w:left="1047" w:right="0" w:hanging="234"/>
        <w:jc w:val="left"/>
      </w:pPr>
      <w:r>
        <w:rPr/>
        <w:t>(Suprimida).</w:t>
      </w:r>
    </w:p>
    <w:p>
      <w:pPr>
        <w:pStyle w:val="ListParagraph"/>
        <w:numPr>
          <w:ilvl w:val="0"/>
          <w:numId w:val="58"/>
        </w:numPr>
        <w:tabs>
          <w:tab w:pos="1065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Participar en los órganos consultivos o de asesoramiento que se constituyan por la</w:t>
      </w:r>
      <w:r>
        <w:rPr>
          <w:spacing w:val="1"/>
          <w:sz w:val="20"/>
        </w:rPr>
        <w:t> </w:t>
      </w:r>
      <w:r>
        <w:rPr>
          <w:sz w:val="20"/>
        </w:rPr>
        <w:t>Administración para asuntos relacionados con el transporte, y, especialmente, en el Comité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Transportes por</w:t>
      </w:r>
      <w:r>
        <w:rPr>
          <w:spacing w:val="-1"/>
          <w:sz w:val="20"/>
        </w:rPr>
        <w:t> </w:t>
      </w:r>
      <w:r>
        <w:rPr>
          <w:sz w:val="20"/>
        </w:rPr>
        <w:t>Carretera.</w:t>
      </w:r>
    </w:p>
    <w:p>
      <w:pPr>
        <w:pStyle w:val="ListParagraph"/>
        <w:numPr>
          <w:ilvl w:val="0"/>
          <w:numId w:val="58"/>
        </w:numPr>
        <w:tabs>
          <w:tab w:pos="109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Acreditar ante la Administración de Transportes el cumplimiento por parte de sus</w:t>
      </w:r>
      <w:r>
        <w:rPr>
          <w:spacing w:val="1"/>
          <w:sz w:val="20"/>
        </w:rPr>
        <w:t> </w:t>
      </w:r>
      <w:r>
        <w:rPr>
          <w:sz w:val="20"/>
        </w:rPr>
        <w:t>socios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requisitos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circunstancias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aquélla</w:t>
      </w:r>
      <w:r>
        <w:rPr>
          <w:spacing w:val="-2"/>
          <w:sz w:val="20"/>
        </w:rPr>
        <w:t> </w:t>
      </w:r>
      <w:r>
        <w:rPr>
          <w:sz w:val="20"/>
        </w:rPr>
        <w:t>expresamente</w:t>
      </w:r>
      <w:r>
        <w:rPr>
          <w:spacing w:val="-1"/>
          <w:sz w:val="20"/>
        </w:rPr>
        <w:t> </w:t>
      </w:r>
      <w:r>
        <w:rPr>
          <w:sz w:val="20"/>
        </w:rPr>
        <w:t>prevea.</w:t>
      </w:r>
    </w:p>
    <w:p>
      <w:pPr>
        <w:pStyle w:val="ListParagraph"/>
        <w:numPr>
          <w:ilvl w:val="0"/>
          <w:numId w:val="58"/>
        </w:numPr>
        <w:tabs>
          <w:tab w:pos="1050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Ser consultadas directamente por la Administración y participar en el procedimiento de</w:t>
      </w:r>
      <w:r>
        <w:rPr>
          <w:spacing w:val="-53"/>
          <w:sz w:val="20"/>
        </w:rPr>
        <w:t> </w:t>
      </w:r>
      <w:r>
        <w:rPr>
          <w:sz w:val="20"/>
        </w:rPr>
        <w:t>elaboración de proyectos normativos y de adopción de acuerdos administrativos cuando</w:t>
      </w:r>
      <w:r>
        <w:rPr>
          <w:spacing w:val="1"/>
          <w:sz w:val="20"/>
        </w:rPr>
        <w:t> </w:t>
      </w:r>
      <w:r>
        <w:rPr>
          <w:sz w:val="20"/>
        </w:rPr>
        <w:t>expresamente</w:t>
      </w:r>
      <w:r>
        <w:rPr>
          <w:spacing w:val="-2"/>
          <w:sz w:val="20"/>
        </w:rPr>
        <w:t> </w:t>
      </w:r>
      <w:r>
        <w:rPr>
          <w:sz w:val="20"/>
        </w:rPr>
        <w:t>se las</w:t>
      </w:r>
      <w:r>
        <w:rPr>
          <w:spacing w:val="-1"/>
          <w:sz w:val="20"/>
        </w:rPr>
        <w:t> </w:t>
      </w:r>
      <w:r>
        <w:rPr>
          <w:sz w:val="20"/>
        </w:rPr>
        <w:t>requiera a</w:t>
      </w:r>
      <w:r>
        <w:rPr>
          <w:spacing w:val="-2"/>
          <w:sz w:val="20"/>
        </w:rPr>
        <w:t> </w:t>
      </w:r>
      <w:r>
        <w:rPr>
          <w:sz w:val="20"/>
        </w:rPr>
        <w:t>tal efecto.</w:t>
      </w:r>
    </w:p>
    <w:p>
      <w:pPr>
        <w:pStyle w:val="ListParagraph"/>
        <w:numPr>
          <w:ilvl w:val="0"/>
          <w:numId w:val="58"/>
        </w:numPr>
        <w:tabs>
          <w:tab w:pos="1015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Promover iniciativas normativas, planificadoras, de inspección, o de otro tipo, ante la</w:t>
      </w:r>
      <w:r>
        <w:rPr>
          <w:spacing w:val="1"/>
          <w:sz w:val="20"/>
        </w:rPr>
        <w:t> </w:t>
      </w:r>
      <w:r>
        <w:rPr>
          <w:sz w:val="20"/>
        </w:rPr>
        <w:t>Administración,</w:t>
      </w:r>
      <w:r>
        <w:rPr>
          <w:spacing w:val="-1"/>
          <w:sz w:val="20"/>
        </w:rPr>
        <w:t> </w:t>
      </w:r>
      <w:r>
        <w:rPr>
          <w:sz w:val="20"/>
        </w:rPr>
        <w:t>tendentes 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mejor</w:t>
      </w:r>
      <w:r>
        <w:rPr>
          <w:spacing w:val="-1"/>
          <w:sz w:val="20"/>
        </w:rPr>
        <w:t> </w:t>
      </w:r>
      <w:r>
        <w:rPr>
          <w:sz w:val="20"/>
        </w:rPr>
        <w:t>ordenación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transporte.</w:t>
      </w:r>
    </w:p>
    <w:p>
      <w:pPr>
        <w:pStyle w:val="ListParagraph"/>
        <w:numPr>
          <w:ilvl w:val="0"/>
          <w:numId w:val="57"/>
        </w:numPr>
        <w:tabs>
          <w:tab w:pos="1047" w:val="left" w:leader="none"/>
        </w:tabs>
        <w:spacing w:line="249" w:lineRule="auto" w:before="121" w:after="0"/>
        <w:ind w:left="474" w:right="1271" w:firstLine="340"/>
        <w:jc w:val="both"/>
        <w:rPr>
          <w:sz w:val="20"/>
        </w:rPr>
      </w:pPr>
      <w:r>
        <w:rPr>
          <w:sz w:val="20"/>
        </w:rPr>
        <w:t>La actuación ante la Administración de Transportes, en representación de sus socios,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asociaciones</w:t>
      </w:r>
      <w:r>
        <w:rPr>
          <w:spacing w:val="1"/>
          <w:sz w:val="20"/>
        </w:rPr>
        <w:t> </w:t>
      </w:r>
      <w:r>
        <w:rPr>
          <w:sz w:val="20"/>
        </w:rPr>
        <w:t>profesionales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transportistas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auxiliares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complementarias del transporte por carretera, se realizará de conformidad con lo previsto 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24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Procedimiento</w:t>
      </w:r>
      <w:r>
        <w:rPr>
          <w:spacing w:val="-1"/>
          <w:sz w:val="20"/>
        </w:rPr>
        <w:t> </w:t>
      </w:r>
      <w:r>
        <w:rPr>
          <w:sz w:val="20"/>
        </w:rPr>
        <w:t>Administrativo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17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julio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1958.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Artículo 57." w:id="100"/>
      <w:bookmarkEnd w:id="100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57.</w:t>
      </w:r>
    </w:p>
    <w:p>
      <w:pPr>
        <w:pStyle w:val="ListParagraph"/>
        <w:numPr>
          <w:ilvl w:val="0"/>
          <w:numId w:val="59"/>
        </w:numPr>
        <w:tabs>
          <w:tab w:pos="1064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El Departamento de Transporte de Viajeros del Comité Nacional del Transporte por</w:t>
      </w:r>
      <w:r>
        <w:rPr>
          <w:spacing w:val="1"/>
          <w:sz w:val="20"/>
        </w:rPr>
        <w:t> </w:t>
      </w:r>
      <w:r>
        <w:rPr>
          <w:sz w:val="20"/>
        </w:rPr>
        <w:t>Carretera</w:t>
      </w:r>
      <w:r>
        <w:rPr>
          <w:spacing w:val="-2"/>
          <w:sz w:val="20"/>
        </w:rPr>
        <w:t> </w:t>
      </w:r>
      <w:r>
        <w:rPr>
          <w:sz w:val="20"/>
        </w:rPr>
        <w:t>se estructura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secciones: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ListParagraph"/>
        <w:numPr>
          <w:ilvl w:val="0"/>
          <w:numId w:val="60"/>
        </w:numPr>
        <w:tabs>
          <w:tab w:pos="1048" w:val="left" w:leader="none"/>
        </w:tabs>
        <w:spacing w:line="240" w:lineRule="auto" w:before="126" w:after="0"/>
        <w:ind w:left="1047" w:right="0" w:hanging="234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transporte</w:t>
      </w:r>
      <w:r>
        <w:rPr>
          <w:spacing w:val="-3"/>
          <w:sz w:val="20"/>
        </w:rPr>
        <w:t> </w:t>
      </w:r>
      <w:r>
        <w:rPr>
          <w:sz w:val="20"/>
        </w:rPr>
        <w:t>público</w:t>
      </w:r>
      <w:r>
        <w:rPr>
          <w:spacing w:val="-4"/>
          <w:sz w:val="20"/>
        </w:rPr>
        <w:t> </w:t>
      </w:r>
      <w:r>
        <w:rPr>
          <w:sz w:val="20"/>
        </w:rPr>
        <w:t>interurbano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viajeros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autobús.</w:t>
      </w:r>
    </w:p>
    <w:p>
      <w:pPr>
        <w:pStyle w:val="ListParagraph"/>
        <w:numPr>
          <w:ilvl w:val="0"/>
          <w:numId w:val="60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transporte</w:t>
      </w:r>
      <w:r>
        <w:rPr>
          <w:spacing w:val="-3"/>
          <w:sz w:val="20"/>
        </w:rPr>
        <w:t> </w:t>
      </w:r>
      <w:r>
        <w:rPr>
          <w:sz w:val="20"/>
        </w:rPr>
        <w:t>público</w:t>
      </w:r>
      <w:r>
        <w:rPr>
          <w:spacing w:val="-3"/>
          <w:sz w:val="20"/>
        </w:rPr>
        <w:t> </w:t>
      </w:r>
      <w:r>
        <w:rPr>
          <w:sz w:val="20"/>
        </w:rPr>
        <w:t>urbano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viajeros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autobús.</w:t>
      </w:r>
    </w:p>
    <w:p>
      <w:pPr>
        <w:pStyle w:val="ListParagraph"/>
        <w:numPr>
          <w:ilvl w:val="0"/>
          <w:numId w:val="60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transporte</w:t>
      </w:r>
      <w:r>
        <w:rPr>
          <w:spacing w:val="-2"/>
          <w:sz w:val="20"/>
        </w:rPr>
        <w:t> </w:t>
      </w:r>
      <w:r>
        <w:rPr>
          <w:sz w:val="20"/>
        </w:rPr>
        <w:t>público</w:t>
      </w:r>
      <w:r>
        <w:rPr>
          <w:spacing w:val="-3"/>
          <w:sz w:val="20"/>
        </w:rPr>
        <w:t> </w:t>
      </w:r>
      <w:r>
        <w:rPr>
          <w:sz w:val="20"/>
        </w:rPr>
        <w:t>interurbano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viajeros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vehículos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turismo.</w:t>
      </w:r>
    </w:p>
    <w:p>
      <w:pPr>
        <w:pStyle w:val="ListParagraph"/>
        <w:numPr>
          <w:ilvl w:val="0"/>
          <w:numId w:val="60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arrendamiento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vehículos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conductor.</w:t>
      </w:r>
    </w:p>
    <w:p>
      <w:pPr>
        <w:pStyle w:val="ListParagraph"/>
        <w:numPr>
          <w:ilvl w:val="0"/>
          <w:numId w:val="60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transporte</w:t>
      </w:r>
      <w:r>
        <w:rPr>
          <w:spacing w:val="-2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sanitario.</w:t>
      </w:r>
    </w:p>
    <w:p>
      <w:pPr>
        <w:pStyle w:val="ListParagraph"/>
        <w:numPr>
          <w:ilvl w:val="0"/>
          <w:numId w:val="60"/>
        </w:numPr>
        <w:tabs>
          <w:tab w:pos="993" w:val="left" w:leader="none"/>
        </w:tabs>
        <w:spacing w:line="240" w:lineRule="auto" w:before="10" w:after="0"/>
        <w:ind w:left="992" w:right="0" w:hanging="179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arrendamiento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vehículos</w:t>
      </w:r>
      <w:r>
        <w:rPr>
          <w:spacing w:val="-2"/>
          <w:sz w:val="20"/>
        </w:rPr>
        <w:t> </w:t>
      </w:r>
      <w:r>
        <w:rPr>
          <w:sz w:val="20"/>
        </w:rPr>
        <w:t>sin</w:t>
      </w:r>
      <w:r>
        <w:rPr>
          <w:spacing w:val="-2"/>
          <w:sz w:val="20"/>
        </w:rPr>
        <w:t> </w:t>
      </w:r>
      <w:r>
        <w:rPr>
          <w:sz w:val="20"/>
        </w:rPr>
        <w:t>conductor.</w:t>
      </w:r>
    </w:p>
    <w:p>
      <w:pPr>
        <w:pStyle w:val="ListParagraph"/>
        <w:numPr>
          <w:ilvl w:val="0"/>
          <w:numId w:val="60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agencias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viajes.</w:t>
      </w:r>
    </w:p>
    <w:p>
      <w:pPr>
        <w:pStyle w:val="ListParagraph"/>
        <w:numPr>
          <w:ilvl w:val="0"/>
          <w:numId w:val="60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estaciones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autobuses.</w:t>
      </w:r>
    </w:p>
    <w:p>
      <w:pPr>
        <w:pStyle w:val="ListParagraph"/>
        <w:numPr>
          <w:ilvl w:val="0"/>
          <w:numId w:val="59"/>
        </w:numPr>
        <w:tabs>
          <w:tab w:pos="1038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El Departamento de Transporte de Mercancías del Comité Nacional del Transporte por</w:t>
      </w:r>
      <w:r>
        <w:rPr>
          <w:spacing w:val="-53"/>
          <w:sz w:val="20"/>
        </w:rPr>
        <w:t> </w:t>
      </w:r>
      <w:r>
        <w:rPr>
          <w:sz w:val="20"/>
        </w:rPr>
        <w:t>Carretera</w:t>
      </w:r>
      <w:r>
        <w:rPr>
          <w:spacing w:val="-2"/>
          <w:sz w:val="20"/>
        </w:rPr>
        <w:t> </w:t>
      </w:r>
      <w:r>
        <w:rPr>
          <w:sz w:val="20"/>
        </w:rPr>
        <w:t>se estructura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secciones:</w:t>
      </w:r>
    </w:p>
    <w:p>
      <w:pPr>
        <w:pStyle w:val="ListParagraph"/>
        <w:numPr>
          <w:ilvl w:val="0"/>
          <w:numId w:val="61"/>
        </w:numPr>
        <w:tabs>
          <w:tab w:pos="1048" w:val="left" w:leader="none"/>
        </w:tabs>
        <w:spacing w:line="240" w:lineRule="auto" w:before="122" w:after="0"/>
        <w:ind w:left="1047" w:right="0" w:hanging="234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transporte</w:t>
      </w:r>
      <w:r>
        <w:rPr>
          <w:spacing w:val="-2"/>
          <w:sz w:val="20"/>
        </w:rPr>
        <w:t> </w:t>
      </w:r>
      <w:r>
        <w:rPr>
          <w:sz w:val="20"/>
        </w:rPr>
        <w:t>público</w:t>
      </w:r>
      <w:r>
        <w:rPr>
          <w:spacing w:val="-3"/>
          <w:sz w:val="20"/>
        </w:rPr>
        <w:t> </w:t>
      </w:r>
      <w:r>
        <w:rPr>
          <w:sz w:val="20"/>
        </w:rPr>
        <w:t>nacional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mercancías.</w:t>
      </w:r>
    </w:p>
    <w:p>
      <w:pPr>
        <w:pStyle w:val="ListParagraph"/>
        <w:numPr>
          <w:ilvl w:val="0"/>
          <w:numId w:val="61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transporte</w:t>
      </w:r>
      <w:r>
        <w:rPr>
          <w:spacing w:val="-3"/>
          <w:sz w:val="20"/>
        </w:rPr>
        <w:t> </w:t>
      </w:r>
      <w:r>
        <w:rPr>
          <w:sz w:val="20"/>
        </w:rPr>
        <w:t>público</w:t>
      </w:r>
      <w:r>
        <w:rPr>
          <w:spacing w:val="-4"/>
          <w:sz w:val="20"/>
        </w:rPr>
        <w:t> </w:t>
      </w:r>
      <w:r>
        <w:rPr>
          <w:sz w:val="20"/>
        </w:rPr>
        <w:t>internacional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mercancías.</w:t>
      </w:r>
    </w:p>
    <w:p>
      <w:pPr>
        <w:pStyle w:val="ListParagraph"/>
        <w:numPr>
          <w:ilvl w:val="0"/>
          <w:numId w:val="61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operadores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transporte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mercancías.</w:t>
      </w:r>
    </w:p>
    <w:p>
      <w:pPr>
        <w:pStyle w:val="ListParagraph"/>
        <w:numPr>
          <w:ilvl w:val="0"/>
          <w:numId w:val="61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centros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logística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mercancías.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pStyle w:val="Heading1"/>
      </w:pPr>
      <w:bookmarkStart w:name="Artículo 58." w:id="101"/>
      <w:bookmarkEnd w:id="101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58.</w:t>
      </w:r>
    </w:p>
    <w:p>
      <w:pPr>
        <w:pStyle w:val="ListParagraph"/>
        <w:numPr>
          <w:ilvl w:val="0"/>
          <w:numId w:val="62"/>
        </w:numPr>
        <w:tabs>
          <w:tab w:pos="1043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Las asociaciones profesionales estarán representadas en las distintas secciones y, 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subsecciones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Comité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votos</w:t>
      </w:r>
      <w:r>
        <w:rPr>
          <w:spacing w:val="1"/>
          <w:sz w:val="20"/>
        </w:rPr>
        <w:t> </w:t>
      </w:r>
      <w:r>
        <w:rPr>
          <w:sz w:val="20"/>
        </w:rPr>
        <w:t>igual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porcentaje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representatividad que las mismas tengan, por aplicación de los criterios establecidos en el</w:t>
      </w:r>
      <w:r>
        <w:rPr>
          <w:spacing w:val="1"/>
          <w:sz w:val="20"/>
        </w:rPr>
        <w:t> </w:t>
      </w:r>
      <w:r>
        <w:rPr>
          <w:sz w:val="20"/>
        </w:rPr>
        <w:t>artículo 55, en relación con el conjunto de asociaciones que formen parte de la sección de</w:t>
      </w:r>
      <w:r>
        <w:rPr>
          <w:spacing w:val="1"/>
          <w:sz w:val="20"/>
        </w:rPr>
        <w:t> </w:t>
      </w:r>
      <w:r>
        <w:rPr>
          <w:sz w:val="20"/>
        </w:rPr>
        <w:t>que se trate. Las fracciones de dichos porcentajes inferiores a la unidad se suprimirán</w:t>
      </w:r>
      <w:r>
        <w:rPr>
          <w:spacing w:val="1"/>
          <w:sz w:val="20"/>
        </w:rPr>
        <w:t> </w:t>
      </w:r>
      <w:r>
        <w:rPr>
          <w:sz w:val="20"/>
        </w:rPr>
        <w:t>adoptando la cifra anterior o posterior según que las mismas sean respectivamente iguales o</w:t>
      </w:r>
      <w:r>
        <w:rPr>
          <w:spacing w:val="-53"/>
          <w:sz w:val="20"/>
        </w:rPr>
        <w:t> </w:t>
      </w:r>
      <w:r>
        <w:rPr>
          <w:sz w:val="20"/>
        </w:rPr>
        <w:t>inferiores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0,5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superiores a</w:t>
      </w:r>
      <w:r>
        <w:rPr>
          <w:spacing w:val="-2"/>
          <w:sz w:val="20"/>
        </w:rPr>
        <w:t> </w:t>
      </w:r>
      <w:r>
        <w:rPr>
          <w:sz w:val="20"/>
        </w:rPr>
        <w:t>dicha</w:t>
      </w:r>
      <w:r>
        <w:rPr>
          <w:spacing w:val="-1"/>
          <w:sz w:val="20"/>
        </w:rPr>
        <w:t> </w:t>
      </w:r>
      <w:r>
        <w:rPr>
          <w:sz w:val="20"/>
        </w:rPr>
        <w:t>fracción.</w:t>
      </w:r>
    </w:p>
    <w:p>
      <w:pPr>
        <w:pStyle w:val="ListParagraph"/>
        <w:numPr>
          <w:ilvl w:val="0"/>
          <w:numId w:val="62"/>
        </w:numPr>
        <w:tabs>
          <w:tab w:pos="1061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El Ministro de Fomento, con el fin de procurar un eficaz funcionamiento del Comité,</w:t>
      </w:r>
      <w:r>
        <w:rPr>
          <w:spacing w:val="1"/>
          <w:sz w:val="20"/>
        </w:rPr>
        <w:t> </w:t>
      </w:r>
      <w:r>
        <w:rPr>
          <w:sz w:val="20"/>
        </w:rPr>
        <w:t>asegurando la debida representatividad de sus miembros, podrá determinar la exigencia de</w:t>
      </w:r>
      <w:r>
        <w:rPr>
          <w:spacing w:val="1"/>
          <w:sz w:val="20"/>
        </w:rPr>
        <w:t> </w:t>
      </w:r>
      <w:r>
        <w:rPr>
          <w:sz w:val="20"/>
        </w:rPr>
        <w:t>límites mínimos de afiliación, así como de implantación territorial, de las asociaciones, 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posibilitar</w:t>
      </w:r>
      <w:r>
        <w:rPr>
          <w:spacing w:val="-2"/>
          <w:sz w:val="20"/>
        </w:rPr>
        <w:t> </w:t>
      </w:r>
      <w:r>
        <w:rPr>
          <w:sz w:val="20"/>
        </w:rPr>
        <w:t>su participación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Comité.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Artículo 59." w:id="102"/>
      <w:bookmarkEnd w:id="102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59.</w:t>
      </w:r>
    </w:p>
    <w:p>
      <w:pPr>
        <w:pStyle w:val="ListParagraph"/>
        <w:numPr>
          <w:ilvl w:val="0"/>
          <w:numId w:val="63"/>
        </w:numPr>
        <w:tabs>
          <w:tab w:pos="1126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Reglamentos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Funcionamiento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Comité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5"/>
          <w:sz w:val="20"/>
        </w:rPr>
        <w:t> </w:t>
      </w:r>
      <w:r>
        <w:rPr>
          <w:sz w:val="20"/>
        </w:rPr>
        <w:t>por</w:t>
      </w:r>
      <w:r>
        <w:rPr>
          <w:spacing w:val="15"/>
          <w:sz w:val="20"/>
        </w:rPr>
        <w:t> </w:t>
      </w:r>
      <w:r>
        <w:rPr>
          <w:sz w:val="20"/>
        </w:rPr>
        <w:t>Carretera</w:t>
      </w:r>
      <w:r>
        <w:rPr>
          <w:spacing w:val="15"/>
          <w:sz w:val="20"/>
        </w:rPr>
        <w:t> </w:t>
      </w:r>
      <w:r>
        <w:rPr>
          <w:sz w:val="20"/>
        </w:rPr>
        <w:t>serán</w:t>
      </w:r>
      <w:r>
        <w:rPr>
          <w:spacing w:val="16"/>
          <w:sz w:val="20"/>
        </w:rPr>
        <w:t> </w:t>
      </w:r>
      <w:r>
        <w:rPr>
          <w:sz w:val="20"/>
        </w:rPr>
        <w:t>aprobados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forma</w:t>
      </w:r>
      <w:r>
        <w:rPr>
          <w:spacing w:val="16"/>
          <w:sz w:val="20"/>
        </w:rPr>
        <w:t> </w:t>
      </w:r>
      <w:r>
        <w:rPr>
          <w:sz w:val="20"/>
        </w:rPr>
        <w:t>diferenciada</w:t>
      </w:r>
      <w:r>
        <w:rPr>
          <w:spacing w:val="15"/>
          <w:sz w:val="20"/>
        </w:rPr>
        <w:t> </w:t>
      </w:r>
      <w:r>
        <w:rPr>
          <w:sz w:val="20"/>
        </w:rPr>
        <w:t>por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Pleno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cada</w:t>
      </w:r>
      <w:r>
        <w:rPr>
          <w:spacing w:val="15"/>
          <w:sz w:val="20"/>
        </w:rPr>
        <w:t> </w:t>
      </w:r>
      <w:r>
        <w:rPr>
          <w:sz w:val="20"/>
        </w:rPr>
        <w:t>uno</w:t>
      </w:r>
      <w:r>
        <w:rPr>
          <w:spacing w:val="-53"/>
          <w:sz w:val="20"/>
        </w:rPr>
        <w:t> </w:t>
      </w:r>
      <w:r>
        <w:rPr>
          <w:sz w:val="20"/>
        </w:rPr>
        <w:t>de los departamentos del mismo por mayoría absoluta, debiendo ser homologados por 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Transportes, Turismo y</w:t>
      </w:r>
      <w:r>
        <w:rPr>
          <w:spacing w:val="-1"/>
          <w:sz w:val="20"/>
        </w:rPr>
        <w:t> </w:t>
      </w:r>
      <w:r>
        <w:rPr>
          <w:sz w:val="20"/>
        </w:rPr>
        <w:t>Comunicaciones.</w:t>
      </w:r>
    </w:p>
    <w:p>
      <w:pPr>
        <w:pStyle w:val="BodyText"/>
        <w:spacing w:line="249" w:lineRule="auto" w:before="3"/>
        <w:ind w:right="1273"/>
      </w:pPr>
      <w:r>
        <w:rPr/>
        <w:t>Cuando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resulte</w:t>
      </w:r>
      <w:r>
        <w:rPr>
          <w:spacing w:val="1"/>
        </w:rPr>
        <w:t> </w:t>
      </w:r>
      <w:r>
        <w:rPr/>
        <w:t>posible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aprobación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Reglamentos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Organización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través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ordinario</w:t>
      </w:r>
      <w:r>
        <w:rPr>
          <w:spacing w:val="1"/>
        </w:rPr>
        <w:t> </w:t>
      </w:r>
      <w:r>
        <w:rPr/>
        <w:t>previsto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párrafo</w:t>
      </w:r>
      <w:r>
        <w:rPr>
          <w:spacing w:val="1"/>
        </w:rPr>
        <w:t> </w:t>
      </w:r>
      <w:r>
        <w:rPr/>
        <w:t>anterior,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Ministerio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Transportes,</w:t>
      </w:r>
      <w:r>
        <w:rPr>
          <w:spacing w:val="1"/>
        </w:rPr>
        <w:t> </w:t>
      </w:r>
      <w:r>
        <w:rPr/>
        <w:t>Turismo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Comunicaciones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establecer</w:t>
      </w:r>
      <w:r>
        <w:rPr>
          <w:spacing w:val="1"/>
        </w:rPr>
        <w:t> </w:t>
      </w:r>
      <w:r>
        <w:rPr/>
        <w:t>Reglamentos</w:t>
      </w:r>
      <w:r>
        <w:rPr>
          <w:spacing w:val="1"/>
        </w:rPr>
        <w:t> </w:t>
      </w:r>
      <w:r>
        <w:rPr/>
        <w:t>provisionales que dejarán de aplicarse tan pronto como se disponga de los Reglamentos</w:t>
      </w:r>
      <w:r>
        <w:rPr>
          <w:spacing w:val="1"/>
        </w:rPr>
        <w:t> </w:t>
      </w:r>
      <w:r>
        <w:rPr/>
        <w:t>aprobados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referido procedimiento</w:t>
      </w:r>
      <w:r>
        <w:rPr>
          <w:spacing w:val="-2"/>
        </w:rPr>
        <w:t> </w:t>
      </w:r>
      <w:r>
        <w:rPr/>
        <w:t>ordinario.</w:t>
      </w:r>
    </w:p>
    <w:p>
      <w:pPr>
        <w:pStyle w:val="ListParagraph"/>
        <w:numPr>
          <w:ilvl w:val="0"/>
          <w:numId w:val="63"/>
        </w:numPr>
        <w:tabs>
          <w:tab w:pos="1051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Los informes, colaboraciones y actuaciones de todo tipo que correspondan al Comité</w:t>
      </w:r>
      <w:r>
        <w:rPr>
          <w:spacing w:val="1"/>
          <w:sz w:val="20"/>
        </w:rPr>
        <w:t> </w:t>
      </w:r>
      <w:r>
        <w:rPr>
          <w:sz w:val="20"/>
        </w:rPr>
        <w:t>serán realizados por la sección o secciones o, en su caso, subsecciones, primordialmente</w:t>
      </w:r>
      <w:r>
        <w:rPr>
          <w:spacing w:val="1"/>
          <w:sz w:val="20"/>
        </w:rPr>
        <w:t> </w:t>
      </w:r>
      <w:r>
        <w:rPr>
          <w:sz w:val="20"/>
        </w:rPr>
        <w:t>afectadas del Departamento de Transportes de Viajeros o de Transporte de Mercancías</w:t>
      </w:r>
      <w:r>
        <w:rPr>
          <w:spacing w:val="1"/>
          <w:sz w:val="20"/>
        </w:rPr>
        <w:t> </w:t>
      </w:r>
      <w:r>
        <w:rPr>
          <w:sz w:val="20"/>
        </w:rPr>
        <w:t>según corresponda, llevándose a cabo, en su caso, la correspondiente determinación por la</w:t>
      </w:r>
      <w:r>
        <w:rPr>
          <w:spacing w:val="1"/>
          <w:sz w:val="20"/>
        </w:rPr>
        <w:t> </w:t>
      </w:r>
      <w:r>
        <w:rPr>
          <w:sz w:val="20"/>
        </w:rPr>
        <w:t>Administración. Cuando un asunto afecte tanto al Departamento de Transporte de Viajeros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Mercancías,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uno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1"/>
          <w:sz w:val="20"/>
        </w:rPr>
        <w:t> </w:t>
      </w:r>
      <w:r>
        <w:rPr>
          <w:sz w:val="20"/>
        </w:rPr>
        <w:t>Departamentos</w:t>
      </w:r>
      <w:r>
        <w:rPr>
          <w:spacing w:val="55"/>
          <w:sz w:val="20"/>
        </w:rPr>
        <w:t> </w:t>
      </w:r>
      <w:r>
        <w:rPr>
          <w:sz w:val="20"/>
        </w:rPr>
        <w:t>emitirá</w:t>
      </w:r>
      <w:r>
        <w:rPr>
          <w:spacing w:val="56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modo independiente.</w:t>
      </w:r>
    </w:p>
    <w:p>
      <w:pPr>
        <w:pStyle w:val="BodyText"/>
        <w:spacing w:line="249" w:lineRule="auto" w:before="6"/>
        <w:ind w:right="1273"/>
      </w:pPr>
      <w:r>
        <w:rPr/>
        <w:t>Los correspondientes acuerdos, si hubiere lugar a ello, se adoptarán por mayoría simple,</w:t>
      </w:r>
      <w:r>
        <w:rPr>
          <w:spacing w:val="-53"/>
        </w:rPr>
        <w:t> </w:t>
      </w:r>
      <w:r>
        <w:rPr/>
        <w:t>salvo que en los Reglamentos a que se refiere el punto anterior se establezca otro sistema,</w:t>
      </w:r>
      <w:r>
        <w:rPr>
          <w:spacing w:val="1"/>
        </w:rPr>
        <w:t> </w:t>
      </w:r>
      <w:r>
        <w:rPr/>
        <w:t>según el número de votos que, de conformidad con lo previsto en el artículo anterior,</w:t>
      </w:r>
      <w:r>
        <w:rPr>
          <w:spacing w:val="1"/>
        </w:rPr>
        <w:t> </w:t>
      </w:r>
      <w:r>
        <w:rPr/>
        <w:t>correspondan a cada asociación, deberán en todo caso recogerse las posiciones minoritarias</w:t>
      </w:r>
      <w:r>
        <w:rPr>
          <w:spacing w:val="-53"/>
        </w:rPr>
        <w:t> </w:t>
      </w:r>
      <w:r>
        <w:rPr/>
        <w:t>a</w:t>
      </w:r>
      <w:r>
        <w:rPr>
          <w:spacing w:val="-2"/>
        </w:rPr>
        <w:t> </w:t>
      </w:r>
      <w:r>
        <w:rPr/>
        <w:t>efectos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 conocimiento y</w:t>
      </w:r>
      <w:r>
        <w:rPr>
          <w:spacing w:val="-1"/>
        </w:rPr>
        <w:t> </w:t>
      </w:r>
      <w:r>
        <w:rPr/>
        <w:t>valoración por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Administración.</w:t>
      </w:r>
    </w:p>
    <w:p>
      <w:pPr>
        <w:pStyle w:val="BodyText"/>
        <w:spacing w:before="7"/>
        <w:ind w:left="0" w:firstLine="0"/>
        <w:jc w:val="left"/>
      </w:pPr>
    </w:p>
    <w:p>
      <w:pPr>
        <w:pStyle w:val="Heading1"/>
      </w:pPr>
      <w:bookmarkStart w:name="Artículo 60." w:id="103"/>
      <w:bookmarkEnd w:id="103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60.</w:t>
      </w:r>
    </w:p>
    <w:p>
      <w:pPr>
        <w:pStyle w:val="ListParagraph"/>
        <w:numPr>
          <w:ilvl w:val="0"/>
          <w:numId w:val="64"/>
        </w:numPr>
        <w:tabs>
          <w:tab w:pos="1047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Cuando un asunto afecte a más de una o a todas las secciones del Departamento de</w:t>
      </w:r>
      <w:r>
        <w:rPr>
          <w:spacing w:val="1"/>
          <w:sz w:val="20"/>
        </w:rPr>
        <w:t> </w:t>
      </w:r>
      <w:r>
        <w:rPr>
          <w:sz w:val="20"/>
        </w:rPr>
        <w:t>Transporte de Viajeros, los acuerdos serán adoptados conjuntamente por las secciones</w:t>
      </w:r>
      <w:r>
        <w:rPr>
          <w:spacing w:val="1"/>
          <w:sz w:val="20"/>
        </w:rPr>
        <w:t> </w:t>
      </w:r>
      <w:r>
        <w:rPr>
          <w:sz w:val="20"/>
        </w:rPr>
        <w:t>afectadas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pleno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Departamento.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before="127"/>
        <w:ind w:left="814" w:firstLine="0"/>
      </w:pPr>
      <w:r>
        <w:rPr/>
        <w:t>A</w:t>
      </w:r>
      <w:r>
        <w:rPr>
          <w:spacing w:val="-1"/>
        </w:rPr>
        <w:t> </w:t>
      </w:r>
      <w:r>
        <w:rPr/>
        <w:t>tal</w:t>
      </w:r>
      <w:r>
        <w:rPr>
          <w:spacing w:val="-1"/>
        </w:rPr>
        <w:t> </w:t>
      </w:r>
      <w:r>
        <w:rPr/>
        <w:t>efecto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número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votos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corresponderá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cada</w:t>
      </w:r>
      <w:r>
        <w:rPr>
          <w:spacing w:val="-1"/>
        </w:rPr>
        <w:t> </w:t>
      </w:r>
      <w:r>
        <w:rPr/>
        <w:t>sección</w:t>
      </w:r>
      <w:r>
        <w:rPr>
          <w:spacing w:val="-1"/>
        </w:rPr>
        <w:t> </w:t>
      </w:r>
      <w:r>
        <w:rPr/>
        <w:t>será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siguiente:</w:t>
      </w:r>
    </w:p>
    <w:p>
      <w:pPr>
        <w:pStyle w:val="ListParagraph"/>
        <w:numPr>
          <w:ilvl w:val="0"/>
          <w:numId w:val="65"/>
        </w:numPr>
        <w:tabs>
          <w:tab w:pos="1048" w:val="left" w:leader="none"/>
        </w:tabs>
        <w:spacing w:line="240" w:lineRule="auto" w:before="130" w:after="0"/>
        <w:ind w:left="1047" w:right="0" w:hanging="234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transporte</w:t>
      </w:r>
      <w:r>
        <w:rPr>
          <w:spacing w:val="-3"/>
          <w:sz w:val="20"/>
        </w:rPr>
        <w:t> </w:t>
      </w:r>
      <w:r>
        <w:rPr>
          <w:sz w:val="20"/>
        </w:rPr>
        <w:t>público</w:t>
      </w:r>
      <w:r>
        <w:rPr>
          <w:spacing w:val="-3"/>
          <w:sz w:val="20"/>
        </w:rPr>
        <w:t> </w:t>
      </w:r>
      <w:r>
        <w:rPr>
          <w:sz w:val="20"/>
        </w:rPr>
        <w:t>interurbano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viajeros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autobús:</w:t>
      </w:r>
      <w:r>
        <w:rPr>
          <w:spacing w:val="-3"/>
          <w:sz w:val="20"/>
        </w:rPr>
        <w:t> </w:t>
      </w:r>
      <w:r>
        <w:rPr>
          <w:sz w:val="20"/>
        </w:rPr>
        <w:t>50</w:t>
      </w:r>
      <w:r>
        <w:rPr>
          <w:spacing w:val="-4"/>
          <w:sz w:val="20"/>
        </w:rPr>
        <w:t> </w:t>
      </w:r>
      <w:r>
        <w:rPr>
          <w:sz w:val="20"/>
        </w:rPr>
        <w:t>votos.</w:t>
      </w:r>
    </w:p>
    <w:p>
      <w:pPr>
        <w:pStyle w:val="ListParagraph"/>
        <w:numPr>
          <w:ilvl w:val="0"/>
          <w:numId w:val="65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transporte</w:t>
      </w:r>
      <w:r>
        <w:rPr>
          <w:spacing w:val="-2"/>
          <w:sz w:val="20"/>
        </w:rPr>
        <w:t> </w:t>
      </w:r>
      <w:r>
        <w:rPr>
          <w:sz w:val="20"/>
        </w:rPr>
        <w:t>público</w:t>
      </w:r>
      <w:r>
        <w:rPr>
          <w:spacing w:val="-3"/>
          <w:sz w:val="20"/>
        </w:rPr>
        <w:t> </w:t>
      </w:r>
      <w:r>
        <w:rPr>
          <w:sz w:val="20"/>
        </w:rPr>
        <w:t>urbano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viajeros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autobús:</w:t>
      </w:r>
      <w:r>
        <w:rPr>
          <w:spacing w:val="-3"/>
          <w:sz w:val="20"/>
        </w:rPr>
        <w:t> </w:t>
      </w:r>
      <w:r>
        <w:rPr>
          <w:sz w:val="20"/>
        </w:rPr>
        <w:t>15</w:t>
      </w:r>
      <w:r>
        <w:rPr>
          <w:spacing w:val="-3"/>
          <w:sz w:val="20"/>
        </w:rPr>
        <w:t> </w:t>
      </w:r>
      <w:r>
        <w:rPr>
          <w:sz w:val="20"/>
        </w:rPr>
        <w:t>votos.</w:t>
      </w:r>
    </w:p>
    <w:p>
      <w:pPr>
        <w:pStyle w:val="ListParagraph"/>
        <w:numPr>
          <w:ilvl w:val="0"/>
          <w:numId w:val="65"/>
        </w:numPr>
        <w:tabs>
          <w:tab w:pos="1078" w:val="left" w:leader="none"/>
        </w:tabs>
        <w:spacing w:line="249" w:lineRule="auto" w:before="10" w:after="0"/>
        <w:ind w:left="474" w:right="1273" w:firstLine="340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transporte</w:t>
      </w:r>
      <w:r>
        <w:rPr>
          <w:spacing w:val="38"/>
          <w:sz w:val="20"/>
        </w:rPr>
        <w:t> </w:t>
      </w:r>
      <w:r>
        <w:rPr>
          <w:sz w:val="20"/>
        </w:rPr>
        <w:t>público</w:t>
      </w:r>
      <w:r>
        <w:rPr>
          <w:spacing w:val="39"/>
          <w:sz w:val="20"/>
        </w:rPr>
        <w:t> </w:t>
      </w:r>
      <w:r>
        <w:rPr>
          <w:sz w:val="20"/>
        </w:rPr>
        <w:t>interurbano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viajeros</w:t>
      </w:r>
      <w:r>
        <w:rPr>
          <w:spacing w:val="39"/>
          <w:sz w:val="20"/>
        </w:rPr>
        <w:t> </w:t>
      </w:r>
      <w:r>
        <w:rPr>
          <w:sz w:val="20"/>
        </w:rPr>
        <w:t>en</w:t>
      </w:r>
      <w:r>
        <w:rPr>
          <w:spacing w:val="38"/>
          <w:sz w:val="20"/>
        </w:rPr>
        <w:t> </w:t>
      </w:r>
      <w:r>
        <w:rPr>
          <w:sz w:val="20"/>
        </w:rPr>
        <w:t>vehículos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turismo:</w:t>
      </w:r>
      <w:r>
        <w:rPr>
          <w:spacing w:val="38"/>
          <w:sz w:val="20"/>
        </w:rPr>
        <w:t> </w:t>
      </w:r>
      <w:r>
        <w:rPr>
          <w:sz w:val="20"/>
        </w:rPr>
        <w:t>15</w:t>
      </w:r>
      <w:r>
        <w:rPr>
          <w:spacing w:val="-52"/>
          <w:sz w:val="20"/>
        </w:rPr>
        <w:t> </w:t>
      </w:r>
      <w:r>
        <w:rPr>
          <w:sz w:val="20"/>
        </w:rPr>
        <w:t>votos.</w:t>
      </w:r>
    </w:p>
    <w:p>
      <w:pPr>
        <w:pStyle w:val="ListParagraph"/>
        <w:numPr>
          <w:ilvl w:val="0"/>
          <w:numId w:val="65"/>
        </w:numPr>
        <w:tabs>
          <w:tab w:pos="1048" w:val="left" w:leader="none"/>
        </w:tabs>
        <w:spacing w:line="240" w:lineRule="auto" w:before="1" w:after="0"/>
        <w:ind w:left="1047" w:right="0" w:hanging="234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arrendamiento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vehículos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conductor:</w:t>
      </w:r>
      <w:r>
        <w:rPr>
          <w:spacing w:val="-1"/>
          <w:sz w:val="20"/>
        </w:rPr>
        <w:t> </w:t>
      </w:r>
      <w:r>
        <w:rPr>
          <w:sz w:val="20"/>
        </w:rPr>
        <w:t>3</w:t>
      </w:r>
      <w:r>
        <w:rPr>
          <w:spacing w:val="-3"/>
          <w:sz w:val="20"/>
        </w:rPr>
        <w:t> </w:t>
      </w:r>
      <w:r>
        <w:rPr>
          <w:sz w:val="20"/>
        </w:rPr>
        <w:t>votos.</w:t>
      </w:r>
    </w:p>
    <w:p>
      <w:pPr>
        <w:pStyle w:val="ListParagraph"/>
        <w:numPr>
          <w:ilvl w:val="0"/>
          <w:numId w:val="65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sanitario:</w:t>
      </w:r>
      <w:r>
        <w:rPr>
          <w:spacing w:val="-1"/>
          <w:sz w:val="20"/>
        </w:rPr>
        <w:t> </w:t>
      </w:r>
      <w:r>
        <w:rPr>
          <w:sz w:val="20"/>
        </w:rPr>
        <w:t>5</w:t>
      </w:r>
      <w:r>
        <w:rPr>
          <w:spacing w:val="-2"/>
          <w:sz w:val="20"/>
        </w:rPr>
        <w:t> </w:t>
      </w:r>
      <w:r>
        <w:rPr>
          <w:sz w:val="20"/>
        </w:rPr>
        <w:t>votos.</w:t>
      </w:r>
    </w:p>
    <w:p>
      <w:pPr>
        <w:pStyle w:val="ListParagraph"/>
        <w:numPr>
          <w:ilvl w:val="0"/>
          <w:numId w:val="65"/>
        </w:numPr>
        <w:tabs>
          <w:tab w:pos="993" w:val="left" w:leader="none"/>
        </w:tabs>
        <w:spacing w:line="240" w:lineRule="auto" w:before="10" w:after="0"/>
        <w:ind w:left="992" w:right="0" w:hanging="179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agencias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viaje:</w:t>
      </w:r>
      <w:r>
        <w:rPr>
          <w:spacing w:val="-1"/>
          <w:sz w:val="20"/>
        </w:rPr>
        <w:t> </w:t>
      </w:r>
      <w:r>
        <w:rPr>
          <w:sz w:val="20"/>
        </w:rPr>
        <w:t>15</w:t>
      </w:r>
      <w:r>
        <w:rPr>
          <w:spacing w:val="-3"/>
          <w:sz w:val="20"/>
        </w:rPr>
        <w:t> </w:t>
      </w:r>
      <w:r>
        <w:rPr>
          <w:sz w:val="20"/>
        </w:rPr>
        <w:t>votos.</w:t>
      </w:r>
    </w:p>
    <w:p>
      <w:pPr>
        <w:pStyle w:val="ListParagraph"/>
        <w:numPr>
          <w:ilvl w:val="0"/>
          <w:numId w:val="65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arrendamiento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vehículos</w:t>
      </w:r>
      <w:r>
        <w:rPr>
          <w:spacing w:val="-1"/>
          <w:sz w:val="20"/>
        </w:rPr>
        <w:t> </w:t>
      </w:r>
      <w:r>
        <w:rPr>
          <w:sz w:val="20"/>
        </w:rPr>
        <w:t>sin</w:t>
      </w:r>
      <w:r>
        <w:rPr>
          <w:spacing w:val="-2"/>
          <w:sz w:val="20"/>
        </w:rPr>
        <w:t> </w:t>
      </w:r>
      <w:r>
        <w:rPr>
          <w:sz w:val="20"/>
        </w:rPr>
        <w:t>conductor:</w:t>
      </w:r>
      <w:r>
        <w:rPr>
          <w:spacing w:val="-1"/>
          <w:sz w:val="20"/>
        </w:rPr>
        <w:t> </w:t>
      </w:r>
      <w:r>
        <w:rPr>
          <w:sz w:val="20"/>
        </w:rPr>
        <w:t>7</w:t>
      </w:r>
      <w:r>
        <w:rPr>
          <w:spacing w:val="-3"/>
          <w:sz w:val="20"/>
        </w:rPr>
        <w:t> </w:t>
      </w:r>
      <w:r>
        <w:rPr>
          <w:sz w:val="20"/>
        </w:rPr>
        <w:t>votos.</w:t>
      </w:r>
    </w:p>
    <w:p>
      <w:pPr>
        <w:pStyle w:val="ListParagraph"/>
        <w:numPr>
          <w:ilvl w:val="0"/>
          <w:numId w:val="65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estaciones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autobuses:</w:t>
      </w:r>
      <w:r>
        <w:rPr>
          <w:spacing w:val="-3"/>
          <w:sz w:val="20"/>
        </w:rPr>
        <w:t> </w:t>
      </w:r>
      <w:r>
        <w:rPr>
          <w:sz w:val="20"/>
        </w:rPr>
        <w:t>5</w:t>
      </w:r>
      <w:r>
        <w:rPr>
          <w:spacing w:val="-4"/>
          <w:sz w:val="20"/>
        </w:rPr>
        <w:t> </w:t>
      </w:r>
      <w:r>
        <w:rPr>
          <w:sz w:val="20"/>
        </w:rPr>
        <w:t>votos.</w:t>
      </w:r>
    </w:p>
    <w:p>
      <w:pPr>
        <w:pStyle w:val="ListParagraph"/>
        <w:numPr>
          <w:ilvl w:val="0"/>
          <w:numId w:val="64"/>
        </w:numPr>
        <w:tabs>
          <w:tab w:pos="1047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Cuando un asunto afecte a más de una o a todas las secciones del Departamento de</w:t>
      </w:r>
      <w:r>
        <w:rPr>
          <w:spacing w:val="1"/>
          <w:sz w:val="20"/>
        </w:rPr>
        <w:t> </w:t>
      </w:r>
      <w:r>
        <w:rPr>
          <w:sz w:val="20"/>
        </w:rPr>
        <w:t>Transporte de Mercancías, los acuerdos serán adoptados conjuntamente por las secciones</w:t>
      </w:r>
      <w:r>
        <w:rPr>
          <w:spacing w:val="1"/>
          <w:sz w:val="20"/>
        </w:rPr>
        <w:t> </w:t>
      </w:r>
      <w:r>
        <w:rPr>
          <w:sz w:val="20"/>
        </w:rPr>
        <w:t>afectadas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pleno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Departamento.</w:t>
      </w:r>
    </w:p>
    <w:p>
      <w:pPr>
        <w:pStyle w:val="BodyText"/>
        <w:spacing w:before="3"/>
        <w:ind w:left="814" w:firstLine="0"/>
      </w:pPr>
      <w:r>
        <w:rPr/>
        <w:t>A</w:t>
      </w:r>
      <w:r>
        <w:rPr>
          <w:spacing w:val="-1"/>
        </w:rPr>
        <w:t> </w:t>
      </w:r>
      <w:r>
        <w:rPr/>
        <w:t>tal</w:t>
      </w:r>
      <w:r>
        <w:rPr>
          <w:spacing w:val="-1"/>
        </w:rPr>
        <w:t> </w:t>
      </w:r>
      <w:r>
        <w:rPr/>
        <w:t>efecto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número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votos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corresponderá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cada</w:t>
      </w:r>
      <w:r>
        <w:rPr>
          <w:spacing w:val="-1"/>
        </w:rPr>
        <w:t> </w:t>
      </w:r>
      <w:r>
        <w:rPr/>
        <w:t>sección</w:t>
      </w:r>
      <w:r>
        <w:rPr>
          <w:spacing w:val="-1"/>
        </w:rPr>
        <w:t> </w:t>
      </w:r>
      <w:r>
        <w:rPr/>
        <w:t>será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siguiente:</w:t>
      </w:r>
    </w:p>
    <w:p>
      <w:pPr>
        <w:pStyle w:val="ListParagraph"/>
        <w:numPr>
          <w:ilvl w:val="0"/>
          <w:numId w:val="66"/>
        </w:numPr>
        <w:tabs>
          <w:tab w:pos="1048" w:val="left" w:leader="none"/>
        </w:tabs>
        <w:spacing w:line="240" w:lineRule="auto" w:before="130" w:after="0"/>
        <w:ind w:left="1047" w:right="0" w:hanging="234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transporte</w:t>
      </w:r>
      <w:r>
        <w:rPr>
          <w:spacing w:val="-2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nacional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mercancías:</w:t>
      </w:r>
      <w:r>
        <w:rPr>
          <w:spacing w:val="-2"/>
          <w:sz w:val="20"/>
        </w:rPr>
        <w:t> </w:t>
      </w:r>
      <w:r>
        <w:rPr>
          <w:sz w:val="20"/>
        </w:rPr>
        <w:t>55</w:t>
      </w:r>
      <w:r>
        <w:rPr>
          <w:spacing w:val="-2"/>
          <w:sz w:val="20"/>
        </w:rPr>
        <w:t> </w:t>
      </w:r>
      <w:r>
        <w:rPr>
          <w:sz w:val="20"/>
        </w:rPr>
        <w:t>votos.</w:t>
      </w:r>
    </w:p>
    <w:p>
      <w:pPr>
        <w:pStyle w:val="ListParagraph"/>
        <w:numPr>
          <w:ilvl w:val="0"/>
          <w:numId w:val="66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transporte</w:t>
      </w:r>
      <w:r>
        <w:rPr>
          <w:spacing w:val="-2"/>
          <w:sz w:val="20"/>
        </w:rPr>
        <w:t> </w:t>
      </w:r>
      <w:r>
        <w:rPr>
          <w:sz w:val="20"/>
        </w:rPr>
        <w:t>público</w:t>
      </w:r>
      <w:r>
        <w:rPr>
          <w:spacing w:val="-4"/>
          <w:sz w:val="20"/>
        </w:rPr>
        <w:t> </w:t>
      </w:r>
      <w:r>
        <w:rPr>
          <w:sz w:val="20"/>
        </w:rPr>
        <w:t>internacional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mercancías:</w:t>
      </w:r>
      <w:r>
        <w:rPr>
          <w:spacing w:val="-2"/>
          <w:sz w:val="20"/>
        </w:rPr>
        <w:t> </w:t>
      </w:r>
      <w:r>
        <w:rPr>
          <w:sz w:val="20"/>
        </w:rPr>
        <w:t>20</w:t>
      </w:r>
      <w:r>
        <w:rPr>
          <w:spacing w:val="-4"/>
          <w:sz w:val="20"/>
        </w:rPr>
        <w:t> </w:t>
      </w:r>
      <w:r>
        <w:rPr>
          <w:sz w:val="20"/>
        </w:rPr>
        <w:t>votos.</w:t>
      </w:r>
    </w:p>
    <w:p>
      <w:pPr>
        <w:pStyle w:val="ListParagraph"/>
        <w:numPr>
          <w:ilvl w:val="0"/>
          <w:numId w:val="66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operadores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transporte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mercancías:</w:t>
      </w:r>
      <w:r>
        <w:rPr>
          <w:spacing w:val="-1"/>
          <w:sz w:val="20"/>
        </w:rPr>
        <w:t> </w:t>
      </w:r>
      <w:r>
        <w:rPr>
          <w:sz w:val="20"/>
        </w:rPr>
        <w:t>45</w:t>
      </w:r>
      <w:r>
        <w:rPr>
          <w:spacing w:val="-3"/>
          <w:sz w:val="20"/>
        </w:rPr>
        <w:t> </w:t>
      </w:r>
      <w:r>
        <w:rPr>
          <w:sz w:val="20"/>
        </w:rPr>
        <w:t>votos.</w:t>
      </w:r>
    </w:p>
    <w:p>
      <w:pPr>
        <w:pStyle w:val="ListParagraph"/>
        <w:numPr>
          <w:ilvl w:val="0"/>
          <w:numId w:val="66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Sección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centros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logística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mercancías:</w:t>
      </w:r>
      <w:r>
        <w:rPr>
          <w:spacing w:val="-1"/>
          <w:sz w:val="20"/>
        </w:rPr>
        <w:t> </w:t>
      </w:r>
      <w:r>
        <w:rPr>
          <w:sz w:val="20"/>
        </w:rPr>
        <w:t>5</w:t>
      </w:r>
      <w:r>
        <w:rPr>
          <w:spacing w:val="-2"/>
          <w:sz w:val="20"/>
        </w:rPr>
        <w:t> </w:t>
      </w:r>
      <w:r>
        <w:rPr>
          <w:sz w:val="20"/>
        </w:rPr>
        <w:t>votos.</w:t>
      </w:r>
    </w:p>
    <w:p>
      <w:pPr>
        <w:pStyle w:val="ListParagraph"/>
        <w:numPr>
          <w:ilvl w:val="0"/>
          <w:numId w:val="64"/>
        </w:numPr>
        <w:tabs>
          <w:tab w:pos="1060" w:val="left" w:leader="none"/>
        </w:tabs>
        <w:spacing w:line="249" w:lineRule="auto" w:before="130" w:after="0"/>
        <w:ind w:left="474" w:right="1274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20"/>
          <w:sz w:val="20"/>
        </w:rPr>
        <w:t> </w:t>
      </w:r>
      <w:r>
        <w:rPr>
          <w:sz w:val="20"/>
        </w:rPr>
        <w:t>efectos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las</w:t>
      </w:r>
      <w:r>
        <w:rPr>
          <w:spacing w:val="21"/>
          <w:sz w:val="20"/>
        </w:rPr>
        <w:t> </w:t>
      </w:r>
      <w:r>
        <w:rPr>
          <w:sz w:val="20"/>
        </w:rPr>
        <w:t>votaciones</w:t>
      </w:r>
      <w:r>
        <w:rPr>
          <w:spacing w:val="20"/>
          <w:sz w:val="20"/>
        </w:rPr>
        <w:t> </w:t>
      </w:r>
      <w:r>
        <w:rPr>
          <w:sz w:val="20"/>
        </w:rPr>
        <w:t>que</w:t>
      </w:r>
      <w:r>
        <w:rPr>
          <w:spacing w:val="20"/>
          <w:sz w:val="20"/>
        </w:rPr>
        <w:t> </w:t>
      </w:r>
      <w:r>
        <w:rPr>
          <w:sz w:val="20"/>
        </w:rPr>
        <w:t>afecten</w:t>
      </w:r>
      <w:r>
        <w:rPr>
          <w:spacing w:val="20"/>
          <w:sz w:val="20"/>
        </w:rPr>
        <w:t> </w:t>
      </w:r>
      <w:r>
        <w:rPr>
          <w:sz w:val="20"/>
        </w:rPr>
        <w:t>a</w:t>
      </w:r>
      <w:r>
        <w:rPr>
          <w:spacing w:val="21"/>
          <w:sz w:val="20"/>
        </w:rPr>
        <w:t> </w:t>
      </w:r>
      <w:r>
        <w:rPr>
          <w:sz w:val="20"/>
        </w:rPr>
        <w:t>más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una</w:t>
      </w:r>
      <w:r>
        <w:rPr>
          <w:spacing w:val="20"/>
          <w:sz w:val="20"/>
        </w:rPr>
        <w:t> </w:t>
      </w:r>
      <w:r>
        <w:rPr>
          <w:sz w:val="20"/>
        </w:rPr>
        <w:t>sección,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número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votos</w:t>
      </w:r>
      <w:r>
        <w:rPr>
          <w:spacing w:val="-54"/>
          <w:sz w:val="20"/>
        </w:rPr>
        <w:t> </w:t>
      </w:r>
      <w:r>
        <w:rPr>
          <w:sz w:val="20"/>
        </w:rPr>
        <w:t>que corresponderá a cada asociación integrante de cada una de las secciones afectadas,</w:t>
      </w:r>
      <w:r>
        <w:rPr>
          <w:spacing w:val="1"/>
          <w:sz w:val="20"/>
        </w:rPr>
        <w:t> </w:t>
      </w:r>
      <w:r>
        <w:rPr>
          <w:sz w:val="20"/>
        </w:rPr>
        <w:t>vendrá</w:t>
      </w:r>
      <w:r>
        <w:rPr>
          <w:spacing w:val="-1"/>
          <w:sz w:val="20"/>
        </w:rPr>
        <w:t> </w:t>
      </w:r>
      <w:r>
        <w:rPr>
          <w:sz w:val="20"/>
        </w:rPr>
        <w:t>determinado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aplicación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fórmula</w:t>
      </w:r>
      <w:r>
        <w:rPr>
          <w:spacing w:val="-1"/>
          <w:sz w:val="20"/>
        </w:rPr>
        <w:t> </w:t>
      </w:r>
      <w:r>
        <w:rPr>
          <w:sz w:val="20"/>
        </w:rPr>
        <w:t>siguiente:</w:t>
      </w:r>
    </w:p>
    <w:p>
      <w:pPr>
        <w:pStyle w:val="BodyText"/>
        <w:spacing w:before="10"/>
        <w:ind w:left="0" w:firstLine="0"/>
        <w:jc w:val="left"/>
        <w:rPr>
          <w:sz w:val="24"/>
        </w:rPr>
      </w:pPr>
    </w:p>
    <w:p>
      <w:pPr>
        <w:pStyle w:val="BodyText"/>
        <w:spacing w:before="0"/>
        <w:ind w:left="2212" w:right="3009" w:firstLine="0"/>
        <w:jc w:val="center"/>
      </w:pPr>
      <w:r>
        <w:rPr/>
        <w:t>D</w:t>
      </w:r>
      <w:r>
        <w:rPr>
          <w:spacing w:val="-1"/>
        </w:rPr>
        <w:t> </w:t>
      </w:r>
      <w:r>
        <w:rPr/>
        <w:t>= (S x V)/100</w:t>
      </w:r>
    </w:p>
    <w:p>
      <w:pPr>
        <w:pStyle w:val="BodyText"/>
        <w:spacing w:before="123"/>
        <w:ind w:left="814" w:firstLine="0"/>
        <w:jc w:val="left"/>
      </w:pP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cual:</w:t>
      </w:r>
    </w:p>
    <w:p>
      <w:pPr>
        <w:pStyle w:val="BodyText"/>
        <w:spacing w:line="249" w:lineRule="auto" w:before="10"/>
        <w:ind w:right="1263"/>
        <w:jc w:val="left"/>
      </w:pPr>
      <w:r>
        <w:rPr/>
        <w:t>D</w:t>
      </w:r>
      <w:r>
        <w:rPr>
          <w:spacing w:val="7"/>
        </w:rPr>
        <w:t> </w:t>
      </w:r>
      <w:r>
        <w:rPr/>
        <w:t>=</w:t>
      </w:r>
      <w:r>
        <w:rPr>
          <w:spacing w:val="8"/>
        </w:rPr>
        <w:t> </w:t>
      </w:r>
      <w:r>
        <w:rPr/>
        <w:t>número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votos</w:t>
      </w:r>
      <w:r>
        <w:rPr>
          <w:spacing w:val="7"/>
        </w:rPr>
        <w:t> </w:t>
      </w:r>
      <w:r>
        <w:rPr/>
        <w:t>que</w:t>
      </w:r>
      <w:r>
        <w:rPr>
          <w:spacing w:val="8"/>
        </w:rPr>
        <w:t> </w:t>
      </w:r>
      <w:r>
        <w:rPr/>
        <w:t>corresponde</w:t>
      </w:r>
      <w:r>
        <w:rPr>
          <w:spacing w:val="7"/>
        </w:rPr>
        <w:t> </w:t>
      </w:r>
      <w:r>
        <w:rPr/>
        <w:t>a</w:t>
      </w:r>
      <w:r>
        <w:rPr>
          <w:spacing w:val="8"/>
        </w:rPr>
        <w:t> </w:t>
      </w:r>
      <w:r>
        <w:rPr/>
        <w:t>la</w:t>
      </w:r>
      <w:r>
        <w:rPr>
          <w:spacing w:val="7"/>
        </w:rPr>
        <w:t> </w:t>
      </w:r>
      <w:r>
        <w:rPr/>
        <w:t>asociación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que</w:t>
      </w:r>
      <w:r>
        <w:rPr>
          <w:spacing w:val="7"/>
        </w:rPr>
        <w:t> </w:t>
      </w:r>
      <w:r>
        <w:rPr/>
        <w:t>se</w:t>
      </w:r>
      <w:r>
        <w:rPr>
          <w:spacing w:val="8"/>
        </w:rPr>
        <w:t> </w:t>
      </w:r>
      <w:r>
        <w:rPr/>
        <w:t>trate</w:t>
      </w:r>
      <w:r>
        <w:rPr>
          <w:spacing w:val="7"/>
        </w:rPr>
        <w:t> </w:t>
      </w:r>
      <w:r>
        <w:rPr/>
        <w:t>en</w:t>
      </w:r>
      <w:r>
        <w:rPr>
          <w:spacing w:val="8"/>
        </w:rPr>
        <w:t> </w:t>
      </w:r>
      <w:r>
        <w:rPr/>
        <w:t>las</w:t>
      </w:r>
      <w:r>
        <w:rPr>
          <w:spacing w:val="7"/>
        </w:rPr>
        <w:t> </w:t>
      </w:r>
      <w:r>
        <w:rPr/>
        <w:t>votaciones</w:t>
      </w:r>
      <w:r>
        <w:rPr>
          <w:spacing w:val="-52"/>
        </w:rPr>
        <w:t> </w:t>
      </w:r>
      <w:r>
        <w:rPr/>
        <w:t>que</w:t>
      </w:r>
      <w:r>
        <w:rPr>
          <w:spacing w:val="-2"/>
        </w:rPr>
        <w:t> </w:t>
      </w:r>
      <w:r>
        <w:rPr/>
        <w:t>afecten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más de</w:t>
      </w:r>
      <w:r>
        <w:rPr>
          <w:spacing w:val="-1"/>
        </w:rPr>
        <w:t> </w:t>
      </w:r>
      <w:r>
        <w:rPr/>
        <w:t>una</w:t>
      </w:r>
      <w:r>
        <w:rPr>
          <w:spacing w:val="-2"/>
        </w:rPr>
        <w:t> </w:t>
      </w:r>
      <w:r>
        <w:rPr/>
        <w:t>sección del</w:t>
      </w:r>
      <w:r>
        <w:rPr>
          <w:spacing w:val="-1"/>
        </w:rPr>
        <w:t> </w:t>
      </w:r>
      <w:r>
        <w:rPr/>
        <w:t>Departamento.</w:t>
      </w:r>
    </w:p>
    <w:p>
      <w:pPr>
        <w:pStyle w:val="BodyText"/>
        <w:spacing w:line="249" w:lineRule="auto"/>
        <w:ind w:right="1263"/>
        <w:jc w:val="left"/>
      </w:pPr>
      <w:r>
        <w:rPr/>
        <w:t>S</w:t>
      </w:r>
      <w:r>
        <w:rPr>
          <w:spacing w:val="37"/>
        </w:rPr>
        <w:t> </w:t>
      </w:r>
      <w:r>
        <w:rPr/>
        <w:t>=</w:t>
      </w:r>
      <w:r>
        <w:rPr>
          <w:spacing w:val="38"/>
        </w:rPr>
        <w:t> </w:t>
      </w:r>
      <w:r>
        <w:rPr/>
        <w:t>número</w:t>
      </w:r>
      <w:r>
        <w:rPr>
          <w:spacing w:val="38"/>
        </w:rPr>
        <w:t> </w:t>
      </w:r>
      <w:r>
        <w:rPr/>
        <w:t>de</w:t>
      </w:r>
      <w:r>
        <w:rPr>
          <w:spacing w:val="37"/>
        </w:rPr>
        <w:t> </w:t>
      </w:r>
      <w:r>
        <w:rPr/>
        <w:t>votos</w:t>
      </w:r>
      <w:r>
        <w:rPr>
          <w:spacing w:val="38"/>
        </w:rPr>
        <w:t> </w:t>
      </w:r>
      <w:r>
        <w:rPr/>
        <w:t>que</w:t>
      </w:r>
      <w:r>
        <w:rPr>
          <w:spacing w:val="38"/>
        </w:rPr>
        <w:t> </w:t>
      </w:r>
      <w:r>
        <w:rPr/>
        <w:t>corresponde</w:t>
      </w:r>
      <w:r>
        <w:rPr>
          <w:spacing w:val="37"/>
        </w:rPr>
        <w:t> </w:t>
      </w:r>
      <w:r>
        <w:rPr/>
        <w:t>a</w:t>
      </w:r>
      <w:r>
        <w:rPr>
          <w:spacing w:val="38"/>
        </w:rPr>
        <w:t> </w:t>
      </w:r>
      <w:r>
        <w:rPr/>
        <w:t>la</w:t>
      </w:r>
      <w:r>
        <w:rPr>
          <w:spacing w:val="38"/>
        </w:rPr>
        <w:t> </w:t>
      </w:r>
      <w:r>
        <w:rPr/>
        <w:t>sección</w:t>
      </w:r>
      <w:r>
        <w:rPr>
          <w:spacing w:val="37"/>
        </w:rPr>
        <w:t> </w:t>
      </w:r>
      <w:r>
        <w:rPr/>
        <w:t>en</w:t>
      </w:r>
      <w:r>
        <w:rPr>
          <w:spacing w:val="38"/>
        </w:rPr>
        <w:t> </w:t>
      </w:r>
      <w:r>
        <w:rPr/>
        <w:t>que</w:t>
      </w:r>
      <w:r>
        <w:rPr>
          <w:spacing w:val="38"/>
        </w:rPr>
        <w:t> </w:t>
      </w:r>
      <w:r>
        <w:rPr/>
        <w:t>se</w:t>
      </w:r>
      <w:r>
        <w:rPr>
          <w:spacing w:val="37"/>
        </w:rPr>
        <w:t> </w:t>
      </w:r>
      <w:r>
        <w:rPr/>
        <w:t>encuentra</w:t>
      </w:r>
      <w:r>
        <w:rPr>
          <w:spacing w:val="38"/>
        </w:rPr>
        <w:t> </w:t>
      </w:r>
      <w:r>
        <w:rPr/>
        <w:t>incluida</w:t>
      </w:r>
      <w:r>
        <w:rPr>
          <w:spacing w:val="38"/>
        </w:rPr>
        <w:t> </w:t>
      </w:r>
      <w:r>
        <w:rPr/>
        <w:t>la</w:t>
      </w:r>
      <w:r>
        <w:rPr>
          <w:spacing w:val="-53"/>
        </w:rPr>
        <w:t> </w:t>
      </w:r>
      <w:r>
        <w:rPr/>
        <w:t>asociación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trate conforme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lo</w:t>
      </w:r>
      <w:r>
        <w:rPr>
          <w:spacing w:val="-1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este</w:t>
      </w:r>
      <w:r>
        <w:rPr>
          <w:spacing w:val="-2"/>
        </w:rPr>
        <w:t> </w:t>
      </w:r>
      <w:r>
        <w:rPr/>
        <w:t>artículo.</w:t>
      </w:r>
    </w:p>
    <w:p>
      <w:pPr>
        <w:pStyle w:val="BodyText"/>
        <w:spacing w:line="249" w:lineRule="auto"/>
        <w:ind w:right="1263"/>
        <w:jc w:val="left"/>
      </w:pPr>
      <w:r>
        <w:rPr/>
        <w:t>V</w:t>
      </w:r>
      <w:r>
        <w:rPr>
          <w:spacing w:val="31"/>
        </w:rPr>
        <w:t> </w:t>
      </w:r>
      <w:r>
        <w:rPr/>
        <w:t>=</w:t>
      </w:r>
      <w:r>
        <w:rPr>
          <w:spacing w:val="32"/>
        </w:rPr>
        <w:t> </w:t>
      </w:r>
      <w:r>
        <w:rPr/>
        <w:t>número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votos</w:t>
      </w:r>
      <w:r>
        <w:rPr>
          <w:spacing w:val="32"/>
        </w:rPr>
        <w:t> </w:t>
      </w:r>
      <w:r>
        <w:rPr/>
        <w:t>que</w:t>
      </w:r>
      <w:r>
        <w:rPr>
          <w:spacing w:val="31"/>
        </w:rPr>
        <w:t> </w:t>
      </w:r>
      <w:r>
        <w:rPr/>
        <w:t>corresponden</w:t>
      </w:r>
      <w:r>
        <w:rPr>
          <w:spacing w:val="32"/>
        </w:rPr>
        <w:t> </w:t>
      </w:r>
      <w:r>
        <w:rPr/>
        <w:t>a</w:t>
      </w:r>
      <w:r>
        <w:rPr>
          <w:spacing w:val="32"/>
        </w:rPr>
        <w:t> </w:t>
      </w:r>
      <w:r>
        <w:rPr/>
        <w:t>la</w:t>
      </w:r>
      <w:r>
        <w:rPr>
          <w:spacing w:val="32"/>
        </w:rPr>
        <w:t> </w:t>
      </w:r>
      <w:r>
        <w:rPr/>
        <w:t>asociación</w:t>
      </w:r>
      <w:r>
        <w:rPr>
          <w:spacing w:val="31"/>
        </w:rPr>
        <w:t> </w:t>
      </w:r>
      <w:r>
        <w:rPr/>
        <w:t>de</w:t>
      </w:r>
      <w:r>
        <w:rPr>
          <w:spacing w:val="32"/>
        </w:rPr>
        <w:t> </w:t>
      </w:r>
      <w:r>
        <w:rPr/>
        <w:t>que</w:t>
      </w:r>
      <w:r>
        <w:rPr>
          <w:spacing w:val="32"/>
        </w:rPr>
        <w:t> </w:t>
      </w:r>
      <w:r>
        <w:rPr/>
        <w:t>se</w:t>
      </w:r>
      <w:r>
        <w:rPr>
          <w:spacing w:val="32"/>
        </w:rPr>
        <w:t> </w:t>
      </w:r>
      <w:r>
        <w:rPr/>
        <w:t>trate</w:t>
      </w:r>
      <w:r>
        <w:rPr>
          <w:spacing w:val="32"/>
        </w:rPr>
        <w:t> </w:t>
      </w:r>
      <w:r>
        <w:rPr/>
        <w:t>dentro</w:t>
      </w:r>
      <w:r>
        <w:rPr>
          <w:spacing w:val="31"/>
        </w:rPr>
        <w:t> </w:t>
      </w:r>
      <w:r>
        <w:rPr/>
        <w:t>de</w:t>
      </w:r>
      <w:r>
        <w:rPr>
          <w:spacing w:val="32"/>
        </w:rPr>
        <w:t> </w:t>
      </w:r>
      <w:r>
        <w:rPr/>
        <w:t>la</w:t>
      </w:r>
      <w:r>
        <w:rPr>
          <w:spacing w:val="-52"/>
        </w:rPr>
        <w:t> </w:t>
      </w:r>
      <w:r>
        <w:rPr/>
        <w:t>sección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pertenece.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BodyText"/>
        <w:spacing w:before="162"/>
        <w:ind w:left="2212" w:right="3009" w:firstLine="0"/>
        <w:jc w:val="center"/>
      </w:pPr>
      <w:bookmarkStart w:name="TÍTULO III. Transportes regulares de via" w:id="104"/>
      <w:bookmarkEnd w:id="104"/>
      <w:r>
        <w:rPr/>
      </w:r>
      <w:bookmarkStart w:name="_bookmark21" w:id="105"/>
      <w:bookmarkEnd w:id="105"/>
      <w:r>
        <w:rPr/>
      </w:r>
      <w:r>
        <w:rPr/>
        <w:t>TÍTULO III</w:t>
      </w:r>
    </w:p>
    <w:p>
      <w:pPr>
        <w:pStyle w:val="Heading1"/>
        <w:spacing w:before="123"/>
        <w:ind w:left="1188" w:right="1987"/>
        <w:jc w:val="center"/>
      </w:pPr>
      <w:r>
        <w:rPr/>
        <w:t>Transportes</w:t>
      </w:r>
      <w:r>
        <w:rPr>
          <w:spacing w:val="-10"/>
        </w:rPr>
        <w:t> </w:t>
      </w:r>
      <w:r>
        <w:rPr/>
        <w:t>regulares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viajeros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0"/>
        <w:ind w:left="2212" w:right="3010" w:firstLine="0"/>
        <w:jc w:val="center"/>
      </w:pPr>
      <w:bookmarkStart w:name="CAPÍTULO I. Establecimiento de servicios" w:id="106"/>
      <w:bookmarkEnd w:id="106"/>
      <w:r>
        <w:rPr/>
      </w:r>
      <w:bookmarkStart w:name="_bookmark22" w:id="107"/>
      <w:bookmarkEnd w:id="107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  <w:spacing w:before="124"/>
        <w:ind w:left="814" w:right="1611"/>
        <w:jc w:val="center"/>
      </w:pPr>
      <w:r>
        <w:rPr/>
        <w:t>Establecimiento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servicios</w:t>
      </w:r>
      <w:r>
        <w:rPr>
          <w:spacing w:val="-3"/>
        </w:rPr>
        <w:t> </w:t>
      </w:r>
      <w:r>
        <w:rPr/>
        <w:t>regulares</w:t>
      </w:r>
      <w:r>
        <w:rPr>
          <w:spacing w:val="-3"/>
        </w:rPr>
        <w:t> </w:t>
      </w:r>
      <w:r>
        <w:rPr/>
        <w:t>permanentes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uso</w:t>
      </w:r>
      <w:r>
        <w:rPr>
          <w:spacing w:val="-2"/>
        </w:rPr>
        <w:t> </w:t>
      </w:r>
      <w:r>
        <w:rPr/>
        <w:t>general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b/>
          <w:sz w:val="20"/>
        </w:rPr>
      </w:pPr>
      <w:bookmarkStart w:name="Artículo 61." w:id="108"/>
      <w:bookmarkEnd w:id="10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61.</w:t>
      </w:r>
    </w:p>
    <w:p>
      <w:pPr>
        <w:pStyle w:val="BodyText"/>
        <w:spacing w:line="249" w:lineRule="auto" w:before="118"/>
        <w:ind w:right="1272"/>
      </w:pPr>
      <w:r>
        <w:rPr/>
        <w:t>De</w:t>
      </w:r>
      <w:r>
        <w:rPr>
          <w:spacing w:val="15"/>
        </w:rPr>
        <w:t> </w:t>
      </w:r>
      <w:r>
        <w:rPr/>
        <w:t>conformidad</w:t>
      </w:r>
      <w:r>
        <w:rPr>
          <w:spacing w:val="15"/>
        </w:rPr>
        <w:t> </w:t>
      </w:r>
      <w:r>
        <w:rPr/>
        <w:t>con</w:t>
      </w:r>
      <w:r>
        <w:rPr>
          <w:spacing w:val="16"/>
        </w:rPr>
        <w:t> </w:t>
      </w:r>
      <w:r>
        <w:rPr/>
        <w:t>lo</w:t>
      </w:r>
      <w:r>
        <w:rPr>
          <w:spacing w:val="15"/>
        </w:rPr>
        <w:t> </w:t>
      </w:r>
      <w:r>
        <w:rPr/>
        <w:t>que</w:t>
      </w:r>
      <w:r>
        <w:rPr>
          <w:spacing w:val="15"/>
        </w:rPr>
        <w:t> </w:t>
      </w:r>
      <w:r>
        <w:rPr/>
        <w:t>se</w:t>
      </w:r>
      <w:r>
        <w:rPr>
          <w:spacing w:val="16"/>
        </w:rPr>
        <w:t> </w:t>
      </w:r>
      <w:r>
        <w:rPr/>
        <w:t>dispone</w:t>
      </w:r>
      <w:r>
        <w:rPr>
          <w:spacing w:val="15"/>
        </w:rPr>
        <w:t> </w:t>
      </w:r>
      <w:r>
        <w:rPr/>
        <w:t>en</w:t>
      </w:r>
      <w:r>
        <w:rPr>
          <w:spacing w:val="15"/>
        </w:rPr>
        <w:t> </w:t>
      </w:r>
      <w:r>
        <w:rPr/>
        <w:t>el</w:t>
      </w:r>
      <w:r>
        <w:rPr>
          <w:spacing w:val="16"/>
        </w:rPr>
        <w:t> </w:t>
      </w:r>
      <w:r>
        <w:rPr/>
        <w:t>artículo</w:t>
      </w:r>
      <w:r>
        <w:rPr>
          <w:spacing w:val="15"/>
        </w:rPr>
        <w:t> </w:t>
      </w:r>
      <w:r>
        <w:rPr/>
        <w:t>70</w:t>
      </w:r>
      <w:r>
        <w:rPr>
          <w:spacing w:val="15"/>
        </w:rPr>
        <w:t> </w:t>
      </w:r>
      <w:r>
        <w:rPr/>
        <w:t>de</w:t>
      </w:r>
      <w:r>
        <w:rPr>
          <w:spacing w:val="16"/>
        </w:rPr>
        <w:t> </w:t>
      </w:r>
      <w:r>
        <w:rPr/>
        <w:t>la</w:t>
      </w:r>
      <w:r>
        <w:rPr>
          <w:spacing w:val="15"/>
        </w:rPr>
        <w:t> </w:t>
      </w:r>
      <w:r>
        <w:rPr/>
        <w:t>LOTT,</w:t>
      </w:r>
      <w:r>
        <w:rPr>
          <w:spacing w:val="15"/>
        </w:rPr>
        <w:t> </w:t>
      </w:r>
      <w:r>
        <w:rPr/>
        <w:t>el</w:t>
      </w:r>
      <w:r>
        <w:rPr>
          <w:spacing w:val="16"/>
        </w:rPr>
        <w:t> </w:t>
      </w:r>
      <w:r>
        <w:rPr/>
        <w:t>establecimiento</w:t>
      </w:r>
      <w:r>
        <w:rPr>
          <w:spacing w:val="-54"/>
        </w:rPr>
        <w:t> </w:t>
      </w:r>
      <w:r>
        <w:rPr/>
        <w:t>de</w:t>
      </w:r>
      <w:r>
        <w:rPr>
          <w:spacing w:val="20"/>
        </w:rPr>
        <w:t> </w:t>
      </w:r>
      <w:r>
        <w:rPr/>
        <w:t>un</w:t>
      </w:r>
      <w:r>
        <w:rPr>
          <w:spacing w:val="21"/>
        </w:rPr>
        <w:t> </w:t>
      </w:r>
      <w:r>
        <w:rPr/>
        <w:t>nuevo</w:t>
      </w:r>
      <w:r>
        <w:rPr>
          <w:spacing w:val="21"/>
        </w:rPr>
        <w:t> </w:t>
      </w:r>
      <w:r>
        <w:rPr/>
        <w:t>servicio</w:t>
      </w:r>
      <w:r>
        <w:rPr>
          <w:spacing w:val="21"/>
        </w:rPr>
        <w:t> </w:t>
      </w:r>
      <w:r>
        <w:rPr/>
        <w:t>público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transporte</w:t>
      </w:r>
      <w:r>
        <w:rPr>
          <w:spacing w:val="21"/>
        </w:rPr>
        <w:t> </w:t>
      </w:r>
      <w:r>
        <w:rPr/>
        <w:t>regular</w:t>
      </w:r>
      <w:r>
        <w:rPr>
          <w:spacing w:val="20"/>
        </w:rPr>
        <w:t> </w:t>
      </w:r>
      <w:r>
        <w:rPr/>
        <w:t>de</w:t>
      </w:r>
      <w:r>
        <w:rPr>
          <w:spacing w:val="21"/>
        </w:rPr>
        <w:t> </w:t>
      </w:r>
      <w:r>
        <w:rPr/>
        <w:t>viajeros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uso</w:t>
      </w:r>
      <w:r>
        <w:rPr>
          <w:spacing w:val="21"/>
        </w:rPr>
        <w:t> </w:t>
      </w:r>
      <w:r>
        <w:rPr/>
        <w:t>general</w:t>
      </w:r>
      <w:r>
        <w:rPr>
          <w:spacing w:val="21"/>
        </w:rPr>
        <w:t> </w:t>
      </w:r>
      <w:r>
        <w:rPr/>
        <w:t>se</w:t>
      </w:r>
      <w:r>
        <w:rPr>
          <w:spacing w:val="21"/>
        </w:rPr>
        <w:t> </w:t>
      </w:r>
      <w:r>
        <w:rPr/>
        <w:t>acordará</w:t>
      </w:r>
      <w:r>
        <w:rPr>
          <w:spacing w:val="-53"/>
        </w:rPr>
        <w:t> </w:t>
      </w:r>
      <w:r>
        <w:rPr/>
        <w:t>por la Administración, bien por propia iniciativa o bien por iniciativa de los particulares,</w:t>
      </w:r>
      <w:r>
        <w:rPr>
          <w:spacing w:val="1"/>
        </w:rPr>
        <w:t> </w:t>
      </w:r>
      <w:r>
        <w:rPr/>
        <w:t>teniendo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demandas</w:t>
      </w:r>
      <w:r>
        <w:rPr>
          <w:spacing w:val="1"/>
        </w:rPr>
        <w:t> </w:t>
      </w:r>
      <w:r>
        <w:rPr/>
        <w:t>actuales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potenciales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transporte,</w:t>
      </w:r>
      <w:r>
        <w:rPr>
          <w:spacing w:val="1"/>
        </w:rPr>
        <w:t> </w:t>
      </w:r>
      <w:r>
        <w:rPr/>
        <w:t>los</w:t>
      </w:r>
      <w:r>
        <w:rPr>
          <w:spacing w:val="55"/>
        </w:rPr>
        <w:t> </w:t>
      </w:r>
      <w:r>
        <w:rPr/>
        <w:t>medios</w:t>
      </w:r>
      <w:r>
        <w:rPr>
          <w:spacing w:val="1"/>
        </w:rPr>
        <w:t> </w:t>
      </w:r>
      <w:r>
        <w:rPr/>
        <w:t>existentes para servirlas, las repercusiones de su inclusión en la red de transporte, y el resto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circunstancias</w:t>
      </w:r>
      <w:r>
        <w:rPr>
          <w:spacing w:val="-2"/>
        </w:rPr>
        <w:t> </w:t>
      </w:r>
      <w:r>
        <w:rPr/>
        <w:t>sociales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afecten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sean</w:t>
      </w:r>
      <w:r>
        <w:rPr>
          <w:spacing w:val="-2"/>
        </w:rPr>
        <w:t> </w:t>
      </w:r>
      <w:r>
        <w:rPr/>
        <w:t>afectadas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dicho</w:t>
      </w:r>
      <w:r>
        <w:rPr>
          <w:spacing w:val="-2"/>
        </w:rPr>
        <w:t> </w:t>
      </w:r>
      <w:r>
        <w:rPr/>
        <w:t>establecimiento.</w:t>
      </w:r>
    </w:p>
    <w:p>
      <w:pPr>
        <w:pStyle w:val="BodyText"/>
        <w:spacing w:before="7"/>
        <w:ind w:left="0" w:firstLine="0"/>
        <w:jc w:val="left"/>
      </w:pPr>
    </w:p>
    <w:p>
      <w:pPr>
        <w:pStyle w:val="Heading1"/>
        <w:spacing w:before="1"/>
      </w:pPr>
      <w:bookmarkStart w:name="Artículo 62." w:id="109"/>
      <w:bookmarkEnd w:id="109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62.</w:t>
      </w:r>
    </w:p>
    <w:p>
      <w:pPr>
        <w:pStyle w:val="BodyText"/>
        <w:spacing w:line="249" w:lineRule="auto" w:before="117"/>
        <w:ind w:right="1272"/>
      </w:pPr>
      <w:r>
        <w:rPr/>
        <w:t>Los particulares, u otras Entidades públicas o privadas, podrán solicitar a la Dirección</w:t>
      </w:r>
      <w:r>
        <w:rPr>
          <w:spacing w:val="1"/>
        </w:rPr>
        <w:t> </w:t>
      </w:r>
      <w:r>
        <w:rPr/>
        <w:t>General de Transporte Terrestre que promueva el establecimiento de un nuevo servicio</w:t>
      </w:r>
      <w:r>
        <w:rPr>
          <w:spacing w:val="1"/>
        </w:rPr>
        <w:t> </w:t>
      </w:r>
      <w:r>
        <w:rPr/>
        <w:t>público de transporte regular de viajeros de uso general. A tal efecto, deberán hacer constar</w:t>
      </w:r>
      <w:r>
        <w:rPr>
          <w:spacing w:val="1"/>
        </w:rPr>
        <w:t> </w:t>
      </w:r>
      <w:r>
        <w:rPr/>
        <w:t>en su solicitud los datos esenciales del servicio que propongan y las razones que, a su juicio,</w:t>
      </w:r>
      <w:r>
        <w:rPr>
          <w:spacing w:val="-53"/>
        </w:rPr>
        <w:t> </w:t>
      </w:r>
      <w:r>
        <w:rPr/>
        <w:t>justificarían</w:t>
      </w:r>
      <w:r>
        <w:rPr>
          <w:spacing w:val="-2"/>
        </w:rPr>
        <w:t> </w:t>
      </w:r>
      <w:r>
        <w:rPr/>
        <w:t>su establecimiento.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5"/>
      </w:pPr>
      <w:r>
        <w:rPr/>
        <w:t>La formulación de dicha solicitud no implicará, en ningún caso, la adquisición por el</w:t>
      </w:r>
      <w:r>
        <w:rPr>
          <w:spacing w:val="1"/>
        </w:rPr>
        <w:t> </w:t>
      </w:r>
      <w:r>
        <w:rPr/>
        <w:t>solicitante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derecho</w:t>
      </w:r>
      <w:r>
        <w:rPr>
          <w:spacing w:val="29"/>
        </w:rPr>
        <w:t> </w:t>
      </w:r>
      <w:r>
        <w:rPr/>
        <w:t>o</w:t>
      </w:r>
      <w:r>
        <w:rPr>
          <w:spacing w:val="29"/>
        </w:rPr>
        <w:t> </w:t>
      </w:r>
      <w:r>
        <w:rPr/>
        <w:t>preferencia</w:t>
      </w:r>
      <w:r>
        <w:rPr>
          <w:spacing w:val="29"/>
        </w:rPr>
        <w:t> </w:t>
      </w:r>
      <w:r>
        <w:rPr/>
        <w:t>alguna</w:t>
      </w:r>
      <w:r>
        <w:rPr>
          <w:spacing w:val="29"/>
        </w:rPr>
        <w:t> </w:t>
      </w:r>
      <w:r>
        <w:rPr/>
        <w:t>en</w:t>
      </w:r>
      <w:r>
        <w:rPr>
          <w:spacing w:val="29"/>
        </w:rPr>
        <w:t> </w:t>
      </w:r>
      <w:r>
        <w:rPr/>
        <w:t>orden</w:t>
      </w:r>
      <w:r>
        <w:rPr>
          <w:spacing w:val="29"/>
        </w:rPr>
        <w:t> </w:t>
      </w:r>
      <w:r>
        <w:rPr/>
        <w:t>a</w:t>
      </w:r>
      <w:r>
        <w:rPr>
          <w:spacing w:val="29"/>
        </w:rPr>
        <w:t> </w:t>
      </w:r>
      <w:r>
        <w:rPr/>
        <w:t>la</w:t>
      </w:r>
      <w:r>
        <w:rPr>
          <w:spacing w:val="29"/>
        </w:rPr>
        <w:t> </w:t>
      </w:r>
      <w:r>
        <w:rPr/>
        <w:t>gestión</w:t>
      </w:r>
      <w:r>
        <w:rPr>
          <w:spacing w:val="29"/>
        </w:rPr>
        <w:t> </w:t>
      </w:r>
      <w:r>
        <w:rPr/>
        <w:t>del</w:t>
      </w:r>
      <w:r>
        <w:rPr>
          <w:spacing w:val="29"/>
        </w:rPr>
        <w:t> </w:t>
      </w:r>
      <w:r>
        <w:rPr/>
        <w:t>servicio</w:t>
      </w:r>
      <w:r>
        <w:rPr>
          <w:spacing w:val="29"/>
        </w:rPr>
        <w:t> </w:t>
      </w:r>
      <w:r>
        <w:rPr/>
        <w:t>que,</w:t>
      </w:r>
      <w:r>
        <w:rPr>
          <w:spacing w:val="29"/>
        </w:rPr>
        <w:t> </w:t>
      </w:r>
      <w:r>
        <w:rPr/>
        <w:t>en</w:t>
      </w:r>
      <w:r>
        <w:rPr>
          <w:spacing w:val="29"/>
        </w:rPr>
        <w:t> </w:t>
      </w:r>
      <w:r>
        <w:rPr/>
        <w:t>su</w:t>
      </w:r>
      <w:r>
        <w:rPr>
          <w:spacing w:val="-54"/>
        </w:rPr>
        <w:t> </w:t>
      </w:r>
      <w:r>
        <w:rPr/>
        <w:t>caso,</w:t>
      </w:r>
      <w:r>
        <w:rPr>
          <w:spacing w:val="-1"/>
        </w:rPr>
        <w:t> </w:t>
      </w:r>
      <w:r>
        <w:rPr/>
        <w:t>pudiera</w:t>
      </w:r>
      <w:r>
        <w:rPr>
          <w:spacing w:val="-1"/>
        </w:rPr>
        <w:t> </w:t>
      </w:r>
      <w:r>
        <w:rPr/>
        <w:t>llegar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crearse.</w:t>
      </w:r>
    </w:p>
    <w:p>
      <w:pPr>
        <w:pStyle w:val="BodyText"/>
        <w:spacing w:line="249" w:lineRule="auto"/>
        <w:ind w:right="1273"/>
      </w:pPr>
      <w:r>
        <w:rPr/>
        <w:t>Cuando la Dirección General de Transporte Terrestre aprecie la existencia de razones</w:t>
      </w:r>
      <w:r>
        <w:rPr>
          <w:spacing w:val="1"/>
        </w:rPr>
        <w:t> </w:t>
      </w:r>
      <w:r>
        <w:rPr/>
        <w:t>objetivas de interés general que pudieran justificar el establecimiento del servicio solicitado,</w:t>
      </w:r>
      <w:r>
        <w:rPr>
          <w:spacing w:val="1"/>
        </w:rPr>
        <w:t> </w:t>
      </w:r>
      <w:r>
        <w:rPr/>
        <w:t>iniciará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tendente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ello.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contrario,</w:t>
      </w:r>
      <w:r>
        <w:rPr>
          <w:spacing w:val="1"/>
        </w:rPr>
        <w:t> </w:t>
      </w:r>
      <w:r>
        <w:rPr/>
        <w:t>denegará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petición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</w:t>
      </w:r>
      <w:r>
        <w:rPr>
          <w:spacing w:val="-53"/>
        </w:rPr>
        <w:t> </w:t>
      </w:r>
      <w:r>
        <w:rPr/>
        <w:t>resolución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efecto</w:t>
      </w:r>
      <w:r>
        <w:rPr>
          <w:spacing w:val="-2"/>
        </w:rPr>
        <w:t> </w:t>
      </w:r>
      <w:r>
        <w:rPr/>
        <w:t>pondrá</w:t>
      </w:r>
      <w:r>
        <w:rPr>
          <w:spacing w:val="-1"/>
        </w:rPr>
        <w:t> </w:t>
      </w:r>
      <w:r>
        <w:rPr/>
        <w:t>fin 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vía administrativa.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Artículo 63." w:id="110"/>
      <w:bookmarkEnd w:id="110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63.</w:t>
      </w:r>
    </w:p>
    <w:p>
      <w:pPr>
        <w:pStyle w:val="BodyText"/>
        <w:spacing w:line="249" w:lineRule="auto" w:before="118"/>
        <w:ind w:right="1271"/>
      </w:pPr>
      <w:r>
        <w:rPr/>
        <w:t>El</w:t>
      </w:r>
      <w:r>
        <w:rPr>
          <w:spacing w:val="15"/>
        </w:rPr>
        <w:t> </w:t>
      </w:r>
      <w:r>
        <w:rPr/>
        <w:t>procedimiento</w:t>
      </w:r>
      <w:r>
        <w:rPr>
          <w:spacing w:val="15"/>
        </w:rPr>
        <w:t> </w:t>
      </w:r>
      <w:r>
        <w:rPr/>
        <w:t>para</w:t>
      </w:r>
      <w:r>
        <w:rPr>
          <w:spacing w:val="15"/>
        </w:rPr>
        <w:t> </w:t>
      </w:r>
      <w:r>
        <w:rPr/>
        <w:t>establecer</w:t>
      </w:r>
      <w:r>
        <w:rPr>
          <w:spacing w:val="16"/>
        </w:rPr>
        <w:t> </w:t>
      </w:r>
      <w:r>
        <w:rPr/>
        <w:t>un</w:t>
      </w:r>
      <w:r>
        <w:rPr>
          <w:spacing w:val="15"/>
        </w:rPr>
        <w:t> </w:t>
      </w:r>
      <w:r>
        <w:rPr/>
        <w:t>nuevo</w:t>
      </w:r>
      <w:r>
        <w:rPr>
          <w:spacing w:val="15"/>
        </w:rPr>
        <w:t> </w:t>
      </w:r>
      <w:r>
        <w:rPr/>
        <w:t>servicio</w:t>
      </w:r>
      <w:r>
        <w:rPr>
          <w:spacing w:val="16"/>
        </w:rPr>
        <w:t> </w:t>
      </w:r>
      <w:r>
        <w:rPr/>
        <w:t>se</w:t>
      </w:r>
      <w:r>
        <w:rPr>
          <w:spacing w:val="15"/>
        </w:rPr>
        <w:t> </w:t>
      </w:r>
      <w:r>
        <w:rPr/>
        <w:t>iniciará</w:t>
      </w:r>
      <w:r>
        <w:rPr>
          <w:spacing w:val="15"/>
        </w:rPr>
        <w:t> </w:t>
      </w:r>
      <w:r>
        <w:rPr/>
        <w:t>por</w:t>
      </w:r>
      <w:r>
        <w:rPr>
          <w:spacing w:val="16"/>
        </w:rPr>
        <w:t> </w:t>
      </w:r>
      <w:r>
        <w:rPr/>
        <w:t>la</w:t>
      </w:r>
      <w:r>
        <w:rPr>
          <w:spacing w:val="15"/>
        </w:rPr>
        <w:t> </w:t>
      </w:r>
      <w:r>
        <w:rPr/>
        <w:t>Dirección</w:t>
      </w:r>
      <w:r>
        <w:rPr>
          <w:spacing w:val="15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Terrestre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Ministerio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Fomento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elaboración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anteproyecto,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incluirá:</w:t>
      </w:r>
    </w:p>
    <w:p>
      <w:pPr>
        <w:pStyle w:val="ListParagraph"/>
        <w:numPr>
          <w:ilvl w:val="0"/>
          <w:numId w:val="67"/>
        </w:numPr>
        <w:tabs>
          <w:tab w:pos="1129" w:val="left" w:leader="none"/>
        </w:tabs>
        <w:spacing w:line="249" w:lineRule="auto" w:before="122" w:after="0"/>
        <w:ind w:left="474" w:right="1274" w:firstLine="340"/>
        <w:jc w:val="both"/>
        <w:rPr>
          <w:sz w:val="20"/>
        </w:rPr>
      </w:pPr>
      <w:r>
        <w:rPr>
          <w:sz w:val="20"/>
        </w:rPr>
        <w:t>Memoria</w:t>
      </w:r>
      <w:r>
        <w:rPr>
          <w:spacing w:val="1"/>
          <w:sz w:val="20"/>
        </w:rPr>
        <w:t> </w:t>
      </w:r>
      <w:r>
        <w:rPr>
          <w:sz w:val="20"/>
        </w:rPr>
        <w:t>justificativa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necesidad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procedencia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establecimiento.</w:t>
      </w:r>
    </w:p>
    <w:p>
      <w:pPr>
        <w:pStyle w:val="ListParagraph"/>
        <w:numPr>
          <w:ilvl w:val="0"/>
          <w:numId w:val="67"/>
        </w:numPr>
        <w:tabs>
          <w:tab w:pos="105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Descripción detallada de los tráficos a realizar y plano de los itinerarios previstos, 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principales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poblaciones</w:t>
      </w:r>
      <w:r>
        <w:rPr>
          <w:spacing w:val="1"/>
          <w:sz w:val="20"/>
        </w:rPr>
        <w:t> </w:t>
      </w:r>
      <w:r>
        <w:rPr>
          <w:sz w:val="20"/>
        </w:rPr>
        <w:t>comprendidas,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coincidencias</w:t>
      </w:r>
      <w:r>
        <w:rPr>
          <w:spacing w:val="1"/>
          <w:sz w:val="20"/>
        </w:rPr>
        <w:t> </w:t>
      </w:r>
      <w:r>
        <w:rPr>
          <w:sz w:val="20"/>
        </w:rPr>
        <w:t>relevantes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itinerario</w:t>
      </w:r>
      <w:r>
        <w:rPr>
          <w:spacing w:val="-2"/>
          <w:sz w:val="20"/>
        </w:rPr>
        <w:t> </w:t>
      </w:r>
      <w:r>
        <w:rPr>
          <w:sz w:val="20"/>
        </w:rPr>
        <w:t>con otros</w:t>
      </w:r>
      <w:r>
        <w:rPr>
          <w:spacing w:val="-2"/>
          <w:sz w:val="20"/>
        </w:rPr>
        <w:t> </w:t>
      </w:r>
      <w:r>
        <w:rPr>
          <w:sz w:val="20"/>
        </w:rPr>
        <w:t>servicios preexistentes.</w:t>
      </w:r>
    </w:p>
    <w:p>
      <w:pPr>
        <w:pStyle w:val="ListParagraph"/>
        <w:numPr>
          <w:ilvl w:val="0"/>
          <w:numId w:val="67"/>
        </w:numPr>
        <w:tabs>
          <w:tab w:pos="104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Estudio de las demandas potenciales de transporte y de los medios ya existentes para</w:t>
      </w:r>
      <w:r>
        <w:rPr>
          <w:spacing w:val="-53"/>
          <w:sz w:val="20"/>
        </w:rPr>
        <w:t> </w:t>
      </w:r>
      <w:r>
        <w:rPr>
          <w:sz w:val="20"/>
        </w:rPr>
        <w:t>atenderlas, así como de las repercusiones de la inclusión del nuevo servicio en la red de</w:t>
      </w:r>
      <w:r>
        <w:rPr>
          <w:spacing w:val="1"/>
          <w:sz w:val="20"/>
        </w:rPr>
        <w:t> </w:t>
      </w:r>
      <w:r>
        <w:rPr>
          <w:sz w:val="20"/>
        </w:rPr>
        <w:t>transporte.</w:t>
      </w:r>
    </w:p>
    <w:p>
      <w:pPr>
        <w:pStyle w:val="ListParagraph"/>
        <w:numPr>
          <w:ilvl w:val="0"/>
          <w:numId w:val="67"/>
        </w:numPr>
        <w:tabs>
          <w:tab w:pos="1048" w:val="left" w:leader="none"/>
        </w:tabs>
        <w:spacing w:line="240" w:lineRule="auto" w:before="3" w:after="0"/>
        <w:ind w:left="1047" w:right="0" w:hanging="234"/>
        <w:jc w:val="both"/>
        <w:rPr>
          <w:sz w:val="20"/>
        </w:rPr>
      </w:pPr>
      <w:r>
        <w:rPr>
          <w:sz w:val="20"/>
        </w:rPr>
        <w:t>Estudio</w:t>
      </w:r>
      <w:r>
        <w:rPr>
          <w:spacing w:val="-3"/>
          <w:sz w:val="20"/>
        </w:rPr>
        <w:t> </w:t>
      </w:r>
      <w:r>
        <w:rPr>
          <w:sz w:val="20"/>
        </w:rPr>
        <w:t>económico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condiciones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explotación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67"/>
        </w:numPr>
        <w:tabs>
          <w:tab w:pos="1052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Propuesta acerca de la modalidad administrativa de gestión del servicio y, en su caso,</w:t>
      </w:r>
      <w:r>
        <w:rPr>
          <w:spacing w:val="1"/>
          <w:sz w:val="20"/>
        </w:rPr>
        <w:t> </w:t>
      </w:r>
      <w:r>
        <w:rPr>
          <w:sz w:val="20"/>
        </w:rPr>
        <w:t>previsión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vigencia del</w:t>
      </w:r>
      <w:r>
        <w:rPr>
          <w:spacing w:val="-2"/>
          <w:sz w:val="20"/>
        </w:rPr>
        <w:t> </w:t>
      </w:r>
      <w:r>
        <w:rPr>
          <w:sz w:val="20"/>
        </w:rPr>
        <w:t>contrato de</w:t>
      </w:r>
      <w:r>
        <w:rPr>
          <w:spacing w:val="-1"/>
          <w:sz w:val="20"/>
        </w:rPr>
        <w:t> </w:t>
      </w:r>
      <w:r>
        <w:rPr>
          <w:sz w:val="20"/>
        </w:rPr>
        <w:t>gestión.</w:t>
      </w:r>
    </w:p>
    <w:p>
      <w:pPr>
        <w:pStyle w:val="ListParagraph"/>
        <w:numPr>
          <w:ilvl w:val="0"/>
          <w:numId w:val="67"/>
        </w:numPr>
        <w:tabs>
          <w:tab w:pos="1021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Cualesquiera otras circunstancias o análisis que la Dirección General de Transporte</w:t>
      </w:r>
      <w:r>
        <w:rPr>
          <w:spacing w:val="1"/>
          <w:sz w:val="20"/>
        </w:rPr>
        <w:t> </w:t>
      </w:r>
      <w:r>
        <w:rPr>
          <w:sz w:val="20"/>
        </w:rPr>
        <w:t>Terrestre estime precisas para determinar la necesidad del servicio, su configuración o su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explotación.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64." w:id="111"/>
      <w:bookmarkEnd w:id="111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64.</w:t>
      </w:r>
    </w:p>
    <w:p>
      <w:pPr>
        <w:pStyle w:val="ListParagraph"/>
        <w:numPr>
          <w:ilvl w:val="0"/>
          <w:numId w:val="68"/>
        </w:numPr>
        <w:tabs>
          <w:tab w:pos="1060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El estudio económico de las condiciones de explotación del servicio contenido en el</w:t>
      </w:r>
      <w:r>
        <w:rPr>
          <w:spacing w:val="1"/>
          <w:sz w:val="20"/>
        </w:rPr>
        <w:t> </w:t>
      </w:r>
      <w:r>
        <w:rPr>
          <w:sz w:val="20"/>
        </w:rPr>
        <w:t>anteproyecto</w:t>
      </w:r>
      <w:r>
        <w:rPr>
          <w:spacing w:val="-2"/>
          <w:sz w:val="20"/>
        </w:rPr>
        <w:t> </w:t>
      </w:r>
      <w:r>
        <w:rPr>
          <w:sz w:val="20"/>
        </w:rPr>
        <w:t>deberá</w:t>
      </w:r>
      <w:r>
        <w:rPr>
          <w:spacing w:val="-2"/>
          <w:sz w:val="20"/>
        </w:rPr>
        <w:t> </w:t>
      </w:r>
      <w:r>
        <w:rPr>
          <w:sz w:val="20"/>
        </w:rPr>
        <w:t>reflejar, al</w:t>
      </w:r>
      <w:r>
        <w:rPr>
          <w:spacing w:val="-2"/>
          <w:sz w:val="20"/>
        </w:rPr>
        <w:t> </w:t>
      </w:r>
      <w:r>
        <w:rPr>
          <w:sz w:val="20"/>
        </w:rPr>
        <w:t>menos, los</w:t>
      </w:r>
      <w:r>
        <w:rPr>
          <w:spacing w:val="-2"/>
          <w:sz w:val="20"/>
        </w:rPr>
        <w:t> </w:t>
      </w:r>
      <w:r>
        <w:rPr>
          <w:sz w:val="20"/>
        </w:rPr>
        <w:t>siguientes extremos:</w:t>
      </w:r>
    </w:p>
    <w:p>
      <w:pPr>
        <w:pStyle w:val="ListParagraph"/>
        <w:numPr>
          <w:ilvl w:val="0"/>
          <w:numId w:val="69"/>
        </w:numPr>
        <w:tabs>
          <w:tab w:pos="1048" w:val="left" w:leader="none"/>
        </w:tabs>
        <w:spacing w:line="240" w:lineRule="auto" w:before="122" w:after="0"/>
        <w:ind w:left="1047" w:right="0" w:hanging="234"/>
        <w:jc w:val="both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volumen</w:t>
      </w:r>
      <w:r>
        <w:rPr>
          <w:spacing w:val="-2"/>
          <w:sz w:val="20"/>
        </w:rPr>
        <w:t> </w:t>
      </w:r>
      <w:r>
        <w:rPr>
          <w:sz w:val="20"/>
        </w:rPr>
        <w:t>anual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tráfico</w:t>
      </w:r>
      <w:r>
        <w:rPr>
          <w:spacing w:val="-3"/>
          <w:sz w:val="20"/>
        </w:rPr>
        <w:t> </w:t>
      </w:r>
      <w:r>
        <w:rPr>
          <w:sz w:val="20"/>
        </w:rPr>
        <w:t>previsto.</w:t>
      </w:r>
    </w:p>
    <w:p>
      <w:pPr>
        <w:pStyle w:val="ListParagraph"/>
        <w:numPr>
          <w:ilvl w:val="0"/>
          <w:numId w:val="69"/>
        </w:numPr>
        <w:tabs>
          <w:tab w:pos="1054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El número de expediciones que habrían de realizarse y el número y características de</w:t>
      </w:r>
      <w:r>
        <w:rPr>
          <w:spacing w:val="1"/>
          <w:sz w:val="20"/>
        </w:rPr>
        <w:t> </w:t>
      </w:r>
      <w:r>
        <w:rPr>
          <w:sz w:val="20"/>
        </w:rPr>
        <w:t>los vehículos que deberían utilizarse para prestar del servicio, atendiendo al volumen de</w:t>
      </w:r>
      <w:r>
        <w:rPr>
          <w:spacing w:val="1"/>
          <w:sz w:val="20"/>
        </w:rPr>
        <w:t> </w:t>
      </w:r>
      <w:r>
        <w:rPr>
          <w:sz w:val="20"/>
        </w:rPr>
        <w:t>tráfico</w:t>
      </w:r>
      <w:r>
        <w:rPr>
          <w:spacing w:val="-1"/>
          <w:sz w:val="20"/>
        </w:rPr>
        <w:t> </w:t>
      </w:r>
      <w:r>
        <w:rPr>
          <w:sz w:val="20"/>
        </w:rPr>
        <w:t>previsto.</w:t>
      </w:r>
    </w:p>
    <w:p>
      <w:pPr>
        <w:pStyle w:val="ListParagraph"/>
        <w:numPr>
          <w:ilvl w:val="0"/>
          <w:numId w:val="69"/>
        </w:numPr>
        <w:tabs>
          <w:tab w:pos="1116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instalaciones</w:t>
      </w:r>
      <w:r>
        <w:rPr>
          <w:spacing w:val="1"/>
          <w:sz w:val="20"/>
        </w:rPr>
        <w:t> </w:t>
      </w:r>
      <w:r>
        <w:rPr>
          <w:sz w:val="20"/>
        </w:rPr>
        <w:t>fijas</w:t>
      </w:r>
      <w:r>
        <w:rPr>
          <w:spacing w:val="1"/>
          <w:sz w:val="20"/>
        </w:rPr>
        <w:t> </w:t>
      </w:r>
      <w:r>
        <w:rPr>
          <w:sz w:val="20"/>
        </w:rPr>
        <w:t>cuya</w:t>
      </w:r>
      <w:r>
        <w:rPr>
          <w:spacing w:val="1"/>
          <w:sz w:val="20"/>
        </w:rPr>
        <w:t> </w:t>
      </w:r>
      <w:r>
        <w:rPr>
          <w:sz w:val="20"/>
        </w:rPr>
        <w:t>utilización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considere</w:t>
      </w:r>
      <w:r>
        <w:rPr>
          <w:spacing w:val="1"/>
          <w:sz w:val="20"/>
        </w:rPr>
        <w:t> </w:t>
      </w:r>
      <w:r>
        <w:rPr>
          <w:sz w:val="20"/>
        </w:rPr>
        <w:t>precisa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adecuado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69"/>
        </w:numPr>
        <w:tabs>
          <w:tab w:pos="108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dotación de personal mínima con que sería necesario contar para garantizar la</w:t>
      </w:r>
      <w:r>
        <w:rPr>
          <w:spacing w:val="1"/>
          <w:sz w:val="20"/>
        </w:rPr>
        <w:t> </w:t>
      </w:r>
      <w:r>
        <w:rPr>
          <w:sz w:val="20"/>
        </w:rPr>
        <w:t>adecuada</w:t>
      </w:r>
      <w:r>
        <w:rPr>
          <w:spacing w:val="-2"/>
          <w:sz w:val="20"/>
        </w:rPr>
        <w:t> </w:t>
      </w:r>
      <w:r>
        <w:rPr>
          <w:sz w:val="20"/>
        </w:rPr>
        <w:t>prestación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69"/>
        </w:numPr>
        <w:tabs>
          <w:tab w:pos="1048" w:val="left" w:leader="none"/>
        </w:tabs>
        <w:spacing w:line="240" w:lineRule="auto" w:before="1" w:after="0"/>
        <w:ind w:left="1047" w:right="0" w:hanging="234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estructura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costes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69"/>
        </w:numPr>
        <w:tabs>
          <w:tab w:pos="993" w:val="left" w:leader="none"/>
        </w:tabs>
        <w:spacing w:line="240" w:lineRule="auto" w:before="10" w:after="0"/>
        <w:ind w:left="992" w:right="0" w:hanging="179"/>
        <w:jc w:val="both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índice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ocupación</w:t>
      </w:r>
      <w:r>
        <w:rPr>
          <w:spacing w:val="-4"/>
          <w:sz w:val="20"/>
        </w:rPr>
        <w:t> </w:t>
      </w:r>
      <w:r>
        <w:rPr>
          <w:sz w:val="20"/>
        </w:rPr>
        <w:t>previsto.</w:t>
      </w:r>
    </w:p>
    <w:p>
      <w:pPr>
        <w:pStyle w:val="ListParagraph"/>
        <w:numPr>
          <w:ilvl w:val="0"/>
          <w:numId w:val="69"/>
        </w:numPr>
        <w:tabs>
          <w:tab w:pos="1069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Una estimación de los costes vehículo-kilómetro y viajero-kilómetro que generaría la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69"/>
        </w:numPr>
        <w:tabs>
          <w:tab w:pos="107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su caso, los criterios acerca de la compensación de las obligaciones de servicio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recaerían sobre el</w:t>
      </w:r>
      <w:r>
        <w:rPr>
          <w:spacing w:val="-1"/>
          <w:sz w:val="20"/>
        </w:rPr>
        <w:t> </w:t>
      </w:r>
      <w:r>
        <w:rPr>
          <w:sz w:val="20"/>
        </w:rPr>
        <w:t>futuro</w:t>
      </w:r>
      <w:r>
        <w:rPr>
          <w:spacing w:val="-1"/>
          <w:sz w:val="20"/>
        </w:rPr>
        <w:t> </w:t>
      </w:r>
      <w:r>
        <w:rPr>
          <w:sz w:val="20"/>
        </w:rPr>
        <w:t>contratista del</w:t>
      </w:r>
      <w:r>
        <w:rPr>
          <w:spacing w:val="-1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68"/>
        </w:numPr>
        <w:tabs>
          <w:tab w:pos="1041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Como regla general, el estudio económico solo tendrá en cuenta el número mínimo 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9"/>
          <w:sz w:val="20"/>
        </w:rPr>
        <w:t> </w:t>
      </w:r>
      <w:r>
        <w:rPr>
          <w:sz w:val="20"/>
        </w:rPr>
        <w:t>que</w:t>
      </w:r>
      <w:r>
        <w:rPr>
          <w:spacing w:val="19"/>
          <w:sz w:val="20"/>
        </w:rPr>
        <w:t> </w:t>
      </w:r>
      <w:r>
        <w:rPr>
          <w:sz w:val="20"/>
        </w:rPr>
        <w:t>sería</w:t>
      </w:r>
      <w:r>
        <w:rPr>
          <w:spacing w:val="19"/>
          <w:sz w:val="20"/>
        </w:rPr>
        <w:t> </w:t>
      </w:r>
      <w:r>
        <w:rPr>
          <w:sz w:val="20"/>
        </w:rPr>
        <w:t>necesario</w:t>
      </w:r>
      <w:r>
        <w:rPr>
          <w:spacing w:val="19"/>
          <w:sz w:val="20"/>
        </w:rPr>
        <w:t> </w:t>
      </w:r>
      <w:r>
        <w:rPr>
          <w:sz w:val="20"/>
        </w:rPr>
        <w:t>adscribir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forma</w:t>
      </w:r>
      <w:r>
        <w:rPr>
          <w:spacing w:val="19"/>
          <w:sz w:val="20"/>
        </w:rPr>
        <w:t> </w:t>
      </w:r>
      <w:r>
        <w:rPr>
          <w:sz w:val="20"/>
        </w:rPr>
        <w:t>exclusiva</w:t>
      </w:r>
      <w:r>
        <w:rPr>
          <w:spacing w:val="19"/>
          <w:sz w:val="20"/>
        </w:rPr>
        <w:t> </w:t>
      </w:r>
      <w:r>
        <w:rPr>
          <w:sz w:val="20"/>
        </w:rPr>
        <w:t>o</w:t>
      </w:r>
      <w:r>
        <w:rPr>
          <w:spacing w:val="19"/>
          <w:sz w:val="20"/>
        </w:rPr>
        <w:t> </w:t>
      </w:r>
      <w:r>
        <w:rPr>
          <w:sz w:val="20"/>
        </w:rPr>
        <w:t>predominante</w:t>
      </w:r>
      <w:r>
        <w:rPr>
          <w:spacing w:val="19"/>
          <w:sz w:val="20"/>
        </w:rPr>
        <w:t> </w:t>
      </w:r>
      <w:r>
        <w:rPr>
          <w:sz w:val="20"/>
        </w:rPr>
        <w:t>a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prestación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servicio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garantizar</w:t>
      </w:r>
      <w:r>
        <w:rPr>
          <w:spacing w:val="-2"/>
          <w:sz w:val="20"/>
        </w:rPr>
        <w:t> </w:t>
      </w:r>
      <w:r>
        <w:rPr>
          <w:sz w:val="20"/>
        </w:rPr>
        <w:t>su continuidad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ordinarias.</w:t>
      </w:r>
    </w:p>
    <w:p>
      <w:pPr>
        <w:pStyle w:val="ListParagraph"/>
        <w:numPr>
          <w:ilvl w:val="0"/>
          <w:numId w:val="68"/>
        </w:numPr>
        <w:tabs>
          <w:tab w:pos="1058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estudio económico no podrá contemplar la utilización de estaciones de transporte</w:t>
      </w:r>
      <w:r>
        <w:rPr>
          <w:spacing w:val="1"/>
          <w:sz w:val="20"/>
        </w:rPr>
        <w:t> </w:t>
      </w:r>
      <w:r>
        <w:rPr>
          <w:sz w:val="20"/>
        </w:rPr>
        <w:t>que no cumplan las condiciones previstas en los artículos 183 y 184, salvo que no exista otra</w:t>
      </w:r>
      <w:r>
        <w:rPr>
          <w:spacing w:val="-53"/>
          <w:sz w:val="20"/>
        </w:rPr>
        <w:t> </w:t>
      </w:r>
      <w:r>
        <w:rPr>
          <w:sz w:val="20"/>
        </w:rPr>
        <w:t>alternativa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adecuada</w:t>
      </w:r>
      <w:r>
        <w:rPr>
          <w:spacing w:val="-1"/>
          <w:sz w:val="20"/>
        </w:rPr>
        <w:t> </w:t>
      </w:r>
      <w:r>
        <w:rPr>
          <w:sz w:val="20"/>
        </w:rPr>
        <w:t>prestación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68"/>
        </w:numPr>
        <w:tabs>
          <w:tab w:pos="107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Para determinar la dotación mínima de personal, el estudio económico únicamente</w:t>
      </w:r>
      <w:r>
        <w:rPr>
          <w:spacing w:val="1"/>
          <w:sz w:val="20"/>
        </w:rPr>
        <w:t> </w:t>
      </w:r>
      <w:r>
        <w:rPr>
          <w:sz w:val="20"/>
        </w:rPr>
        <w:t>tendrá en cuenta el número de conductores que resultaría imprescindible para atender las</w:t>
      </w:r>
      <w:r>
        <w:rPr>
          <w:spacing w:val="1"/>
          <w:sz w:val="20"/>
        </w:rPr>
        <w:t> </w:t>
      </w:r>
      <w:r>
        <w:rPr>
          <w:sz w:val="20"/>
        </w:rPr>
        <w:t>expediciones previstas cumpliendo las condiciones establecidas en la reglamentación sobre</w:t>
      </w:r>
      <w:r>
        <w:rPr>
          <w:spacing w:val="1"/>
          <w:sz w:val="20"/>
        </w:rPr>
        <w:t> </w:t>
      </w:r>
      <w:r>
        <w:rPr>
          <w:sz w:val="20"/>
        </w:rPr>
        <w:t>jornada</w:t>
      </w:r>
      <w:r>
        <w:rPr>
          <w:spacing w:val="-2"/>
          <w:sz w:val="20"/>
        </w:rPr>
        <w:t> </w:t>
      </w:r>
      <w:r>
        <w:rPr>
          <w:sz w:val="20"/>
        </w:rPr>
        <w:t>laboral</w:t>
      </w:r>
      <w:r>
        <w:rPr>
          <w:spacing w:val="-2"/>
          <w:sz w:val="20"/>
        </w:rPr>
        <w:t> </w:t>
      </w:r>
      <w:r>
        <w:rPr>
          <w:sz w:val="20"/>
        </w:rPr>
        <w:t>y sobre</w:t>
      </w:r>
      <w:r>
        <w:rPr>
          <w:spacing w:val="-1"/>
          <w:sz w:val="20"/>
        </w:rPr>
        <w:t> </w:t>
      </w:r>
      <w:r>
        <w:rPr>
          <w:sz w:val="20"/>
        </w:rPr>
        <w:t>tiempos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conducción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descanso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conductores.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Heading1"/>
      </w:pPr>
      <w:bookmarkStart w:name="Artículo 65." w:id="112"/>
      <w:bookmarkEnd w:id="112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65.</w:t>
      </w:r>
    </w:p>
    <w:p>
      <w:pPr>
        <w:pStyle w:val="ListParagraph"/>
        <w:numPr>
          <w:ilvl w:val="0"/>
          <w:numId w:val="70"/>
        </w:numPr>
        <w:tabs>
          <w:tab w:pos="1043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En aplicación de lo que se dispone en el artículo 72.1 de la LOTT, como regla general</w:t>
      </w:r>
      <w:r>
        <w:rPr>
          <w:spacing w:val="1"/>
          <w:sz w:val="20"/>
        </w:rPr>
        <w:t> </w:t>
      </w:r>
      <w:r>
        <w:rPr>
          <w:sz w:val="20"/>
        </w:rPr>
        <w:t>los servicios de nueva creación no podrán incluir tráficos coincidentes con los que ya se</w:t>
      </w:r>
      <w:r>
        <w:rPr>
          <w:spacing w:val="1"/>
          <w:sz w:val="20"/>
        </w:rPr>
        <w:t> </w:t>
      </w:r>
      <w:r>
        <w:rPr>
          <w:sz w:val="20"/>
        </w:rPr>
        <w:t>encuentren atendidos por otros servicios públicos de transporte regular de viajeros de uso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-2"/>
          <w:sz w:val="20"/>
        </w:rPr>
        <w:t> </w:t>
      </w:r>
      <w:r>
        <w:rPr>
          <w:sz w:val="20"/>
        </w:rPr>
        <w:t>preexistentes.</w:t>
      </w:r>
    </w:p>
    <w:p>
      <w:pPr>
        <w:pStyle w:val="BodyText"/>
        <w:spacing w:line="249" w:lineRule="auto" w:before="3"/>
        <w:ind w:right="1275"/>
      </w:pPr>
      <w:r>
        <w:rPr/>
        <w:t>Únicamente se podrán incluir tráficos que coincidan con los de otros servicios en los</w:t>
      </w:r>
      <w:r>
        <w:rPr>
          <w:spacing w:val="1"/>
        </w:rPr>
        <w:t> </w:t>
      </w:r>
      <w:r>
        <w:rPr/>
        <w:t>siguientes supuestos:</w:t>
      </w:r>
    </w:p>
    <w:p>
      <w:pPr>
        <w:pStyle w:val="ListParagraph"/>
        <w:numPr>
          <w:ilvl w:val="0"/>
          <w:numId w:val="71"/>
        </w:numPr>
        <w:tabs>
          <w:tab w:pos="1072" w:val="left" w:leader="none"/>
        </w:tabs>
        <w:spacing w:line="249" w:lineRule="auto" w:before="122" w:after="0"/>
        <w:ind w:left="474" w:right="1274" w:firstLine="340"/>
        <w:jc w:val="both"/>
        <w:rPr>
          <w:sz w:val="20"/>
        </w:rPr>
      </w:pPr>
      <w:r>
        <w:rPr>
          <w:sz w:val="20"/>
        </w:rPr>
        <w:t>Cuando el servicio deba prestarse en la zona de influencia de núcleos urbanos con</w:t>
      </w:r>
      <w:r>
        <w:rPr>
          <w:spacing w:val="1"/>
          <w:sz w:val="20"/>
        </w:rPr>
        <w:t> </w:t>
      </w:r>
      <w:r>
        <w:rPr>
          <w:sz w:val="20"/>
        </w:rPr>
        <w:t>una población de derecho igual o superior a 50.000 habitantes, hasta las distancias máximas</w:t>
      </w:r>
      <w:r>
        <w:rPr>
          <w:spacing w:val="-53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medidas en</w:t>
      </w:r>
      <w:r>
        <w:rPr>
          <w:spacing w:val="-2"/>
          <w:sz w:val="20"/>
        </w:rPr>
        <w:t> </w:t>
      </w:r>
      <w:r>
        <w:rPr>
          <w:sz w:val="20"/>
        </w:rPr>
        <w:t>línea</w:t>
      </w:r>
      <w:r>
        <w:rPr>
          <w:spacing w:val="-1"/>
          <w:sz w:val="20"/>
        </w:rPr>
        <w:t> </w:t>
      </w:r>
      <w:r>
        <w:rPr>
          <w:sz w:val="20"/>
        </w:rPr>
        <w:t>recta</w:t>
      </w:r>
      <w:r>
        <w:rPr>
          <w:spacing w:val="-1"/>
          <w:sz w:val="20"/>
        </w:rPr>
        <w:t> </w:t>
      </w:r>
      <w:r>
        <w:rPr>
          <w:sz w:val="20"/>
        </w:rPr>
        <w:t>desde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centro de</w:t>
      </w:r>
      <w:r>
        <w:rPr>
          <w:spacing w:val="-2"/>
          <w:sz w:val="20"/>
        </w:rPr>
        <w:t> </w:t>
      </w:r>
      <w:r>
        <w:rPr>
          <w:sz w:val="20"/>
        </w:rPr>
        <w:t>dichos</w:t>
      </w:r>
      <w:r>
        <w:rPr>
          <w:spacing w:val="-1"/>
          <w:sz w:val="20"/>
        </w:rPr>
        <w:t> </w:t>
      </w:r>
      <w:r>
        <w:rPr>
          <w:sz w:val="20"/>
        </w:rPr>
        <w:t>núcleos:</w:t>
      </w:r>
    </w:p>
    <w:p>
      <w:pPr>
        <w:pStyle w:val="BodyText"/>
        <w:spacing w:line="249" w:lineRule="auto"/>
        <w:ind w:left="814" w:right="2914" w:firstLine="0"/>
        <w:jc w:val="left"/>
      </w:pPr>
      <w:r>
        <w:rPr/>
        <w:t>Poblaciones de más de un millón de habitantes, 20 kilómetros.</w:t>
      </w:r>
      <w:r>
        <w:rPr>
          <w:spacing w:val="1"/>
        </w:rPr>
        <w:t> </w:t>
      </w:r>
      <w:r>
        <w:rPr/>
        <w:t>Poblaciones de entre 500.001 y un millón de habitantes, 15 kilómetros.</w:t>
      </w:r>
      <w:r>
        <w:rPr>
          <w:spacing w:val="-53"/>
        </w:rPr>
        <w:t> </w:t>
      </w:r>
      <w:r>
        <w:rPr/>
        <w:t>Poblaciones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entre</w:t>
      </w:r>
      <w:r>
        <w:rPr>
          <w:spacing w:val="-3"/>
        </w:rPr>
        <w:t> </w:t>
      </w:r>
      <w:r>
        <w:rPr/>
        <w:t>150.001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500.000</w:t>
      </w:r>
      <w:r>
        <w:rPr>
          <w:spacing w:val="-3"/>
        </w:rPr>
        <w:t> </w:t>
      </w:r>
      <w:r>
        <w:rPr/>
        <w:t>habitantes,</w:t>
      </w:r>
      <w:r>
        <w:rPr>
          <w:spacing w:val="-2"/>
        </w:rPr>
        <w:t> </w:t>
      </w:r>
      <w:r>
        <w:rPr/>
        <w:t>10</w:t>
      </w:r>
      <w:r>
        <w:rPr>
          <w:spacing w:val="-3"/>
        </w:rPr>
        <w:t> </w:t>
      </w:r>
      <w:r>
        <w:rPr/>
        <w:t>kilómetros.</w:t>
      </w:r>
    </w:p>
    <w:p>
      <w:pPr>
        <w:pStyle w:val="BodyText"/>
        <w:spacing w:before="3"/>
        <w:ind w:left="814" w:firstLine="0"/>
        <w:jc w:val="left"/>
      </w:pPr>
      <w:r>
        <w:rPr/>
        <w:t>Poblaciones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entre</w:t>
      </w:r>
      <w:r>
        <w:rPr>
          <w:spacing w:val="-4"/>
        </w:rPr>
        <w:t> </w:t>
      </w:r>
      <w:r>
        <w:rPr/>
        <w:t>50.000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150.000</w:t>
      </w:r>
      <w:r>
        <w:rPr>
          <w:spacing w:val="-3"/>
        </w:rPr>
        <w:t> </w:t>
      </w:r>
      <w:r>
        <w:rPr/>
        <w:t>habitantes,</w:t>
      </w:r>
      <w:r>
        <w:rPr>
          <w:spacing w:val="-4"/>
        </w:rPr>
        <w:t> </w:t>
      </w:r>
      <w:r>
        <w:rPr/>
        <w:t>5</w:t>
      </w:r>
      <w:r>
        <w:rPr>
          <w:spacing w:val="-4"/>
        </w:rPr>
        <w:t> </w:t>
      </w:r>
      <w:r>
        <w:rPr/>
        <w:t>kilómetros.</w:t>
      </w:r>
    </w:p>
    <w:p>
      <w:pPr>
        <w:pStyle w:val="BodyText"/>
        <w:spacing w:line="249" w:lineRule="auto" w:before="10"/>
        <w:ind w:right="1274"/>
      </w:pPr>
      <w:r>
        <w:rPr/>
        <w:t>No obstante, mediante acuerdo conjunto del Ministerio de Fomento y de la Comunidad</w:t>
      </w:r>
      <w:r>
        <w:rPr>
          <w:spacing w:val="1"/>
        </w:rPr>
        <w:t> </w:t>
      </w:r>
      <w:r>
        <w:rPr/>
        <w:t>Autónoma</w:t>
      </w:r>
      <w:r>
        <w:rPr>
          <w:spacing w:val="1"/>
        </w:rPr>
        <w:t> </w:t>
      </w:r>
      <w:r>
        <w:rPr/>
        <w:t>afectada,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razones</w:t>
      </w:r>
      <w:r>
        <w:rPr>
          <w:spacing w:val="1"/>
        </w:rPr>
        <w:t> </w:t>
      </w:r>
      <w:r>
        <w:rPr/>
        <w:t>fundadas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interés</w:t>
      </w:r>
      <w:r>
        <w:rPr>
          <w:spacing w:val="1"/>
        </w:rPr>
        <w:t> </w:t>
      </w:r>
      <w:r>
        <w:rPr/>
        <w:t>general,</w:t>
      </w:r>
      <w:r>
        <w:rPr>
          <w:spacing w:val="1"/>
        </w:rPr>
        <w:t> </w:t>
      </w:r>
      <w:r>
        <w:rPr/>
        <w:t>podrán</w:t>
      </w:r>
      <w:r>
        <w:rPr>
          <w:spacing w:val="55"/>
        </w:rPr>
        <w:t> </w:t>
      </w:r>
      <w:r>
        <w:rPr/>
        <w:t>establecerse</w:t>
      </w:r>
      <w:r>
        <w:rPr>
          <w:spacing w:val="1"/>
        </w:rPr>
        <w:t> </w:t>
      </w:r>
      <w:r>
        <w:rPr/>
        <w:t>distancias</w:t>
      </w:r>
      <w:r>
        <w:rPr>
          <w:spacing w:val="-2"/>
        </w:rPr>
        <w:t> </w:t>
      </w:r>
      <w:r>
        <w:rPr/>
        <w:t>distintas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relación con</w:t>
      </w:r>
      <w:r>
        <w:rPr>
          <w:spacing w:val="-1"/>
        </w:rPr>
        <w:t> </w:t>
      </w:r>
      <w:r>
        <w:rPr/>
        <w:t>poblaciones</w:t>
      </w:r>
      <w:r>
        <w:rPr>
          <w:spacing w:val="-1"/>
        </w:rPr>
        <w:t> </w:t>
      </w:r>
      <w:r>
        <w:rPr/>
        <w:t>concretas.</w:t>
      </w:r>
    </w:p>
    <w:p>
      <w:pPr>
        <w:pStyle w:val="ListParagraph"/>
        <w:numPr>
          <w:ilvl w:val="0"/>
          <w:numId w:val="71"/>
        </w:numPr>
        <w:tabs>
          <w:tab w:pos="1068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Cuando la Administración requiera al contratista de un servicio público de transporte</w:t>
      </w:r>
      <w:r>
        <w:rPr>
          <w:spacing w:val="1"/>
          <w:sz w:val="20"/>
        </w:rPr>
        <w:t> </w:t>
      </w:r>
      <w:r>
        <w:rPr>
          <w:sz w:val="20"/>
        </w:rPr>
        <w:t>regular de uso general que aumente el número de expediciones que viene realizando, por</w:t>
      </w:r>
      <w:r>
        <w:rPr>
          <w:spacing w:val="1"/>
          <w:sz w:val="20"/>
        </w:rPr>
        <w:t> </w:t>
      </w:r>
      <w:r>
        <w:rPr>
          <w:sz w:val="20"/>
        </w:rPr>
        <w:t>resultar estas insuficientes para atender un incremento de la demanda, y aquel manifieste</w:t>
      </w:r>
      <w:r>
        <w:rPr>
          <w:spacing w:val="1"/>
          <w:sz w:val="20"/>
        </w:rPr>
        <w:t> </w:t>
      </w:r>
      <w:r>
        <w:rPr>
          <w:sz w:val="20"/>
        </w:rPr>
        <w:t>expresa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tácitamente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desinterés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atenderlas,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decida</w:t>
      </w:r>
      <w:r>
        <w:rPr>
          <w:spacing w:val="1"/>
          <w:sz w:val="20"/>
        </w:rPr>
        <w:t> </w:t>
      </w:r>
      <w:r>
        <w:rPr>
          <w:sz w:val="20"/>
        </w:rPr>
        <w:t>imponerle</w:t>
      </w:r>
      <w:r>
        <w:rPr>
          <w:spacing w:val="-2"/>
          <w:sz w:val="20"/>
        </w:rPr>
        <w:t> </w:t>
      </w:r>
      <w:r>
        <w:rPr>
          <w:sz w:val="20"/>
        </w:rPr>
        <w:t>dicho</w:t>
      </w:r>
      <w:r>
        <w:rPr>
          <w:spacing w:val="-1"/>
          <w:sz w:val="20"/>
        </w:rPr>
        <w:t> </w:t>
      </w:r>
      <w:r>
        <w:rPr>
          <w:sz w:val="20"/>
        </w:rPr>
        <w:t>aumento</w:t>
      </w:r>
      <w:r>
        <w:rPr>
          <w:spacing w:val="-1"/>
          <w:sz w:val="20"/>
        </w:rPr>
        <w:t> </w:t>
      </w:r>
      <w:r>
        <w:rPr>
          <w:sz w:val="20"/>
        </w:rPr>
        <w:t>con carácter</w:t>
      </w:r>
      <w:r>
        <w:rPr>
          <w:spacing w:val="-1"/>
          <w:sz w:val="20"/>
        </w:rPr>
        <w:t> </w:t>
      </w:r>
      <w:r>
        <w:rPr>
          <w:sz w:val="20"/>
        </w:rPr>
        <w:t>forzoso.</w:t>
      </w:r>
    </w:p>
    <w:p>
      <w:pPr>
        <w:pStyle w:val="BodyText"/>
        <w:spacing w:line="249" w:lineRule="auto" w:before="124"/>
        <w:ind w:right="1272"/>
      </w:pPr>
      <w:r>
        <w:rPr/>
        <w:t>En todos los casos señalados en la letra a), deberá justificarse en el anteproyecto</w:t>
      </w:r>
      <w:r>
        <w:rPr>
          <w:spacing w:val="1"/>
        </w:rPr>
        <w:t> </w:t>
      </w:r>
      <w:r>
        <w:rPr/>
        <w:t>elaborado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Terrestre</w:t>
      </w:r>
      <w:r>
        <w:rPr>
          <w:spacing w:val="1"/>
        </w:rPr>
        <w:t> </w:t>
      </w:r>
      <w:r>
        <w:rPr/>
        <w:t>tanto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conveniencia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establecer tráficos coincidentes como que los servicios que los incluyen son globalmente</w:t>
      </w:r>
      <w:r>
        <w:rPr>
          <w:spacing w:val="1"/>
        </w:rPr>
        <w:t> </w:t>
      </w:r>
      <w:r>
        <w:rPr/>
        <w:t>distintos.</w:t>
      </w:r>
    </w:p>
    <w:p>
      <w:pPr>
        <w:pStyle w:val="ListParagraph"/>
        <w:numPr>
          <w:ilvl w:val="0"/>
          <w:numId w:val="70"/>
        </w:numPr>
        <w:tabs>
          <w:tab w:pos="1068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 Administración establecerá las medidas que, en su caso, resulten precisas para</w:t>
      </w:r>
      <w:r>
        <w:rPr>
          <w:spacing w:val="1"/>
          <w:sz w:val="20"/>
        </w:rPr>
        <w:t> </w:t>
      </w:r>
      <w:r>
        <w:rPr>
          <w:sz w:val="20"/>
        </w:rPr>
        <w:t>coordinar</w:t>
      </w:r>
      <w:r>
        <w:rPr>
          <w:spacing w:val="46"/>
          <w:sz w:val="20"/>
        </w:rPr>
        <w:t> </w:t>
      </w:r>
      <w:r>
        <w:rPr>
          <w:sz w:val="20"/>
        </w:rPr>
        <w:t>y</w:t>
      </w:r>
      <w:r>
        <w:rPr>
          <w:spacing w:val="47"/>
          <w:sz w:val="20"/>
        </w:rPr>
        <w:t> </w:t>
      </w:r>
      <w:r>
        <w:rPr>
          <w:sz w:val="20"/>
        </w:rPr>
        <w:t>armonizar</w:t>
      </w:r>
      <w:r>
        <w:rPr>
          <w:spacing w:val="46"/>
          <w:sz w:val="20"/>
        </w:rPr>
        <w:t> </w:t>
      </w:r>
      <w:r>
        <w:rPr>
          <w:sz w:val="20"/>
        </w:rPr>
        <w:t>las</w:t>
      </w:r>
      <w:r>
        <w:rPr>
          <w:spacing w:val="47"/>
          <w:sz w:val="20"/>
        </w:rPr>
        <w:t> </w:t>
      </w:r>
      <w:r>
        <w:rPr>
          <w:sz w:val="20"/>
        </w:rPr>
        <w:t>condiciones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47"/>
          <w:sz w:val="20"/>
        </w:rPr>
        <w:t> </w:t>
      </w:r>
      <w:r>
        <w:rPr>
          <w:sz w:val="20"/>
        </w:rPr>
        <w:t>prestación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47"/>
          <w:sz w:val="20"/>
        </w:rPr>
        <w:t> </w:t>
      </w:r>
      <w:r>
        <w:rPr>
          <w:sz w:val="20"/>
        </w:rPr>
        <w:t>los</w:t>
      </w:r>
      <w:r>
        <w:rPr>
          <w:spacing w:val="46"/>
          <w:sz w:val="20"/>
        </w:rPr>
        <w:t> </w:t>
      </w:r>
      <w:r>
        <w:rPr>
          <w:sz w:val="20"/>
        </w:rPr>
        <w:t>servicios</w:t>
      </w:r>
      <w:r>
        <w:rPr>
          <w:spacing w:val="47"/>
          <w:sz w:val="20"/>
        </w:rPr>
        <w:t> </w:t>
      </w:r>
      <w:r>
        <w:rPr>
          <w:sz w:val="20"/>
        </w:rPr>
        <w:t>coincidentes,</w:t>
      </w:r>
      <w:r>
        <w:rPr>
          <w:spacing w:val="46"/>
          <w:sz w:val="20"/>
        </w:rPr>
        <w:t> </w:t>
      </w:r>
      <w:r>
        <w:rPr>
          <w:sz w:val="20"/>
        </w:rPr>
        <w:t>tales</w:t>
      </w:r>
      <w:r>
        <w:rPr>
          <w:spacing w:val="-53"/>
          <w:sz w:val="20"/>
        </w:rPr>
        <w:t> </w:t>
      </w:r>
      <w:r>
        <w:rPr>
          <w:sz w:val="20"/>
        </w:rPr>
        <w:t>como el régimen tarifario, la frecuencia y horario de las expediciones u otras. A tal efecto,</w:t>
      </w:r>
      <w:r>
        <w:rPr>
          <w:spacing w:val="1"/>
          <w:sz w:val="20"/>
        </w:rPr>
        <w:t> </w:t>
      </w:r>
      <w:r>
        <w:rPr>
          <w:sz w:val="20"/>
        </w:rPr>
        <w:t>podrá señalar condiciones para los tráficos coincidentes distintas a las establecidas para el</w:t>
      </w:r>
      <w:r>
        <w:rPr>
          <w:spacing w:val="1"/>
          <w:sz w:val="20"/>
        </w:rPr>
        <w:t> </w:t>
      </w:r>
      <w:r>
        <w:rPr>
          <w:sz w:val="20"/>
        </w:rPr>
        <w:t>resto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atendidos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servicios 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trate.</w:t>
      </w:r>
    </w:p>
    <w:p>
      <w:pPr>
        <w:pStyle w:val="BodyText"/>
        <w:spacing w:before="5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212" w:right="3010" w:firstLine="0"/>
        <w:jc w:val="center"/>
      </w:pPr>
      <w:bookmarkStart w:name="CAPÍTULO II. Adjudicación de la explotac" w:id="113"/>
      <w:bookmarkEnd w:id="113"/>
      <w:r>
        <w:rPr/>
      </w:r>
      <w:bookmarkStart w:name="_bookmark23" w:id="114"/>
      <w:bookmarkEnd w:id="114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  <w:spacing w:line="249" w:lineRule="auto" w:before="123"/>
        <w:ind w:left="813" w:right="1611"/>
        <w:jc w:val="center"/>
      </w:pPr>
      <w:r>
        <w:rPr/>
        <w:t>Adjudicación</w:t>
      </w:r>
      <w:r>
        <w:rPr>
          <w:spacing w:val="10"/>
        </w:rPr>
        <w:t> </w:t>
      </w:r>
      <w:r>
        <w:rPr/>
        <w:t>de</w:t>
      </w:r>
      <w:r>
        <w:rPr>
          <w:spacing w:val="12"/>
        </w:rPr>
        <w:t> </w:t>
      </w:r>
      <w:r>
        <w:rPr/>
        <w:t>la</w:t>
      </w:r>
      <w:r>
        <w:rPr>
          <w:spacing w:val="11"/>
        </w:rPr>
        <w:t> </w:t>
      </w:r>
      <w:r>
        <w:rPr/>
        <w:t>explotación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los</w:t>
      </w:r>
      <w:r>
        <w:rPr>
          <w:spacing w:val="12"/>
        </w:rPr>
        <w:t> </w:t>
      </w:r>
      <w:r>
        <w:rPr/>
        <w:t>servicios</w:t>
      </w:r>
      <w:r>
        <w:rPr>
          <w:spacing w:val="10"/>
        </w:rPr>
        <w:t> </w:t>
      </w:r>
      <w:r>
        <w:rPr/>
        <w:t>regulares</w:t>
      </w:r>
      <w:r>
        <w:rPr>
          <w:spacing w:val="11"/>
        </w:rPr>
        <w:t> </w:t>
      </w:r>
      <w:r>
        <w:rPr/>
        <w:t>permanentes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uso</w:t>
      </w:r>
      <w:r>
        <w:rPr>
          <w:spacing w:val="-53"/>
        </w:rPr>
        <w:t> </w:t>
      </w:r>
      <w:r>
        <w:rPr/>
        <w:t>general</w:t>
      </w:r>
    </w:p>
    <w:p>
      <w:pPr>
        <w:pStyle w:val="BodyText"/>
        <w:spacing w:before="10"/>
        <w:ind w:left="0" w:firstLine="0"/>
        <w:jc w:val="left"/>
        <w:rPr>
          <w:rFonts w:ascii="Arial"/>
          <w:b/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b/>
          <w:sz w:val="20"/>
        </w:rPr>
      </w:pPr>
      <w:bookmarkStart w:name="Artículo 66." w:id="115"/>
      <w:bookmarkEnd w:id="11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66.</w:t>
      </w:r>
    </w:p>
    <w:p>
      <w:pPr>
        <w:pStyle w:val="ListParagraph"/>
        <w:numPr>
          <w:ilvl w:val="0"/>
          <w:numId w:val="72"/>
        </w:numPr>
        <w:tabs>
          <w:tab w:pos="1056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conformidad</w:t>
      </w:r>
      <w:r>
        <w:rPr>
          <w:spacing w:val="16"/>
          <w:sz w:val="20"/>
        </w:rPr>
        <w:t> </w:t>
      </w:r>
      <w:r>
        <w:rPr>
          <w:sz w:val="20"/>
        </w:rPr>
        <w:t>con</w:t>
      </w:r>
      <w:r>
        <w:rPr>
          <w:spacing w:val="15"/>
          <w:sz w:val="20"/>
        </w:rPr>
        <w:t> </w:t>
      </w:r>
      <w:r>
        <w:rPr>
          <w:sz w:val="20"/>
        </w:rPr>
        <w:t>lo</w:t>
      </w:r>
      <w:r>
        <w:rPr>
          <w:spacing w:val="16"/>
          <w:sz w:val="20"/>
        </w:rPr>
        <w:t> </w:t>
      </w:r>
      <w:r>
        <w:rPr>
          <w:sz w:val="20"/>
        </w:rPr>
        <w:t>dispuesto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artículo</w:t>
      </w:r>
      <w:r>
        <w:rPr>
          <w:spacing w:val="16"/>
          <w:sz w:val="20"/>
        </w:rPr>
        <w:t> </w:t>
      </w:r>
      <w:r>
        <w:rPr>
          <w:sz w:val="20"/>
        </w:rPr>
        <w:t>71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LOTT,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6"/>
          <w:sz w:val="20"/>
        </w:rPr>
        <w:t> </w:t>
      </w:r>
      <w:r>
        <w:rPr>
          <w:sz w:val="20"/>
        </w:rPr>
        <w:t>servicios</w:t>
      </w:r>
      <w:r>
        <w:rPr>
          <w:spacing w:val="15"/>
          <w:sz w:val="20"/>
        </w:rPr>
        <w:t> </w:t>
      </w:r>
      <w:r>
        <w:rPr>
          <w:sz w:val="20"/>
        </w:rPr>
        <w:t>públicos</w:t>
      </w:r>
      <w:r>
        <w:rPr>
          <w:spacing w:val="-53"/>
          <w:sz w:val="20"/>
        </w:rPr>
        <w:t> </w:t>
      </w:r>
      <w:r>
        <w:rPr>
          <w:sz w:val="20"/>
        </w:rPr>
        <w:t>de transporte regular de viajeros de uso general se prestarán, como regla general, por la</w:t>
      </w:r>
      <w:r>
        <w:rPr>
          <w:spacing w:val="1"/>
          <w:sz w:val="20"/>
        </w:rPr>
        <w:t> </w:t>
      </w:r>
      <w:r>
        <w:rPr>
          <w:sz w:val="20"/>
        </w:rPr>
        <w:t>empresa a la que la Administración adjudique el correspondiente contrato de gestión en la</w:t>
      </w:r>
      <w:r>
        <w:rPr>
          <w:spacing w:val="1"/>
          <w:sz w:val="20"/>
        </w:rPr>
        <w:t> </w:t>
      </w:r>
      <w:r>
        <w:rPr>
          <w:sz w:val="20"/>
        </w:rPr>
        <w:t>modalidad de</w:t>
      </w:r>
      <w:r>
        <w:rPr>
          <w:spacing w:val="-2"/>
          <w:sz w:val="20"/>
        </w:rPr>
        <w:t> </w:t>
      </w:r>
      <w:r>
        <w:rPr>
          <w:sz w:val="20"/>
        </w:rPr>
        <w:t>concesión.</w:t>
      </w:r>
    </w:p>
    <w:p>
      <w:pPr>
        <w:pStyle w:val="BodyText"/>
        <w:spacing w:line="249" w:lineRule="auto" w:before="3"/>
        <w:ind w:right="1272"/>
      </w:pPr>
      <w:r>
        <w:rPr/>
        <w:t>No obstante, cuando existan razones especiales que lo justifiquen, las cuales deberán</w:t>
      </w:r>
      <w:r>
        <w:rPr>
          <w:spacing w:val="1"/>
        </w:rPr>
        <w:t> </w:t>
      </w:r>
      <w:r>
        <w:rPr/>
        <w:t>acreditarse</w:t>
      </w:r>
      <w:r>
        <w:rPr>
          <w:spacing w:val="14"/>
        </w:rPr>
        <w:t> </w:t>
      </w:r>
      <w:r>
        <w:rPr/>
        <w:t>en</w:t>
      </w:r>
      <w:r>
        <w:rPr>
          <w:spacing w:val="14"/>
        </w:rPr>
        <w:t> </w:t>
      </w:r>
      <w:r>
        <w:rPr/>
        <w:t>el</w:t>
      </w:r>
      <w:r>
        <w:rPr>
          <w:spacing w:val="15"/>
        </w:rPr>
        <w:t> </w:t>
      </w:r>
      <w:r>
        <w:rPr/>
        <w:t>anteproyecto</w:t>
      </w:r>
      <w:r>
        <w:rPr>
          <w:spacing w:val="14"/>
        </w:rPr>
        <w:t> </w:t>
      </w:r>
      <w:r>
        <w:rPr/>
        <w:t>elaborado</w:t>
      </w:r>
      <w:r>
        <w:rPr>
          <w:spacing w:val="14"/>
        </w:rPr>
        <w:t> </w:t>
      </w:r>
      <w:r>
        <w:rPr/>
        <w:t>por</w:t>
      </w:r>
      <w:r>
        <w:rPr>
          <w:spacing w:val="15"/>
        </w:rPr>
        <w:t> </w:t>
      </w:r>
      <w:r>
        <w:rPr/>
        <w:t>la</w:t>
      </w:r>
      <w:r>
        <w:rPr>
          <w:spacing w:val="14"/>
        </w:rPr>
        <w:t> </w:t>
      </w:r>
      <w:r>
        <w:rPr/>
        <w:t>Dirección</w:t>
      </w:r>
      <w:r>
        <w:rPr>
          <w:spacing w:val="14"/>
        </w:rPr>
        <w:t> </w:t>
      </w:r>
      <w:r>
        <w:rPr/>
        <w:t>General</w:t>
      </w:r>
      <w:r>
        <w:rPr>
          <w:spacing w:val="15"/>
        </w:rPr>
        <w:t> </w:t>
      </w:r>
      <w:r>
        <w:rPr/>
        <w:t>de</w:t>
      </w:r>
      <w:r>
        <w:rPr>
          <w:spacing w:val="14"/>
        </w:rPr>
        <w:t> </w:t>
      </w:r>
      <w:r>
        <w:rPr/>
        <w:t>Transporte</w:t>
      </w:r>
      <w:r>
        <w:rPr>
          <w:spacing w:val="14"/>
        </w:rPr>
        <w:t> </w:t>
      </w:r>
      <w:r>
        <w:rPr/>
        <w:t>Terrestre,</w:t>
      </w:r>
      <w:r>
        <w:rPr>
          <w:spacing w:val="1"/>
        </w:rPr>
        <w:t> </w:t>
      </w:r>
      <w:r>
        <w:rPr/>
        <w:t>la Administración podrá decidir que la gestión del servicio se lleve a cabo a través de</w:t>
      </w:r>
      <w:r>
        <w:rPr>
          <w:spacing w:val="1"/>
        </w:rPr>
        <w:t> </w:t>
      </w:r>
      <w:r>
        <w:rPr/>
        <w:t>cualquier otra de las modalidades de contratación previstas en la legislación general sobre</w:t>
      </w:r>
      <w:r>
        <w:rPr>
          <w:spacing w:val="1"/>
        </w:rPr>
        <w:t> </w:t>
      </w:r>
      <w:r>
        <w:rPr/>
        <w:t>contratos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sector público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esta</w:t>
      </w:r>
      <w:r>
        <w:rPr>
          <w:spacing w:val="-1"/>
        </w:rPr>
        <w:t> </w:t>
      </w:r>
      <w:r>
        <w:rPr/>
        <w:t>clase de</w:t>
      </w:r>
      <w:r>
        <w:rPr>
          <w:spacing w:val="-1"/>
        </w:rPr>
        <w:t> </w:t>
      </w:r>
      <w:r>
        <w:rPr/>
        <w:t>contratos.</w:t>
      </w:r>
    </w:p>
    <w:p>
      <w:pPr>
        <w:pStyle w:val="BodyText"/>
        <w:spacing w:line="249" w:lineRule="auto" w:before="4"/>
        <w:ind w:right="1274"/>
      </w:pPr>
      <w:r>
        <w:rPr/>
        <w:t>La duración del contrato de gestión de un servicio público de transporte regular de</w:t>
      </w:r>
      <w:r>
        <w:rPr>
          <w:spacing w:val="1"/>
        </w:rPr>
        <w:t> </w:t>
      </w:r>
      <w:r>
        <w:rPr/>
        <w:t>viajeros</w:t>
      </w:r>
      <w:r>
        <w:rPr>
          <w:spacing w:val="14"/>
        </w:rPr>
        <w:t> </w:t>
      </w:r>
      <w:r>
        <w:rPr/>
        <w:t>de</w:t>
      </w:r>
      <w:r>
        <w:rPr>
          <w:spacing w:val="13"/>
        </w:rPr>
        <w:t> </w:t>
      </w:r>
      <w:r>
        <w:rPr/>
        <w:t>uso</w:t>
      </w:r>
      <w:r>
        <w:rPr>
          <w:spacing w:val="13"/>
        </w:rPr>
        <w:t> </w:t>
      </w:r>
      <w:r>
        <w:rPr/>
        <w:t>general</w:t>
      </w:r>
      <w:r>
        <w:rPr>
          <w:spacing w:val="13"/>
        </w:rPr>
        <w:t> </w:t>
      </w:r>
      <w:r>
        <w:rPr/>
        <w:t>se</w:t>
      </w:r>
      <w:r>
        <w:rPr>
          <w:spacing w:val="14"/>
        </w:rPr>
        <w:t> </w:t>
      </w:r>
      <w:r>
        <w:rPr/>
        <w:t>determinará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/>
        <w:t>conformidad</w:t>
      </w:r>
      <w:r>
        <w:rPr>
          <w:spacing w:val="14"/>
        </w:rPr>
        <w:t> </w:t>
      </w:r>
      <w:r>
        <w:rPr/>
        <w:t>con</w:t>
      </w:r>
      <w:r>
        <w:rPr>
          <w:spacing w:val="14"/>
        </w:rPr>
        <w:t> </w:t>
      </w:r>
      <w:r>
        <w:rPr/>
        <w:t>lo</w:t>
      </w:r>
      <w:r>
        <w:rPr>
          <w:spacing w:val="13"/>
        </w:rPr>
        <w:t> </w:t>
      </w:r>
      <w:r>
        <w:rPr/>
        <w:t>dispuesto</w:t>
      </w:r>
      <w:r>
        <w:rPr>
          <w:spacing w:val="13"/>
        </w:rPr>
        <w:t> </w:t>
      </w:r>
      <w:r>
        <w:rPr/>
        <w:t>en</w:t>
      </w:r>
      <w:r>
        <w:rPr>
          <w:spacing w:val="13"/>
        </w:rPr>
        <w:t> </w:t>
      </w:r>
      <w:r>
        <w:rPr/>
        <w:t>el</w:t>
      </w:r>
      <w:r>
        <w:rPr>
          <w:spacing w:val="14"/>
        </w:rPr>
        <w:t> </w:t>
      </w:r>
      <w:r>
        <w:rPr/>
        <w:t>artículo</w:t>
      </w:r>
      <w:r>
        <w:rPr>
          <w:spacing w:val="13"/>
        </w:rPr>
        <w:t> </w:t>
      </w:r>
      <w:r>
        <w:rPr/>
        <w:t>72.4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LOTT.</w:t>
      </w:r>
    </w:p>
    <w:p>
      <w:pPr>
        <w:pStyle w:val="BodyText"/>
        <w:spacing w:line="249" w:lineRule="auto" w:before="3"/>
        <w:ind w:right="1269"/>
      </w:pPr>
      <w:r>
        <w:rPr/>
        <w:t>A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efecto,</w:t>
      </w:r>
      <w:r>
        <w:rPr>
          <w:spacing w:val="1"/>
        </w:rPr>
        <w:t> </w:t>
      </w:r>
      <w:r>
        <w:rPr/>
        <w:t>únicamente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tendrán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aquellas</w:t>
      </w:r>
      <w:r>
        <w:rPr>
          <w:spacing w:val="1"/>
        </w:rPr>
        <w:t> </w:t>
      </w:r>
      <w:r>
        <w:rPr/>
        <w:t>características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servicio</w:t>
      </w:r>
      <w:r>
        <w:rPr>
          <w:spacing w:val="-53"/>
        </w:rPr>
        <w:t> </w:t>
      </w:r>
      <w:r>
        <w:rPr/>
        <w:t>reflejadas en el estudio económico incluido en el anteproyecto elaborado por la Dirección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Terrestre,</w:t>
      </w:r>
      <w:r>
        <w:rPr>
          <w:spacing w:val="1"/>
        </w:rPr>
        <w:t> </w:t>
      </w:r>
      <w:r>
        <w:rPr/>
        <w:t>valorando</w:t>
      </w:r>
      <w:r>
        <w:rPr>
          <w:spacing w:val="1"/>
        </w:rPr>
        <w:t> </w:t>
      </w:r>
      <w:r>
        <w:rPr/>
        <w:t>muy</w:t>
      </w:r>
      <w:r>
        <w:rPr>
          <w:spacing w:val="1"/>
        </w:rPr>
        <w:t> </w:t>
      </w:r>
      <w:r>
        <w:rPr/>
        <w:t>especialmente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volumen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tráfico</w:t>
      </w:r>
      <w:r>
        <w:rPr>
          <w:spacing w:val="1"/>
        </w:rPr>
        <w:t> </w:t>
      </w:r>
      <w:r>
        <w:rPr/>
        <w:t>previsto y la amortización de los vehículos y demás activos que, en su caso, hayan de</w:t>
      </w:r>
      <w:r>
        <w:rPr>
          <w:spacing w:val="1"/>
        </w:rPr>
        <w:t> </w:t>
      </w:r>
      <w:r>
        <w:rPr/>
        <w:t>adscribirse</w:t>
      </w:r>
      <w:r>
        <w:rPr>
          <w:spacing w:val="-3"/>
        </w:rPr>
        <w:t> </w:t>
      </w:r>
      <w:r>
        <w:rPr/>
        <w:t>exclusiva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predominantemente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prestación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servicio.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72"/>
        </w:numPr>
        <w:tabs>
          <w:tab w:pos="1087" w:val="left" w:leader="none"/>
        </w:tabs>
        <w:spacing w:line="249" w:lineRule="auto" w:before="127" w:after="0"/>
        <w:ind w:left="474" w:right="1273" w:firstLine="340"/>
        <w:jc w:val="both"/>
        <w:rPr>
          <w:sz w:val="20"/>
        </w:rPr>
      </w:pPr>
      <w:r>
        <w:rPr>
          <w:sz w:val="20"/>
        </w:rPr>
        <w:t>Excepcionalmente, procederá la gestión pública directa de un servicio público de</w:t>
      </w:r>
      <w:r>
        <w:rPr>
          <w:spacing w:val="1"/>
          <w:sz w:val="20"/>
        </w:rPr>
        <w:t> </w:t>
      </w:r>
      <w:r>
        <w:rPr>
          <w:sz w:val="20"/>
        </w:rPr>
        <w:t>transporte regular de viajeros de uso general cuando así lo justifique un interés público</w:t>
      </w:r>
      <w:r>
        <w:rPr>
          <w:spacing w:val="1"/>
          <w:sz w:val="20"/>
        </w:rPr>
        <w:t> </w:t>
      </w:r>
      <w:r>
        <w:rPr>
          <w:sz w:val="20"/>
        </w:rPr>
        <w:t>concreto o cuando la gestión indirecta no se ajuste a su especial carácter o naturaleza o</w:t>
      </w:r>
      <w:r>
        <w:rPr>
          <w:spacing w:val="1"/>
          <w:sz w:val="20"/>
        </w:rPr>
        <w:t> </w:t>
      </w:r>
      <w:r>
        <w:rPr>
          <w:sz w:val="20"/>
        </w:rPr>
        <w:t>resulte inadecuada para satisfacer los objetivos económicos o sociales perseguidos con su</w:t>
      </w:r>
      <w:r>
        <w:rPr>
          <w:spacing w:val="1"/>
          <w:sz w:val="20"/>
        </w:rPr>
        <w:t> </w:t>
      </w:r>
      <w:r>
        <w:rPr>
          <w:sz w:val="20"/>
        </w:rPr>
        <w:t>establecimiento.</w:t>
      </w:r>
    </w:p>
    <w:p>
      <w:pPr>
        <w:pStyle w:val="BodyText"/>
        <w:spacing w:line="249" w:lineRule="auto" w:before="4"/>
        <w:ind w:right="1271"/>
      </w:pPr>
      <w:r>
        <w:rPr/>
        <w:t>Cuando se den tales circunstancias, que deberán resultar acreditadas en el anteproyecto</w:t>
      </w:r>
      <w:r>
        <w:rPr>
          <w:spacing w:val="-53"/>
        </w:rPr>
        <w:t> </w:t>
      </w:r>
      <w:r>
        <w:rPr/>
        <w:t>elaborado por la Dirección General de Transporte Terrestre, la Administración podrá prestar</w:t>
      </w:r>
      <w:r>
        <w:rPr>
          <w:spacing w:val="1"/>
        </w:rPr>
        <w:t> </w:t>
      </w:r>
      <w:r>
        <w:rPr/>
        <w:t>directamente el servicio de que se trate, utilizando para ello cualquiera de las fórmulas que</w:t>
      </w:r>
      <w:r>
        <w:rPr>
          <w:spacing w:val="1"/>
        </w:rPr>
        <w:t> </w:t>
      </w:r>
      <w:r>
        <w:rPr/>
        <w:t>sobre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gestión</w:t>
      </w:r>
      <w:r>
        <w:rPr>
          <w:spacing w:val="-2"/>
        </w:rPr>
        <w:t> </w:t>
      </w:r>
      <w:r>
        <w:rPr/>
        <w:t>empresarial</w:t>
      </w:r>
      <w:r>
        <w:rPr>
          <w:spacing w:val="-1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admite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legislación</w:t>
      </w:r>
      <w:r>
        <w:rPr>
          <w:spacing w:val="-1"/>
        </w:rPr>
        <w:t> </w:t>
      </w:r>
      <w:r>
        <w:rPr/>
        <w:t>vigente.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spacing w:before="1"/>
      </w:pPr>
      <w:bookmarkStart w:name="Artículo 67." w:id="116"/>
      <w:bookmarkEnd w:id="116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67.</w:t>
      </w:r>
    </w:p>
    <w:p>
      <w:pPr>
        <w:pStyle w:val="ListParagraph"/>
        <w:numPr>
          <w:ilvl w:val="0"/>
          <w:numId w:val="73"/>
        </w:numPr>
        <w:tabs>
          <w:tab w:pos="1103" w:val="left" w:leader="none"/>
        </w:tabs>
        <w:spacing w:line="249" w:lineRule="auto" w:before="117" w:after="0"/>
        <w:ind w:left="47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Terrestre</w:t>
      </w:r>
      <w:r>
        <w:rPr>
          <w:spacing w:val="1"/>
          <w:sz w:val="20"/>
        </w:rPr>
        <w:t> </w:t>
      </w:r>
      <w:r>
        <w:rPr>
          <w:sz w:val="20"/>
        </w:rPr>
        <w:t>anunciará,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página</w:t>
      </w:r>
      <w:r>
        <w:rPr>
          <w:spacing w:val="1"/>
          <w:sz w:val="20"/>
        </w:rPr>
        <w:t> </w:t>
      </w:r>
      <w:r>
        <w:rPr>
          <w:sz w:val="20"/>
        </w:rPr>
        <w:t>web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Ministerio de Fomento, la apertura de un período de información pública del anteproyecto de</w:t>
      </w:r>
      <w:r>
        <w:rPr>
          <w:spacing w:val="1"/>
          <w:sz w:val="20"/>
        </w:rPr>
        <w:t> </w:t>
      </w:r>
      <w:r>
        <w:rPr>
          <w:sz w:val="20"/>
        </w:rPr>
        <w:t>establecimiento del nuevo servicio y, simultáneamente, recabará el informe del Consejo</w:t>
      </w:r>
      <w:r>
        <w:rPr>
          <w:spacing w:val="1"/>
          <w:sz w:val="20"/>
        </w:rPr>
        <w:t> </w:t>
      </w:r>
      <w:r>
        <w:rPr>
          <w:sz w:val="20"/>
        </w:rPr>
        <w:t>Nacional de Transportes Terrestres y de las Comunidades Autónomas afectadas por los</w:t>
      </w:r>
      <w:r>
        <w:rPr>
          <w:spacing w:val="1"/>
          <w:sz w:val="20"/>
        </w:rPr>
        <w:t> </w:t>
      </w:r>
      <w:r>
        <w:rPr>
          <w:sz w:val="20"/>
        </w:rPr>
        <w:t>tráficos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73"/>
        </w:numPr>
        <w:tabs>
          <w:tab w:pos="1108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treinta</w:t>
      </w:r>
      <w:r>
        <w:rPr>
          <w:spacing w:val="1"/>
          <w:sz w:val="20"/>
        </w:rPr>
        <w:t> </w:t>
      </w:r>
      <w:r>
        <w:rPr>
          <w:sz w:val="20"/>
        </w:rPr>
        <w:t>días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anuncio,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anteproyecto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examinado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página</w:t>
      </w:r>
      <w:r>
        <w:rPr>
          <w:spacing w:val="-2"/>
          <w:sz w:val="20"/>
        </w:rPr>
        <w:t> </w:t>
      </w:r>
      <w:r>
        <w:rPr>
          <w:sz w:val="20"/>
        </w:rPr>
        <w:t>web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Ministerio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Fomento.</w:t>
      </w:r>
    </w:p>
    <w:p>
      <w:pPr>
        <w:pStyle w:val="BodyText"/>
        <w:spacing w:line="249" w:lineRule="auto"/>
        <w:ind w:right="1271"/>
      </w:pPr>
      <w:r>
        <w:rPr/>
        <w:t>Dentro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ese</w:t>
      </w:r>
      <w:r>
        <w:rPr>
          <w:spacing w:val="1"/>
        </w:rPr>
        <w:t> </w:t>
      </w:r>
      <w:r>
        <w:rPr/>
        <w:t>plazo,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interesados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formular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Terrestre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alegaciones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estimen</w:t>
      </w:r>
      <w:r>
        <w:rPr>
          <w:spacing w:val="1"/>
        </w:rPr>
        <w:t> </w:t>
      </w:r>
      <w:r>
        <w:rPr/>
        <w:t>convenientes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través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Sede</w:t>
      </w:r>
      <w:r>
        <w:rPr>
          <w:spacing w:val="1"/>
        </w:rPr>
        <w:t> </w:t>
      </w:r>
      <w:r>
        <w:rPr/>
        <w:t>Electrónica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Ministerio de</w:t>
      </w:r>
      <w:r>
        <w:rPr>
          <w:spacing w:val="-1"/>
        </w:rPr>
        <w:t> </w:t>
      </w:r>
      <w:r>
        <w:rPr/>
        <w:t>Fomento.</w:t>
      </w:r>
    </w:p>
    <w:p>
      <w:pPr>
        <w:pStyle w:val="ListParagraph"/>
        <w:numPr>
          <w:ilvl w:val="0"/>
          <w:numId w:val="73"/>
        </w:numPr>
        <w:tabs>
          <w:tab w:pos="1051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Finalizado el plazo de información pública, el Ministro de Fomento, a propuesta de 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23"/>
          <w:sz w:val="20"/>
        </w:rPr>
        <w:t> </w:t>
      </w:r>
      <w:r>
        <w:rPr>
          <w:sz w:val="20"/>
        </w:rPr>
        <w:t>General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Transporte</w:t>
      </w:r>
      <w:r>
        <w:rPr>
          <w:spacing w:val="23"/>
          <w:sz w:val="20"/>
        </w:rPr>
        <w:t> </w:t>
      </w:r>
      <w:r>
        <w:rPr>
          <w:sz w:val="20"/>
        </w:rPr>
        <w:t>Terrestre,</w:t>
      </w:r>
      <w:r>
        <w:rPr>
          <w:spacing w:val="23"/>
          <w:sz w:val="20"/>
        </w:rPr>
        <w:t> </w:t>
      </w:r>
      <w:r>
        <w:rPr>
          <w:sz w:val="20"/>
        </w:rPr>
        <w:t>previa</w:t>
      </w:r>
      <w:r>
        <w:rPr>
          <w:spacing w:val="23"/>
          <w:sz w:val="20"/>
        </w:rPr>
        <w:t> </w:t>
      </w:r>
      <w:r>
        <w:rPr>
          <w:sz w:val="20"/>
        </w:rPr>
        <w:t>valoración</w:t>
      </w:r>
      <w:r>
        <w:rPr>
          <w:spacing w:val="23"/>
          <w:sz w:val="20"/>
        </w:rPr>
        <w:t> </w:t>
      </w:r>
      <w:r>
        <w:rPr>
          <w:sz w:val="20"/>
        </w:rPr>
        <w:t>técnica,</w:t>
      </w:r>
      <w:r>
        <w:rPr>
          <w:spacing w:val="24"/>
          <w:sz w:val="20"/>
        </w:rPr>
        <w:t> </w:t>
      </w:r>
      <w:r>
        <w:rPr>
          <w:sz w:val="20"/>
        </w:rPr>
        <w:t>económica</w:t>
      </w:r>
      <w:r>
        <w:rPr>
          <w:spacing w:val="23"/>
          <w:sz w:val="20"/>
        </w:rPr>
        <w:t> </w:t>
      </w:r>
      <w:r>
        <w:rPr>
          <w:sz w:val="20"/>
        </w:rPr>
        <w:t>y</w:t>
      </w:r>
      <w:r>
        <w:rPr>
          <w:spacing w:val="23"/>
          <w:sz w:val="20"/>
        </w:rPr>
        <w:t> </w:t>
      </w:r>
      <w:r>
        <w:rPr>
          <w:sz w:val="20"/>
        </w:rPr>
        <w:t>jurídica</w:t>
      </w:r>
      <w:r>
        <w:rPr>
          <w:spacing w:val="-53"/>
          <w:sz w:val="20"/>
        </w:rPr>
        <w:t> </w:t>
      </w:r>
      <w:r>
        <w:rPr>
          <w:sz w:val="20"/>
        </w:rPr>
        <w:t>de las alegaciones presentadas y de los informes emitidos, y una vez introducidas las</w:t>
      </w:r>
      <w:r>
        <w:rPr>
          <w:spacing w:val="1"/>
          <w:sz w:val="20"/>
        </w:rPr>
        <w:t> </w:t>
      </w:r>
      <w:r>
        <w:rPr>
          <w:sz w:val="20"/>
        </w:rPr>
        <w:t>modificaciones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consecuencia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estos,</w:t>
      </w:r>
      <w:r>
        <w:rPr>
          <w:spacing w:val="1"/>
          <w:sz w:val="20"/>
        </w:rPr>
        <w:t> </w:t>
      </w:r>
      <w:r>
        <w:rPr>
          <w:sz w:val="20"/>
        </w:rPr>
        <w:t>estime</w:t>
      </w:r>
      <w:r>
        <w:rPr>
          <w:spacing w:val="1"/>
          <w:sz w:val="20"/>
        </w:rPr>
        <w:t> </w:t>
      </w:r>
      <w:r>
        <w:rPr>
          <w:sz w:val="20"/>
        </w:rPr>
        <w:t>pertinentes,</w:t>
      </w:r>
      <w:r>
        <w:rPr>
          <w:spacing w:val="1"/>
          <w:sz w:val="20"/>
        </w:rPr>
        <w:t> </w:t>
      </w:r>
      <w:r>
        <w:rPr>
          <w:sz w:val="20"/>
        </w:rPr>
        <w:t>elevará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anteproyecto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establecimiento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nuevo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Ministros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aprobación,</w:t>
      </w:r>
      <w:r>
        <w:rPr>
          <w:spacing w:val="1"/>
          <w:sz w:val="20"/>
        </w:rPr>
        <w:t> </w:t>
      </w:r>
      <w:r>
        <w:rPr>
          <w:sz w:val="20"/>
        </w:rPr>
        <w:t>previo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Delegada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56"/>
          <w:sz w:val="20"/>
        </w:rPr>
        <w:t> </w:t>
      </w:r>
      <w:r>
        <w:rPr>
          <w:sz w:val="20"/>
        </w:rPr>
        <w:t>Asuntos</w:t>
      </w:r>
      <w:r>
        <w:rPr>
          <w:spacing w:val="1"/>
          <w:sz w:val="20"/>
        </w:rPr>
        <w:t> </w:t>
      </w:r>
      <w:r>
        <w:rPr>
          <w:sz w:val="20"/>
        </w:rPr>
        <w:t>Económicos.</w:t>
      </w:r>
    </w:p>
    <w:p>
      <w:pPr>
        <w:pStyle w:val="BodyText"/>
        <w:spacing w:before="9"/>
        <w:ind w:left="0" w:firstLine="0"/>
        <w:jc w:val="left"/>
      </w:pPr>
    </w:p>
    <w:p>
      <w:pPr>
        <w:pStyle w:val="Heading1"/>
      </w:pPr>
      <w:bookmarkStart w:name="Artículo 68." w:id="117"/>
      <w:bookmarkEnd w:id="117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68.</w:t>
      </w:r>
    </w:p>
    <w:p>
      <w:pPr>
        <w:pStyle w:val="ListParagraph"/>
        <w:numPr>
          <w:ilvl w:val="0"/>
          <w:numId w:val="74"/>
        </w:numPr>
        <w:tabs>
          <w:tab w:pos="1040" w:val="left" w:leader="none"/>
        </w:tabs>
        <w:spacing w:line="249" w:lineRule="auto" w:before="117" w:after="0"/>
        <w:ind w:left="474" w:right="1270" w:firstLine="340"/>
        <w:jc w:val="both"/>
        <w:rPr>
          <w:sz w:val="20"/>
        </w:rPr>
      </w:pPr>
      <w:r>
        <w:rPr>
          <w:sz w:val="20"/>
        </w:rPr>
        <w:t>En ejecución de lo que se dispone en el artículo 73.2 de la LOTT, la Dirección General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Terrestre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Fomento,</w:t>
      </w:r>
      <w:r>
        <w:rPr>
          <w:spacing w:val="1"/>
          <w:sz w:val="20"/>
        </w:rPr>
        <w:t> </w:t>
      </w:r>
      <w:r>
        <w:rPr>
          <w:sz w:val="20"/>
        </w:rPr>
        <w:t>tomando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base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55"/>
          <w:sz w:val="20"/>
        </w:rPr>
        <w:t> </w:t>
      </w:r>
      <w:r>
        <w:rPr>
          <w:sz w:val="20"/>
        </w:rPr>
        <w:t>proyecto</w:t>
      </w:r>
      <w:r>
        <w:rPr>
          <w:spacing w:val="1"/>
          <w:sz w:val="20"/>
        </w:rPr>
        <w:t> </w:t>
      </w:r>
      <w:r>
        <w:rPr>
          <w:sz w:val="20"/>
        </w:rPr>
        <w:t>aprobado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Ministros,</w:t>
      </w:r>
      <w:r>
        <w:rPr>
          <w:spacing w:val="1"/>
          <w:sz w:val="20"/>
        </w:rPr>
        <w:t> </w:t>
      </w:r>
      <w:r>
        <w:rPr>
          <w:sz w:val="20"/>
        </w:rPr>
        <w:t>aprobará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pliego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cláusulas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1"/>
          <w:sz w:val="20"/>
        </w:rPr>
        <w:t> </w:t>
      </w:r>
      <w:r>
        <w:rPr>
          <w:sz w:val="20"/>
        </w:rPr>
        <w:t>particulares y prescripciones técnicas por las que se haya de regir el contrato de gestión de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-1"/>
          <w:sz w:val="20"/>
        </w:rPr>
        <w:t> </w:t>
      </w:r>
      <w:r>
        <w:rPr>
          <w:sz w:val="20"/>
        </w:rPr>
        <w:t>público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transporte regular de</w:t>
      </w:r>
      <w:r>
        <w:rPr>
          <w:spacing w:val="-2"/>
          <w:sz w:val="20"/>
        </w:rPr>
        <w:t> </w:t>
      </w:r>
      <w:r>
        <w:rPr>
          <w:sz w:val="20"/>
        </w:rPr>
        <w:t>viajeros por</w:t>
      </w:r>
      <w:r>
        <w:rPr>
          <w:spacing w:val="-1"/>
          <w:sz w:val="20"/>
        </w:rPr>
        <w:t> </w:t>
      </w:r>
      <w:r>
        <w:rPr>
          <w:sz w:val="20"/>
        </w:rPr>
        <w:t>carretera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trate.</w:t>
      </w:r>
    </w:p>
    <w:p>
      <w:pPr>
        <w:pStyle w:val="ListParagraph"/>
        <w:numPr>
          <w:ilvl w:val="0"/>
          <w:numId w:val="74"/>
        </w:numPr>
        <w:tabs>
          <w:tab w:pos="1037" w:val="left" w:leader="none"/>
        </w:tabs>
        <w:spacing w:line="240" w:lineRule="auto" w:before="4" w:after="0"/>
        <w:ind w:left="1036" w:right="0" w:hanging="223"/>
        <w:jc w:val="both"/>
        <w:rPr>
          <w:sz w:val="20"/>
        </w:rPr>
      </w:pP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pliego</w:t>
      </w:r>
      <w:r>
        <w:rPr>
          <w:spacing w:val="-5"/>
          <w:sz w:val="20"/>
        </w:rPr>
        <w:t> </w:t>
      </w:r>
      <w:r>
        <w:rPr>
          <w:sz w:val="20"/>
        </w:rPr>
        <w:t>contendrá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siguientes</w:t>
      </w:r>
      <w:r>
        <w:rPr>
          <w:spacing w:val="-4"/>
          <w:sz w:val="20"/>
        </w:rPr>
        <w:t> </w:t>
      </w:r>
      <w:r>
        <w:rPr>
          <w:sz w:val="20"/>
        </w:rPr>
        <w:t>cláusulas</w:t>
      </w:r>
      <w:r>
        <w:rPr>
          <w:spacing w:val="-4"/>
          <w:sz w:val="20"/>
        </w:rPr>
        <w:t> </w:t>
      </w:r>
      <w:r>
        <w:rPr>
          <w:sz w:val="20"/>
        </w:rPr>
        <w:t>administrativas</w:t>
      </w:r>
      <w:r>
        <w:rPr>
          <w:spacing w:val="-5"/>
          <w:sz w:val="20"/>
        </w:rPr>
        <w:t> </w:t>
      </w:r>
      <w:r>
        <w:rPr>
          <w:sz w:val="20"/>
        </w:rPr>
        <w:t>particulares:</w:t>
      </w:r>
    </w:p>
    <w:p>
      <w:pPr>
        <w:pStyle w:val="ListParagraph"/>
        <w:numPr>
          <w:ilvl w:val="0"/>
          <w:numId w:val="75"/>
        </w:numPr>
        <w:tabs>
          <w:tab w:pos="1048" w:val="left" w:leader="none"/>
        </w:tabs>
        <w:spacing w:line="240" w:lineRule="auto" w:before="130" w:after="0"/>
        <w:ind w:left="1047" w:right="0" w:hanging="234"/>
        <w:jc w:val="both"/>
        <w:rPr>
          <w:sz w:val="20"/>
        </w:rPr>
      </w:pP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tráficos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definen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75"/>
        </w:numPr>
        <w:tabs>
          <w:tab w:pos="1096" w:val="left" w:leader="none"/>
        </w:tabs>
        <w:spacing w:line="249" w:lineRule="auto" w:before="10" w:after="0"/>
        <w:ind w:left="474" w:right="1276" w:firstLine="340"/>
        <w:jc w:val="both"/>
        <w:rPr>
          <w:sz w:val="20"/>
        </w:rPr>
      </w:pPr>
      <w:r>
        <w:rPr>
          <w:sz w:val="20"/>
        </w:rPr>
        <w:t>El itinerario o las infraestructuras por los que concretamente haya de discurrir el</w:t>
      </w:r>
      <w:r>
        <w:rPr>
          <w:spacing w:val="1"/>
          <w:sz w:val="20"/>
        </w:rPr>
        <w:t> </w:t>
      </w:r>
      <w:r>
        <w:rPr>
          <w:sz w:val="20"/>
        </w:rPr>
        <w:t>servicio,</w:t>
      </w:r>
      <w:r>
        <w:rPr>
          <w:spacing w:val="-1"/>
          <w:sz w:val="20"/>
        </w:rPr>
        <w:t> </w:t>
      </w:r>
      <w:r>
        <w:rPr>
          <w:sz w:val="20"/>
        </w:rPr>
        <w:t>cuando resulte pertinente.</w:t>
      </w:r>
    </w:p>
    <w:p>
      <w:pPr>
        <w:pStyle w:val="ListParagraph"/>
        <w:numPr>
          <w:ilvl w:val="0"/>
          <w:numId w:val="75"/>
        </w:numPr>
        <w:tabs>
          <w:tab w:pos="1050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modalidad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contratación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gestión</w:t>
      </w:r>
      <w:r>
        <w:rPr>
          <w:spacing w:val="10"/>
          <w:sz w:val="20"/>
        </w:rPr>
        <w:t> </w:t>
      </w:r>
      <w:r>
        <w:rPr>
          <w:sz w:val="20"/>
        </w:rPr>
        <w:t>del</w:t>
      </w:r>
      <w:r>
        <w:rPr>
          <w:spacing w:val="10"/>
          <w:sz w:val="20"/>
        </w:rPr>
        <w:t> </w:t>
      </w:r>
      <w:r>
        <w:rPr>
          <w:sz w:val="20"/>
        </w:rPr>
        <w:t>servicio,</w:t>
      </w:r>
      <w:r>
        <w:rPr>
          <w:spacing w:val="9"/>
          <w:sz w:val="20"/>
        </w:rPr>
        <w:t> </w:t>
      </w:r>
      <w:r>
        <w:rPr>
          <w:sz w:val="20"/>
        </w:rPr>
        <w:t>atendiendo</w:t>
      </w:r>
      <w:r>
        <w:rPr>
          <w:spacing w:val="10"/>
          <w:sz w:val="20"/>
        </w:rPr>
        <w:t> </w:t>
      </w:r>
      <w:r>
        <w:rPr>
          <w:sz w:val="20"/>
        </w:rPr>
        <w:t>a</w:t>
      </w:r>
      <w:r>
        <w:rPr>
          <w:spacing w:val="10"/>
          <w:sz w:val="20"/>
        </w:rPr>
        <w:t> </w:t>
      </w:r>
      <w:r>
        <w:rPr>
          <w:sz w:val="20"/>
        </w:rPr>
        <w:t>lo</w:t>
      </w:r>
      <w:r>
        <w:rPr>
          <w:spacing w:val="9"/>
          <w:sz w:val="20"/>
        </w:rPr>
        <w:t> </w:t>
      </w:r>
      <w:r>
        <w:rPr>
          <w:sz w:val="20"/>
        </w:rPr>
        <w:t>dispuesto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66.</w:t>
      </w:r>
    </w:p>
    <w:p>
      <w:pPr>
        <w:pStyle w:val="ListParagraph"/>
        <w:numPr>
          <w:ilvl w:val="0"/>
          <w:numId w:val="75"/>
        </w:numPr>
        <w:tabs>
          <w:tab w:pos="108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procedimiento que se seguirá para la adjudicación del contrato, atendiendo a lo</w:t>
      </w:r>
      <w:r>
        <w:rPr>
          <w:spacing w:val="1"/>
          <w:sz w:val="20"/>
        </w:rPr>
        <w:t> </w:t>
      </w:r>
      <w:r>
        <w:rPr>
          <w:sz w:val="20"/>
        </w:rPr>
        <w:t>dispuesto en el artículo 73.1 de la LOTT y, cuando esta haya de llevarse a cabo mediante</w:t>
      </w:r>
      <w:r>
        <w:rPr>
          <w:spacing w:val="1"/>
          <w:sz w:val="20"/>
        </w:rPr>
        <w:t> </w:t>
      </w:r>
      <w:r>
        <w:rPr>
          <w:sz w:val="20"/>
        </w:rPr>
        <w:t>procedimiento abierto, el régimen de ponderación de bajas temerarias o desproporcionadas,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concordancia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prescripciones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74.4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referida Ley.</w:t>
      </w:r>
    </w:p>
    <w:p>
      <w:pPr>
        <w:pStyle w:val="ListParagraph"/>
        <w:numPr>
          <w:ilvl w:val="0"/>
          <w:numId w:val="75"/>
        </w:numPr>
        <w:tabs>
          <w:tab w:pos="1077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Las condiciones mínimas de solvencia técnica, profesional y económica que, en su</w:t>
      </w:r>
      <w:r>
        <w:rPr>
          <w:spacing w:val="1"/>
          <w:sz w:val="20"/>
        </w:rPr>
        <w:t> </w:t>
      </w:r>
      <w:r>
        <w:rPr>
          <w:sz w:val="20"/>
        </w:rPr>
        <w:t>caso, deberá cumplir el contratista a fin de que resulte garantizada la adecuada prestación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servicio 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trate de</w:t>
      </w:r>
      <w:r>
        <w:rPr>
          <w:spacing w:val="-1"/>
          <w:sz w:val="20"/>
        </w:rPr>
        <w:t> </w:t>
      </w:r>
      <w:r>
        <w:rPr>
          <w:sz w:val="20"/>
        </w:rPr>
        <w:t>forma continuada.</w:t>
      </w:r>
    </w:p>
    <w:p>
      <w:pPr>
        <w:pStyle w:val="ListParagraph"/>
        <w:numPr>
          <w:ilvl w:val="0"/>
          <w:numId w:val="75"/>
        </w:numPr>
        <w:tabs>
          <w:tab w:pos="1014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derecho del contratista a hacer propia, en su caso, la totalidad o una parte de los</w:t>
      </w:r>
      <w:r>
        <w:rPr>
          <w:spacing w:val="1"/>
          <w:sz w:val="20"/>
        </w:rPr>
        <w:t> </w:t>
      </w:r>
      <w:r>
        <w:rPr>
          <w:sz w:val="20"/>
        </w:rPr>
        <w:t>ingresos</w:t>
      </w:r>
      <w:r>
        <w:rPr>
          <w:spacing w:val="-2"/>
          <w:sz w:val="20"/>
        </w:rPr>
        <w:t> </w:t>
      </w:r>
      <w:r>
        <w:rPr>
          <w:sz w:val="20"/>
        </w:rPr>
        <w:t>derivados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explotación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75"/>
        </w:numPr>
        <w:tabs>
          <w:tab w:pos="1084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Los criterios o fórmulas de aplicación para la revisión de las tarifas que hayan de</w:t>
      </w:r>
      <w:r>
        <w:rPr>
          <w:spacing w:val="1"/>
          <w:sz w:val="20"/>
        </w:rPr>
        <w:t> </w:t>
      </w:r>
      <w:r>
        <w:rPr>
          <w:sz w:val="20"/>
        </w:rPr>
        <w:t>abonar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usuarios.</w:t>
      </w:r>
    </w:p>
    <w:p>
      <w:pPr>
        <w:pStyle w:val="ListParagraph"/>
        <w:numPr>
          <w:ilvl w:val="0"/>
          <w:numId w:val="75"/>
        </w:numPr>
        <w:tabs>
          <w:tab w:pos="108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Otras compensaciones a las que, en su caso, tenga derecho el contratista por la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servicio,</w:t>
      </w:r>
      <w:r>
        <w:rPr>
          <w:spacing w:val="-2"/>
          <w:sz w:val="20"/>
        </w:rPr>
        <w:t> </w:t>
      </w:r>
      <w:r>
        <w:rPr>
          <w:sz w:val="20"/>
        </w:rPr>
        <w:t>indicando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parámetros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cuya</w:t>
      </w:r>
      <w:r>
        <w:rPr>
          <w:spacing w:val="-2"/>
          <w:sz w:val="20"/>
        </w:rPr>
        <w:t> </w:t>
      </w:r>
      <w:r>
        <w:rPr>
          <w:sz w:val="20"/>
        </w:rPr>
        <w:t>base</w:t>
      </w:r>
      <w:r>
        <w:rPr>
          <w:spacing w:val="-3"/>
          <w:sz w:val="20"/>
        </w:rPr>
        <w:t> </w:t>
      </w:r>
      <w:r>
        <w:rPr>
          <w:sz w:val="20"/>
        </w:rPr>
        <w:t>habrán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calcularse.</w:t>
      </w:r>
    </w:p>
    <w:p>
      <w:pPr>
        <w:pStyle w:val="ListParagraph"/>
        <w:numPr>
          <w:ilvl w:val="0"/>
          <w:numId w:val="75"/>
        </w:numPr>
        <w:tabs>
          <w:tab w:pos="1040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canon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participación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satisfacer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contratista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Administración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parámetros</w:t>
      </w:r>
      <w:r>
        <w:rPr>
          <w:spacing w:val="17"/>
          <w:sz w:val="20"/>
        </w:rPr>
        <w:t> </w:t>
      </w:r>
      <w:r>
        <w:rPr>
          <w:sz w:val="20"/>
        </w:rPr>
        <w:t>sobre</w:t>
      </w:r>
      <w:r>
        <w:rPr>
          <w:spacing w:val="19"/>
          <w:sz w:val="20"/>
        </w:rPr>
        <w:t> </w:t>
      </w:r>
      <w:r>
        <w:rPr>
          <w:sz w:val="20"/>
        </w:rPr>
        <w:t>cuya</w:t>
      </w:r>
      <w:r>
        <w:rPr>
          <w:spacing w:val="18"/>
          <w:sz w:val="20"/>
        </w:rPr>
        <w:t> </w:t>
      </w:r>
      <w:r>
        <w:rPr>
          <w:sz w:val="20"/>
        </w:rPr>
        <w:t>base</w:t>
      </w:r>
      <w:r>
        <w:rPr>
          <w:spacing w:val="18"/>
          <w:sz w:val="20"/>
        </w:rPr>
        <w:t> </w:t>
      </w:r>
      <w:r>
        <w:rPr>
          <w:sz w:val="20"/>
        </w:rPr>
        <w:t>habrá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calcularse,</w:t>
      </w:r>
      <w:r>
        <w:rPr>
          <w:spacing w:val="18"/>
          <w:sz w:val="20"/>
        </w:rPr>
        <w:t> </w:t>
      </w:r>
      <w:r>
        <w:rPr>
          <w:sz w:val="20"/>
        </w:rPr>
        <w:t>conforme</w:t>
      </w:r>
      <w:r>
        <w:rPr>
          <w:spacing w:val="19"/>
          <w:sz w:val="20"/>
        </w:rPr>
        <w:t> </w:t>
      </w:r>
      <w:r>
        <w:rPr>
          <w:sz w:val="20"/>
        </w:rPr>
        <w:t>a</w:t>
      </w:r>
      <w:r>
        <w:rPr>
          <w:spacing w:val="17"/>
          <w:sz w:val="20"/>
        </w:rPr>
        <w:t> </w:t>
      </w:r>
      <w:r>
        <w:rPr>
          <w:sz w:val="20"/>
        </w:rPr>
        <w:t>criterios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proporcionalidad,</w:t>
      </w:r>
      <w:r>
        <w:rPr>
          <w:spacing w:val="-3"/>
          <w:sz w:val="20"/>
        </w:rPr>
        <w:t> </w:t>
      </w:r>
      <w:r>
        <w:rPr>
          <w:sz w:val="20"/>
        </w:rPr>
        <w:t>sin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afecte</w:t>
      </w:r>
      <w:r>
        <w:rPr>
          <w:spacing w:val="-3"/>
          <w:sz w:val="20"/>
        </w:rPr>
        <w:t> </w:t>
      </w:r>
      <w:r>
        <w:rPr>
          <w:sz w:val="20"/>
        </w:rPr>
        <w:t>significativamente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estructura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costes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servicio.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75"/>
        </w:numPr>
        <w:tabs>
          <w:tab w:pos="984" w:val="left" w:leader="none"/>
        </w:tabs>
        <w:spacing w:line="249" w:lineRule="auto" w:before="127" w:after="0"/>
        <w:ind w:left="474" w:right="1273" w:firstLine="340"/>
        <w:jc w:val="both"/>
        <w:rPr>
          <w:sz w:val="20"/>
        </w:rPr>
      </w:pPr>
      <w:r>
        <w:rPr>
          <w:sz w:val="20"/>
        </w:rPr>
        <w:t>Las instalaciones fijas que haya de aportar el contratista para la prestación del servicio,</w:t>
      </w:r>
      <w:r>
        <w:rPr>
          <w:spacing w:val="-53"/>
          <w:sz w:val="20"/>
        </w:rPr>
        <w:t> </w:t>
      </w:r>
      <w:r>
        <w:rPr>
          <w:sz w:val="20"/>
        </w:rPr>
        <w:t>únicamente cuando así se hubiese previsto expresamente en el proyecto aprobado por 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Ministros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1"/>
          <w:sz w:val="20"/>
        </w:rPr>
        <w:t> </w:t>
      </w:r>
      <w:r>
        <w:rPr>
          <w:sz w:val="20"/>
        </w:rPr>
        <w:t>acreditado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persisten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circunstancias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momento,</w:t>
      </w:r>
      <w:r>
        <w:rPr>
          <w:spacing w:val="-1"/>
          <w:sz w:val="20"/>
        </w:rPr>
        <w:t> </w:t>
      </w:r>
      <w:r>
        <w:rPr>
          <w:sz w:val="20"/>
        </w:rPr>
        <w:t>justificaron</w:t>
      </w:r>
      <w:r>
        <w:rPr>
          <w:spacing w:val="-1"/>
          <w:sz w:val="20"/>
        </w:rPr>
        <w:t> </w:t>
      </w:r>
      <w:r>
        <w:rPr>
          <w:sz w:val="20"/>
        </w:rPr>
        <w:t>dicha</w:t>
      </w:r>
      <w:r>
        <w:rPr>
          <w:spacing w:val="-1"/>
          <w:sz w:val="20"/>
        </w:rPr>
        <w:t> </w:t>
      </w:r>
      <w:r>
        <w:rPr>
          <w:sz w:val="20"/>
        </w:rPr>
        <w:t>previsión.</w:t>
      </w:r>
    </w:p>
    <w:p>
      <w:pPr>
        <w:pStyle w:val="ListParagraph"/>
        <w:numPr>
          <w:ilvl w:val="0"/>
          <w:numId w:val="75"/>
        </w:numPr>
        <w:tabs>
          <w:tab w:pos="105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Las máquinas o herramientas o, en su caso, los medios electrónicos, informáticos o</w:t>
      </w:r>
      <w:r>
        <w:rPr>
          <w:spacing w:val="1"/>
          <w:sz w:val="20"/>
        </w:rPr>
        <w:t> </w:t>
      </w:r>
      <w:r>
        <w:rPr>
          <w:sz w:val="20"/>
        </w:rPr>
        <w:t>telemáticos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proveerse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contratista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facilitar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adecuado control de los datos de explotación del servicio y de los ingresos generados por su</w:t>
      </w:r>
      <w:r>
        <w:rPr>
          <w:spacing w:val="-53"/>
          <w:sz w:val="20"/>
        </w:rPr>
        <w:t> </w:t>
      </w:r>
      <w:r>
        <w:rPr>
          <w:sz w:val="20"/>
        </w:rPr>
        <w:t>prestación.</w:t>
      </w:r>
    </w:p>
    <w:p>
      <w:pPr>
        <w:pStyle w:val="ListParagraph"/>
        <w:numPr>
          <w:ilvl w:val="0"/>
          <w:numId w:val="75"/>
        </w:numPr>
        <w:tabs>
          <w:tab w:pos="1015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 compromiso del contratista de someterse al arbitraje de las Juntas Arbitrales del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9"/>
          <w:sz w:val="20"/>
        </w:rPr>
        <w:t> </w:t>
      </w:r>
      <w:r>
        <w:rPr>
          <w:sz w:val="20"/>
        </w:rPr>
        <w:t>relación</w:t>
      </w:r>
      <w:r>
        <w:rPr>
          <w:spacing w:val="19"/>
          <w:sz w:val="20"/>
        </w:rPr>
        <w:t> </w:t>
      </w:r>
      <w:r>
        <w:rPr>
          <w:sz w:val="20"/>
        </w:rPr>
        <w:t>con</w:t>
      </w:r>
      <w:r>
        <w:rPr>
          <w:spacing w:val="19"/>
          <w:sz w:val="20"/>
        </w:rPr>
        <w:t> </w:t>
      </w:r>
      <w:r>
        <w:rPr>
          <w:sz w:val="20"/>
        </w:rPr>
        <w:t>cualquier</w:t>
      </w:r>
      <w:r>
        <w:rPr>
          <w:spacing w:val="19"/>
          <w:sz w:val="20"/>
        </w:rPr>
        <w:t> </w:t>
      </w:r>
      <w:r>
        <w:rPr>
          <w:sz w:val="20"/>
        </w:rPr>
        <w:t>controversia</w:t>
      </w:r>
      <w:r>
        <w:rPr>
          <w:spacing w:val="19"/>
          <w:sz w:val="20"/>
        </w:rPr>
        <w:t> </w:t>
      </w:r>
      <w:r>
        <w:rPr>
          <w:sz w:val="20"/>
        </w:rPr>
        <w:t>con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9"/>
          <w:sz w:val="20"/>
        </w:rPr>
        <w:t> </w:t>
      </w:r>
      <w:r>
        <w:rPr>
          <w:sz w:val="20"/>
        </w:rPr>
        <w:t>usuarios</w:t>
      </w:r>
      <w:r>
        <w:rPr>
          <w:spacing w:val="19"/>
          <w:sz w:val="20"/>
        </w:rPr>
        <w:t> </w:t>
      </w:r>
      <w:r>
        <w:rPr>
          <w:sz w:val="20"/>
        </w:rPr>
        <w:t>acerca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prestación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75"/>
        </w:numPr>
        <w:tabs>
          <w:tab w:pos="1104" w:val="left" w:leader="none"/>
        </w:tabs>
        <w:spacing w:line="240" w:lineRule="auto" w:before="3" w:after="0"/>
        <w:ind w:left="1103" w:right="0" w:hanging="290"/>
        <w:jc w:val="both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plazo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duración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contrato.</w:t>
      </w:r>
    </w:p>
    <w:p>
      <w:pPr>
        <w:pStyle w:val="ListParagraph"/>
        <w:numPr>
          <w:ilvl w:val="0"/>
          <w:numId w:val="75"/>
        </w:numPr>
        <w:tabs>
          <w:tab w:pos="1062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Cualesquiera otros pactos o condiciones que estime pertinentes la Dirección 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Terrestre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definir</w:t>
      </w:r>
      <w:r>
        <w:rPr>
          <w:spacing w:val="1"/>
          <w:sz w:val="20"/>
        </w:rPr>
        <w:t> </w:t>
      </w:r>
      <w:r>
        <w:rPr>
          <w:sz w:val="20"/>
        </w:rPr>
        <w:t>correctamente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titular del</w:t>
      </w:r>
      <w:r>
        <w:rPr>
          <w:spacing w:val="-1"/>
          <w:sz w:val="20"/>
        </w:rPr>
        <w:t> </w:t>
      </w:r>
      <w:r>
        <w:rPr>
          <w:sz w:val="20"/>
        </w:rPr>
        <w:t>servicio y del</w:t>
      </w:r>
      <w:r>
        <w:rPr>
          <w:spacing w:val="-1"/>
          <w:sz w:val="20"/>
        </w:rPr>
        <w:t> </w:t>
      </w:r>
      <w:r>
        <w:rPr>
          <w:sz w:val="20"/>
        </w:rPr>
        <w:t>contratista.</w:t>
      </w:r>
    </w:p>
    <w:p>
      <w:pPr>
        <w:pStyle w:val="ListParagraph"/>
        <w:numPr>
          <w:ilvl w:val="0"/>
          <w:numId w:val="74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pliego</w:t>
      </w:r>
      <w:r>
        <w:rPr>
          <w:spacing w:val="-4"/>
          <w:sz w:val="20"/>
        </w:rPr>
        <w:t> </w:t>
      </w:r>
      <w:r>
        <w:rPr>
          <w:sz w:val="20"/>
        </w:rPr>
        <w:t>contendrá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prescripciones</w:t>
      </w:r>
      <w:r>
        <w:rPr>
          <w:spacing w:val="-4"/>
          <w:sz w:val="20"/>
        </w:rPr>
        <w:t> </w:t>
      </w:r>
      <w:r>
        <w:rPr>
          <w:sz w:val="20"/>
        </w:rPr>
        <w:t>técnicas:</w:t>
      </w:r>
    </w:p>
    <w:p>
      <w:pPr>
        <w:pStyle w:val="ListParagraph"/>
        <w:numPr>
          <w:ilvl w:val="0"/>
          <w:numId w:val="76"/>
        </w:numPr>
        <w:tabs>
          <w:tab w:pos="1083" w:val="left" w:leader="none"/>
        </w:tabs>
        <w:spacing w:line="249" w:lineRule="auto" w:before="130" w:after="0"/>
        <w:ind w:left="474" w:right="1275" w:firstLine="340"/>
        <w:jc w:val="both"/>
        <w:rPr>
          <w:sz w:val="20"/>
        </w:rPr>
      </w:pPr>
      <w:r>
        <w:rPr>
          <w:sz w:val="20"/>
        </w:rPr>
        <w:t>La clase y el número mínimo de vehículos que el contratista deberá adscribir a la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76"/>
        </w:numPr>
        <w:tabs>
          <w:tab w:pos="1133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mínimas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seguridad,</w:t>
      </w:r>
      <w:r>
        <w:rPr>
          <w:spacing w:val="1"/>
          <w:sz w:val="20"/>
        </w:rPr>
        <w:t> </w:t>
      </w:r>
      <w:r>
        <w:rPr>
          <w:sz w:val="20"/>
        </w:rPr>
        <w:t>accesibilidad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medioambientales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-2"/>
          <w:sz w:val="20"/>
        </w:rPr>
        <w:t> </w:t>
      </w:r>
      <w:r>
        <w:rPr>
          <w:sz w:val="20"/>
        </w:rPr>
        <w:t>reunir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vehículos</w:t>
      </w:r>
      <w:r>
        <w:rPr>
          <w:spacing w:val="-1"/>
          <w:sz w:val="20"/>
        </w:rPr>
        <w:t> </w:t>
      </w:r>
      <w:r>
        <w:rPr>
          <w:sz w:val="20"/>
        </w:rPr>
        <w:t>destinados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prestación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76"/>
        </w:numPr>
        <w:tabs>
          <w:tab w:pos="1072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Las condiciones mínimas de confort y habitabilidad u otras características técnicas</w:t>
      </w:r>
      <w:r>
        <w:rPr>
          <w:spacing w:val="1"/>
          <w:sz w:val="20"/>
        </w:rPr>
        <w:t> </w:t>
      </w:r>
      <w:r>
        <w:rPr>
          <w:sz w:val="20"/>
        </w:rPr>
        <w:t>que, en su caso, la Dirección General de Transporte Terrestre estime necesario que cumplan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vehículos destinados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prestación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76"/>
        </w:numPr>
        <w:tabs>
          <w:tab w:pos="106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 antigüedad máxima de los vehículos adscritos a la prestación del servicio, cuando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-1"/>
          <w:sz w:val="20"/>
        </w:rPr>
        <w:t> </w:t>
      </w:r>
      <w:r>
        <w:rPr>
          <w:sz w:val="20"/>
        </w:rPr>
        <w:t>pertinente.</w:t>
      </w:r>
    </w:p>
    <w:p>
      <w:pPr>
        <w:pStyle w:val="ListParagraph"/>
        <w:numPr>
          <w:ilvl w:val="0"/>
          <w:numId w:val="76"/>
        </w:numPr>
        <w:tabs>
          <w:tab w:pos="1056" w:val="left" w:leader="none"/>
        </w:tabs>
        <w:spacing w:line="249" w:lineRule="auto" w:before="2" w:after="0"/>
        <w:ind w:left="474" w:right="1276" w:firstLine="340"/>
        <w:jc w:val="both"/>
        <w:rPr>
          <w:sz w:val="20"/>
        </w:rPr>
      </w:pPr>
      <w:r>
        <w:rPr>
          <w:sz w:val="20"/>
        </w:rPr>
        <w:t>La dotación mínima de personal que el contratista deberá adscribir a la prestación del</w:t>
      </w:r>
      <w:r>
        <w:rPr>
          <w:spacing w:val="1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76"/>
        </w:numPr>
        <w:tabs>
          <w:tab w:pos="1009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Cuando se trate de un servicio que ya venía prestándose, los empleados del anterior</w:t>
      </w:r>
      <w:r>
        <w:rPr>
          <w:spacing w:val="1"/>
          <w:sz w:val="20"/>
        </w:rPr>
        <w:t> </w:t>
      </w:r>
      <w:r>
        <w:rPr>
          <w:sz w:val="20"/>
        </w:rPr>
        <w:t>contratista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cuya relación</w:t>
      </w:r>
      <w:r>
        <w:rPr>
          <w:spacing w:val="-1"/>
          <w:sz w:val="20"/>
        </w:rPr>
        <w:t> </w:t>
      </w:r>
      <w:r>
        <w:rPr>
          <w:sz w:val="20"/>
        </w:rPr>
        <w:t>laboral</w:t>
      </w:r>
      <w:r>
        <w:rPr>
          <w:spacing w:val="-2"/>
          <w:sz w:val="20"/>
        </w:rPr>
        <w:t> </w:t>
      </w:r>
      <w:r>
        <w:rPr>
          <w:sz w:val="20"/>
        </w:rPr>
        <w:t>deberá</w:t>
      </w:r>
      <w:r>
        <w:rPr>
          <w:spacing w:val="-1"/>
          <w:sz w:val="20"/>
        </w:rPr>
        <w:t> </w:t>
      </w:r>
      <w:r>
        <w:rPr>
          <w:sz w:val="20"/>
        </w:rPr>
        <w:t>subrogarse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adjudicatario.</w:t>
      </w:r>
    </w:p>
    <w:p>
      <w:pPr>
        <w:pStyle w:val="ListParagraph"/>
        <w:numPr>
          <w:ilvl w:val="0"/>
          <w:numId w:val="76"/>
        </w:numPr>
        <w:tabs>
          <w:tab w:pos="1095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Las rutas de transporte que integran el servicio y el número de expediciones 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que,</w:t>
      </w:r>
      <w:r>
        <w:rPr>
          <w:spacing w:val="-2"/>
          <w:sz w:val="20"/>
        </w:rPr>
        <w:t> </w:t>
      </w:r>
      <w:r>
        <w:rPr>
          <w:sz w:val="20"/>
        </w:rPr>
        <w:t>como mínimo,</w:t>
      </w:r>
      <w:r>
        <w:rPr>
          <w:spacing w:val="-1"/>
          <w:sz w:val="20"/>
        </w:rPr>
        <w:t> </w:t>
      </w:r>
      <w:r>
        <w:rPr>
          <w:sz w:val="20"/>
        </w:rPr>
        <w:t>deberá</w:t>
      </w:r>
      <w:r>
        <w:rPr>
          <w:spacing w:val="-1"/>
          <w:sz w:val="20"/>
        </w:rPr>
        <w:t> </w:t>
      </w:r>
      <w:r>
        <w:rPr>
          <w:sz w:val="20"/>
        </w:rPr>
        <w:t>realizar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contratista en</w:t>
      </w:r>
      <w:r>
        <w:rPr>
          <w:spacing w:val="-2"/>
          <w:sz w:val="20"/>
        </w:rPr>
        <w:t> </w:t>
      </w:r>
      <w:r>
        <w:rPr>
          <w:sz w:val="20"/>
        </w:rPr>
        <w:t>cada una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ellas.</w:t>
      </w:r>
    </w:p>
    <w:p>
      <w:pPr>
        <w:pStyle w:val="ListParagraph"/>
        <w:numPr>
          <w:ilvl w:val="0"/>
          <w:numId w:val="76"/>
        </w:numPr>
        <w:tabs>
          <w:tab w:pos="1105" w:val="left" w:leader="none"/>
        </w:tabs>
        <w:spacing w:line="249" w:lineRule="auto" w:before="1" w:after="0"/>
        <w:ind w:left="474" w:right="1275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prestaciones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mínimo,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recibir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viajeros</w:t>
      </w:r>
      <w:r>
        <w:rPr>
          <w:spacing w:val="1"/>
          <w:sz w:val="20"/>
        </w:rPr>
        <w:t> </w:t>
      </w:r>
      <w:r>
        <w:rPr>
          <w:sz w:val="20"/>
        </w:rPr>
        <w:t>además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-53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y el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 equipajes.</w:t>
      </w:r>
    </w:p>
    <w:p>
      <w:pPr>
        <w:pStyle w:val="ListParagraph"/>
        <w:numPr>
          <w:ilvl w:val="0"/>
          <w:numId w:val="76"/>
        </w:numPr>
        <w:tabs>
          <w:tab w:pos="981" w:val="left" w:leader="none"/>
        </w:tabs>
        <w:spacing w:line="240" w:lineRule="auto" w:before="2" w:after="0"/>
        <w:ind w:left="980" w:right="0" w:hanging="167"/>
        <w:jc w:val="both"/>
        <w:rPr>
          <w:sz w:val="20"/>
        </w:rPr>
      </w:pP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régimen</w:t>
      </w:r>
      <w:r>
        <w:rPr>
          <w:spacing w:val="-1"/>
          <w:sz w:val="20"/>
        </w:rPr>
        <w:t> </w:t>
      </w:r>
      <w:r>
        <w:rPr>
          <w:sz w:val="20"/>
        </w:rPr>
        <w:t>tarifario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aplicación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viajeros.</w:t>
      </w:r>
    </w:p>
    <w:p>
      <w:pPr>
        <w:pStyle w:val="ListParagraph"/>
        <w:numPr>
          <w:ilvl w:val="0"/>
          <w:numId w:val="76"/>
        </w:numPr>
        <w:tabs>
          <w:tab w:pos="981" w:val="left" w:leader="none"/>
        </w:tabs>
        <w:spacing w:line="240" w:lineRule="auto" w:before="10" w:after="0"/>
        <w:ind w:left="980" w:right="0" w:hanging="167"/>
        <w:jc w:val="both"/>
        <w:rPr>
          <w:sz w:val="20"/>
        </w:rPr>
      </w:pP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valor</w:t>
      </w:r>
      <w:r>
        <w:rPr>
          <w:spacing w:val="-2"/>
          <w:sz w:val="20"/>
        </w:rPr>
        <w:t> </w:t>
      </w:r>
      <w:r>
        <w:rPr>
          <w:sz w:val="20"/>
        </w:rPr>
        <w:t>anual</w:t>
      </w:r>
      <w:r>
        <w:rPr>
          <w:spacing w:val="-3"/>
          <w:sz w:val="20"/>
        </w:rPr>
        <w:t> </w:t>
      </w:r>
      <w:r>
        <w:rPr>
          <w:sz w:val="20"/>
        </w:rPr>
        <w:t>medio</w:t>
      </w:r>
      <w:r>
        <w:rPr>
          <w:spacing w:val="-2"/>
          <w:sz w:val="20"/>
        </w:rPr>
        <w:t> </w:t>
      </w:r>
      <w:r>
        <w:rPr>
          <w:sz w:val="20"/>
        </w:rPr>
        <w:t>estimado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contrato.</w:t>
      </w:r>
    </w:p>
    <w:p>
      <w:pPr>
        <w:pStyle w:val="ListParagraph"/>
        <w:numPr>
          <w:ilvl w:val="0"/>
          <w:numId w:val="76"/>
        </w:numPr>
        <w:tabs>
          <w:tab w:pos="1109" w:val="left" w:leader="none"/>
        </w:tabs>
        <w:spacing w:line="249" w:lineRule="auto" w:before="10" w:after="0"/>
        <w:ind w:left="474" w:right="1275" w:firstLine="340"/>
        <w:jc w:val="both"/>
        <w:rPr>
          <w:sz w:val="20"/>
        </w:rPr>
      </w:pPr>
      <w:r>
        <w:rPr>
          <w:sz w:val="20"/>
        </w:rPr>
        <w:t>Cualesquiera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prescripciones</w:t>
      </w:r>
      <w:r>
        <w:rPr>
          <w:spacing w:val="1"/>
          <w:sz w:val="20"/>
        </w:rPr>
        <w:t> </w:t>
      </w:r>
      <w:r>
        <w:rPr>
          <w:sz w:val="20"/>
        </w:rPr>
        <w:t>relativas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estime</w:t>
      </w:r>
      <w:r>
        <w:rPr>
          <w:spacing w:val="-2"/>
          <w:sz w:val="20"/>
        </w:rPr>
        <w:t> </w:t>
      </w:r>
      <w:r>
        <w:rPr>
          <w:sz w:val="20"/>
        </w:rPr>
        <w:t>pertinentes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Dirección</w:t>
      </w:r>
      <w:r>
        <w:rPr>
          <w:spacing w:val="-2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Transporte Terrestre.</w:t>
      </w:r>
    </w:p>
    <w:p>
      <w:pPr>
        <w:pStyle w:val="ListParagraph"/>
        <w:numPr>
          <w:ilvl w:val="0"/>
          <w:numId w:val="74"/>
        </w:numPr>
        <w:tabs>
          <w:tab w:pos="1090" w:val="left" w:leader="none"/>
        </w:tabs>
        <w:spacing w:line="249" w:lineRule="auto" w:before="122" w:after="0"/>
        <w:ind w:left="474" w:right="1274" w:firstLine="340"/>
        <w:jc w:val="both"/>
        <w:rPr>
          <w:sz w:val="20"/>
        </w:rPr>
      </w:pPr>
      <w:r>
        <w:rPr>
          <w:sz w:val="20"/>
        </w:rPr>
        <w:t>En el propio pliego de condiciones y en el anuncio de licitación del contrato, la</w:t>
      </w:r>
      <w:r>
        <w:rPr>
          <w:spacing w:val="1"/>
          <w:sz w:val="20"/>
        </w:rPr>
        <w:t> </w:t>
      </w:r>
      <w:r>
        <w:rPr>
          <w:sz w:val="20"/>
        </w:rPr>
        <w:t>Dirección General de Transporte Terrestre detallará la documentación a presentar por los</w:t>
      </w:r>
      <w:r>
        <w:rPr>
          <w:spacing w:val="1"/>
          <w:sz w:val="20"/>
        </w:rPr>
        <w:t> </w:t>
      </w:r>
      <w:r>
        <w:rPr>
          <w:sz w:val="20"/>
        </w:rPr>
        <w:t>licitadores, los elementos del pliego sobre los que aquellos podrán proponer variantes o</w:t>
      </w:r>
      <w:r>
        <w:rPr>
          <w:spacing w:val="1"/>
          <w:sz w:val="20"/>
        </w:rPr>
        <w:t> </w:t>
      </w:r>
      <w:r>
        <w:rPr>
          <w:sz w:val="20"/>
        </w:rPr>
        <w:t>mejoras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criterios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valoración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aplicarán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selección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contratista.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spacing w:before="1"/>
      </w:pPr>
      <w:bookmarkStart w:name="Artículo 69." w:id="118"/>
      <w:bookmarkEnd w:id="118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69.</w:t>
      </w:r>
    </w:p>
    <w:p>
      <w:pPr>
        <w:pStyle w:val="ListParagraph"/>
        <w:numPr>
          <w:ilvl w:val="0"/>
          <w:numId w:val="77"/>
        </w:numPr>
        <w:tabs>
          <w:tab w:pos="1069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A los efectos previstos en el artículo 68.2.e) en relación con la solvencia técnica y</w:t>
      </w:r>
      <w:r>
        <w:rPr>
          <w:spacing w:val="1"/>
          <w:sz w:val="20"/>
        </w:rPr>
        <w:t> </w:t>
      </w:r>
      <w:r>
        <w:rPr>
          <w:sz w:val="20"/>
        </w:rPr>
        <w:t>profesional del contratista, deberá resultar acreditado, en todo caso, que este cumple las</w:t>
      </w:r>
      <w:r>
        <w:rPr>
          <w:spacing w:val="1"/>
          <w:sz w:val="20"/>
        </w:rPr>
        <w:t> </w:t>
      </w:r>
      <w:r>
        <w:rPr>
          <w:sz w:val="20"/>
        </w:rPr>
        <w:t>siguientes condiciones:</w:t>
      </w:r>
    </w:p>
    <w:p>
      <w:pPr>
        <w:pStyle w:val="ListParagraph"/>
        <w:numPr>
          <w:ilvl w:val="0"/>
          <w:numId w:val="78"/>
        </w:numPr>
        <w:tabs>
          <w:tab w:pos="1136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aquella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aquellas</w:t>
      </w:r>
      <w:r>
        <w:rPr>
          <w:spacing w:val="1"/>
          <w:sz w:val="20"/>
        </w:rPr>
        <w:t> </w:t>
      </w:r>
      <w:r>
        <w:rPr>
          <w:sz w:val="20"/>
        </w:rPr>
        <w:t>autorizaciones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correspondan en función del tipo de vehículos que hayan de adscribirse a la prestación del</w:t>
      </w:r>
      <w:r>
        <w:rPr>
          <w:spacing w:val="1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78"/>
        </w:numPr>
        <w:tabs>
          <w:tab w:pos="1116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dispone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amparados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autorizaciones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experiencia suficientes para garantizar la adecuada prestación de forma continuada de los</w:t>
      </w:r>
      <w:r>
        <w:rPr>
          <w:spacing w:val="1"/>
          <w:sz w:val="20"/>
        </w:rPr>
        <w:t> </w:t>
      </w:r>
      <w:r>
        <w:rPr>
          <w:sz w:val="20"/>
        </w:rPr>
        <w:t>servicios señalados en el pliego de cláusulas administrativas particulares y prescripciones</w:t>
      </w:r>
      <w:r>
        <w:rPr>
          <w:spacing w:val="1"/>
          <w:sz w:val="20"/>
        </w:rPr>
        <w:t> </w:t>
      </w:r>
      <w:r>
        <w:rPr>
          <w:sz w:val="20"/>
        </w:rPr>
        <w:t>técnicas.</w:t>
      </w:r>
    </w:p>
    <w:p>
      <w:pPr>
        <w:pStyle w:val="BodyText"/>
        <w:spacing w:line="249" w:lineRule="auto" w:before="123"/>
        <w:ind w:right="1263"/>
        <w:jc w:val="left"/>
      </w:pPr>
      <w:r>
        <w:rPr/>
        <w:t>El</w:t>
      </w:r>
      <w:r>
        <w:rPr>
          <w:spacing w:val="2"/>
        </w:rPr>
        <w:t> </w:t>
      </w:r>
      <w:r>
        <w:rPr/>
        <w:t>pliego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cláusulas</w:t>
      </w:r>
      <w:r>
        <w:rPr>
          <w:spacing w:val="2"/>
        </w:rPr>
        <w:t> </w:t>
      </w:r>
      <w:r>
        <w:rPr/>
        <w:t>administrativas</w:t>
      </w:r>
      <w:r>
        <w:rPr>
          <w:spacing w:val="2"/>
        </w:rPr>
        <w:t> </w:t>
      </w:r>
      <w:r>
        <w:rPr/>
        <w:t>particulares</w:t>
      </w:r>
      <w:r>
        <w:rPr>
          <w:spacing w:val="2"/>
        </w:rPr>
        <w:t> </w:t>
      </w:r>
      <w:r>
        <w:rPr/>
        <w:t>y</w:t>
      </w:r>
      <w:r>
        <w:rPr>
          <w:spacing w:val="2"/>
        </w:rPr>
        <w:t> </w:t>
      </w:r>
      <w:r>
        <w:rPr/>
        <w:t>prescripciones</w:t>
      </w:r>
      <w:r>
        <w:rPr>
          <w:spacing w:val="2"/>
        </w:rPr>
        <w:t> </w:t>
      </w:r>
      <w:r>
        <w:rPr/>
        <w:t>técnicas</w:t>
      </w:r>
      <w:r>
        <w:rPr>
          <w:spacing w:val="2"/>
        </w:rPr>
        <w:t> </w:t>
      </w:r>
      <w:r>
        <w:rPr/>
        <w:t>podrá</w:t>
      </w:r>
      <w:r>
        <w:rPr>
          <w:spacing w:val="2"/>
        </w:rPr>
        <w:t> </w:t>
      </w:r>
      <w:r>
        <w:rPr/>
        <w:t>exigir,</w:t>
      </w:r>
      <w:r>
        <w:rPr>
          <w:spacing w:val="1"/>
        </w:rPr>
        <w:t> </w:t>
      </w:r>
      <w:r>
        <w:rPr/>
        <w:t>además,</w:t>
      </w:r>
      <w:r>
        <w:rPr>
          <w:spacing w:val="16"/>
        </w:rPr>
        <w:t> </w:t>
      </w:r>
      <w:r>
        <w:rPr/>
        <w:t>que</w:t>
      </w:r>
      <w:r>
        <w:rPr>
          <w:spacing w:val="16"/>
        </w:rPr>
        <w:t> </w:t>
      </w:r>
      <w:r>
        <w:rPr/>
        <w:t>el</w:t>
      </w:r>
      <w:r>
        <w:rPr>
          <w:spacing w:val="16"/>
        </w:rPr>
        <w:t> </w:t>
      </w:r>
      <w:r>
        <w:rPr/>
        <w:t>contratista</w:t>
      </w:r>
      <w:r>
        <w:rPr>
          <w:spacing w:val="18"/>
        </w:rPr>
        <w:t> </w:t>
      </w:r>
      <w:r>
        <w:rPr/>
        <w:t>cumpla</w:t>
      </w:r>
      <w:r>
        <w:rPr>
          <w:spacing w:val="17"/>
        </w:rPr>
        <w:t> </w:t>
      </w:r>
      <w:r>
        <w:rPr/>
        <w:t>determinadas</w:t>
      </w:r>
      <w:r>
        <w:rPr>
          <w:spacing w:val="16"/>
        </w:rPr>
        <w:t> </w:t>
      </w:r>
      <w:r>
        <w:rPr/>
        <w:t>normas</w:t>
      </w:r>
      <w:r>
        <w:rPr>
          <w:spacing w:val="17"/>
        </w:rPr>
        <w:t> </w:t>
      </w:r>
      <w:r>
        <w:rPr/>
        <w:t>en</w:t>
      </w:r>
      <w:r>
        <w:rPr>
          <w:spacing w:val="16"/>
        </w:rPr>
        <w:t> </w:t>
      </w:r>
      <w:r>
        <w:rPr/>
        <w:t>materia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gestión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calidad,</w:t>
      </w:r>
    </w:p>
    <w:p>
      <w:pPr>
        <w:spacing w:after="0" w:line="249" w:lineRule="auto"/>
        <w:jc w:val="left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BodyText"/>
        <w:spacing w:line="249" w:lineRule="auto" w:before="126"/>
        <w:ind w:right="1272" w:firstLine="0"/>
      </w:pPr>
      <w:r>
        <w:rPr/>
        <w:t>sistemas de gestión ambiental, sistemas de gestión de la seguridad y salud en el trabajo u</w:t>
      </w:r>
      <w:r>
        <w:rPr>
          <w:spacing w:val="1"/>
        </w:rPr>
        <w:t> </w:t>
      </w:r>
      <w:r>
        <w:rPr/>
        <w:t>otras que demuestren su solvencia en la gestión de una determinada área empresarial;</w:t>
      </w:r>
      <w:r>
        <w:rPr>
          <w:spacing w:val="1"/>
        </w:rPr>
        <w:t> </w:t>
      </w:r>
      <w:r>
        <w:rPr/>
        <w:t>circunstancia que deberá acreditar a través de la correspondiente certificación expedida por</w:t>
      </w:r>
      <w:r>
        <w:rPr>
          <w:spacing w:val="1"/>
        </w:rPr>
        <w:t> </w:t>
      </w:r>
      <w:r>
        <w:rPr/>
        <w:t>el</w:t>
      </w:r>
      <w:r>
        <w:rPr>
          <w:spacing w:val="-2"/>
        </w:rPr>
        <w:t> </w:t>
      </w:r>
      <w:r>
        <w:rPr/>
        <w:t>organismo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entidad</w:t>
      </w:r>
      <w:r>
        <w:rPr>
          <w:spacing w:val="-1"/>
        </w:rPr>
        <w:t> </w:t>
      </w:r>
      <w:r>
        <w:rPr/>
        <w:t>competente.</w:t>
      </w:r>
    </w:p>
    <w:p>
      <w:pPr>
        <w:pStyle w:val="ListParagraph"/>
        <w:numPr>
          <w:ilvl w:val="0"/>
          <w:numId w:val="77"/>
        </w:numPr>
        <w:tabs>
          <w:tab w:pos="1059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17"/>
          <w:sz w:val="20"/>
        </w:rPr>
        <w:t> </w:t>
      </w: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efectos</w:t>
      </w:r>
      <w:r>
        <w:rPr>
          <w:spacing w:val="18"/>
          <w:sz w:val="20"/>
        </w:rPr>
        <w:t> </w:t>
      </w:r>
      <w:r>
        <w:rPr>
          <w:sz w:val="20"/>
        </w:rPr>
        <w:t>previstos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artículo</w:t>
      </w:r>
      <w:r>
        <w:rPr>
          <w:spacing w:val="18"/>
          <w:sz w:val="20"/>
        </w:rPr>
        <w:t> </w:t>
      </w:r>
      <w:r>
        <w:rPr>
          <w:sz w:val="20"/>
        </w:rPr>
        <w:t>68.2.e)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relación</w:t>
      </w:r>
      <w:r>
        <w:rPr>
          <w:spacing w:val="18"/>
          <w:sz w:val="20"/>
        </w:rPr>
        <w:t> </w:t>
      </w:r>
      <w:r>
        <w:rPr>
          <w:sz w:val="20"/>
        </w:rPr>
        <w:t>con</w:t>
      </w:r>
      <w:r>
        <w:rPr>
          <w:spacing w:val="18"/>
          <w:sz w:val="20"/>
        </w:rPr>
        <w:t> </w:t>
      </w: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solvencia</w:t>
      </w:r>
      <w:r>
        <w:rPr>
          <w:spacing w:val="18"/>
          <w:sz w:val="20"/>
        </w:rPr>
        <w:t> </w:t>
      </w:r>
      <w:r>
        <w:rPr>
          <w:sz w:val="20"/>
        </w:rPr>
        <w:t>económica</w:t>
      </w:r>
      <w:r>
        <w:rPr>
          <w:spacing w:val="-54"/>
          <w:sz w:val="20"/>
        </w:rPr>
        <w:t> </w:t>
      </w:r>
      <w:r>
        <w:rPr>
          <w:sz w:val="20"/>
        </w:rPr>
        <w:t>del contratista, deberá resultar acreditado, en todo caso, que este cumple alguna de las</w:t>
      </w:r>
      <w:r>
        <w:rPr>
          <w:spacing w:val="1"/>
          <w:sz w:val="20"/>
        </w:rPr>
        <w:t> </w:t>
      </w:r>
      <w:r>
        <w:rPr>
          <w:sz w:val="20"/>
        </w:rPr>
        <w:t>condiciones siguientes:</w:t>
      </w:r>
    </w:p>
    <w:p>
      <w:pPr>
        <w:pStyle w:val="ListParagraph"/>
        <w:numPr>
          <w:ilvl w:val="0"/>
          <w:numId w:val="79"/>
        </w:numPr>
        <w:tabs>
          <w:tab w:pos="1061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Que dispone del volumen mínimo de fondos propios que expresamente se determine</w:t>
      </w:r>
      <w:r>
        <w:rPr>
          <w:spacing w:val="1"/>
          <w:sz w:val="20"/>
        </w:rPr>
        <w:t> </w:t>
      </w:r>
      <w:r>
        <w:rPr>
          <w:sz w:val="20"/>
        </w:rPr>
        <w:t>en el pliego de cláusulas administrativas particulares y prescripciones técnicas en función del</w:t>
      </w:r>
      <w:r>
        <w:rPr>
          <w:spacing w:val="-53"/>
          <w:sz w:val="20"/>
        </w:rPr>
        <w:t> </w:t>
      </w:r>
      <w:r>
        <w:rPr>
          <w:sz w:val="20"/>
        </w:rPr>
        <w:t>valor</w:t>
      </w:r>
      <w:r>
        <w:rPr>
          <w:spacing w:val="-2"/>
          <w:sz w:val="20"/>
        </w:rPr>
        <w:t> </w:t>
      </w:r>
      <w:r>
        <w:rPr>
          <w:sz w:val="20"/>
        </w:rPr>
        <w:t>anual</w:t>
      </w:r>
      <w:r>
        <w:rPr>
          <w:spacing w:val="-3"/>
          <w:sz w:val="20"/>
        </w:rPr>
        <w:t> </w:t>
      </w:r>
      <w:r>
        <w:rPr>
          <w:sz w:val="20"/>
        </w:rPr>
        <w:t>medio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contrato,</w:t>
      </w:r>
      <w:r>
        <w:rPr>
          <w:spacing w:val="-1"/>
          <w:sz w:val="20"/>
        </w:rPr>
        <w:t> </w:t>
      </w:r>
      <w:r>
        <w:rPr>
          <w:sz w:val="20"/>
        </w:rPr>
        <w:t>estimado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momento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anuncie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licitación.</w:t>
      </w:r>
    </w:p>
    <w:p>
      <w:pPr>
        <w:pStyle w:val="ListParagraph"/>
        <w:numPr>
          <w:ilvl w:val="0"/>
          <w:numId w:val="79"/>
        </w:numPr>
        <w:tabs>
          <w:tab w:pos="106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Que su cifra global de negocios en alguno de los tres ejercicios previos a la licitación</w:t>
      </w:r>
      <w:r>
        <w:rPr>
          <w:spacing w:val="1"/>
          <w:sz w:val="20"/>
        </w:rPr>
        <w:t> </w:t>
      </w:r>
      <w:r>
        <w:rPr>
          <w:sz w:val="20"/>
        </w:rPr>
        <w:t>del contrato alcanza, al menos, el valor que expresamente se determine en el pliego de</w:t>
      </w:r>
      <w:r>
        <w:rPr>
          <w:spacing w:val="1"/>
          <w:sz w:val="20"/>
        </w:rPr>
        <w:t> </w:t>
      </w:r>
      <w:r>
        <w:rPr>
          <w:sz w:val="20"/>
        </w:rPr>
        <w:t>cláusulas administrativas particulares y prescripciones técnicas en función del valor anual</w:t>
      </w:r>
      <w:r>
        <w:rPr>
          <w:spacing w:val="1"/>
          <w:sz w:val="20"/>
        </w:rPr>
        <w:t> </w:t>
      </w:r>
      <w:r>
        <w:rPr>
          <w:sz w:val="20"/>
        </w:rPr>
        <w:t>medio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contrato,</w:t>
      </w:r>
      <w:r>
        <w:rPr>
          <w:spacing w:val="-1"/>
          <w:sz w:val="20"/>
        </w:rPr>
        <w:t> </w:t>
      </w:r>
      <w:r>
        <w:rPr>
          <w:sz w:val="20"/>
        </w:rPr>
        <w:t>estimado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momento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anuncie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licitación.</w:t>
      </w:r>
    </w:p>
    <w:p>
      <w:pPr>
        <w:pStyle w:val="ListParagraph"/>
        <w:numPr>
          <w:ilvl w:val="0"/>
          <w:numId w:val="79"/>
        </w:numPr>
        <w:tabs>
          <w:tab w:pos="1070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Que dispone de una garantía financiera o un seguro de indemnización por riesgos</w:t>
      </w:r>
      <w:r>
        <w:rPr>
          <w:spacing w:val="1"/>
          <w:sz w:val="20"/>
        </w:rPr>
        <w:t> </w:t>
      </w:r>
      <w:r>
        <w:rPr>
          <w:sz w:val="20"/>
        </w:rPr>
        <w:t>profesionales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cubra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responsabilidad</w:t>
      </w:r>
      <w:r>
        <w:rPr>
          <w:spacing w:val="-1"/>
          <w:sz w:val="20"/>
        </w:rPr>
        <w:t> </w:t>
      </w:r>
      <w:r>
        <w:rPr>
          <w:sz w:val="20"/>
        </w:rPr>
        <w:t>hasta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determinada</w:t>
      </w:r>
      <w:r>
        <w:rPr>
          <w:spacing w:val="-2"/>
          <w:sz w:val="20"/>
        </w:rPr>
        <w:t> </w:t>
      </w:r>
      <w:r>
        <w:rPr>
          <w:sz w:val="20"/>
        </w:rPr>
        <w:t>cuantía.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  <w:jc w:val="both"/>
      </w:pPr>
      <w:bookmarkStart w:name="Artículo 70." w:id="119"/>
      <w:bookmarkEnd w:id="119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70.</w:t>
      </w:r>
    </w:p>
    <w:p>
      <w:pPr>
        <w:pStyle w:val="ListParagraph"/>
        <w:numPr>
          <w:ilvl w:val="0"/>
          <w:numId w:val="80"/>
        </w:numPr>
        <w:tabs>
          <w:tab w:pos="1047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A los efectos previstos en el artículo 68.2.f), como regla general los servicios públicos</w:t>
      </w:r>
      <w:r>
        <w:rPr>
          <w:spacing w:val="1"/>
          <w:sz w:val="20"/>
        </w:rPr>
        <w:t> </w:t>
      </w:r>
      <w:r>
        <w:rPr>
          <w:sz w:val="20"/>
        </w:rPr>
        <w:t>de transporte regular de viajeros de uso general se explotarán en la modalidad de concesión,</w:t>
      </w:r>
      <w:r>
        <w:rPr>
          <w:spacing w:val="-53"/>
          <w:sz w:val="20"/>
        </w:rPr>
        <w:t> </w:t>
      </w:r>
      <w:r>
        <w:rPr>
          <w:sz w:val="20"/>
        </w:rPr>
        <w:t>por la que el contratista los gestionará a su propio riesgo y ventura, haciendo suyos la</w:t>
      </w:r>
      <w:r>
        <w:rPr>
          <w:spacing w:val="1"/>
          <w:sz w:val="20"/>
        </w:rPr>
        <w:t> </w:t>
      </w:r>
      <w:r>
        <w:rPr>
          <w:sz w:val="20"/>
        </w:rPr>
        <w:t>totalidad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ingresos</w:t>
      </w:r>
      <w:r>
        <w:rPr>
          <w:spacing w:val="-1"/>
          <w:sz w:val="20"/>
        </w:rPr>
        <w:t> </w:t>
      </w:r>
      <w:r>
        <w:rPr>
          <w:sz w:val="20"/>
        </w:rPr>
        <w:t>derivados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 explotación.</w:t>
      </w:r>
    </w:p>
    <w:p>
      <w:pPr>
        <w:pStyle w:val="BodyText"/>
        <w:spacing w:line="249" w:lineRule="auto" w:before="4"/>
        <w:ind w:right="1273"/>
      </w:pPr>
      <w:r>
        <w:rPr/>
        <w:t>En todo caso, tendrán la consideración de ingresos derivados de la explotación del</w:t>
      </w:r>
      <w:r>
        <w:rPr>
          <w:spacing w:val="1"/>
        </w:rPr>
        <w:t> </w:t>
      </w:r>
      <w:r>
        <w:rPr/>
        <w:t>servicio tanto los que se obtengan por la prestación de expediciones ordinarias, como los</w:t>
      </w:r>
      <w:r>
        <w:rPr>
          <w:spacing w:val="1"/>
        </w:rPr>
        <w:t> </w:t>
      </w:r>
      <w:r>
        <w:rPr/>
        <w:t>obtenidos de la realización de las expediciones de calidad reguladas en el artículo 101 y</w:t>
      </w:r>
      <w:r>
        <w:rPr>
          <w:spacing w:val="1"/>
        </w:rPr>
        <w:t> </w:t>
      </w:r>
      <w:r>
        <w:rPr/>
        <w:t>cualesquiera</w:t>
      </w:r>
      <w:r>
        <w:rPr>
          <w:spacing w:val="-2"/>
        </w:rPr>
        <w:t> </w:t>
      </w:r>
      <w:r>
        <w:rPr/>
        <w:t>otros</w:t>
      </w:r>
      <w:r>
        <w:rPr>
          <w:spacing w:val="-2"/>
        </w:rPr>
        <w:t> </w:t>
      </w:r>
      <w:r>
        <w:rPr/>
        <w:t>obtenidos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consecuencia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condición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contratista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servicio.</w:t>
      </w:r>
    </w:p>
    <w:p>
      <w:pPr>
        <w:pStyle w:val="ListParagraph"/>
        <w:numPr>
          <w:ilvl w:val="0"/>
          <w:numId w:val="80"/>
        </w:numPr>
        <w:tabs>
          <w:tab w:pos="1051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Cuando la Administración hubiese optado por otra modalidad de gestión, el pliego de</w:t>
      </w:r>
      <w:r>
        <w:rPr>
          <w:spacing w:val="1"/>
          <w:sz w:val="20"/>
        </w:rPr>
        <w:t> </w:t>
      </w:r>
      <w:r>
        <w:rPr>
          <w:sz w:val="20"/>
        </w:rPr>
        <w:t>cláusulas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1"/>
          <w:sz w:val="20"/>
        </w:rPr>
        <w:t> </w:t>
      </w:r>
      <w:r>
        <w:rPr>
          <w:sz w:val="20"/>
        </w:rPr>
        <w:t>particulares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prescripciones</w:t>
      </w:r>
      <w:r>
        <w:rPr>
          <w:spacing w:val="1"/>
          <w:sz w:val="20"/>
        </w:rPr>
        <w:t> </w:t>
      </w:r>
      <w:r>
        <w:rPr>
          <w:sz w:val="20"/>
        </w:rPr>
        <w:t>técnicas</w:t>
      </w:r>
      <w:r>
        <w:rPr>
          <w:spacing w:val="1"/>
          <w:sz w:val="20"/>
        </w:rPr>
        <w:t> </w:t>
      </w:r>
      <w:r>
        <w:rPr>
          <w:sz w:val="20"/>
        </w:rPr>
        <w:t>habrá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determinar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participación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ingresos</w:t>
      </w:r>
      <w:r>
        <w:rPr>
          <w:spacing w:val="-2"/>
          <w:sz w:val="20"/>
        </w:rPr>
        <w:t> </w:t>
      </w:r>
      <w:r>
        <w:rPr>
          <w:sz w:val="20"/>
        </w:rPr>
        <w:t>derivados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explotación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80"/>
        </w:numPr>
        <w:tabs>
          <w:tab w:pos="1075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A los efectos previstos en el artículo 68.2.i), el pliego de cláusulas administrativas</w:t>
      </w:r>
      <w:r>
        <w:rPr>
          <w:spacing w:val="1"/>
          <w:sz w:val="20"/>
        </w:rPr>
        <w:t> </w:t>
      </w:r>
      <w:r>
        <w:rPr>
          <w:sz w:val="20"/>
        </w:rPr>
        <w:t>particulares y prescripciones técnicas del contrato únicamente podrá prever compensaciones</w:t>
      </w:r>
      <w:r>
        <w:rPr>
          <w:spacing w:val="-53"/>
          <w:sz w:val="20"/>
        </w:rPr>
        <w:t> </w:t>
      </w:r>
      <w:r>
        <w:rPr>
          <w:sz w:val="20"/>
        </w:rPr>
        <w:t>económicas al contratista distintas a las previstas en los apartados anteriores cuando la</w:t>
      </w:r>
      <w:r>
        <w:rPr>
          <w:spacing w:val="1"/>
          <w:sz w:val="20"/>
        </w:rPr>
        <w:t> </w:t>
      </w:r>
      <w:r>
        <w:rPr>
          <w:sz w:val="20"/>
        </w:rPr>
        <w:t>protección de un interés público concreto, que deberá haberse acreditado en el proyecto de</w:t>
      </w:r>
      <w:r>
        <w:rPr>
          <w:spacing w:val="1"/>
          <w:sz w:val="20"/>
        </w:rPr>
        <w:t> </w:t>
      </w:r>
      <w:r>
        <w:rPr>
          <w:sz w:val="20"/>
        </w:rPr>
        <w:t>establecimiento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aprobado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Ministros,</w:t>
      </w:r>
      <w:r>
        <w:rPr>
          <w:spacing w:val="1"/>
          <w:sz w:val="20"/>
        </w:rPr>
        <w:t> </w:t>
      </w:r>
      <w:r>
        <w:rPr>
          <w:sz w:val="20"/>
        </w:rPr>
        <w:t>justifique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establezcan tarifas que no cubran los costes generados por su prestación más un beneficio</w:t>
      </w:r>
      <w:r>
        <w:rPr>
          <w:spacing w:val="1"/>
          <w:sz w:val="20"/>
        </w:rPr>
        <w:t> </w:t>
      </w:r>
      <w:r>
        <w:rPr>
          <w:sz w:val="20"/>
        </w:rPr>
        <w:t>razonable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contratista.</w:t>
      </w:r>
    </w:p>
    <w:p>
      <w:pPr>
        <w:pStyle w:val="BodyText"/>
        <w:spacing w:line="249" w:lineRule="auto" w:before="6"/>
        <w:ind w:right="1274"/>
      </w:pPr>
      <w:r>
        <w:rPr/>
        <w:t>Dichas compensaciones no podrán rebasar la cifra que resulte de la aplicación de la</w:t>
      </w:r>
      <w:r>
        <w:rPr>
          <w:spacing w:val="1"/>
        </w:rPr>
        <w:t> </w:t>
      </w:r>
      <w:r>
        <w:rPr/>
        <w:t>siguiente fórmula:</w:t>
      </w:r>
    </w:p>
    <w:p>
      <w:pPr>
        <w:pStyle w:val="BodyText"/>
        <w:spacing w:before="9"/>
        <w:ind w:left="0" w:firstLine="0"/>
        <w:jc w:val="left"/>
        <w:rPr>
          <w:sz w:val="13"/>
        </w:rPr>
      </w:pPr>
    </w:p>
    <w:p>
      <w:pPr>
        <w:pStyle w:val="BodyText"/>
        <w:spacing w:before="127"/>
        <w:ind w:left="2212" w:right="3009" w:firstLine="0"/>
        <w:jc w:val="center"/>
      </w:pPr>
      <w:r>
        <w:rPr/>
        <w:t>S</w:t>
      </w:r>
      <w:r>
        <w:rPr>
          <w:spacing w:val="-2"/>
        </w:rPr>
        <w:t> </w:t>
      </w:r>
      <w:r>
        <w:rPr/>
        <w:t>=</w:t>
      </w:r>
      <w:r>
        <w:rPr>
          <w:spacing w:val="-1"/>
        </w:rPr>
        <w:t> </w:t>
      </w:r>
      <w:r>
        <w:rPr/>
        <w:t>(C</w:t>
      </w:r>
      <w:r>
        <w:rPr>
          <w:spacing w:val="-1"/>
        </w:rPr>
        <w:t> </w:t>
      </w:r>
      <w:r>
        <w:rPr/>
        <w:t>+</w:t>
      </w:r>
      <w:r>
        <w:rPr>
          <w:spacing w:val="-1"/>
        </w:rPr>
        <w:t> </w:t>
      </w:r>
      <w:r>
        <w:rPr/>
        <w:t>B)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(T</w:t>
      </w:r>
      <w:r>
        <w:rPr>
          <w:spacing w:val="-1"/>
        </w:rPr>
        <w:t> </w:t>
      </w:r>
      <w:r>
        <w:rPr/>
        <w:t>+</w:t>
      </w:r>
      <w:r>
        <w:rPr>
          <w:spacing w:val="-1"/>
        </w:rPr>
        <w:t> </w:t>
      </w:r>
      <w:r>
        <w:rPr/>
        <w:t>I)</w:t>
      </w:r>
    </w:p>
    <w:p>
      <w:pPr>
        <w:pStyle w:val="BodyText"/>
        <w:spacing w:line="214" w:lineRule="exact" w:before="123"/>
        <w:ind w:left="814" w:firstLine="0"/>
        <w:jc w:val="left"/>
      </w:pP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que:</w:t>
      </w:r>
    </w:p>
    <w:p>
      <w:pPr>
        <w:pStyle w:val="BodyText"/>
        <w:spacing w:line="249" w:lineRule="auto" w:before="26"/>
        <w:ind w:left="814" w:right="1263" w:firstLine="0"/>
        <w:jc w:val="left"/>
      </w:pPr>
      <w:r>
        <w:rPr/>
        <w:t>S = conjunto de compensaciones añadidas a la prevista en el apartado 2 de este artículo.</w:t>
      </w:r>
      <w:r>
        <w:rPr>
          <w:spacing w:val="-53"/>
        </w:rPr>
        <w:t> </w:t>
      </w:r>
      <w:r>
        <w:rPr/>
        <w:t>C</w:t>
      </w:r>
      <w:r>
        <w:rPr>
          <w:spacing w:val="-2"/>
        </w:rPr>
        <w:t> </w:t>
      </w:r>
      <w:r>
        <w:rPr/>
        <w:t>= costes de</w:t>
      </w:r>
      <w:r>
        <w:rPr>
          <w:spacing w:val="-1"/>
        </w:rPr>
        <w:t> </w:t>
      </w:r>
      <w:r>
        <w:rPr/>
        <w:t>explotación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servicio.</w:t>
      </w:r>
    </w:p>
    <w:p>
      <w:pPr>
        <w:pStyle w:val="BodyText"/>
        <w:spacing w:line="249" w:lineRule="auto"/>
        <w:ind w:right="1263"/>
        <w:jc w:val="left"/>
      </w:pPr>
      <w:r>
        <w:rPr/>
        <w:t>B = beneficio razonable del contratista, determinado conforme a los criterios establecidos</w:t>
      </w:r>
      <w:r>
        <w:rPr>
          <w:spacing w:val="-53"/>
        </w:rPr>
        <w:t> </w:t>
      </w:r>
      <w:r>
        <w:rPr/>
        <w:t>al</w:t>
      </w:r>
      <w:r>
        <w:rPr>
          <w:spacing w:val="-2"/>
        </w:rPr>
        <w:t> </w:t>
      </w:r>
      <w:r>
        <w:rPr/>
        <w:t>efecto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proyecto</w:t>
      </w:r>
      <w:r>
        <w:rPr>
          <w:spacing w:val="-1"/>
        </w:rPr>
        <w:t> </w:t>
      </w:r>
      <w:r>
        <w:rPr/>
        <w:t>aprobado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Consejo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Ministros.</w:t>
      </w:r>
    </w:p>
    <w:p>
      <w:pPr>
        <w:pStyle w:val="BodyText"/>
        <w:spacing w:line="249" w:lineRule="auto"/>
        <w:ind w:right="1263"/>
        <w:jc w:val="left"/>
      </w:pPr>
      <w:r>
        <w:rPr/>
        <w:t>T</w:t>
      </w:r>
      <w:r>
        <w:rPr>
          <w:spacing w:val="45"/>
        </w:rPr>
        <w:t> </w:t>
      </w:r>
      <w:r>
        <w:rPr/>
        <w:t>=</w:t>
      </w:r>
      <w:r>
        <w:rPr>
          <w:spacing w:val="45"/>
        </w:rPr>
        <w:t> </w:t>
      </w:r>
      <w:r>
        <w:rPr/>
        <w:t>ingresos</w:t>
      </w:r>
      <w:r>
        <w:rPr>
          <w:spacing w:val="45"/>
        </w:rPr>
        <w:t> </w:t>
      </w:r>
      <w:r>
        <w:rPr/>
        <w:t>obtenidos</w:t>
      </w:r>
      <w:r>
        <w:rPr>
          <w:spacing w:val="45"/>
        </w:rPr>
        <w:t> </w:t>
      </w:r>
      <w:r>
        <w:rPr/>
        <w:t>por</w:t>
      </w:r>
      <w:r>
        <w:rPr>
          <w:spacing w:val="45"/>
        </w:rPr>
        <w:t> </w:t>
      </w:r>
      <w:r>
        <w:rPr/>
        <w:t>el</w:t>
      </w:r>
      <w:r>
        <w:rPr>
          <w:spacing w:val="46"/>
        </w:rPr>
        <w:t> </w:t>
      </w:r>
      <w:r>
        <w:rPr/>
        <w:t>contratista</w:t>
      </w:r>
      <w:r>
        <w:rPr>
          <w:spacing w:val="45"/>
        </w:rPr>
        <w:t> </w:t>
      </w:r>
      <w:r>
        <w:rPr/>
        <w:t>como</w:t>
      </w:r>
      <w:r>
        <w:rPr>
          <w:spacing w:val="45"/>
        </w:rPr>
        <w:t> </w:t>
      </w:r>
      <w:r>
        <w:rPr/>
        <w:t>consecuencia</w:t>
      </w:r>
      <w:r>
        <w:rPr>
          <w:spacing w:val="45"/>
        </w:rPr>
        <w:t> </w:t>
      </w:r>
      <w:r>
        <w:rPr/>
        <w:t>de</w:t>
      </w:r>
      <w:r>
        <w:rPr>
          <w:spacing w:val="45"/>
        </w:rPr>
        <w:t> </w:t>
      </w:r>
      <w:r>
        <w:rPr/>
        <w:t>la</w:t>
      </w:r>
      <w:r>
        <w:rPr>
          <w:spacing w:val="46"/>
        </w:rPr>
        <w:t> </w:t>
      </w:r>
      <w:r>
        <w:rPr/>
        <w:t>aplicación</w:t>
      </w:r>
      <w:r>
        <w:rPr>
          <w:spacing w:val="45"/>
        </w:rPr>
        <w:t> </w:t>
      </w:r>
      <w:r>
        <w:rPr/>
        <w:t>de</w:t>
      </w:r>
      <w:r>
        <w:rPr>
          <w:spacing w:val="45"/>
        </w:rPr>
        <w:t> </w:t>
      </w:r>
      <w:r>
        <w:rPr/>
        <w:t>lo</w:t>
      </w:r>
      <w:r>
        <w:rPr>
          <w:spacing w:val="-53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apartados</w:t>
      </w:r>
      <w:r>
        <w:rPr>
          <w:spacing w:val="-1"/>
        </w:rPr>
        <w:t> </w:t>
      </w:r>
      <w:r>
        <w:rPr/>
        <w:t>1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2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este</w:t>
      </w:r>
      <w:r>
        <w:rPr>
          <w:spacing w:val="-2"/>
        </w:rPr>
        <w:t> </w:t>
      </w:r>
      <w:r>
        <w:rPr/>
        <w:t>artículo.</w:t>
      </w:r>
    </w:p>
    <w:p>
      <w:pPr>
        <w:pStyle w:val="BodyText"/>
        <w:spacing w:line="249" w:lineRule="auto" w:before="1"/>
        <w:ind w:right="1263"/>
        <w:jc w:val="left"/>
      </w:pPr>
      <w:r>
        <w:rPr/>
        <w:t>I</w:t>
      </w:r>
      <w:r>
        <w:rPr>
          <w:spacing w:val="8"/>
        </w:rPr>
        <w:t> </w:t>
      </w:r>
      <w:r>
        <w:rPr/>
        <w:t>=</w:t>
      </w:r>
      <w:r>
        <w:rPr>
          <w:spacing w:val="9"/>
        </w:rPr>
        <w:t> </w:t>
      </w:r>
      <w:r>
        <w:rPr/>
        <w:t>cualquier</w:t>
      </w:r>
      <w:r>
        <w:rPr>
          <w:spacing w:val="9"/>
        </w:rPr>
        <w:t> </w:t>
      </w:r>
      <w:r>
        <w:rPr/>
        <w:t>otro</w:t>
      </w:r>
      <w:r>
        <w:rPr>
          <w:spacing w:val="8"/>
        </w:rPr>
        <w:t> </w:t>
      </w:r>
      <w:r>
        <w:rPr/>
        <w:t>ingreso</w:t>
      </w:r>
      <w:r>
        <w:rPr>
          <w:spacing w:val="9"/>
        </w:rPr>
        <w:t> </w:t>
      </w:r>
      <w:r>
        <w:rPr/>
        <w:t>o</w:t>
      </w:r>
      <w:r>
        <w:rPr>
          <w:spacing w:val="9"/>
        </w:rPr>
        <w:t> </w:t>
      </w:r>
      <w:r>
        <w:rPr/>
        <w:t>beneficio</w:t>
      </w:r>
      <w:r>
        <w:rPr>
          <w:spacing w:val="8"/>
        </w:rPr>
        <w:t> </w:t>
      </w:r>
      <w:r>
        <w:rPr/>
        <w:t>directa</w:t>
      </w:r>
      <w:r>
        <w:rPr>
          <w:spacing w:val="9"/>
        </w:rPr>
        <w:t> </w:t>
      </w:r>
      <w:r>
        <w:rPr/>
        <w:t>o</w:t>
      </w:r>
      <w:r>
        <w:rPr>
          <w:spacing w:val="9"/>
        </w:rPr>
        <w:t> </w:t>
      </w:r>
      <w:r>
        <w:rPr/>
        <w:t>indirectamente</w:t>
      </w:r>
      <w:r>
        <w:rPr>
          <w:spacing w:val="8"/>
        </w:rPr>
        <w:t> </w:t>
      </w:r>
      <w:r>
        <w:rPr/>
        <w:t>obtenido</w:t>
      </w:r>
      <w:r>
        <w:rPr>
          <w:spacing w:val="9"/>
        </w:rPr>
        <w:t> </w:t>
      </w:r>
      <w:r>
        <w:rPr/>
        <w:t>por</w:t>
      </w:r>
      <w:r>
        <w:rPr>
          <w:spacing w:val="9"/>
        </w:rPr>
        <w:t> </w:t>
      </w:r>
      <w:r>
        <w:rPr/>
        <w:t>el</w:t>
      </w:r>
      <w:r>
        <w:rPr>
          <w:spacing w:val="8"/>
        </w:rPr>
        <w:t> </w:t>
      </w:r>
      <w:r>
        <w:rPr/>
        <w:t>contratista</w:t>
      </w:r>
      <w:r>
        <w:rPr>
          <w:spacing w:val="-52"/>
        </w:rPr>
        <w:t> </w:t>
      </w:r>
      <w:r>
        <w:rPr/>
        <w:t>como</w:t>
      </w:r>
      <w:r>
        <w:rPr>
          <w:spacing w:val="-1"/>
        </w:rPr>
        <w:t> </w:t>
      </w:r>
      <w:r>
        <w:rPr/>
        <w:t>consecuencia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exclusividad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prestación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servicio.</w:t>
      </w:r>
    </w:p>
    <w:p>
      <w:pPr>
        <w:pStyle w:val="BodyText"/>
        <w:spacing w:line="249" w:lineRule="auto" w:before="122"/>
        <w:ind w:right="1274"/>
      </w:pPr>
      <w:r>
        <w:rPr/>
        <w:t>En ningún caso podrán concederse al contratista compensaciones directas o indirectas</w:t>
      </w:r>
      <w:r>
        <w:rPr>
          <w:spacing w:val="1"/>
        </w:rPr>
        <w:t> </w:t>
      </w:r>
      <w:r>
        <w:rPr/>
        <w:t>por la prestación del servicio que no se encuentren expresamente previstas en el pliego de</w:t>
      </w:r>
      <w:r>
        <w:rPr>
          <w:spacing w:val="1"/>
        </w:rPr>
        <w:t> </w:t>
      </w:r>
      <w:r>
        <w:rPr/>
        <w:t>cláusulas</w:t>
      </w:r>
      <w:r>
        <w:rPr>
          <w:spacing w:val="-2"/>
        </w:rPr>
        <w:t> </w:t>
      </w:r>
      <w:r>
        <w:rPr/>
        <w:t>administrativas</w:t>
      </w:r>
      <w:r>
        <w:rPr>
          <w:spacing w:val="-2"/>
        </w:rPr>
        <w:t> </w:t>
      </w:r>
      <w:r>
        <w:rPr/>
        <w:t>particulares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prescripciones</w:t>
      </w:r>
      <w:r>
        <w:rPr>
          <w:spacing w:val="-2"/>
        </w:rPr>
        <w:t> </w:t>
      </w:r>
      <w:r>
        <w:rPr/>
        <w:t>técnicas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contrato.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Heading1"/>
      </w:pPr>
      <w:bookmarkStart w:name="Artículo 71." w:id="120"/>
      <w:bookmarkEnd w:id="120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71.</w:t>
      </w:r>
    </w:p>
    <w:p>
      <w:pPr>
        <w:pStyle w:val="ListParagraph"/>
        <w:numPr>
          <w:ilvl w:val="0"/>
          <w:numId w:val="81"/>
        </w:numPr>
        <w:tabs>
          <w:tab w:pos="1069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A los efectos previstos en el artículo 68.3.a), el pliego de cláusulas administrativas</w:t>
      </w:r>
      <w:r>
        <w:rPr>
          <w:spacing w:val="1"/>
          <w:sz w:val="20"/>
        </w:rPr>
        <w:t> </w:t>
      </w:r>
      <w:r>
        <w:rPr>
          <w:sz w:val="20"/>
        </w:rPr>
        <w:t>particulares y prescripciones técnicas determinará el número mínimo y la clase de vehículos,</w:t>
      </w:r>
      <w:r>
        <w:rPr>
          <w:spacing w:val="1"/>
          <w:sz w:val="20"/>
        </w:rPr>
        <w:t> </w:t>
      </w:r>
      <w:r>
        <w:rPr>
          <w:sz w:val="20"/>
        </w:rPr>
        <w:t>autobuses</w:t>
      </w:r>
      <w:r>
        <w:rPr>
          <w:spacing w:val="1"/>
          <w:sz w:val="20"/>
        </w:rPr>
        <w:t> </w:t>
      </w:r>
      <w:r>
        <w:rPr>
          <w:sz w:val="20"/>
        </w:rPr>
        <w:t>y/o</w:t>
      </w:r>
      <w:r>
        <w:rPr>
          <w:spacing w:val="1"/>
          <w:sz w:val="20"/>
        </w:rPr>
        <w:t> </w:t>
      </w:r>
      <w:r>
        <w:rPr>
          <w:sz w:val="20"/>
        </w:rPr>
        <w:t>turismos,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contratista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adscribir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permanente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prestación de los servicios objeto del contrato, de acuerdo con las características propias del</w:t>
      </w:r>
      <w:r>
        <w:rPr>
          <w:spacing w:val="1"/>
          <w:sz w:val="20"/>
        </w:rPr>
        <w:t> </w:t>
      </w:r>
      <w:r>
        <w:rPr>
          <w:sz w:val="20"/>
        </w:rPr>
        <w:t>tráfico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atender</w:t>
      </w:r>
      <w:r>
        <w:rPr>
          <w:spacing w:val="-2"/>
          <w:sz w:val="20"/>
        </w:rPr>
        <w:t> </w:t>
      </w:r>
      <w:r>
        <w:rPr>
          <w:sz w:val="20"/>
        </w:rPr>
        <w:t>y el</w:t>
      </w:r>
      <w:r>
        <w:rPr>
          <w:spacing w:val="-2"/>
          <w:sz w:val="20"/>
        </w:rPr>
        <w:t> </w:t>
      </w:r>
      <w:r>
        <w:rPr>
          <w:sz w:val="20"/>
        </w:rPr>
        <w:t>número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frecuencia de</w:t>
      </w:r>
      <w:r>
        <w:rPr>
          <w:spacing w:val="-2"/>
          <w:sz w:val="20"/>
        </w:rPr>
        <w:t> </w:t>
      </w:r>
      <w:r>
        <w:rPr>
          <w:sz w:val="20"/>
        </w:rPr>
        <w:t>expediciones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realizar.</w:t>
      </w:r>
    </w:p>
    <w:p>
      <w:pPr>
        <w:pStyle w:val="BodyText"/>
        <w:spacing w:line="249" w:lineRule="auto" w:before="4"/>
        <w:ind w:right="1273"/>
      </w:pPr>
      <w:r>
        <w:rPr/>
        <w:t>A tal efecto, el pliego podrá exigir que los vehículos correspondan a una categoría</w:t>
      </w:r>
      <w:r>
        <w:rPr>
          <w:spacing w:val="1"/>
        </w:rPr>
        <w:t> </w:t>
      </w:r>
      <w:r>
        <w:rPr/>
        <w:t>predeterminada.</w:t>
      </w:r>
    </w:p>
    <w:p>
      <w:pPr>
        <w:pStyle w:val="ListParagraph"/>
        <w:numPr>
          <w:ilvl w:val="0"/>
          <w:numId w:val="81"/>
        </w:numPr>
        <w:tabs>
          <w:tab w:pos="106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A los efectos previstos en el artículo 68.3.b), el pliego de cláusulas administrativas</w:t>
      </w:r>
      <w:r>
        <w:rPr>
          <w:spacing w:val="1"/>
          <w:sz w:val="20"/>
        </w:rPr>
        <w:t> </w:t>
      </w:r>
      <w:r>
        <w:rPr>
          <w:sz w:val="20"/>
        </w:rPr>
        <w:t>particulares y prescripciones técnicas determinará las condiciones mínimas de seguridad,</w:t>
      </w:r>
      <w:r>
        <w:rPr>
          <w:spacing w:val="1"/>
          <w:sz w:val="20"/>
        </w:rPr>
        <w:t> </w:t>
      </w:r>
      <w:r>
        <w:rPr>
          <w:sz w:val="20"/>
        </w:rPr>
        <w:t>accesibilidad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medioambientales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cumplir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adscritos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servicio.</w:t>
      </w:r>
    </w:p>
    <w:p>
      <w:pPr>
        <w:pStyle w:val="BodyText"/>
        <w:spacing w:line="249" w:lineRule="auto" w:before="3"/>
        <w:ind w:right="1271"/>
      </w:pP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determinación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accesibilidad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vehículos</w:t>
      </w:r>
      <w:r>
        <w:rPr>
          <w:spacing w:val="55"/>
        </w:rPr>
        <w:t> </w:t>
      </w:r>
      <w:r>
        <w:rPr/>
        <w:t>deberán</w:t>
      </w:r>
      <w:r>
        <w:rPr>
          <w:spacing w:val="1"/>
        </w:rPr>
        <w:t> </w:t>
      </w:r>
      <w:r>
        <w:rPr/>
        <w:t>tenerse en cuenta, en todo caso, las reglas que resulten de aplicación de conformidad con lo</w:t>
      </w:r>
      <w:r>
        <w:rPr>
          <w:spacing w:val="1"/>
        </w:rPr>
        <w:t> </w:t>
      </w:r>
      <w:r>
        <w:rPr/>
        <w:t>dispuesto en la legislación sobre condiciones de accesibilidad y no discriminación de las</w:t>
      </w:r>
      <w:r>
        <w:rPr>
          <w:spacing w:val="1"/>
        </w:rPr>
        <w:t> </w:t>
      </w:r>
      <w:r>
        <w:rPr/>
        <w:t>personas</w:t>
      </w:r>
      <w:r>
        <w:rPr>
          <w:spacing w:val="-3"/>
        </w:rPr>
        <w:t> </w:t>
      </w:r>
      <w:r>
        <w:rPr/>
        <w:t>con</w:t>
      </w:r>
      <w:r>
        <w:rPr>
          <w:spacing w:val="-1"/>
        </w:rPr>
        <w:t> </w:t>
      </w:r>
      <w:r>
        <w:rPr/>
        <w:t>discapacidad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relación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utilización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modos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transporte.</w:t>
      </w:r>
    </w:p>
    <w:p>
      <w:pPr>
        <w:pStyle w:val="ListParagraph"/>
        <w:numPr>
          <w:ilvl w:val="0"/>
          <w:numId w:val="81"/>
        </w:numPr>
        <w:tabs>
          <w:tab w:pos="107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A los efectos previstos en el artículo 68.3.c), el pliego de cláusulas administrativas</w:t>
      </w:r>
      <w:r>
        <w:rPr>
          <w:spacing w:val="1"/>
          <w:sz w:val="20"/>
        </w:rPr>
        <w:t> </w:t>
      </w:r>
      <w:r>
        <w:rPr>
          <w:sz w:val="20"/>
        </w:rPr>
        <w:t>particulares y prescripciones técnicas determinará las condiciones mínimas de confort y</w:t>
      </w:r>
      <w:r>
        <w:rPr>
          <w:spacing w:val="1"/>
          <w:sz w:val="20"/>
        </w:rPr>
        <w:t> </w:t>
      </w:r>
      <w:r>
        <w:rPr>
          <w:sz w:val="20"/>
        </w:rPr>
        <w:t>habitabilidad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adscritos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servicio,</w:t>
      </w:r>
      <w:r>
        <w:rPr>
          <w:spacing w:val="1"/>
          <w:sz w:val="20"/>
        </w:rPr>
        <w:t> </w:t>
      </w:r>
      <w:r>
        <w:rPr>
          <w:sz w:val="20"/>
        </w:rPr>
        <w:t>atendiendo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características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 itinerario</w:t>
      </w:r>
      <w:r>
        <w:rPr>
          <w:spacing w:val="-2"/>
          <w:sz w:val="20"/>
        </w:rPr>
        <w:t> </w:t>
      </w:r>
      <w:r>
        <w:rPr>
          <w:sz w:val="20"/>
        </w:rPr>
        <w:t>y duración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viajes.</w:t>
      </w:r>
    </w:p>
    <w:p>
      <w:pPr>
        <w:pStyle w:val="ListParagraph"/>
        <w:numPr>
          <w:ilvl w:val="0"/>
          <w:numId w:val="81"/>
        </w:numPr>
        <w:tabs>
          <w:tab w:pos="1070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A los efectos previstos en el artículo 68.3.d), el pliego de cláusulas administrativas</w:t>
      </w:r>
      <w:r>
        <w:rPr>
          <w:spacing w:val="1"/>
          <w:sz w:val="20"/>
        </w:rPr>
        <w:t> </w:t>
      </w:r>
      <w:r>
        <w:rPr>
          <w:sz w:val="20"/>
        </w:rPr>
        <w:t>particulares y prescripciones técnicas determinará la antigüedad máxima para los vehículos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adscriban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servicio,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vez</w:t>
      </w:r>
      <w:r>
        <w:rPr>
          <w:spacing w:val="1"/>
          <w:sz w:val="20"/>
        </w:rPr>
        <w:t> </w:t>
      </w:r>
      <w:r>
        <w:rPr>
          <w:sz w:val="20"/>
        </w:rPr>
        <w:t>cumplida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cual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sustituidos por otros que no la rebasen y cumplan las demás condiciones técnicas y de</w:t>
      </w:r>
      <w:r>
        <w:rPr>
          <w:spacing w:val="1"/>
          <w:sz w:val="20"/>
        </w:rPr>
        <w:t> </w:t>
      </w:r>
      <w:r>
        <w:rPr>
          <w:sz w:val="20"/>
        </w:rPr>
        <w:t>confort</w:t>
      </w:r>
      <w:r>
        <w:rPr>
          <w:spacing w:val="-1"/>
          <w:sz w:val="20"/>
        </w:rPr>
        <w:t> </w:t>
      </w:r>
      <w:r>
        <w:rPr>
          <w:sz w:val="20"/>
        </w:rPr>
        <w:t>y habitabilidad</w:t>
      </w:r>
      <w:r>
        <w:rPr>
          <w:spacing w:val="-1"/>
          <w:sz w:val="20"/>
        </w:rPr>
        <w:t> </w:t>
      </w:r>
      <w:r>
        <w:rPr>
          <w:sz w:val="20"/>
        </w:rPr>
        <w:t>exigidas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aquel.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Artículo 72." w:id="121"/>
      <w:bookmarkEnd w:id="121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72.</w:t>
      </w:r>
    </w:p>
    <w:p>
      <w:pPr>
        <w:pStyle w:val="ListParagraph"/>
        <w:numPr>
          <w:ilvl w:val="0"/>
          <w:numId w:val="82"/>
        </w:numPr>
        <w:tabs>
          <w:tab w:pos="1069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A los efectos previstos en el artículo 68.3.e), el pliego de cláusulas administrativas</w:t>
      </w:r>
      <w:r>
        <w:rPr>
          <w:spacing w:val="1"/>
          <w:sz w:val="20"/>
        </w:rPr>
        <w:t> </w:t>
      </w:r>
      <w:r>
        <w:rPr>
          <w:sz w:val="20"/>
        </w:rPr>
        <w:t>particulares y prescripciones técnicas determinará la dotación mínima de personal que el</w:t>
      </w:r>
      <w:r>
        <w:rPr>
          <w:spacing w:val="1"/>
          <w:sz w:val="20"/>
        </w:rPr>
        <w:t> </w:t>
      </w:r>
      <w:r>
        <w:rPr>
          <w:sz w:val="20"/>
        </w:rPr>
        <w:t>contratista deberá adscribir a la prestación del servicio, atendiendo al resto de características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este</w:t>
      </w:r>
      <w:r>
        <w:rPr>
          <w:spacing w:val="-3"/>
          <w:sz w:val="20"/>
        </w:rPr>
        <w:t> </w:t>
      </w:r>
      <w:r>
        <w:rPr>
          <w:sz w:val="20"/>
        </w:rPr>
        <w:t>y,</w:t>
      </w:r>
      <w:r>
        <w:rPr>
          <w:spacing w:val="-2"/>
          <w:sz w:val="20"/>
        </w:rPr>
        <w:t> </w:t>
      </w:r>
      <w:r>
        <w:rPr>
          <w:sz w:val="20"/>
        </w:rPr>
        <w:t>muy</w:t>
      </w:r>
      <w:r>
        <w:rPr>
          <w:spacing w:val="-1"/>
          <w:sz w:val="20"/>
        </w:rPr>
        <w:t> </w:t>
      </w:r>
      <w:r>
        <w:rPr>
          <w:sz w:val="20"/>
        </w:rPr>
        <w:t>especialmente,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número</w:t>
      </w:r>
      <w:r>
        <w:rPr>
          <w:spacing w:val="-3"/>
          <w:sz w:val="20"/>
        </w:rPr>
        <w:t> </w:t>
      </w:r>
      <w:r>
        <w:rPr>
          <w:sz w:val="20"/>
        </w:rPr>
        <w:t>mínimo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frecuencia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expediciones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realizar.</w:t>
      </w:r>
    </w:p>
    <w:p>
      <w:pPr>
        <w:pStyle w:val="BodyText"/>
        <w:spacing w:line="249" w:lineRule="auto" w:before="3"/>
        <w:ind w:right="1271"/>
      </w:pPr>
      <w:r>
        <w:rPr/>
        <w:t>La</w:t>
      </w:r>
      <w:r>
        <w:rPr>
          <w:spacing w:val="1"/>
        </w:rPr>
        <w:t> </w:t>
      </w:r>
      <w:r>
        <w:rPr/>
        <w:t>dotación</w:t>
      </w:r>
      <w:r>
        <w:rPr>
          <w:spacing w:val="1"/>
        </w:rPr>
        <w:t> </w:t>
      </w:r>
      <w:r>
        <w:rPr/>
        <w:t>mínima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personal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constreñirá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número</w:t>
      </w:r>
      <w:r>
        <w:rPr>
          <w:spacing w:val="1"/>
        </w:rPr>
        <w:t> </w:t>
      </w:r>
      <w:r>
        <w:rPr/>
        <w:t>mínimo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conductores</w:t>
      </w:r>
      <w:r>
        <w:rPr>
          <w:spacing w:val="1"/>
        </w:rPr>
        <w:t> </w:t>
      </w:r>
      <w:r>
        <w:rPr/>
        <w:t>necesario para cubrir las expediciones señaladas en el propio pliego, teniendo en cuenta, a</w:t>
      </w:r>
      <w:r>
        <w:rPr>
          <w:spacing w:val="1"/>
        </w:rPr>
        <w:t> </w:t>
      </w:r>
      <w:r>
        <w:rPr/>
        <w:t>tal efecto, la reglamentación sobre jornada laboral de los conductores, así como el tiempo</w:t>
      </w:r>
      <w:r>
        <w:rPr>
          <w:spacing w:val="1"/>
        </w:rPr>
        <w:t> </w:t>
      </w:r>
      <w:r>
        <w:rPr/>
        <w:t>máximo de conducción que permite a un conductor la reglamentación sobre tiempos de</w:t>
      </w:r>
      <w:r>
        <w:rPr>
          <w:spacing w:val="1"/>
        </w:rPr>
        <w:t> </w:t>
      </w:r>
      <w:r>
        <w:rPr/>
        <w:t>conducción</w:t>
      </w:r>
      <w:r>
        <w:rPr>
          <w:spacing w:val="-1"/>
        </w:rPr>
        <w:t> </w:t>
      </w:r>
      <w:r>
        <w:rPr/>
        <w:t>y descanso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conductores.</w:t>
      </w:r>
    </w:p>
    <w:p>
      <w:pPr>
        <w:pStyle w:val="ListParagraph"/>
        <w:numPr>
          <w:ilvl w:val="0"/>
          <w:numId w:val="82"/>
        </w:numPr>
        <w:tabs>
          <w:tab w:pos="1058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A los efectos previstos en el artículo 68.3.f), cuando el servicio se viniese prestando</w:t>
      </w:r>
      <w:r>
        <w:rPr>
          <w:spacing w:val="1"/>
          <w:sz w:val="20"/>
        </w:rPr>
        <w:t> </w:t>
      </w:r>
      <w:r>
        <w:rPr>
          <w:sz w:val="20"/>
        </w:rPr>
        <w:t>con anterioridad por otro contratista, el pliego de cláusulas administrativas particulares y</w:t>
      </w:r>
      <w:r>
        <w:rPr>
          <w:spacing w:val="1"/>
          <w:sz w:val="20"/>
        </w:rPr>
        <w:t> </w:t>
      </w:r>
      <w:r>
        <w:rPr>
          <w:sz w:val="20"/>
        </w:rPr>
        <w:t>prescripciones</w:t>
      </w:r>
      <w:r>
        <w:rPr>
          <w:spacing w:val="1"/>
          <w:sz w:val="20"/>
        </w:rPr>
        <w:t> </w:t>
      </w:r>
      <w:r>
        <w:rPr>
          <w:sz w:val="20"/>
        </w:rPr>
        <w:t>técnicas</w:t>
      </w:r>
      <w:r>
        <w:rPr>
          <w:spacing w:val="1"/>
          <w:sz w:val="20"/>
        </w:rPr>
        <w:t> </w:t>
      </w:r>
      <w:r>
        <w:rPr>
          <w:sz w:val="20"/>
        </w:rPr>
        <w:t>determinará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número,</w:t>
      </w:r>
      <w:r>
        <w:rPr>
          <w:spacing w:val="1"/>
          <w:sz w:val="20"/>
        </w:rPr>
        <w:t> </w:t>
      </w:r>
      <w:r>
        <w:rPr>
          <w:sz w:val="20"/>
        </w:rPr>
        <w:t>coste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laborales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empleados de aquel en cuya relación laboral deberá subrogarse el nuevo contratista para</w:t>
      </w:r>
      <w:r>
        <w:rPr>
          <w:spacing w:val="1"/>
          <w:sz w:val="20"/>
        </w:rPr>
        <w:t> </w:t>
      </w:r>
      <w:r>
        <w:rPr>
          <w:sz w:val="20"/>
        </w:rPr>
        <w:t>cubrir la dotación mínima de personal señalada en el pliego de conformidad con lo 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anterior.</w:t>
      </w:r>
    </w:p>
    <w:p>
      <w:pPr>
        <w:pStyle w:val="BodyText"/>
        <w:spacing w:before="8"/>
        <w:ind w:left="0" w:firstLine="0"/>
        <w:jc w:val="left"/>
      </w:pPr>
    </w:p>
    <w:p>
      <w:pPr>
        <w:pStyle w:val="Heading1"/>
      </w:pPr>
      <w:bookmarkStart w:name="Artículo 73." w:id="122"/>
      <w:bookmarkEnd w:id="122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73.</w:t>
      </w:r>
    </w:p>
    <w:p>
      <w:pPr>
        <w:pStyle w:val="ListParagraph"/>
        <w:numPr>
          <w:ilvl w:val="0"/>
          <w:numId w:val="83"/>
        </w:numPr>
        <w:tabs>
          <w:tab w:pos="1069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A los efectos previstos en el artículo 68.3.g), el pliego de cláusulas administrativas</w:t>
      </w:r>
      <w:r>
        <w:rPr>
          <w:spacing w:val="1"/>
          <w:sz w:val="20"/>
        </w:rPr>
        <w:t> </w:t>
      </w:r>
      <w:r>
        <w:rPr>
          <w:sz w:val="20"/>
        </w:rPr>
        <w:t>particulares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prescripciones</w:t>
      </w:r>
      <w:r>
        <w:rPr>
          <w:spacing w:val="1"/>
          <w:sz w:val="20"/>
        </w:rPr>
        <w:t> </w:t>
      </w:r>
      <w:r>
        <w:rPr>
          <w:sz w:val="20"/>
        </w:rPr>
        <w:t>técnicas</w:t>
      </w:r>
      <w:r>
        <w:rPr>
          <w:spacing w:val="1"/>
          <w:sz w:val="20"/>
        </w:rPr>
        <w:t> </w:t>
      </w:r>
      <w:r>
        <w:rPr>
          <w:sz w:val="20"/>
        </w:rPr>
        <w:t>establecerá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rutas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mínimo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expediciones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realizar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contratista,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calendario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frecuencia</w:t>
      </w:r>
      <w:r>
        <w:rPr>
          <w:spacing w:val="1"/>
          <w:sz w:val="20"/>
        </w:rPr>
        <w:t> </w:t>
      </w:r>
      <w:r>
        <w:rPr>
          <w:sz w:val="20"/>
        </w:rPr>
        <w:t>temporal.</w:t>
      </w:r>
    </w:p>
    <w:p>
      <w:pPr>
        <w:pStyle w:val="ListParagraph"/>
        <w:numPr>
          <w:ilvl w:val="0"/>
          <w:numId w:val="83"/>
        </w:numPr>
        <w:tabs>
          <w:tab w:pos="1072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Se denomina expedición a cada circulación independiente con horario diferenciado</w:t>
      </w:r>
      <w:r>
        <w:rPr>
          <w:spacing w:val="1"/>
          <w:sz w:val="20"/>
        </w:rPr>
        <w:t> </w:t>
      </w:r>
      <w:r>
        <w:rPr>
          <w:sz w:val="20"/>
        </w:rPr>
        <w:t>realizada entre la totalidad o una parte de los núcleos de población comunicados por el</w:t>
      </w:r>
      <w:r>
        <w:rPr>
          <w:spacing w:val="1"/>
          <w:sz w:val="20"/>
        </w:rPr>
        <w:t> </w:t>
      </w:r>
      <w:r>
        <w:rPr>
          <w:sz w:val="20"/>
        </w:rPr>
        <w:t>servicio.</w:t>
      </w:r>
    </w:p>
    <w:p>
      <w:pPr>
        <w:pStyle w:val="BodyText"/>
        <w:spacing w:line="249" w:lineRule="auto"/>
        <w:ind w:right="1272"/>
      </w:pPr>
      <w:r>
        <w:rPr/>
        <w:t>Se</w:t>
      </w:r>
      <w:r>
        <w:rPr>
          <w:spacing w:val="1"/>
        </w:rPr>
        <w:t> </w:t>
      </w:r>
      <w:r>
        <w:rPr/>
        <w:t>considera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todos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realizan</w:t>
      </w:r>
      <w:r>
        <w:rPr>
          <w:spacing w:val="1"/>
        </w:rPr>
        <w:t> </w:t>
      </w:r>
      <w:r>
        <w:rPr/>
        <w:t>simultáneamente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misma</w:t>
      </w:r>
      <w:r>
        <w:rPr>
          <w:spacing w:val="1"/>
        </w:rPr>
        <w:t> </w:t>
      </w:r>
      <w:r>
        <w:rPr/>
        <w:t>circulación</w:t>
      </w:r>
      <w:r>
        <w:rPr>
          <w:spacing w:val="-1"/>
        </w:rPr>
        <w:t> </w:t>
      </w:r>
      <w:r>
        <w:rPr/>
        <w:t>forman parte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una</w:t>
      </w:r>
      <w:r>
        <w:rPr>
          <w:spacing w:val="-2"/>
        </w:rPr>
        <w:t> </w:t>
      </w:r>
      <w:r>
        <w:rPr/>
        <w:t>sola expedición.</w:t>
      </w:r>
    </w:p>
    <w:p>
      <w:pPr>
        <w:pStyle w:val="BodyText"/>
        <w:spacing w:line="249" w:lineRule="auto"/>
        <w:ind w:right="1275"/>
      </w:pPr>
      <w:r>
        <w:rPr/>
        <w:t>Se</w:t>
      </w:r>
      <w:r>
        <w:rPr>
          <w:spacing w:val="1"/>
        </w:rPr>
        <w:t> </w:t>
      </w:r>
      <w:r>
        <w:rPr/>
        <w:t>denomina</w:t>
      </w:r>
      <w:r>
        <w:rPr>
          <w:spacing w:val="1"/>
        </w:rPr>
        <w:t> </w:t>
      </w:r>
      <w:r>
        <w:rPr/>
        <w:t>ruta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conjunto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expediciones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atienden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tráfico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idénticos</w:t>
      </w:r>
      <w:r>
        <w:rPr>
          <w:spacing w:val="-53"/>
        </w:rPr>
        <w:t> </w:t>
      </w:r>
      <w:r>
        <w:rPr/>
        <w:t>núcleos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población.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Heading1"/>
      </w:pPr>
      <w:bookmarkStart w:name="Artículo 74." w:id="123"/>
      <w:bookmarkEnd w:id="123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74.</w:t>
      </w:r>
    </w:p>
    <w:p>
      <w:pPr>
        <w:pStyle w:val="ListParagraph"/>
        <w:numPr>
          <w:ilvl w:val="0"/>
          <w:numId w:val="84"/>
        </w:numPr>
        <w:tabs>
          <w:tab w:pos="1074" w:val="left" w:leader="none"/>
        </w:tabs>
        <w:spacing w:line="249" w:lineRule="auto" w:before="118" w:after="0"/>
        <w:ind w:left="474" w:right="1273" w:firstLine="340"/>
        <w:jc w:val="left"/>
        <w:rPr>
          <w:sz w:val="20"/>
        </w:rPr>
      </w:pPr>
      <w:r>
        <w:rPr>
          <w:sz w:val="20"/>
        </w:rPr>
        <w:t>A</w:t>
      </w:r>
      <w:r>
        <w:rPr>
          <w:spacing w:val="33"/>
          <w:sz w:val="20"/>
        </w:rPr>
        <w:t> </w:t>
      </w:r>
      <w:r>
        <w:rPr>
          <w:sz w:val="20"/>
        </w:rPr>
        <w:t>los</w:t>
      </w:r>
      <w:r>
        <w:rPr>
          <w:spacing w:val="34"/>
          <w:sz w:val="20"/>
        </w:rPr>
        <w:t> </w:t>
      </w:r>
      <w:r>
        <w:rPr>
          <w:sz w:val="20"/>
        </w:rPr>
        <w:t>efectos</w:t>
      </w:r>
      <w:r>
        <w:rPr>
          <w:spacing w:val="33"/>
          <w:sz w:val="20"/>
        </w:rPr>
        <w:t> </w:t>
      </w:r>
      <w:r>
        <w:rPr>
          <w:sz w:val="20"/>
        </w:rPr>
        <w:t>previstos</w:t>
      </w:r>
      <w:r>
        <w:rPr>
          <w:spacing w:val="34"/>
          <w:sz w:val="20"/>
        </w:rPr>
        <w:t> </w:t>
      </w:r>
      <w:r>
        <w:rPr>
          <w:sz w:val="20"/>
        </w:rPr>
        <w:t>en</w:t>
      </w:r>
      <w:r>
        <w:rPr>
          <w:spacing w:val="34"/>
          <w:sz w:val="20"/>
        </w:rPr>
        <w:t> </w:t>
      </w:r>
      <w:r>
        <w:rPr>
          <w:sz w:val="20"/>
        </w:rPr>
        <w:t>el</w:t>
      </w:r>
      <w:r>
        <w:rPr>
          <w:spacing w:val="33"/>
          <w:sz w:val="20"/>
        </w:rPr>
        <w:t> </w:t>
      </w:r>
      <w:r>
        <w:rPr>
          <w:sz w:val="20"/>
        </w:rPr>
        <w:t>artículo</w:t>
      </w:r>
      <w:r>
        <w:rPr>
          <w:spacing w:val="34"/>
          <w:sz w:val="20"/>
        </w:rPr>
        <w:t> </w:t>
      </w:r>
      <w:r>
        <w:rPr>
          <w:sz w:val="20"/>
        </w:rPr>
        <w:t>68.3.i),</w:t>
      </w:r>
      <w:r>
        <w:rPr>
          <w:spacing w:val="33"/>
          <w:sz w:val="20"/>
        </w:rPr>
        <w:t> </w:t>
      </w:r>
      <w:r>
        <w:rPr>
          <w:sz w:val="20"/>
        </w:rPr>
        <w:t>el</w:t>
      </w:r>
      <w:r>
        <w:rPr>
          <w:spacing w:val="34"/>
          <w:sz w:val="20"/>
        </w:rPr>
        <w:t> </w:t>
      </w:r>
      <w:r>
        <w:rPr>
          <w:sz w:val="20"/>
        </w:rPr>
        <w:t>régimen</w:t>
      </w:r>
      <w:r>
        <w:rPr>
          <w:spacing w:val="34"/>
          <w:sz w:val="20"/>
        </w:rPr>
        <w:t> </w:t>
      </w:r>
      <w:r>
        <w:rPr>
          <w:sz w:val="20"/>
        </w:rPr>
        <w:t>tarifario</w:t>
      </w:r>
      <w:r>
        <w:rPr>
          <w:spacing w:val="33"/>
          <w:sz w:val="20"/>
        </w:rPr>
        <w:t> </w:t>
      </w:r>
      <w:r>
        <w:rPr>
          <w:sz w:val="20"/>
        </w:rPr>
        <w:t>del</w:t>
      </w:r>
      <w:r>
        <w:rPr>
          <w:spacing w:val="34"/>
          <w:sz w:val="20"/>
        </w:rPr>
        <w:t> </w:t>
      </w:r>
      <w:r>
        <w:rPr>
          <w:sz w:val="20"/>
        </w:rPr>
        <w:t>servicio</w:t>
      </w:r>
      <w:r>
        <w:rPr>
          <w:spacing w:val="33"/>
          <w:sz w:val="20"/>
        </w:rPr>
        <w:t> </w:t>
      </w:r>
      <w:r>
        <w:rPr>
          <w:sz w:val="20"/>
        </w:rPr>
        <w:t>podrá</w:t>
      </w:r>
      <w:r>
        <w:rPr>
          <w:spacing w:val="-52"/>
          <w:sz w:val="20"/>
        </w:rPr>
        <w:t> </w:t>
      </w:r>
      <w:r>
        <w:rPr>
          <w:sz w:val="20"/>
        </w:rPr>
        <w:t>establecerse:</w:t>
      </w:r>
    </w:p>
    <w:p>
      <w:pPr>
        <w:pStyle w:val="ListParagraph"/>
        <w:numPr>
          <w:ilvl w:val="0"/>
          <w:numId w:val="85"/>
        </w:numPr>
        <w:tabs>
          <w:tab w:pos="1050" w:val="left" w:leader="none"/>
        </w:tabs>
        <w:spacing w:line="249" w:lineRule="auto" w:before="122" w:after="0"/>
        <w:ind w:left="474" w:right="1273" w:firstLine="340"/>
        <w:jc w:val="left"/>
        <w:rPr>
          <w:sz w:val="20"/>
        </w:rPr>
      </w:pPr>
      <w:r>
        <w:rPr>
          <w:sz w:val="20"/>
        </w:rPr>
        <w:t>Mediante una única tarifa viajero-kilómetro para todas las expediciones que integran el</w:t>
      </w:r>
      <w:r>
        <w:rPr>
          <w:spacing w:val="-53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85"/>
        </w:numPr>
        <w:tabs>
          <w:tab w:pos="1066" w:val="left" w:leader="none"/>
        </w:tabs>
        <w:spacing w:line="249" w:lineRule="auto" w:before="1" w:after="0"/>
        <w:ind w:left="474" w:right="1272" w:firstLine="340"/>
        <w:jc w:val="left"/>
        <w:rPr>
          <w:sz w:val="20"/>
        </w:rPr>
      </w:pPr>
      <w:r>
        <w:rPr>
          <w:sz w:val="20"/>
        </w:rPr>
        <w:t>Mediante</w:t>
      </w:r>
      <w:r>
        <w:rPr>
          <w:spacing w:val="15"/>
          <w:sz w:val="20"/>
        </w:rPr>
        <w:t> </w:t>
      </w:r>
      <w:r>
        <w:rPr>
          <w:sz w:val="20"/>
        </w:rPr>
        <w:t>tarifas</w:t>
      </w:r>
      <w:r>
        <w:rPr>
          <w:spacing w:val="15"/>
          <w:sz w:val="20"/>
        </w:rPr>
        <w:t> </w:t>
      </w:r>
      <w:r>
        <w:rPr>
          <w:sz w:val="20"/>
        </w:rPr>
        <w:t>viajero-kilómetro</w:t>
      </w:r>
      <w:r>
        <w:rPr>
          <w:spacing w:val="15"/>
          <w:sz w:val="20"/>
        </w:rPr>
        <w:t> </w:t>
      </w:r>
      <w:r>
        <w:rPr>
          <w:sz w:val="20"/>
        </w:rPr>
        <w:t>diferenciadas</w:t>
      </w:r>
      <w:r>
        <w:rPr>
          <w:spacing w:val="15"/>
          <w:sz w:val="20"/>
        </w:rPr>
        <w:t> </w:t>
      </w:r>
      <w:r>
        <w:rPr>
          <w:sz w:val="20"/>
        </w:rPr>
        <w:t>para</w:t>
      </w:r>
      <w:r>
        <w:rPr>
          <w:spacing w:val="15"/>
          <w:sz w:val="20"/>
        </w:rPr>
        <w:t> </w:t>
      </w:r>
      <w:r>
        <w:rPr>
          <w:sz w:val="20"/>
        </w:rPr>
        <w:t>cada</w:t>
      </w:r>
      <w:r>
        <w:rPr>
          <w:spacing w:val="15"/>
          <w:sz w:val="20"/>
        </w:rPr>
        <w:t> </w:t>
      </w:r>
      <w:r>
        <w:rPr>
          <w:sz w:val="20"/>
        </w:rPr>
        <w:t>una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las</w:t>
      </w:r>
      <w:r>
        <w:rPr>
          <w:spacing w:val="15"/>
          <w:sz w:val="20"/>
        </w:rPr>
        <w:t> </w:t>
      </w:r>
      <w:r>
        <w:rPr>
          <w:sz w:val="20"/>
        </w:rPr>
        <w:t>expediciones</w:t>
      </w:r>
      <w:r>
        <w:rPr>
          <w:spacing w:val="15"/>
          <w:sz w:val="20"/>
        </w:rPr>
        <w:t> </w:t>
      </w:r>
      <w:r>
        <w:rPr>
          <w:sz w:val="20"/>
        </w:rPr>
        <w:t>o</w:t>
      </w:r>
      <w:r>
        <w:rPr>
          <w:spacing w:val="-52"/>
          <w:sz w:val="20"/>
        </w:rPr>
        <w:t> </w:t>
      </w:r>
      <w:r>
        <w:rPr>
          <w:sz w:val="20"/>
        </w:rPr>
        <w:t>rutas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integran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85"/>
        </w:numPr>
        <w:tabs>
          <w:tab w:pos="1059" w:val="left" w:leader="none"/>
        </w:tabs>
        <w:spacing w:line="249" w:lineRule="auto" w:before="2" w:after="0"/>
        <w:ind w:left="474" w:right="1272" w:firstLine="340"/>
        <w:jc w:val="left"/>
        <w:rPr>
          <w:sz w:val="20"/>
        </w:rPr>
      </w:pPr>
      <w:r>
        <w:rPr>
          <w:sz w:val="20"/>
        </w:rPr>
        <w:t>Mediante</w:t>
      </w:r>
      <w:r>
        <w:rPr>
          <w:spacing w:val="20"/>
          <w:sz w:val="20"/>
        </w:rPr>
        <w:t> </w:t>
      </w:r>
      <w:r>
        <w:rPr>
          <w:sz w:val="20"/>
        </w:rPr>
        <w:t>tarifas</w:t>
      </w:r>
      <w:r>
        <w:rPr>
          <w:spacing w:val="21"/>
          <w:sz w:val="20"/>
        </w:rPr>
        <w:t> </w:t>
      </w:r>
      <w:r>
        <w:rPr>
          <w:sz w:val="20"/>
        </w:rPr>
        <w:t>zonales</w:t>
      </w:r>
      <w:r>
        <w:rPr>
          <w:spacing w:val="20"/>
          <w:sz w:val="20"/>
        </w:rPr>
        <w:t> </w:t>
      </w:r>
      <w:r>
        <w:rPr>
          <w:sz w:val="20"/>
        </w:rPr>
        <w:t>por</w:t>
      </w:r>
      <w:r>
        <w:rPr>
          <w:spacing w:val="21"/>
          <w:sz w:val="20"/>
        </w:rPr>
        <w:t> </w:t>
      </w:r>
      <w:r>
        <w:rPr>
          <w:sz w:val="20"/>
        </w:rPr>
        <w:t>viajero</w:t>
      </w:r>
      <w:r>
        <w:rPr>
          <w:spacing w:val="20"/>
          <w:sz w:val="20"/>
        </w:rPr>
        <w:t> </w:t>
      </w:r>
      <w:r>
        <w:rPr>
          <w:sz w:val="20"/>
        </w:rPr>
        <w:t>para</w:t>
      </w:r>
      <w:r>
        <w:rPr>
          <w:spacing w:val="21"/>
          <w:sz w:val="20"/>
        </w:rPr>
        <w:t> </w:t>
      </w:r>
      <w:r>
        <w:rPr>
          <w:sz w:val="20"/>
        </w:rPr>
        <w:t>cada</w:t>
      </w:r>
      <w:r>
        <w:rPr>
          <w:spacing w:val="21"/>
          <w:sz w:val="20"/>
        </w:rPr>
        <w:t> </w:t>
      </w:r>
      <w:r>
        <w:rPr>
          <w:sz w:val="20"/>
        </w:rPr>
        <w:t>zona</w:t>
      </w:r>
      <w:r>
        <w:rPr>
          <w:spacing w:val="20"/>
          <w:sz w:val="20"/>
        </w:rPr>
        <w:t> </w:t>
      </w:r>
      <w:r>
        <w:rPr>
          <w:sz w:val="20"/>
        </w:rPr>
        <w:t>por</w:t>
      </w:r>
      <w:r>
        <w:rPr>
          <w:spacing w:val="21"/>
          <w:sz w:val="20"/>
        </w:rPr>
        <w:t> </w:t>
      </w:r>
      <w:r>
        <w:rPr>
          <w:sz w:val="20"/>
        </w:rPr>
        <w:t>las</w:t>
      </w:r>
      <w:r>
        <w:rPr>
          <w:spacing w:val="20"/>
          <w:sz w:val="20"/>
        </w:rPr>
        <w:t> </w:t>
      </w:r>
      <w:r>
        <w:rPr>
          <w:sz w:val="20"/>
        </w:rPr>
        <w:t>que</w:t>
      </w:r>
      <w:r>
        <w:rPr>
          <w:spacing w:val="21"/>
          <w:sz w:val="20"/>
        </w:rPr>
        <w:t> </w:t>
      </w:r>
      <w:r>
        <w:rPr>
          <w:sz w:val="20"/>
        </w:rPr>
        <w:t>discurra</w:t>
      </w:r>
      <w:r>
        <w:rPr>
          <w:spacing w:val="20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servicio,</w:t>
      </w:r>
      <w:r>
        <w:rPr>
          <w:spacing w:val="-53"/>
          <w:sz w:val="20"/>
        </w:rPr>
        <w:t> </w:t>
      </w:r>
      <w:r>
        <w:rPr>
          <w:sz w:val="20"/>
        </w:rPr>
        <w:t>independientemente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número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kilómetros realizados.</w:t>
      </w:r>
    </w:p>
    <w:p>
      <w:pPr>
        <w:pStyle w:val="ListParagraph"/>
        <w:numPr>
          <w:ilvl w:val="0"/>
          <w:numId w:val="85"/>
        </w:numPr>
        <w:tabs>
          <w:tab w:pos="1092" w:val="left" w:leader="none"/>
        </w:tabs>
        <w:spacing w:line="249" w:lineRule="auto" w:before="2" w:after="0"/>
        <w:ind w:left="474" w:right="1273" w:firstLine="340"/>
        <w:jc w:val="left"/>
        <w:rPr>
          <w:sz w:val="20"/>
        </w:rPr>
      </w:pPr>
      <w:r>
        <w:rPr>
          <w:sz w:val="20"/>
        </w:rPr>
        <w:t>Mediante</w:t>
      </w:r>
      <w:r>
        <w:rPr>
          <w:spacing w:val="40"/>
          <w:sz w:val="20"/>
        </w:rPr>
        <w:t> </w:t>
      </w:r>
      <w:r>
        <w:rPr>
          <w:sz w:val="20"/>
        </w:rPr>
        <w:t>un</w:t>
      </w:r>
      <w:r>
        <w:rPr>
          <w:spacing w:val="40"/>
          <w:sz w:val="20"/>
        </w:rPr>
        <w:t> </w:t>
      </w:r>
      <w:r>
        <w:rPr>
          <w:sz w:val="20"/>
        </w:rPr>
        <w:t>precio</w:t>
      </w:r>
      <w:r>
        <w:rPr>
          <w:spacing w:val="41"/>
          <w:sz w:val="20"/>
        </w:rPr>
        <w:t> </w:t>
      </w:r>
      <w:r>
        <w:rPr>
          <w:sz w:val="20"/>
        </w:rPr>
        <w:t>único</w:t>
      </w:r>
      <w:r>
        <w:rPr>
          <w:spacing w:val="40"/>
          <w:sz w:val="20"/>
        </w:rPr>
        <w:t> </w:t>
      </w:r>
      <w:r>
        <w:rPr>
          <w:sz w:val="20"/>
        </w:rPr>
        <w:t>por</w:t>
      </w:r>
      <w:r>
        <w:rPr>
          <w:spacing w:val="41"/>
          <w:sz w:val="20"/>
        </w:rPr>
        <w:t> </w:t>
      </w:r>
      <w:r>
        <w:rPr>
          <w:sz w:val="20"/>
        </w:rPr>
        <w:t>viajero</w:t>
      </w:r>
      <w:r>
        <w:rPr>
          <w:spacing w:val="40"/>
          <w:sz w:val="20"/>
        </w:rPr>
        <w:t> </w:t>
      </w:r>
      <w:r>
        <w:rPr>
          <w:sz w:val="20"/>
        </w:rPr>
        <w:t>para</w:t>
      </w:r>
      <w:r>
        <w:rPr>
          <w:spacing w:val="41"/>
          <w:sz w:val="20"/>
        </w:rPr>
        <w:t> </w:t>
      </w:r>
      <w:r>
        <w:rPr>
          <w:sz w:val="20"/>
        </w:rPr>
        <w:t>todas</w:t>
      </w:r>
      <w:r>
        <w:rPr>
          <w:spacing w:val="40"/>
          <w:sz w:val="20"/>
        </w:rPr>
        <w:t> </w:t>
      </w:r>
      <w:r>
        <w:rPr>
          <w:sz w:val="20"/>
        </w:rPr>
        <w:t>las</w:t>
      </w:r>
      <w:r>
        <w:rPr>
          <w:spacing w:val="40"/>
          <w:sz w:val="20"/>
        </w:rPr>
        <w:t> </w:t>
      </w:r>
      <w:r>
        <w:rPr>
          <w:sz w:val="20"/>
        </w:rPr>
        <w:t>expediciones</w:t>
      </w:r>
      <w:r>
        <w:rPr>
          <w:spacing w:val="41"/>
          <w:sz w:val="20"/>
        </w:rPr>
        <w:t> </w:t>
      </w:r>
      <w:r>
        <w:rPr>
          <w:sz w:val="20"/>
        </w:rPr>
        <w:t>que</w:t>
      </w:r>
      <w:r>
        <w:rPr>
          <w:spacing w:val="40"/>
          <w:sz w:val="20"/>
        </w:rPr>
        <w:t> </w:t>
      </w:r>
      <w:r>
        <w:rPr>
          <w:sz w:val="20"/>
        </w:rPr>
        <w:t>integran</w:t>
      </w:r>
      <w:r>
        <w:rPr>
          <w:spacing w:val="4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servicio,</w:t>
      </w:r>
      <w:r>
        <w:rPr>
          <w:spacing w:val="-1"/>
          <w:sz w:val="20"/>
        </w:rPr>
        <w:t> </w:t>
      </w:r>
      <w:r>
        <w:rPr>
          <w:sz w:val="20"/>
        </w:rPr>
        <w:t>independientemente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kilómetros realizados.</w:t>
      </w:r>
    </w:p>
    <w:p>
      <w:pPr>
        <w:pStyle w:val="ListParagraph"/>
        <w:numPr>
          <w:ilvl w:val="0"/>
          <w:numId w:val="84"/>
        </w:numPr>
        <w:tabs>
          <w:tab w:pos="1061" w:val="left" w:leader="none"/>
        </w:tabs>
        <w:spacing w:line="249" w:lineRule="auto" w:before="121" w:after="0"/>
        <w:ind w:left="474" w:right="1272" w:firstLine="340"/>
        <w:jc w:val="both"/>
        <w:rPr>
          <w:sz w:val="20"/>
        </w:rPr>
      </w:pPr>
      <w:r>
        <w:rPr>
          <w:sz w:val="20"/>
        </w:rPr>
        <w:t>En los supuestos previstos en las letras a) y b), el precio del billete para cada viaje</w:t>
      </w:r>
      <w:r>
        <w:rPr>
          <w:spacing w:val="1"/>
          <w:sz w:val="20"/>
        </w:rPr>
        <w:t> </w:t>
      </w:r>
      <w:r>
        <w:rPr>
          <w:sz w:val="20"/>
        </w:rPr>
        <w:t>será el resultante de multiplicar la tarifa establecida por la distancia en kilómetros entre sus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origen</w:t>
      </w:r>
      <w:r>
        <w:rPr>
          <w:spacing w:val="-1"/>
          <w:sz w:val="20"/>
        </w:rPr>
        <w:t> </w:t>
      </w:r>
      <w:r>
        <w:rPr>
          <w:sz w:val="20"/>
        </w:rPr>
        <w:t>y destino.</w:t>
      </w:r>
    </w:p>
    <w:p>
      <w:pPr>
        <w:pStyle w:val="BodyText"/>
        <w:spacing w:line="249" w:lineRule="auto" w:before="3"/>
        <w:ind w:right="1273"/>
      </w:pPr>
      <w:r>
        <w:rPr/>
        <w:t>El pliego de cláusulas administrativas particulares y prescripciones técnicas podrá, no</w:t>
      </w:r>
      <w:r>
        <w:rPr>
          <w:spacing w:val="1"/>
        </w:rPr>
        <w:t> </w:t>
      </w:r>
      <w:r>
        <w:rPr/>
        <w:t>obstante, prever un mínimo de percepción cualquiera que sea la distancia recorrida, el cual</w:t>
      </w:r>
      <w:r>
        <w:rPr>
          <w:spacing w:val="1"/>
        </w:rPr>
        <w:t> </w:t>
      </w:r>
      <w:r>
        <w:rPr/>
        <w:t>tendrá,</w:t>
      </w:r>
      <w:r>
        <w:rPr>
          <w:spacing w:val="-1"/>
        </w:rPr>
        <w:t> </w:t>
      </w:r>
      <w:r>
        <w:rPr/>
        <w:t>asimismo,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consideración de</w:t>
      </w:r>
      <w:r>
        <w:rPr>
          <w:spacing w:val="-2"/>
        </w:rPr>
        <w:t> </w:t>
      </w:r>
      <w:r>
        <w:rPr/>
        <w:t>precio</w:t>
      </w:r>
      <w:r>
        <w:rPr>
          <w:spacing w:val="-1"/>
        </w:rPr>
        <w:t> </w:t>
      </w:r>
      <w:r>
        <w:rPr/>
        <w:t>tarifario.</w:t>
      </w:r>
    </w:p>
    <w:p>
      <w:pPr>
        <w:pStyle w:val="ListParagraph"/>
        <w:numPr>
          <w:ilvl w:val="0"/>
          <w:numId w:val="84"/>
        </w:numPr>
        <w:tabs>
          <w:tab w:pos="1055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Para determinar la distancia en kilómetros entre el origen y el destino de un viaje se</w:t>
      </w:r>
      <w:r>
        <w:rPr>
          <w:spacing w:val="1"/>
          <w:sz w:val="20"/>
        </w:rPr>
        <w:t> </w:t>
      </w:r>
      <w:r>
        <w:rPr>
          <w:sz w:val="20"/>
        </w:rPr>
        <w:t>estará a los datos obrantes en el Mapa Oficial de Carreteras editado por el Ministerio de</w:t>
      </w:r>
      <w:r>
        <w:rPr>
          <w:spacing w:val="1"/>
          <w:sz w:val="20"/>
        </w:rPr>
        <w:t> </w:t>
      </w:r>
      <w:r>
        <w:rPr>
          <w:sz w:val="20"/>
        </w:rPr>
        <w:t>Fomento.</w:t>
      </w:r>
    </w:p>
    <w:p>
      <w:pPr>
        <w:pStyle w:val="BodyText"/>
        <w:spacing w:line="249" w:lineRule="auto" w:before="3"/>
        <w:ind w:right="1273"/>
      </w:pPr>
      <w:r>
        <w:rPr/>
        <w:t>No obstante, cuando un mismo tráfico pueda atenderse por distintas infraestructuras, el</w:t>
      </w:r>
      <w:r>
        <w:rPr>
          <w:spacing w:val="1"/>
        </w:rPr>
        <w:t> </w:t>
      </w:r>
      <w:r>
        <w:rPr/>
        <w:t>precio único de ese trayecto, sea cual fuere la infraestructura utilizada, se determinará</w:t>
      </w:r>
      <w:r>
        <w:rPr>
          <w:spacing w:val="1"/>
        </w:rPr>
        <w:t> </w:t>
      </w:r>
      <w:r>
        <w:rPr/>
        <w:t>teniendo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cuenta la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menor distancia</w:t>
      </w:r>
      <w:r>
        <w:rPr>
          <w:spacing w:val="-2"/>
        </w:rPr>
        <w:t> </w:t>
      </w:r>
      <w:r>
        <w:rPr/>
        <w:t>kilométrica.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212" w:right="3010" w:firstLine="0"/>
        <w:jc w:val="center"/>
      </w:pPr>
      <w:bookmarkStart w:name="CAPÍTULO III. Explotación de las concesi" w:id="124"/>
      <w:bookmarkEnd w:id="124"/>
      <w:r>
        <w:rPr/>
      </w:r>
      <w:bookmarkStart w:name="_bookmark24" w:id="125"/>
      <w:bookmarkEnd w:id="125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  <w:spacing w:before="123"/>
        <w:ind w:left="2212" w:right="3009"/>
        <w:jc w:val="center"/>
      </w:pPr>
      <w:r>
        <w:rPr/>
        <w:t>Explotación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concesiones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b/>
          <w:sz w:val="20"/>
        </w:rPr>
      </w:pPr>
      <w:bookmarkStart w:name="Artículo 75." w:id="126"/>
      <w:bookmarkEnd w:id="12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75.</w:t>
      </w:r>
    </w:p>
    <w:p>
      <w:pPr>
        <w:pStyle w:val="BodyText"/>
        <w:spacing w:line="249" w:lineRule="auto" w:before="118"/>
        <w:ind w:right="1270"/>
      </w:pPr>
      <w:r>
        <w:rPr/>
        <w:t>A los efectos previstos en el artículo 68.3.j), el valor total del contrato se determinará</w:t>
      </w:r>
      <w:r>
        <w:rPr>
          <w:spacing w:val="1"/>
        </w:rPr>
        <w:t> </w:t>
      </w:r>
      <w:r>
        <w:rPr/>
        <w:t>sumando el importe de las compensaciones que, en su caso, percibirá el contratista de</w:t>
      </w:r>
      <w:r>
        <w:rPr>
          <w:spacing w:val="1"/>
        </w:rPr>
        <w:t> </w:t>
      </w:r>
      <w:r>
        <w:rPr/>
        <w:t>conformidad con lo dispuesto en el artículo 70.3 a los ingresos que obtendrá de la venta de</w:t>
      </w:r>
      <w:r>
        <w:rPr>
          <w:spacing w:val="1"/>
        </w:rPr>
        <w:t> </w:t>
      </w:r>
      <w:r>
        <w:rPr/>
        <w:t>billetes</w:t>
      </w:r>
      <w:r>
        <w:rPr>
          <w:spacing w:val="1"/>
        </w:rPr>
        <w:t> </w:t>
      </w:r>
      <w:r>
        <w:rPr/>
        <w:t>teniendo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tarifas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servicio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número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viajeros-kilómetro</w:t>
      </w:r>
      <w:r>
        <w:rPr>
          <w:spacing w:val="1"/>
        </w:rPr>
        <w:t> </w:t>
      </w:r>
      <w:r>
        <w:rPr/>
        <w:t>transportado a lo largo de todo el plazo de vigencia del contrato. A tal fin, únicamente se</w:t>
      </w:r>
      <w:r>
        <w:rPr>
          <w:spacing w:val="1"/>
        </w:rPr>
        <w:t> </w:t>
      </w:r>
      <w:r>
        <w:rPr/>
        <w:t>tendrán en cuenta los viajeros transportados en las expediciones expresamente previstas en</w:t>
      </w:r>
      <w:r>
        <w:rPr>
          <w:spacing w:val="1"/>
        </w:rPr>
        <w:t> </w:t>
      </w:r>
      <w:r>
        <w:rPr/>
        <w:t>el</w:t>
      </w:r>
      <w:r>
        <w:rPr>
          <w:spacing w:val="-4"/>
        </w:rPr>
        <w:t> </w:t>
      </w:r>
      <w:r>
        <w:rPr/>
        <w:t>pliego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cláusulas</w:t>
      </w:r>
      <w:r>
        <w:rPr>
          <w:spacing w:val="-2"/>
        </w:rPr>
        <w:t> </w:t>
      </w:r>
      <w:r>
        <w:rPr/>
        <w:t>administrativas</w:t>
      </w:r>
      <w:r>
        <w:rPr>
          <w:spacing w:val="-4"/>
        </w:rPr>
        <w:t> </w:t>
      </w:r>
      <w:r>
        <w:rPr/>
        <w:t>particulares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prescripciones</w:t>
      </w:r>
      <w:r>
        <w:rPr>
          <w:spacing w:val="-3"/>
        </w:rPr>
        <w:t> </w:t>
      </w:r>
      <w:r>
        <w:rPr/>
        <w:t>técnicas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contrato.</w:t>
      </w:r>
    </w:p>
    <w:p>
      <w:pPr>
        <w:pStyle w:val="BodyText"/>
        <w:spacing w:line="249" w:lineRule="auto" w:before="6"/>
        <w:ind w:right="1274"/>
      </w:pPr>
      <w:r>
        <w:rPr/>
        <w:t>El</w:t>
      </w:r>
      <w:r>
        <w:rPr>
          <w:spacing w:val="13"/>
        </w:rPr>
        <w:t> </w:t>
      </w:r>
      <w:r>
        <w:rPr/>
        <w:t>valor</w:t>
      </w:r>
      <w:r>
        <w:rPr>
          <w:spacing w:val="13"/>
        </w:rPr>
        <w:t> </w:t>
      </w:r>
      <w:r>
        <w:rPr/>
        <w:t>anual</w:t>
      </w:r>
      <w:r>
        <w:rPr>
          <w:spacing w:val="14"/>
        </w:rPr>
        <w:t> </w:t>
      </w:r>
      <w:r>
        <w:rPr/>
        <w:t>medio</w:t>
      </w:r>
      <w:r>
        <w:rPr>
          <w:spacing w:val="13"/>
        </w:rPr>
        <w:t> </w:t>
      </w:r>
      <w:r>
        <w:rPr/>
        <w:t>del</w:t>
      </w:r>
      <w:r>
        <w:rPr>
          <w:spacing w:val="13"/>
        </w:rPr>
        <w:t> </w:t>
      </w:r>
      <w:r>
        <w:rPr/>
        <w:t>contrato</w:t>
      </w:r>
      <w:r>
        <w:rPr>
          <w:spacing w:val="14"/>
        </w:rPr>
        <w:t> </w:t>
      </w:r>
      <w:r>
        <w:rPr/>
        <w:t>se</w:t>
      </w:r>
      <w:r>
        <w:rPr>
          <w:spacing w:val="13"/>
        </w:rPr>
        <w:t> </w:t>
      </w:r>
      <w:r>
        <w:rPr/>
        <w:t>obtendrá</w:t>
      </w:r>
      <w:r>
        <w:rPr>
          <w:spacing w:val="13"/>
        </w:rPr>
        <w:t> </w:t>
      </w:r>
      <w:r>
        <w:rPr/>
        <w:t>dividiendo</w:t>
      </w:r>
      <w:r>
        <w:rPr>
          <w:spacing w:val="14"/>
        </w:rPr>
        <w:t> </w:t>
      </w:r>
      <w:r>
        <w:rPr/>
        <w:t>el</w:t>
      </w:r>
      <w:r>
        <w:rPr>
          <w:spacing w:val="13"/>
        </w:rPr>
        <w:t> </w:t>
      </w:r>
      <w:r>
        <w:rPr/>
        <w:t>valor</w:t>
      </w:r>
      <w:r>
        <w:rPr>
          <w:spacing w:val="13"/>
        </w:rPr>
        <w:t> </w:t>
      </w:r>
      <w:r>
        <w:rPr/>
        <w:t>anterior</w:t>
      </w:r>
      <w:r>
        <w:rPr>
          <w:spacing w:val="14"/>
        </w:rPr>
        <w:t> </w:t>
      </w:r>
      <w:r>
        <w:rPr/>
        <w:t>por</w:t>
      </w:r>
      <w:r>
        <w:rPr>
          <w:spacing w:val="13"/>
        </w:rPr>
        <w:t> </w:t>
      </w:r>
      <w:r>
        <w:rPr/>
        <w:t>el</w:t>
      </w:r>
      <w:r>
        <w:rPr>
          <w:spacing w:val="13"/>
        </w:rPr>
        <w:t> </w:t>
      </w:r>
      <w:r>
        <w:rPr/>
        <w:t>número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años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vigencia del</w:t>
      </w:r>
      <w:r>
        <w:rPr>
          <w:spacing w:val="-1"/>
        </w:rPr>
        <w:t> </w:t>
      </w:r>
      <w:r>
        <w:rPr/>
        <w:t>contrato.</w:t>
      </w:r>
    </w:p>
    <w:p>
      <w:pPr>
        <w:pStyle w:val="BodyText"/>
        <w:spacing w:line="249" w:lineRule="auto" w:before="1"/>
        <w:ind w:right="1272"/>
      </w:pPr>
      <w:r>
        <w:rPr/>
        <w:t>Para estimar el valor medio o total del contrato referido a un período de su vigencia que</w:t>
      </w:r>
      <w:r>
        <w:rPr>
          <w:spacing w:val="1"/>
        </w:rPr>
        <w:t> </w:t>
      </w:r>
      <w:r>
        <w:rPr/>
        <w:t>aún no se haya cumplido, la Dirección General de Transporte Terrestre del Ministerio de</w:t>
      </w:r>
      <w:r>
        <w:rPr>
          <w:spacing w:val="1"/>
        </w:rPr>
        <w:t> </w:t>
      </w:r>
      <w:r>
        <w:rPr/>
        <w:t>Fomento</w:t>
      </w:r>
      <w:r>
        <w:rPr>
          <w:spacing w:val="1"/>
        </w:rPr>
        <w:t> </w:t>
      </w:r>
      <w:r>
        <w:rPr/>
        <w:t>realizará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valoración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número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viajeros-kilómetro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previsiblemente</w:t>
      </w:r>
      <w:r>
        <w:rPr>
          <w:spacing w:val="-53"/>
        </w:rPr>
        <w:t> </w:t>
      </w:r>
      <w:r>
        <w:rPr/>
        <w:t>utilizará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servicio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ese</w:t>
      </w:r>
      <w:r>
        <w:rPr>
          <w:spacing w:val="1"/>
        </w:rPr>
        <w:t> </w:t>
      </w:r>
      <w:r>
        <w:rPr/>
        <w:t>período,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estudio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demanda</w:t>
      </w:r>
      <w:r>
        <w:rPr>
          <w:spacing w:val="1"/>
        </w:rPr>
        <w:t> </w:t>
      </w:r>
      <w:r>
        <w:rPr/>
        <w:t>realizado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efecto.</w:t>
      </w:r>
    </w:p>
    <w:p>
      <w:pPr>
        <w:pStyle w:val="BodyText"/>
        <w:spacing w:line="249" w:lineRule="auto" w:before="4"/>
        <w:ind w:right="1273"/>
      </w:pPr>
      <w:r>
        <w:rPr/>
        <w:t>No obstante, cuando el pliego de cláusulas administrativas particulares y prescripciones</w:t>
      </w:r>
      <w:r>
        <w:rPr>
          <w:spacing w:val="1"/>
        </w:rPr>
        <w:t> </w:t>
      </w:r>
      <w:r>
        <w:rPr/>
        <w:t>técnicas</w:t>
      </w:r>
      <w:r>
        <w:rPr>
          <w:spacing w:val="19"/>
        </w:rPr>
        <w:t> </w:t>
      </w:r>
      <w:r>
        <w:rPr/>
        <w:t>esté</w:t>
      </w:r>
      <w:r>
        <w:rPr>
          <w:spacing w:val="19"/>
        </w:rPr>
        <w:t> </w:t>
      </w:r>
      <w:r>
        <w:rPr/>
        <w:t>referido</w:t>
      </w:r>
      <w:r>
        <w:rPr>
          <w:spacing w:val="20"/>
        </w:rPr>
        <w:t> </w:t>
      </w:r>
      <w:r>
        <w:rPr/>
        <w:t>a</w:t>
      </w:r>
      <w:r>
        <w:rPr>
          <w:spacing w:val="19"/>
        </w:rPr>
        <w:t> </w:t>
      </w:r>
      <w:r>
        <w:rPr/>
        <w:t>un</w:t>
      </w:r>
      <w:r>
        <w:rPr>
          <w:spacing w:val="20"/>
        </w:rPr>
        <w:t> </w:t>
      </w:r>
      <w:r>
        <w:rPr/>
        <w:t>nuevo</w:t>
      </w:r>
      <w:r>
        <w:rPr>
          <w:spacing w:val="19"/>
        </w:rPr>
        <w:t> </w:t>
      </w:r>
      <w:r>
        <w:rPr/>
        <w:t>contrato</w:t>
      </w:r>
      <w:r>
        <w:rPr>
          <w:spacing w:val="20"/>
        </w:rPr>
        <w:t> </w:t>
      </w:r>
      <w:r>
        <w:rPr/>
        <w:t>cuyo</w:t>
      </w:r>
      <w:r>
        <w:rPr>
          <w:spacing w:val="19"/>
        </w:rPr>
        <w:t> </w:t>
      </w:r>
      <w:r>
        <w:rPr/>
        <w:t>objeto</w:t>
      </w:r>
      <w:r>
        <w:rPr>
          <w:spacing w:val="20"/>
        </w:rPr>
        <w:t> </w:t>
      </w:r>
      <w:r>
        <w:rPr/>
        <w:t>sea</w:t>
      </w:r>
      <w:r>
        <w:rPr>
          <w:spacing w:val="19"/>
        </w:rPr>
        <w:t> </w:t>
      </w:r>
      <w:r>
        <w:rPr/>
        <w:t>un</w:t>
      </w:r>
      <w:r>
        <w:rPr>
          <w:spacing w:val="20"/>
        </w:rPr>
        <w:t> </w:t>
      </w:r>
      <w:r>
        <w:rPr/>
        <w:t>servicio</w:t>
      </w:r>
      <w:r>
        <w:rPr>
          <w:spacing w:val="19"/>
        </w:rPr>
        <w:t> </w:t>
      </w:r>
      <w:r>
        <w:rPr/>
        <w:t>que</w:t>
      </w:r>
      <w:r>
        <w:rPr>
          <w:spacing w:val="19"/>
        </w:rPr>
        <w:t> </w:t>
      </w:r>
      <w:r>
        <w:rPr/>
        <w:t>ya</w:t>
      </w:r>
      <w:r>
        <w:rPr>
          <w:spacing w:val="20"/>
        </w:rPr>
        <w:t> </w:t>
      </w:r>
      <w:r>
        <w:rPr/>
        <w:t>se</w:t>
      </w:r>
      <w:r>
        <w:rPr>
          <w:spacing w:val="19"/>
        </w:rPr>
        <w:t> </w:t>
      </w:r>
      <w:r>
        <w:rPr/>
        <w:t>prestaba</w:t>
      </w:r>
      <w:r>
        <w:rPr>
          <w:spacing w:val="-53"/>
        </w:rPr>
        <w:t> </w:t>
      </w:r>
      <w:r>
        <w:rPr/>
        <w:t>con anterioridad, tomará como base de su estimación el número de viajeros que vinieron</w:t>
      </w:r>
      <w:r>
        <w:rPr>
          <w:spacing w:val="1"/>
        </w:rPr>
        <w:t> </w:t>
      </w:r>
      <w:r>
        <w:rPr/>
        <w:t>utilizando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servicio</w:t>
      </w:r>
      <w:r>
        <w:rPr>
          <w:spacing w:val="-1"/>
        </w:rPr>
        <w:t> </w:t>
      </w:r>
      <w:r>
        <w:rPr/>
        <w:t>durante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últimos</w:t>
      </w:r>
      <w:r>
        <w:rPr>
          <w:spacing w:val="-2"/>
        </w:rPr>
        <w:t> </w:t>
      </w:r>
      <w:r>
        <w:rPr/>
        <w:t>años.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Artículo 76." w:id="127"/>
      <w:bookmarkEnd w:id="127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76.</w:t>
      </w:r>
    </w:p>
    <w:p>
      <w:pPr>
        <w:pStyle w:val="ListParagraph"/>
        <w:numPr>
          <w:ilvl w:val="0"/>
          <w:numId w:val="86"/>
        </w:numPr>
        <w:tabs>
          <w:tab w:pos="1054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que se dispone en el artículo 74 de la LOTT, únicamente podrán</w:t>
      </w:r>
      <w:r>
        <w:rPr>
          <w:spacing w:val="1"/>
          <w:sz w:val="20"/>
        </w:rPr>
        <w:t> </w:t>
      </w:r>
      <w:r>
        <w:rPr>
          <w:sz w:val="20"/>
        </w:rPr>
        <w:t>tenerse en cuenta en orden a la adjudicación del contrato aquellas variantes o mejoras</w:t>
      </w:r>
      <w:r>
        <w:rPr>
          <w:spacing w:val="1"/>
          <w:sz w:val="20"/>
        </w:rPr>
        <w:t> </w:t>
      </w:r>
      <w:r>
        <w:rPr>
          <w:sz w:val="20"/>
        </w:rPr>
        <w:t>ofrecidas por los licitadores que expresamente se hayan previsto en el pliego de condiciones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contrato.</w:t>
      </w:r>
    </w:p>
    <w:p>
      <w:pPr>
        <w:pStyle w:val="BodyText"/>
        <w:spacing w:line="249" w:lineRule="auto" w:before="3"/>
        <w:ind w:right="1271"/>
      </w:pPr>
      <w:r>
        <w:rPr/>
        <w:t>Los criterios señalados a tal efecto por la Dirección General de Transporte Terrestre</w:t>
      </w:r>
      <w:r>
        <w:rPr>
          <w:spacing w:val="1"/>
        </w:rPr>
        <w:t> </w:t>
      </w:r>
      <w:r>
        <w:rPr/>
        <w:t>deberán estar relacionados, en todo caso, con el régimen económico y tarifario, la seguridad,</w:t>
      </w:r>
      <w:r>
        <w:rPr>
          <w:spacing w:val="-53"/>
        </w:rPr>
        <w:t> </w:t>
      </w:r>
      <w:r>
        <w:rPr/>
        <w:t>la</w:t>
      </w:r>
      <w:r>
        <w:rPr>
          <w:spacing w:val="10"/>
        </w:rPr>
        <w:t> </w:t>
      </w:r>
      <w:r>
        <w:rPr/>
        <w:t>eficacia</w:t>
      </w:r>
      <w:r>
        <w:rPr>
          <w:spacing w:val="11"/>
        </w:rPr>
        <w:t> </w:t>
      </w:r>
      <w:r>
        <w:rPr/>
        <w:t>o</w:t>
      </w:r>
      <w:r>
        <w:rPr>
          <w:spacing w:val="11"/>
        </w:rPr>
        <w:t> </w:t>
      </w:r>
      <w:r>
        <w:rPr/>
        <w:t>la</w:t>
      </w:r>
      <w:r>
        <w:rPr>
          <w:spacing w:val="11"/>
        </w:rPr>
        <w:t> </w:t>
      </w:r>
      <w:r>
        <w:rPr/>
        <w:t>calidad</w:t>
      </w:r>
      <w:r>
        <w:rPr>
          <w:spacing w:val="12"/>
        </w:rPr>
        <w:t> </w:t>
      </w:r>
      <w:r>
        <w:rPr/>
        <w:t>y</w:t>
      </w:r>
      <w:r>
        <w:rPr>
          <w:spacing w:val="12"/>
        </w:rPr>
        <w:t> </w:t>
      </w:r>
      <w:r>
        <w:rPr/>
        <w:t>frecuencia</w:t>
      </w:r>
      <w:r>
        <w:rPr>
          <w:spacing w:val="12"/>
        </w:rPr>
        <w:t> </w:t>
      </w:r>
      <w:r>
        <w:rPr/>
        <w:t>del</w:t>
      </w:r>
      <w:r>
        <w:rPr>
          <w:spacing w:val="11"/>
        </w:rPr>
        <w:t> </w:t>
      </w:r>
      <w:r>
        <w:rPr/>
        <w:t>servicio</w:t>
      </w:r>
      <w:r>
        <w:rPr>
          <w:spacing w:val="11"/>
        </w:rPr>
        <w:t> </w:t>
      </w:r>
      <w:r>
        <w:rPr/>
        <w:t>objeto</w:t>
      </w:r>
      <w:r>
        <w:rPr>
          <w:spacing w:val="11"/>
        </w:rPr>
        <w:t> </w:t>
      </w:r>
      <w:r>
        <w:rPr/>
        <w:t>del</w:t>
      </w:r>
      <w:r>
        <w:rPr>
          <w:spacing w:val="11"/>
        </w:rPr>
        <w:t> </w:t>
      </w:r>
      <w:r>
        <w:rPr/>
        <w:t>contrato</w:t>
      </w:r>
      <w:r>
        <w:rPr>
          <w:spacing w:val="12"/>
        </w:rPr>
        <w:t> </w:t>
      </w:r>
      <w:r>
        <w:rPr/>
        <w:t>y</w:t>
      </w:r>
      <w:r>
        <w:rPr>
          <w:spacing w:val="12"/>
        </w:rPr>
        <w:t> </w:t>
      </w:r>
      <w:r>
        <w:rPr/>
        <w:t>tendrán</w:t>
      </w:r>
      <w:r>
        <w:rPr>
          <w:spacing w:val="12"/>
        </w:rPr>
        <w:t> </w:t>
      </w:r>
      <w:r>
        <w:rPr/>
        <w:t>especialmente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hanging="1"/>
      </w:pPr>
      <w:r>
        <w:rPr/>
        <w:t>en cuenta factores ambientales y la mejor integración con la red de servicios públicos de</w:t>
      </w:r>
      <w:r>
        <w:rPr>
          <w:spacing w:val="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viajeros que</w:t>
      </w:r>
      <w:r>
        <w:rPr>
          <w:spacing w:val="-1"/>
        </w:rPr>
        <w:t> </w:t>
      </w:r>
      <w:r>
        <w:rPr/>
        <w:t>vertebran el</w:t>
      </w:r>
      <w:r>
        <w:rPr>
          <w:spacing w:val="-1"/>
        </w:rPr>
        <w:t> </w:t>
      </w:r>
      <w:r>
        <w:rPr/>
        <w:t>territorio.</w:t>
      </w:r>
    </w:p>
    <w:p>
      <w:pPr>
        <w:pStyle w:val="ListParagraph"/>
        <w:numPr>
          <w:ilvl w:val="0"/>
          <w:numId w:val="86"/>
        </w:numPr>
        <w:tabs>
          <w:tab w:pos="1095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74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criterios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valoración de las mejoras ofertadas por los licitadores que se establezcan en el pliego de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darán</w:t>
      </w:r>
      <w:r>
        <w:rPr>
          <w:spacing w:val="1"/>
          <w:sz w:val="20"/>
        </w:rPr>
        <w:t> </w:t>
      </w:r>
      <w:r>
        <w:rPr>
          <w:sz w:val="20"/>
        </w:rPr>
        <w:t>preponderancia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valorarse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cifras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porcentajes obtenidos a través de la mera aplicación de fórmulas señaladas en el pliego de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contrato.</w:t>
      </w:r>
    </w:p>
    <w:p>
      <w:pPr>
        <w:pStyle w:val="BodyText"/>
        <w:spacing w:line="249" w:lineRule="auto" w:before="4"/>
        <w:ind w:right="1273"/>
      </w:pPr>
      <w:r>
        <w:rPr/>
        <w:t>En todo caso, las mejoras establecidas de conformidad con lo dispuesto en el artículo 77</w:t>
      </w:r>
      <w:r>
        <w:rPr>
          <w:spacing w:val="1"/>
        </w:rPr>
        <w:t> </w:t>
      </w:r>
      <w:r>
        <w:rPr/>
        <w:t>de este Reglamento deberán valorarse mediante la aplicación de fórmulas señaladas al</w:t>
      </w:r>
      <w:r>
        <w:rPr>
          <w:spacing w:val="1"/>
        </w:rPr>
        <w:t> </w:t>
      </w:r>
      <w:r>
        <w:rPr/>
        <w:t>efecto.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77." w:id="128"/>
      <w:bookmarkEnd w:id="128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77.</w:t>
      </w:r>
    </w:p>
    <w:p>
      <w:pPr>
        <w:pStyle w:val="BodyText"/>
        <w:spacing w:line="249" w:lineRule="auto" w:before="118"/>
        <w:ind w:right="1272"/>
      </w:pPr>
      <w:r>
        <w:rPr/>
        <w:t>Para</w:t>
      </w:r>
      <w:r>
        <w:rPr>
          <w:spacing w:val="41"/>
        </w:rPr>
        <w:t> </w:t>
      </w:r>
      <w:r>
        <w:rPr/>
        <w:t>la</w:t>
      </w:r>
      <w:r>
        <w:rPr>
          <w:spacing w:val="41"/>
        </w:rPr>
        <w:t> </w:t>
      </w:r>
      <w:r>
        <w:rPr/>
        <w:t>adjudicación</w:t>
      </w:r>
      <w:r>
        <w:rPr>
          <w:spacing w:val="41"/>
        </w:rPr>
        <w:t> </w:t>
      </w:r>
      <w:r>
        <w:rPr/>
        <w:t>del</w:t>
      </w:r>
      <w:r>
        <w:rPr>
          <w:spacing w:val="41"/>
        </w:rPr>
        <w:t> </w:t>
      </w:r>
      <w:r>
        <w:rPr/>
        <w:t>contrato</w:t>
      </w:r>
      <w:r>
        <w:rPr>
          <w:spacing w:val="41"/>
        </w:rPr>
        <w:t> </w:t>
      </w:r>
      <w:r>
        <w:rPr/>
        <w:t>se</w:t>
      </w:r>
      <w:r>
        <w:rPr>
          <w:spacing w:val="41"/>
        </w:rPr>
        <w:t> </w:t>
      </w:r>
      <w:r>
        <w:rPr/>
        <w:t>valorará,</w:t>
      </w:r>
      <w:r>
        <w:rPr>
          <w:spacing w:val="41"/>
        </w:rPr>
        <w:t> </w:t>
      </w:r>
      <w:r>
        <w:rPr/>
        <w:t>en</w:t>
      </w:r>
      <w:r>
        <w:rPr>
          <w:spacing w:val="42"/>
        </w:rPr>
        <w:t> </w:t>
      </w:r>
      <w:r>
        <w:rPr/>
        <w:t>todo</w:t>
      </w:r>
      <w:r>
        <w:rPr>
          <w:spacing w:val="41"/>
        </w:rPr>
        <w:t> </w:t>
      </w:r>
      <w:r>
        <w:rPr/>
        <w:t>caso,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conformidad</w:t>
      </w:r>
      <w:r>
        <w:rPr>
          <w:spacing w:val="41"/>
        </w:rPr>
        <w:t> </w:t>
      </w:r>
      <w:r>
        <w:rPr/>
        <w:t>con</w:t>
      </w:r>
      <w:r>
        <w:rPr>
          <w:spacing w:val="41"/>
        </w:rPr>
        <w:t> </w:t>
      </w:r>
      <w:r>
        <w:rPr/>
        <w:t>las</w:t>
      </w:r>
      <w:r>
        <w:rPr>
          <w:spacing w:val="-53"/>
        </w:rPr>
        <w:t> </w:t>
      </w:r>
      <w:r>
        <w:rPr/>
        <w:t>reglas señaladas en el propio pliego, la propuesta del licitador de prestar los servicios a</w:t>
      </w:r>
      <w:r>
        <w:rPr>
          <w:spacing w:val="1"/>
        </w:rPr>
        <w:t> </w:t>
      </w:r>
      <w:r>
        <w:rPr/>
        <w:t>tarifas</w:t>
      </w:r>
      <w:r>
        <w:rPr>
          <w:spacing w:val="1"/>
        </w:rPr>
        <w:t> </w:t>
      </w:r>
      <w:r>
        <w:rPr/>
        <w:t>inferiores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realizando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número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expediciones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señaladas</w:t>
      </w:r>
      <w:r>
        <w:rPr>
          <w:spacing w:val="1"/>
        </w:rPr>
        <w:t> </w:t>
      </w:r>
      <w:r>
        <w:rPr/>
        <w:t>originalmente por la Dirección General de Transporte Terrestre en el pliego de cláusulas</w:t>
      </w:r>
      <w:r>
        <w:rPr>
          <w:spacing w:val="1"/>
        </w:rPr>
        <w:t> </w:t>
      </w:r>
      <w:r>
        <w:rPr/>
        <w:t>administrativas</w:t>
      </w:r>
      <w:r>
        <w:rPr>
          <w:spacing w:val="-2"/>
        </w:rPr>
        <w:t> </w:t>
      </w:r>
      <w:r>
        <w:rPr/>
        <w:t>particulares</w:t>
      </w:r>
      <w:r>
        <w:rPr>
          <w:spacing w:val="-2"/>
        </w:rPr>
        <w:t> </w:t>
      </w:r>
      <w:r>
        <w:rPr/>
        <w:t>y prescripciones</w:t>
      </w:r>
      <w:r>
        <w:rPr>
          <w:spacing w:val="-2"/>
        </w:rPr>
        <w:t> </w:t>
      </w:r>
      <w:r>
        <w:rPr/>
        <w:t>técnicas.</w:t>
      </w:r>
    </w:p>
    <w:p>
      <w:pPr>
        <w:pStyle w:val="BodyText"/>
        <w:spacing w:before="7"/>
        <w:ind w:left="0" w:firstLine="0"/>
        <w:jc w:val="left"/>
      </w:pPr>
    </w:p>
    <w:p>
      <w:pPr>
        <w:pStyle w:val="Heading1"/>
      </w:pPr>
      <w:bookmarkStart w:name="Artículo 78." w:id="129"/>
      <w:bookmarkEnd w:id="129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78.</w:t>
      </w:r>
    </w:p>
    <w:p>
      <w:pPr>
        <w:pStyle w:val="ListParagraph"/>
        <w:numPr>
          <w:ilvl w:val="0"/>
          <w:numId w:val="87"/>
        </w:numPr>
        <w:tabs>
          <w:tab w:pos="1086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Para la adjudicación del contrato podrá valorarse, de conformidad con las reglas</w:t>
      </w:r>
      <w:r>
        <w:rPr>
          <w:spacing w:val="1"/>
          <w:sz w:val="20"/>
        </w:rPr>
        <w:t> </w:t>
      </w:r>
      <w:r>
        <w:rPr>
          <w:sz w:val="20"/>
        </w:rPr>
        <w:t>señaladas en el propio pliego, la propuesta del licitador de reducir la antigüedad máxima de</w:t>
      </w:r>
      <w:r>
        <w:rPr>
          <w:spacing w:val="1"/>
          <w:sz w:val="20"/>
        </w:rPr>
        <w:t> </w:t>
      </w:r>
      <w:r>
        <w:rPr>
          <w:sz w:val="20"/>
        </w:rPr>
        <w:t>los vehículos que presten el servicio señalada originalmente por la Dirección General de</w:t>
      </w:r>
      <w:r>
        <w:rPr>
          <w:spacing w:val="1"/>
          <w:sz w:val="20"/>
        </w:rPr>
        <w:t> </w:t>
      </w:r>
      <w:r>
        <w:rPr>
          <w:sz w:val="20"/>
        </w:rPr>
        <w:t>Transporte Terrestre en el pliego de cláusulas administrativas particulares y prescripciones</w:t>
      </w:r>
      <w:r>
        <w:rPr>
          <w:spacing w:val="1"/>
          <w:sz w:val="20"/>
        </w:rPr>
        <w:t> </w:t>
      </w:r>
      <w:r>
        <w:rPr>
          <w:sz w:val="20"/>
        </w:rPr>
        <w:t>técnicas.</w:t>
      </w:r>
    </w:p>
    <w:p>
      <w:pPr>
        <w:pStyle w:val="ListParagraph"/>
        <w:numPr>
          <w:ilvl w:val="0"/>
          <w:numId w:val="87"/>
        </w:numPr>
        <w:tabs>
          <w:tab w:pos="1045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Asimismo, las reglas señaladas en el pliego de condiciones podrán determinar que se</w:t>
      </w:r>
      <w:r>
        <w:rPr>
          <w:spacing w:val="1"/>
          <w:sz w:val="20"/>
        </w:rPr>
        <w:t> </w:t>
      </w:r>
      <w:r>
        <w:rPr>
          <w:sz w:val="20"/>
        </w:rPr>
        <w:t>valoren otras mejoras en las condiciones de seguridad o calidad de los vehículos, tales como</w:t>
      </w:r>
      <w:r>
        <w:rPr>
          <w:spacing w:val="-53"/>
          <w:sz w:val="20"/>
        </w:rPr>
        <w:t> </w:t>
      </w:r>
      <w:r>
        <w:rPr>
          <w:sz w:val="20"/>
        </w:rPr>
        <w:t>las que propongan la incorporación de ayudas a la conducción o sistemas de protección no</w:t>
      </w:r>
      <w:r>
        <w:rPr>
          <w:spacing w:val="1"/>
          <w:sz w:val="20"/>
        </w:rPr>
        <w:t> </w:t>
      </w:r>
      <w:r>
        <w:rPr>
          <w:sz w:val="20"/>
        </w:rPr>
        <w:t>exigidos en el pliego o un mayor nivel de confort y ergonomía o su equipamiento con</w:t>
      </w:r>
      <w:r>
        <w:rPr>
          <w:spacing w:val="1"/>
          <w:sz w:val="20"/>
        </w:rPr>
        <w:t> </w:t>
      </w:r>
      <w:r>
        <w:rPr>
          <w:sz w:val="20"/>
        </w:rPr>
        <w:t>dispositivos que permitan que los viajeros puedan acceder durante el viaje al uso de las</w:t>
      </w:r>
      <w:r>
        <w:rPr>
          <w:spacing w:val="1"/>
          <w:sz w:val="20"/>
        </w:rPr>
        <w:t> </w:t>
      </w:r>
      <w:r>
        <w:rPr>
          <w:sz w:val="20"/>
        </w:rPr>
        <w:t>tecnologías</w:t>
      </w:r>
      <w:r>
        <w:rPr>
          <w:spacing w:val="-1"/>
          <w:sz w:val="20"/>
        </w:rPr>
        <w:t> </w:t>
      </w:r>
      <w:r>
        <w:rPr>
          <w:sz w:val="20"/>
        </w:rPr>
        <w:t>digitales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y la</w:t>
      </w:r>
      <w:r>
        <w:rPr>
          <w:spacing w:val="-2"/>
          <w:sz w:val="20"/>
        </w:rPr>
        <w:t> </w:t>
      </w:r>
      <w:r>
        <w:rPr>
          <w:sz w:val="20"/>
        </w:rPr>
        <w:t>comunicación.</w:t>
      </w:r>
    </w:p>
    <w:p>
      <w:pPr>
        <w:pStyle w:val="BodyText"/>
        <w:spacing w:before="8"/>
        <w:ind w:left="0" w:firstLine="0"/>
        <w:jc w:val="left"/>
      </w:pPr>
    </w:p>
    <w:p>
      <w:pPr>
        <w:pStyle w:val="Heading1"/>
      </w:pPr>
      <w:bookmarkStart w:name="Artículo 79." w:id="130"/>
      <w:bookmarkEnd w:id="130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79.</w:t>
      </w:r>
    </w:p>
    <w:p>
      <w:pPr>
        <w:pStyle w:val="ListParagraph"/>
        <w:numPr>
          <w:ilvl w:val="0"/>
          <w:numId w:val="88"/>
        </w:numPr>
        <w:tabs>
          <w:tab w:pos="1086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Para la adjudicación del contrato podrá valorarse, de conformidad con las reglas</w:t>
      </w:r>
      <w:r>
        <w:rPr>
          <w:spacing w:val="1"/>
          <w:sz w:val="20"/>
        </w:rPr>
        <w:t> </w:t>
      </w:r>
      <w:r>
        <w:rPr>
          <w:sz w:val="20"/>
        </w:rPr>
        <w:t>señaladas en el pliego de cláusulas administrativas particulares y prescripciones técnicas, el</w:t>
      </w:r>
      <w:r>
        <w:rPr>
          <w:spacing w:val="1"/>
          <w:sz w:val="20"/>
        </w:rPr>
        <w:t> </w:t>
      </w:r>
      <w:r>
        <w:rPr>
          <w:sz w:val="20"/>
        </w:rPr>
        <w:t>compromiso del licitador de obtener una certificación, expedida por una entidad certificadora</w:t>
      </w:r>
      <w:r>
        <w:rPr>
          <w:spacing w:val="1"/>
          <w:sz w:val="20"/>
        </w:rPr>
        <w:t> </w:t>
      </w:r>
      <w:r>
        <w:rPr>
          <w:sz w:val="20"/>
        </w:rPr>
        <w:t>acreditada, que demuestre la calidad de su gestión en la prestación de servicios públicos de</w:t>
      </w:r>
      <w:r>
        <w:rPr>
          <w:spacing w:val="1"/>
          <w:sz w:val="20"/>
        </w:rPr>
        <w:t> </w:t>
      </w:r>
      <w:r>
        <w:rPr>
          <w:sz w:val="20"/>
        </w:rPr>
        <w:t>transporte de</w:t>
      </w:r>
      <w:r>
        <w:rPr>
          <w:spacing w:val="-2"/>
          <w:sz w:val="20"/>
        </w:rPr>
        <w:t> </w:t>
      </w:r>
      <w:r>
        <w:rPr>
          <w:sz w:val="20"/>
        </w:rPr>
        <w:t>viajeros.</w:t>
      </w:r>
    </w:p>
    <w:p>
      <w:pPr>
        <w:pStyle w:val="ListParagraph"/>
        <w:numPr>
          <w:ilvl w:val="0"/>
          <w:numId w:val="88"/>
        </w:numPr>
        <w:tabs>
          <w:tab w:pos="1045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Asimismo, las reglas señaladas en el pliego de condiciones podrán determinar que se</w:t>
      </w:r>
      <w:r>
        <w:rPr>
          <w:spacing w:val="1"/>
          <w:sz w:val="20"/>
        </w:rPr>
        <w:t> </w:t>
      </w:r>
      <w:r>
        <w:rPr>
          <w:sz w:val="20"/>
        </w:rPr>
        <w:t>valoren otras mejoras propuestas por el licitador en relación con la atención al público y la</w:t>
      </w:r>
      <w:r>
        <w:rPr>
          <w:spacing w:val="1"/>
          <w:sz w:val="20"/>
        </w:rPr>
        <w:t> </w:t>
      </w:r>
      <w:r>
        <w:rPr>
          <w:sz w:val="20"/>
        </w:rPr>
        <w:t>comercialización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servicio, tales como las</w:t>
      </w:r>
      <w:r>
        <w:rPr>
          <w:spacing w:val="-1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89"/>
        </w:numPr>
        <w:tabs>
          <w:tab w:pos="1057" w:val="left" w:leader="none"/>
        </w:tabs>
        <w:spacing w:line="249" w:lineRule="auto" w:before="122" w:after="0"/>
        <w:ind w:left="474" w:right="1271" w:firstLine="340"/>
        <w:jc w:val="both"/>
        <w:rPr>
          <w:sz w:val="20"/>
        </w:rPr>
      </w:pPr>
      <w:r>
        <w:rPr>
          <w:sz w:val="20"/>
        </w:rPr>
        <w:t>Mejora de las condiciones de contratación con los usuarios específicamente 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el</w:t>
      </w:r>
      <w:r>
        <w:rPr>
          <w:spacing w:val="17"/>
          <w:sz w:val="20"/>
        </w:rPr>
        <w:t> </w:t>
      </w:r>
      <w:r>
        <w:rPr>
          <w:sz w:val="20"/>
        </w:rPr>
        <w:t>propio</w:t>
      </w:r>
      <w:r>
        <w:rPr>
          <w:spacing w:val="17"/>
          <w:sz w:val="20"/>
        </w:rPr>
        <w:t> </w:t>
      </w:r>
      <w:r>
        <w:rPr>
          <w:sz w:val="20"/>
        </w:rPr>
        <w:t>pliego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cláusulas</w:t>
      </w:r>
      <w:r>
        <w:rPr>
          <w:spacing w:val="17"/>
          <w:sz w:val="20"/>
        </w:rPr>
        <w:t> </w:t>
      </w:r>
      <w:r>
        <w:rPr>
          <w:sz w:val="20"/>
        </w:rPr>
        <w:t>administrativas</w:t>
      </w:r>
      <w:r>
        <w:rPr>
          <w:spacing w:val="17"/>
          <w:sz w:val="20"/>
        </w:rPr>
        <w:t> </w:t>
      </w:r>
      <w:r>
        <w:rPr>
          <w:sz w:val="20"/>
        </w:rPr>
        <w:t>particulares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17"/>
          <w:sz w:val="20"/>
        </w:rPr>
        <w:t> </w:t>
      </w:r>
      <w:r>
        <w:rPr>
          <w:sz w:val="20"/>
        </w:rPr>
        <w:t>prescripciones</w:t>
      </w:r>
      <w:r>
        <w:rPr>
          <w:spacing w:val="16"/>
          <w:sz w:val="20"/>
        </w:rPr>
        <w:t> </w:t>
      </w:r>
      <w:r>
        <w:rPr>
          <w:sz w:val="20"/>
        </w:rPr>
        <w:t>técnicas</w:t>
      </w:r>
      <w:r>
        <w:rPr>
          <w:spacing w:val="17"/>
          <w:sz w:val="20"/>
        </w:rPr>
        <w:t> </w:t>
      </w:r>
      <w:r>
        <w:rPr>
          <w:sz w:val="20"/>
        </w:rPr>
        <w:t>o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 que se encuentren establecidas en las condiciones generales de contratación de los</w:t>
      </w:r>
      <w:r>
        <w:rPr>
          <w:spacing w:val="1"/>
          <w:sz w:val="20"/>
        </w:rPr>
        <w:t> </w:t>
      </w:r>
      <w:r>
        <w:rPr>
          <w:sz w:val="20"/>
        </w:rPr>
        <w:t>servicios públicos de transporte regular de viajeros por carretera de uso general que, en 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-1"/>
          <w:sz w:val="20"/>
        </w:rPr>
        <w:t> </w:t>
      </w:r>
      <w:r>
        <w:rPr>
          <w:sz w:val="20"/>
        </w:rPr>
        <w:t>haya</w:t>
      </w:r>
      <w:r>
        <w:rPr>
          <w:spacing w:val="-1"/>
          <w:sz w:val="20"/>
        </w:rPr>
        <w:t> </w:t>
      </w:r>
      <w:r>
        <w:rPr>
          <w:sz w:val="20"/>
        </w:rPr>
        <w:t>aprobado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Ministro de</w:t>
      </w:r>
      <w:r>
        <w:rPr>
          <w:spacing w:val="-1"/>
          <w:sz w:val="20"/>
        </w:rPr>
        <w:t> </w:t>
      </w:r>
      <w:r>
        <w:rPr>
          <w:sz w:val="20"/>
        </w:rPr>
        <w:t>Fomento.</w:t>
      </w:r>
    </w:p>
    <w:p>
      <w:pPr>
        <w:pStyle w:val="ListParagraph"/>
        <w:numPr>
          <w:ilvl w:val="0"/>
          <w:numId w:val="89"/>
        </w:numPr>
        <w:tabs>
          <w:tab w:pos="1048" w:val="left" w:leader="none"/>
        </w:tabs>
        <w:spacing w:line="240" w:lineRule="auto" w:before="4" w:after="0"/>
        <w:ind w:left="1047" w:right="0" w:hanging="234"/>
        <w:jc w:val="both"/>
        <w:rPr>
          <w:sz w:val="20"/>
        </w:rPr>
      </w:pPr>
      <w:r>
        <w:rPr>
          <w:sz w:val="20"/>
        </w:rPr>
        <w:t>Establecimiento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sistemas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control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equipajes.</w:t>
      </w:r>
    </w:p>
    <w:p>
      <w:pPr>
        <w:pStyle w:val="ListParagraph"/>
        <w:numPr>
          <w:ilvl w:val="0"/>
          <w:numId w:val="89"/>
        </w:numPr>
        <w:tabs>
          <w:tab w:pos="1088" w:val="left" w:leader="none"/>
        </w:tabs>
        <w:spacing w:line="249" w:lineRule="auto" w:before="10" w:after="0"/>
        <w:ind w:left="474" w:right="1270" w:firstLine="340"/>
        <w:jc w:val="both"/>
        <w:rPr>
          <w:sz w:val="20"/>
        </w:rPr>
      </w:pPr>
      <w:r>
        <w:rPr>
          <w:sz w:val="20"/>
        </w:rPr>
        <w:t>Establecimiento de canales de comercialización de los títulos de transporte o de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usuarios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propio</w:t>
      </w:r>
      <w:r>
        <w:rPr>
          <w:spacing w:val="1"/>
          <w:sz w:val="20"/>
        </w:rPr>
        <w:t> </w:t>
      </w:r>
      <w:r>
        <w:rPr>
          <w:sz w:val="20"/>
        </w:rPr>
        <w:t>pliego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cláusulas</w:t>
      </w:r>
      <w:r>
        <w:rPr>
          <w:spacing w:val="1"/>
          <w:sz w:val="20"/>
        </w:rPr>
        <w:t> </w:t>
      </w:r>
      <w:r>
        <w:rPr>
          <w:sz w:val="20"/>
        </w:rPr>
        <w:t>administrativas particulares y prescripciones técnicas o en las condiciones generales de</w:t>
      </w:r>
      <w:r>
        <w:rPr>
          <w:spacing w:val="1"/>
          <w:sz w:val="20"/>
        </w:rPr>
        <w:t> </w:t>
      </w:r>
      <w:r>
        <w:rPr>
          <w:sz w:val="20"/>
        </w:rPr>
        <w:t>contratación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los</w:t>
      </w:r>
      <w:r>
        <w:rPr>
          <w:spacing w:val="14"/>
          <w:sz w:val="20"/>
        </w:rPr>
        <w:t> </w:t>
      </w:r>
      <w:r>
        <w:rPr>
          <w:sz w:val="20"/>
        </w:rPr>
        <w:t>servicios</w:t>
      </w:r>
      <w:r>
        <w:rPr>
          <w:spacing w:val="14"/>
          <w:sz w:val="20"/>
        </w:rPr>
        <w:t> </w:t>
      </w:r>
      <w:r>
        <w:rPr>
          <w:sz w:val="20"/>
        </w:rPr>
        <w:t>públicos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transporte</w:t>
      </w:r>
      <w:r>
        <w:rPr>
          <w:spacing w:val="15"/>
          <w:sz w:val="20"/>
        </w:rPr>
        <w:t> </w:t>
      </w:r>
      <w:r>
        <w:rPr>
          <w:sz w:val="20"/>
        </w:rPr>
        <w:t>regular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viajeros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uso</w:t>
      </w:r>
      <w:r>
        <w:rPr>
          <w:spacing w:val="14"/>
          <w:sz w:val="20"/>
        </w:rPr>
        <w:t> </w:t>
      </w:r>
      <w:r>
        <w:rPr>
          <w:sz w:val="20"/>
        </w:rPr>
        <w:t>general</w:t>
      </w:r>
      <w:r>
        <w:rPr>
          <w:spacing w:val="15"/>
          <w:sz w:val="20"/>
        </w:rPr>
        <w:t> </w:t>
      </w:r>
      <w:r>
        <w:rPr>
          <w:sz w:val="20"/>
        </w:rPr>
        <w:t>que,</w:t>
      </w:r>
      <w:r>
        <w:rPr>
          <w:spacing w:val="-54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 caso, haya</w:t>
      </w:r>
      <w:r>
        <w:rPr>
          <w:spacing w:val="-1"/>
          <w:sz w:val="20"/>
        </w:rPr>
        <w:t> </w:t>
      </w:r>
      <w:r>
        <w:rPr>
          <w:sz w:val="20"/>
        </w:rPr>
        <w:t>aprobado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Ministro de</w:t>
      </w:r>
      <w:r>
        <w:rPr>
          <w:spacing w:val="-1"/>
          <w:sz w:val="20"/>
        </w:rPr>
        <w:t> </w:t>
      </w:r>
      <w:r>
        <w:rPr>
          <w:sz w:val="20"/>
        </w:rPr>
        <w:t>Fomento.</w:t>
      </w:r>
    </w:p>
    <w:p>
      <w:pPr>
        <w:pStyle w:val="ListParagraph"/>
        <w:numPr>
          <w:ilvl w:val="0"/>
          <w:numId w:val="89"/>
        </w:numPr>
        <w:tabs>
          <w:tab w:pos="1090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Establecimiento de descuentos a los usuarios no previstos en el propio pliego de</w:t>
      </w:r>
      <w:r>
        <w:rPr>
          <w:spacing w:val="1"/>
          <w:sz w:val="20"/>
        </w:rPr>
        <w:t> </w:t>
      </w:r>
      <w:r>
        <w:rPr>
          <w:sz w:val="20"/>
        </w:rPr>
        <w:t>cláusulas</w:t>
      </w:r>
      <w:r>
        <w:rPr>
          <w:spacing w:val="-1"/>
          <w:sz w:val="20"/>
        </w:rPr>
        <w:t> </w:t>
      </w:r>
      <w:r>
        <w:rPr>
          <w:sz w:val="20"/>
        </w:rPr>
        <w:t>administrativas</w:t>
      </w:r>
      <w:r>
        <w:rPr>
          <w:spacing w:val="-2"/>
          <w:sz w:val="20"/>
        </w:rPr>
        <w:t> </w:t>
      </w:r>
      <w:r>
        <w:rPr>
          <w:sz w:val="20"/>
        </w:rPr>
        <w:t>particulares</w:t>
      </w:r>
      <w:r>
        <w:rPr>
          <w:spacing w:val="-2"/>
          <w:sz w:val="20"/>
        </w:rPr>
        <w:t> </w:t>
      </w:r>
      <w:r>
        <w:rPr>
          <w:sz w:val="20"/>
        </w:rPr>
        <w:t>y prescripciones</w:t>
      </w:r>
      <w:r>
        <w:rPr>
          <w:spacing w:val="-2"/>
          <w:sz w:val="20"/>
        </w:rPr>
        <w:t> </w:t>
      </w:r>
      <w:r>
        <w:rPr>
          <w:sz w:val="20"/>
        </w:rPr>
        <w:t>técnicas.</w:t>
      </w:r>
    </w:p>
    <w:p>
      <w:pPr>
        <w:pStyle w:val="ListParagraph"/>
        <w:numPr>
          <w:ilvl w:val="0"/>
          <w:numId w:val="88"/>
        </w:numPr>
        <w:tabs>
          <w:tab w:pos="1084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Las reglas señaladas en el pliego podrán establecer, asimismo, que se valore el</w:t>
      </w:r>
      <w:r>
        <w:rPr>
          <w:spacing w:val="1"/>
          <w:sz w:val="20"/>
        </w:rPr>
        <w:t> </w:t>
      </w:r>
      <w:r>
        <w:rPr>
          <w:sz w:val="20"/>
        </w:rPr>
        <w:t>compromiso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licitador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obtener</w:t>
      </w:r>
      <w:r>
        <w:rPr>
          <w:spacing w:val="8"/>
          <w:sz w:val="20"/>
        </w:rPr>
        <w:t> </w:t>
      </w:r>
      <w:r>
        <w:rPr>
          <w:sz w:val="20"/>
        </w:rPr>
        <w:t>determinadas</w:t>
      </w:r>
      <w:r>
        <w:rPr>
          <w:spacing w:val="8"/>
          <w:sz w:val="20"/>
        </w:rPr>
        <w:t> </w:t>
      </w:r>
      <w:r>
        <w:rPr>
          <w:sz w:val="20"/>
        </w:rPr>
        <w:t>certificaciones</w:t>
      </w:r>
      <w:r>
        <w:rPr>
          <w:spacing w:val="9"/>
          <w:sz w:val="20"/>
        </w:rPr>
        <w:t> </w:t>
      </w:r>
      <w:r>
        <w:rPr>
          <w:sz w:val="20"/>
        </w:rPr>
        <w:t>normalizadas</w:t>
      </w:r>
      <w:r>
        <w:rPr>
          <w:spacing w:val="8"/>
          <w:sz w:val="20"/>
        </w:rPr>
        <w:t> </w:t>
      </w:r>
      <w:r>
        <w:rPr>
          <w:sz w:val="20"/>
        </w:rPr>
        <w:t>o</w:t>
      </w:r>
      <w:r>
        <w:rPr>
          <w:spacing w:val="8"/>
          <w:sz w:val="20"/>
        </w:rPr>
        <w:t> </w:t>
      </w:r>
      <w:r>
        <w:rPr>
          <w:sz w:val="20"/>
        </w:rPr>
        <w:t>someterse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BodyText"/>
        <w:spacing w:line="249" w:lineRule="auto" w:before="126"/>
        <w:ind w:right="1263" w:firstLine="0"/>
        <w:jc w:val="left"/>
      </w:pPr>
      <w:r>
        <w:rPr/>
        <w:t>a</w:t>
      </w:r>
      <w:r>
        <w:rPr>
          <w:spacing w:val="40"/>
        </w:rPr>
        <w:t> </w:t>
      </w:r>
      <w:r>
        <w:rPr/>
        <w:t>determinadas</w:t>
      </w:r>
      <w:r>
        <w:rPr>
          <w:spacing w:val="40"/>
        </w:rPr>
        <w:t> </w:t>
      </w:r>
      <w:r>
        <w:rPr/>
        <w:t>auditorías</w:t>
      </w:r>
      <w:r>
        <w:rPr>
          <w:spacing w:val="40"/>
        </w:rPr>
        <w:t> </w:t>
      </w:r>
      <w:r>
        <w:rPr/>
        <w:t>en</w:t>
      </w:r>
      <w:r>
        <w:rPr>
          <w:spacing w:val="40"/>
        </w:rPr>
        <w:t> </w:t>
      </w:r>
      <w:r>
        <w:rPr/>
        <w:t>materia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seguridad,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eficiencia</w:t>
      </w:r>
      <w:r>
        <w:rPr>
          <w:spacing w:val="40"/>
        </w:rPr>
        <w:t> </w:t>
      </w:r>
      <w:r>
        <w:rPr/>
        <w:t>energética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de</w:t>
      </w:r>
      <w:r>
        <w:rPr>
          <w:spacing w:val="-53"/>
        </w:rPr>
        <w:t> </w:t>
      </w:r>
      <w:r>
        <w:rPr/>
        <w:t>accesibilidad.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</w:pPr>
      <w:bookmarkStart w:name="Artículo 80." w:id="131"/>
      <w:bookmarkEnd w:id="131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80.</w:t>
      </w:r>
    </w:p>
    <w:p>
      <w:pPr>
        <w:pStyle w:val="ListParagraph"/>
        <w:numPr>
          <w:ilvl w:val="0"/>
          <w:numId w:val="90"/>
        </w:numPr>
        <w:tabs>
          <w:tab w:pos="1158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presentar</w:t>
      </w:r>
      <w:r>
        <w:rPr>
          <w:spacing w:val="1"/>
          <w:sz w:val="20"/>
        </w:rPr>
        <w:t> </w:t>
      </w:r>
      <w:r>
        <w:rPr>
          <w:sz w:val="20"/>
        </w:rPr>
        <w:t>proposiciones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aquellas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cumplan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 mínimas de solvencia técnica, profesional y económica exigidas en el pliego de</w:t>
      </w:r>
      <w:r>
        <w:rPr>
          <w:spacing w:val="1"/>
          <w:sz w:val="20"/>
        </w:rPr>
        <w:t> </w:t>
      </w:r>
      <w:r>
        <w:rPr>
          <w:sz w:val="20"/>
        </w:rPr>
        <w:t>cláusulas</w:t>
      </w:r>
      <w:r>
        <w:rPr>
          <w:spacing w:val="-2"/>
          <w:sz w:val="20"/>
        </w:rPr>
        <w:t> </w:t>
      </w:r>
      <w:r>
        <w:rPr>
          <w:sz w:val="20"/>
        </w:rPr>
        <w:t>administrativas</w:t>
      </w:r>
      <w:r>
        <w:rPr>
          <w:spacing w:val="-2"/>
          <w:sz w:val="20"/>
        </w:rPr>
        <w:t> </w:t>
      </w:r>
      <w:r>
        <w:rPr>
          <w:sz w:val="20"/>
        </w:rPr>
        <w:t>particulares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prescripciones</w:t>
      </w:r>
      <w:r>
        <w:rPr>
          <w:spacing w:val="-2"/>
          <w:sz w:val="20"/>
        </w:rPr>
        <w:t> </w:t>
      </w:r>
      <w:r>
        <w:rPr>
          <w:sz w:val="20"/>
        </w:rPr>
        <w:t>técnicas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contrato.</w:t>
      </w:r>
    </w:p>
    <w:p>
      <w:pPr>
        <w:pStyle w:val="BodyText"/>
        <w:spacing w:line="249" w:lineRule="auto"/>
        <w:ind w:right="1272"/>
      </w:pPr>
      <w:r>
        <w:rPr/>
        <w:t>No</w:t>
      </w:r>
      <w:r>
        <w:rPr>
          <w:spacing w:val="1"/>
        </w:rPr>
        <w:t> </w:t>
      </w:r>
      <w:r>
        <w:rPr/>
        <w:t>obstante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69.1.a),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admitirá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presentación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proposiciones por empresas que no estén en posesión de la oportuna autorización de</w:t>
      </w:r>
      <w:r>
        <w:rPr>
          <w:spacing w:val="1"/>
        </w:rPr>
        <w:t> </w:t>
      </w:r>
      <w:r>
        <w:rPr/>
        <w:t>transporte siempre que hagan constar su compromiso de obtenerla antes de la adjudicación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contrato, en</w:t>
      </w:r>
      <w:r>
        <w:rPr>
          <w:spacing w:val="-1"/>
        </w:rPr>
        <w:t> </w:t>
      </w:r>
      <w:r>
        <w:rPr/>
        <w:t>caso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proposición</w:t>
      </w:r>
      <w:r>
        <w:rPr>
          <w:spacing w:val="-1"/>
        </w:rPr>
        <w:t> </w:t>
      </w:r>
      <w:r>
        <w:rPr/>
        <w:t>sea la</w:t>
      </w:r>
      <w:r>
        <w:rPr>
          <w:spacing w:val="-2"/>
        </w:rPr>
        <w:t> </w:t>
      </w:r>
      <w:r>
        <w:rPr/>
        <w:t>mejor valorada.</w:t>
      </w:r>
    </w:p>
    <w:p>
      <w:pPr>
        <w:pStyle w:val="ListParagraph"/>
        <w:numPr>
          <w:ilvl w:val="0"/>
          <w:numId w:val="90"/>
        </w:numPr>
        <w:tabs>
          <w:tab w:pos="1112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Varias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presentar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proposición</w:t>
      </w:r>
      <w:r>
        <w:rPr>
          <w:spacing w:val="1"/>
          <w:sz w:val="20"/>
        </w:rPr>
        <w:t> </w:t>
      </w:r>
      <w:r>
        <w:rPr>
          <w:sz w:val="20"/>
        </w:rPr>
        <w:t>conjunta,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necesidad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constituir</w:t>
      </w:r>
      <w:r>
        <w:rPr>
          <w:spacing w:val="31"/>
          <w:sz w:val="20"/>
        </w:rPr>
        <w:t> </w:t>
      </w:r>
      <w:r>
        <w:rPr>
          <w:sz w:val="20"/>
        </w:rPr>
        <w:t>una</w:t>
      </w:r>
      <w:r>
        <w:rPr>
          <w:spacing w:val="31"/>
          <w:sz w:val="20"/>
        </w:rPr>
        <w:t> </w:t>
      </w:r>
      <w:r>
        <w:rPr>
          <w:sz w:val="20"/>
        </w:rPr>
        <w:t>unión</w:t>
      </w:r>
      <w:r>
        <w:rPr>
          <w:spacing w:val="31"/>
          <w:sz w:val="20"/>
        </w:rPr>
        <w:t> </w:t>
      </w:r>
      <w:r>
        <w:rPr>
          <w:sz w:val="20"/>
        </w:rPr>
        <w:t>temporal</w:t>
      </w:r>
      <w:r>
        <w:rPr>
          <w:spacing w:val="31"/>
          <w:sz w:val="20"/>
        </w:rPr>
        <w:t> </w:t>
      </w:r>
      <w:r>
        <w:rPr>
          <w:sz w:val="20"/>
        </w:rPr>
        <w:t>ni</w:t>
      </w:r>
      <w:r>
        <w:rPr>
          <w:spacing w:val="31"/>
          <w:sz w:val="20"/>
        </w:rPr>
        <w:t> </w:t>
      </w:r>
      <w:r>
        <w:rPr>
          <w:sz w:val="20"/>
        </w:rPr>
        <w:t>ninguna</w:t>
      </w:r>
      <w:r>
        <w:rPr>
          <w:spacing w:val="31"/>
          <w:sz w:val="20"/>
        </w:rPr>
        <w:t> </w:t>
      </w:r>
      <w:r>
        <w:rPr>
          <w:sz w:val="20"/>
        </w:rPr>
        <w:t>otra</w:t>
      </w:r>
      <w:r>
        <w:rPr>
          <w:spacing w:val="31"/>
          <w:sz w:val="20"/>
        </w:rPr>
        <w:t> </w:t>
      </w:r>
      <w:r>
        <w:rPr>
          <w:sz w:val="20"/>
        </w:rPr>
        <w:t>forma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colaboración</w:t>
      </w:r>
      <w:r>
        <w:rPr>
          <w:spacing w:val="31"/>
          <w:sz w:val="20"/>
        </w:rPr>
        <w:t> </w:t>
      </w:r>
      <w:r>
        <w:rPr>
          <w:sz w:val="20"/>
        </w:rPr>
        <w:t>empresarial,</w:t>
      </w:r>
      <w:r>
        <w:rPr>
          <w:spacing w:val="31"/>
          <w:sz w:val="20"/>
        </w:rPr>
        <w:t> </w:t>
      </w:r>
      <w:r>
        <w:rPr>
          <w:sz w:val="20"/>
        </w:rPr>
        <w:t>siempre</w:t>
      </w:r>
      <w:r>
        <w:rPr>
          <w:spacing w:val="-53"/>
          <w:sz w:val="20"/>
        </w:rPr>
        <w:t> </w:t>
      </w:r>
      <w:r>
        <w:rPr>
          <w:sz w:val="20"/>
        </w:rPr>
        <w:t>que hagan constar expresamente su compromiso de constituir una persona jurídica que</w:t>
      </w:r>
      <w:r>
        <w:rPr>
          <w:spacing w:val="1"/>
          <w:sz w:val="20"/>
        </w:rPr>
        <w:t> </w:t>
      </w:r>
      <w:r>
        <w:rPr>
          <w:sz w:val="20"/>
        </w:rPr>
        <w:t>cumpla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exigencias</w:t>
      </w:r>
      <w:r>
        <w:rPr>
          <w:spacing w:val="1"/>
          <w:sz w:val="20"/>
        </w:rPr>
        <w:t> </w:t>
      </w:r>
      <w:r>
        <w:rPr>
          <w:sz w:val="20"/>
        </w:rPr>
        <w:t>señaladas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1"/>
          <w:sz w:val="20"/>
        </w:rPr>
        <w:t> </w:t>
      </w:r>
      <w:r>
        <w:rPr>
          <w:sz w:val="20"/>
        </w:rPr>
        <w:t>43.1.b)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36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Reglamento antes de la adjudicación del contrato, en caso de que su oferta sea la mejor</w:t>
      </w:r>
      <w:r>
        <w:rPr>
          <w:spacing w:val="1"/>
          <w:sz w:val="20"/>
        </w:rPr>
        <w:t> </w:t>
      </w:r>
      <w:r>
        <w:rPr>
          <w:sz w:val="20"/>
        </w:rPr>
        <w:t>valorada.</w:t>
      </w:r>
    </w:p>
    <w:p>
      <w:pPr>
        <w:pStyle w:val="BodyText"/>
        <w:spacing w:line="249" w:lineRule="auto" w:before="5"/>
        <w:ind w:right="1273"/>
      </w:pPr>
      <w:r>
        <w:rPr/>
        <w:t>En el supuesto regulado en este apartado, deberá resultar acreditado que cada una 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solvencia</w:t>
      </w:r>
      <w:r>
        <w:rPr>
          <w:spacing w:val="1"/>
        </w:rPr>
        <w:t> </w:t>
      </w:r>
      <w:r>
        <w:rPr/>
        <w:t>técnica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profesional</w:t>
      </w:r>
      <w:r>
        <w:rPr>
          <w:spacing w:val="1"/>
        </w:rPr>
        <w:t> </w:t>
      </w:r>
      <w:r>
        <w:rPr/>
        <w:t>exigidas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pliego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cláusulas</w:t>
      </w:r>
      <w:r>
        <w:rPr>
          <w:spacing w:val="1"/>
        </w:rPr>
        <w:t> </w:t>
      </w:r>
      <w:r>
        <w:rPr/>
        <w:t>administrativas particulares y prescripciones técnicas del contrato se cumple al menos por</w:t>
      </w:r>
      <w:r>
        <w:rPr>
          <w:spacing w:val="1"/>
        </w:rPr>
        <w:t> </w:t>
      </w:r>
      <w:r>
        <w:rPr/>
        <w:t>una de las empresas que participan en la proposición conjunta. Asimismo, deberá resultar</w:t>
      </w:r>
      <w:r>
        <w:rPr>
          <w:spacing w:val="1"/>
        </w:rPr>
        <w:t> </w:t>
      </w:r>
      <w:r>
        <w:rPr/>
        <w:t>acreditado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menos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cumple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mínimas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solvencia</w:t>
      </w:r>
      <w:r>
        <w:rPr>
          <w:spacing w:val="-1"/>
        </w:rPr>
        <w:t> </w:t>
      </w:r>
      <w:r>
        <w:rPr/>
        <w:t>económica</w:t>
      </w:r>
      <w:r>
        <w:rPr>
          <w:spacing w:val="-1"/>
        </w:rPr>
        <w:t> </w:t>
      </w:r>
      <w:r>
        <w:rPr/>
        <w:t>exigidas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dicho</w:t>
      </w:r>
      <w:r>
        <w:rPr>
          <w:spacing w:val="-1"/>
        </w:rPr>
        <w:t> </w:t>
      </w:r>
      <w:r>
        <w:rPr/>
        <w:t>pliego.</w:t>
      </w:r>
    </w:p>
    <w:p>
      <w:pPr>
        <w:pStyle w:val="BodyText"/>
        <w:spacing w:line="249" w:lineRule="auto" w:before="5"/>
        <w:ind w:right="1274"/>
      </w:pPr>
      <w:r>
        <w:rPr/>
        <w:t>Ninguna de las empresas que formulen una proposición conjunta podrá presentar otra</w:t>
      </w:r>
      <w:r>
        <w:rPr>
          <w:spacing w:val="1"/>
        </w:rPr>
        <w:t> </w:t>
      </w:r>
      <w:r>
        <w:rPr/>
        <w:t>proposición</w:t>
      </w:r>
      <w:r>
        <w:rPr>
          <w:spacing w:val="-2"/>
        </w:rPr>
        <w:t> </w:t>
      </w:r>
      <w:r>
        <w:rPr/>
        <w:t>alternativa,</w:t>
      </w:r>
      <w:r>
        <w:rPr>
          <w:spacing w:val="-2"/>
        </w:rPr>
        <w:t> </w:t>
      </w:r>
      <w:r>
        <w:rPr/>
        <w:t>ya</w:t>
      </w:r>
      <w:r>
        <w:rPr>
          <w:spacing w:val="-1"/>
        </w:rPr>
        <w:t> </w:t>
      </w:r>
      <w:r>
        <w:rPr/>
        <w:t>sea</w:t>
      </w:r>
      <w:r>
        <w:rPr>
          <w:spacing w:val="-1"/>
        </w:rPr>
        <w:t> </w:t>
      </w:r>
      <w:r>
        <w:rPr/>
        <w:t>individualmente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junto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otras.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</w:pPr>
      <w:bookmarkStart w:name="Artículo 81." w:id="132"/>
      <w:bookmarkEnd w:id="132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81.</w:t>
      </w:r>
    </w:p>
    <w:p>
      <w:pPr>
        <w:pStyle w:val="BodyText"/>
        <w:spacing w:line="249" w:lineRule="auto" w:before="117"/>
        <w:ind w:right="1273"/>
      </w:pPr>
      <w:r>
        <w:rPr/>
        <w:t>La</w:t>
      </w:r>
      <w:r>
        <w:rPr>
          <w:spacing w:val="1"/>
        </w:rPr>
        <w:t> </w:t>
      </w:r>
      <w:r>
        <w:rPr/>
        <w:t>presentación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proposición</w:t>
      </w:r>
      <w:r>
        <w:rPr>
          <w:spacing w:val="1"/>
        </w:rPr>
        <w:t> </w:t>
      </w:r>
      <w:r>
        <w:rPr/>
        <w:t>implicará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aceptación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licitador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señaladas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cláusulas</w:t>
      </w:r>
      <w:r>
        <w:rPr>
          <w:spacing w:val="1"/>
        </w:rPr>
        <w:t> </w:t>
      </w:r>
      <w:r>
        <w:rPr/>
        <w:t>administrativas</w:t>
      </w:r>
      <w:r>
        <w:rPr>
          <w:spacing w:val="1"/>
        </w:rPr>
        <w:t> </w:t>
      </w:r>
      <w:r>
        <w:rPr/>
        <w:t>particulares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pliego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compromiso,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resultar</w:t>
      </w:r>
      <w:r>
        <w:rPr>
          <w:spacing w:val="1"/>
        </w:rPr>
        <w:t> </w:t>
      </w:r>
      <w:r>
        <w:rPr/>
        <w:t>adjudicatario,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prestar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servicio,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toda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vigencia</w:t>
      </w:r>
      <w:r>
        <w:rPr>
          <w:spacing w:val="28"/>
        </w:rPr>
        <w:t> </w:t>
      </w:r>
      <w:r>
        <w:rPr/>
        <w:t>del</w:t>
      </w:r>
      <w:r>
        <w:rPr>
          <w:spacing w:val="28"/>
        </w:rPr>
        <w:t> </w:t>
      </w:r>
      <w:r>
        <w:rPr/>
        <w:t>contrato,</w:t>
      </w:r>
      <w:r>
        <w:rPr>
          <w:spacing w:val="29"/>
        </w:rPr>
        <w:t> </w:t>
      </w:r>
      <w:r>
        <w:rPr/>
        <w:t>de</w:t>
      </w:r>
      <w:r>
        <w:rPr>
          <w:spacing w:val="28"/>
        </w:rPr>
        <w:t> </w:t>
      </w:r>
      <w:r>
        <w:rPr/>
        <w:t>conformidad</w:t>
      </w:r>
      <w:r>
        <w:rPr>
          <w:spacing w:val="29"/>
        </w:rPr>
        <w:t> </w:t>
      </w:r>
      <w:r>
        <w:rPr/>
        <w:t>con</w:t>
      </w:r>
      <w:r>
        <w:rPr>
          <w:spacing w:val="28"/>
        </w:rPr>
        <w:t> </w:t>
      </w:r>
      <w:r>
        <w:rPr/>
        <w:t>las</w:t>
      </w:r>
      <w:r>
        <w:rPr>
          <w:spacing w:val="29"/>
        </w:rPr>
        <w:t> </w:t>
      </w:r>
      <w:r>
        <w:rPr/>
        <w:t>prescripciones</w:t>
      </w:r>
      <w:r>
        <w:rPr>
          <w:spacing w:val="28"/>
        </w:rPr>
        <w:t> </w:t>
      </w:r>
      <w:r>
        <w:rPr/>
        <w:t>técnicas</w:t>
      </w:r>
      <w:r>
        <w:rPr>
          <w:spacing w:val="29"/>
        </w:rPr>
        <w:t> </w:t>
      </w:r>
      <w:r>
        <w:rPr/>
        <w:t>señaladas</w:t>
      </w:r>
      <w:r>
        <w:rPr>
          <w:spacing w:val="28"/>
        </w:rPr>
        <w:t> </w:t>
      </w:r>
      <w:r>
        <w:rPr/>
        <w:t>en</w:t>
      </w:r>
      <w:r>
        <w:rPr>
          <w:spacing w:val="29"/>
        </w:rPr>
        <w:t> </w:t>
      </w:r>
      <w:r>
        <w:rPr/>
        <w:t>aquel</w:t>
      </w:r>
      <w:r>
        <w:rPr>
          <w:spacing w:val="-54"/>
        </w:rPr>
        <w:t> </w:t>
      </w:r>
      <w:r>
        <w:rPr/>
        <w:t>con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mejoras que,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su caso, haya</w:t>
      </w:r>
      <w:r>
        <w:rPr>
          <w:spacing w:val="-1"/>
        </w:rPr>
        <w:t> </w:t>
      </w:r>
      <w:r>
        <w:rPr/>
        <w:t>propuesto.</w:t>
      </w:r>
    </w:p>
    <w:p>
      <w:pPr>
        <w:pStyle w:val="BodyText"/>
        <w:spacing w:before="7"/>
        <w:ind w:left="0" w:firstLine="0"/>
        <w:jc w:val="left"/>
      </w:pPr>
    </w:p>
    <w:p>
      <w:pPr>
        <w:pStyle w:val="Heading1"/>
      </w:pPr>
      <w:bookmarkStart w:name="Artículo 82." w:id="133"/>
      <w:bookmarkEnd w:id="133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82.</w:t>
      </w:r>
    </w:p>
    <w:p>
      <w:pPr>
        <w:pStyle w:val="ListParagraph"/>
        <w:numPr>
          <w:ilvl w:val="0"/>
          <w:numId w:val="91"/>
        </w:numPr>
        <w:tabs>
          <w:tab w:pos="1126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Terrestre</w:t>
      </w:r>
      <w:r>
        <w:rPr>
          <w:spacing w:val="1"/>
          <w:sz w:val="20"/>
        </w:rPr>
        <w:t> </w:t>
      </w:r>
      <w:r>
        <w:rPr>
          <w:sz w:val="20"/>
        </w:rPr>
        <w:t>requerirá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licitador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presentado la oferta mejor valorada para que, en el plazo de cuatro meses, presente la</w:t>
      </w:r>
      <w:r>
        <w:rPr>
          <w:spacing w:val="1"/>
          <w:sz w:val="20"/>
        </w:rPr>
        <w:t> </w:t>
      </w:r>
      <w:r>
        <w:rPr>
          <w:sz w:val="20"/>
        </w:rPr>
        <w:t>siguiente</w:t>
      </w:r>
      <w:r>
        <w:rPr>
          <w:spacing w:val="-1"/>
          <w:sz w:val="20"/>
        </w:rPr>
        <w:t> </w:t>
      </w:r>
      <w:r>
        <w:rPr>
          <w:sz w:val="20"/>
        </w:rPr>
        <w:t>documentación:</w:t>
      </w:r>
    </w:p>
    <w:p>
      <w:pPr>
        <w:pStyle w:val="ListParagraph"/>
        <w:numPr>
          <w:ilvl w:val="0"/>
          <w:numId w:val="92"/>
        </w:numPr>
        <w:tabs>
          <w:tab w:pos="1053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Acreditación de hallarse al corriente en el cumplimiento de sus obligaciones tributarias</w:t>
      </w:r>
      <w:r>
        <w:rPr>
          <w:spacing w:val="1"/>
          <w:sz w:val="20"/>
        </w:rPr>
        <w:t> </w:t>
      </w:r>
      <w:r>
        <w:rPr>
          <w:sz w:val="20"/>
        </w:rPr>
        <w:t>y con la Seguridad Social, o bien autorización a la Dirección General de Transporte Terrestre</w:t>
      </w:r>
      <w:r>
        <w:rPr>
          <w:spacing w:val="-5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obtenga</w:t>
      </w:r>
      <w:r>
        <w:rPr>
          <w:spacing w:val="-2"/>
          <w:sz w:val="20"/>
        </w:rPr>
        <w:t> </w:t>
      </w:r>
      <w:r>
        <w:rPr>
          <w:sz w:val="20"/>
        </w:rPr>
        <w:t>directamente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acredite.</w:t>
      </w:r>
    </w:p>
    <w:p>
      <w:pPr>
        <w:pStyle w:val="ListParagraph"/>
        <w:numPr>
          <w:ilvl w:val="0"/>
          <w:numId w:val="92"/>
        </w:numPr>
        <w:tabs>
          <w:tab w:pos="1111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Acreditación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posesión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corresponda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conformidad 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69.1.a).</w:t>
      </w:r>
    </w:p>
    <w:p>
      <w:pPr>
        <w:pStyle w:val="ListParagraph"/>
        <w:numPr>
          <w:ilvl w:val="0"/>
          <w:numId w:val="92"/>
        </w:numPr>
        <w:tabs>
          <w:tab w:pos="1051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Relación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los</w:t>
      </w:r>
      <w:r>
        <w:rPr>
          <w:spacing w:val="9"/>
          <w:sz w:val="20"/>
        </w:rPr>
        <w:t> </w:t>
      </w:r>
      <w:r>
        <w:rPr>
          <w:sz w:val="20"/>
        </w:rPr>
        <w:t>vehículos,</w:t>
      </w:r>
      <w:r>
        <w:rPr>
          <w:spacing w:val="10"/>
          <w:sz w:val="20"/>
        </w:rPr>
        <w:t> </w:t>
      </w:r>
      <w:r>
        <w:rPr>
          <w:sz w:val="20"/>
        </w:rPr>
        <w:t>identificados</w:t>
      </w:r>
      <w:r>
        <w:rPr>
          <w:spacing w:val="9"/>
          <w:sz w:val="20"/>
        </w:rPr>
        <w:t> </w:t>
      </w:r>
      <w:r>
        <w:rPr>
          <w:sz w:val="20"/>
        </w:rPr>
        <w:t>por</w:t>
      </w:r>
      <w:r>
        <w:rPr>
          <w:spacing w:val="10"/>
          <w:sz w:val="20"/>
        </w:rPr>
        <w:t> </w:t>
      </w:r>
      <w:r>
        <w:rPr>
          <w:sz w:val="20"/>
        </w:rPr>
        <w:t>sus</w:t>
      </w:r>
      <w:r>
        <w:rPr>
          <w:spacing w:val="9"/>
          <w:sz w:val="20"/>
        </w:rPr>
        <w:t> </w:t>
      </w:r>
      <w:r>
        <w:rPr>
          <w:sz w:val="20"/>
        </w:rPr>
        <w:t>matrículas,</w:t>
      </w:r>
      <w:r>
        <w:rPr>
          <w:spacing w:val="10"/>
          <w:sz w:val="20"/>
        </w:rPr>
        <w:t> </w:t>
      </w:r>
      <w:r>
        <w:rPr>
          <w:sz w:val="20"/>
        </w:rPr>
        <w:t>que</w:t>
      </w:r>
      <w:r>
        <w:rPr>
          <w:spacing w:val="9"/>
          <w:sz w:val="20"/>
        </w:rPr>
        <w:t> </w:t>
      </w:r>
      <w:r>
        <w:rPr>
          <w:sz w:val="20"/>
        </w:rPr>
        <w:t>quedarán</w:t>
      </w:r>
      <w:r>
        <w:rPr>
          <w:spacing w:val="10"/>
          <w:sz w:val="20"/>
        </w:rPr>
        <w:t> </w:t>
      </w:r>
      <w:r>
        <w:rPr>
          <w:sz w:val="20"/>
        </w:rPr>
        <w:t>adscritos</w:t>
      </w:r>
      <w:r>
        <w:rPr>
          <w:spacing w:val="9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la prestación del servicio público contratado, que deberán, a su vez, estar adscritos a 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transporte público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es</w:t>
      </w:r>
      <w:r>
        <w:rPr>
          <w:spacing w:val="-2"/>
          <w:sz w:val="20"/>
        </w:rPr>
        <w:t> </w:t>
      </w:r>
      <w:r>
        <w:rPr>
          <w:sz w:val="20"/>
        </w:rPr>
        <w:t>titular.</w:t>
      </w:r>
    </w:p>
    <w:p>
      <w:pPr>
        <w:pStyle w:val="ListParagraph"/>
        <w:numPr>
          <w:ilvl w:val="0"/>
          <w:numId w:val="92"/>
        </w:numPr>
        <w:tabs>
          <w:tab w:pos="1134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Acreditación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cumplen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técnicas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accesibilidad, habitabilidad y confort señaladas en el pliego de cláusulas administrativas</w:t>
      </w:r>
      <w:r>
        <w:rPr>
          <w:spacing w:val="1"/>
          <w:sz w:val="20"/>
        </w:rPr>
        <w:t> </w:t>
      </w:r>
      <w:r>
        <w:rPr>
          <w:sz w:val="20"/>
        </w:rPr>
        <w:t>particulares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prescripciones</w:t>
      </w:r>
      <w:r>
        <w:rPr>
          <w:spacing w:val="-3"/>
          <w:sz w:val="20"/>
        </w:rPr>
        <w:t> </w:t>
      </w:r>
      <w:r>
        <w:rPr>
          <w:sz w:val="20"/>
        </w:rPr>
        <w:t>técnicas,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mejoras</w:t>
      </w:r>
      <w:r>
        <w:rPr>
          <w:spacing w:val="-2"/>
          <w:sz w:val="20"/>
        </w:rPr>
        <w:t> </w:t>
      </w:r>
      <w:r>
        <w:rPr>
          <w:sz w:val="20"/>
        </w:rPr>
        <w:t>ofrecidas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proposición.</w:t>
      </w:r>
    </w:p>
    <w:p>
      <w:pPr>
        <w:pStyle w:val="ListParagraph"/>
        <w:numPr>
          <w:ilvl w:val="0"/>
          <w:numId w:val="92"/>
        </w:numPr>
        <w:tabs>
          <w:tab w:pos="1070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Calendario y cuadro de horarios con arreglo a los que realizará las expediciones 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haya</w:t>
      </w:r>
      <w:r>
        <w:rPr>
          <w:spacing w:val="-1"/>
          <w:sz w:val="20"/>
        </w:rPr>
        <w:t> </w:t>
      </w:r>
      <w:r>
        <w:rPr>
          <w:sz w:val="20"/>
        </w:rPr>
        <w:t>comprometido en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proposición.</w:t>
      </w:r>
    </w:p>
    <w:p>
      <w:pPr>
        <w:pStyle w:val="ListParagraph"/>
        <w:numPr>
          <w:ilvl w:val="0"/>
          <w:numId w:val="92"/>
        </w:numPr>
        <w:tabs>
          <w:tab w:pos="101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Ubicación geográfica concreta de los puntos de parada de las distintas expediciones,</w:t>
      </w:r>
      <w:r>
        <w:rPr>
          <w:spacing w:val="1"/>
          <w:sz w:val="20"/>
        </w:rPr>
        <w:t> </w:t>
      </w:r>
      <w:r>
        <w:rPr>
          <w:sz w:val="20"/>
        </w:rPr>
        <w:t>incluyendo tanto las que se realicen para atender los tráficos que integran el servicio, como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tengan un</w:t>
      </w:r>
      <w:r>
        <w:rPr>
          <w:spacing w:val="-1"/>
          <w:sz w:val="20"/>
        </w:rPr>
        <w:t> </w:t>
      </w:r>
      <w:r>
        <w:rPr>
          <w:sz w:val="20"/>
        </w:rPr>
        <w:t>carácter puramente</w:t>
      </w:r>
      <w:r>
        <w:rPr>
          <w:spacing w:val="-1"/>
          <w:sz w:val="20"/>
        </w:rPr>
        <w:t> </w:t>
      </w:r>
      <w:r>
        <w:rPr>
          <w:sz w:val="20"/>
        </w:rPr>
        <w:t>técnico.</w:t>
      </w:r>
    </w:p>
    <w:p>
      <w:pPr>
        <w:pStyle w:val="ListParagraph"/>
        <w:numPr>
          <w:ilvl w:val="0"/>
          <w:numId w:val="92"/>
        </w:numPr>
        <w:tabs>
          <w:tab w:pos="109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Estructura de costes de la prestación del servicio, cuando el licitador no hubiese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obligado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acompañar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proposición</w:t>
      </w:r>
      <w:r>
        <w:rPr>
          <w:spacing w:val="1"/>
          <w:sz w:val="20"/>
        </w:rPr>
        <w:t> </w:t>
      </w:r>
      <w:r>
        <w:rPr>
          <w:sz w:val="20"/>
        </w:rPr>
        <w:t>económica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estudio</w:t>
      </w:r>
      <w:r>
        <w:rPr>
          <w:spacing w:val="1"/>
          <w:sz w:val="20"/>
        </w:rPr>
        <w:t> </w:t>
      </w:r>
      <w:r>
        <w:rPr>
          <w:sz w:val="20"/>
        </w:rPr>
        <w:t>justificativo.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92"/>
        </w:numPr>
        <w:tabs>
          <w:tab w:pos="1058" w:val="left" w:leader="none"/>
        </w:tabs>
        <w:spacing w:line="249" w:lineRule="auto" w:before="127" w:after="0"/>
        <w:ind w:left="474" w:right="1273" w:firstLine="340"/>
        <w:jc w:val="both"/>
        <w:rPr>
          <w:sz w:val="20"/>
        </w:rPr>
      </w:pPr>
      <w:r>
        <w:rPr>
          <w:sz w:val="20"/>
        </w:rPr>
        <w:t>Acreditación del resto de mejoras contenidas en su oferta, de conformidad con lo que</w:t>
      </w:r>
      <w:r>
        <w:rPr>
          <w:spacing w:val="1"/>
          <w:sz w:val="20"/>
        </w:rPr>
        <w:t> </w:t>
      </w:r>
      <w:r>
        <w:rPr>
          <w:sz w:val="20"/>
        </w:rPr>
        <w:t>al efecto se señale en el pliego de cláusulas administrativas particulares y prescripciones</w:t>
      </w:r>
      <w:r>
        <w:rPr>
          <w:spacing w:val="1"/>
          <w:sz w:val="20"/>
        </w:rPr>
        <w:t> </w:t>
      </w:r>
      <w:r>
        <w:rPr>
          <w:sz w:val="20"/>
        </w:rPr>
        <w:t>técnicas.</w:t>
      </w:r>
    </w:p>
    <w:p>
      <w:pPr>
        <w:pStyle w:val="ListParagraph"/>
        <w:numPr>
          <w:ilvl w:val="0"/>
          <w:numId w:val="92"/>
        </w:numPr>
        <w:tabs>
          <w:tab w:pos="104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Acreditación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haber</w:t>
      </w:r>
      <w:r>
        <w:rPr>
          <w:spacing w:val="1"/>
          <w:sz w:val="20"/>
        </w:rPr>
        <w:t> </w:t>
      </w:r>
      <w:r>
        <w:rPr>
          <w:sz w:val="20"/>
        </w:rPr>
        <w:t>constituido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garantía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contrato,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cuantía equivalente al cinco por ciento del valor total estimado de aquél a disposición de 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-2"/>
          <w:sz w:val="20"/>
        </w:rPr>
        <w:t> </w:t>
      </w:r>
      <w:r>
        <w:rPr>
          <w:sz w:val="20"/>
        </w:rPr>
        <w:t>General de</w:t>
      </w:r>
      <w:r>
        <w:rPr>
          <w:spacing w:val="-1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Terrestre del</w:t>
      </w:r>
      <w:r>
        <w:rPr>
          <w:spacing w:val="-1"/>
          <w:sz w:val="20"/>
        </w:rPr>
        <w:t> </w:t>
      </w:r>
      <w:r>
        <w:rPr>
          <w:sz w:val="20"/>
        </w:rPr>
        <w:t>Ministerio de</w:t>
      </w:r>
      <w:r>
        <w:rPr>
          <w:spacing w:val="-2"/>
          <w:sz w:val="20"/>
        </w:rPr>
        <w:t> </w:t>
      </w:r>
      <w:r>
        <w:rPr>
          <w:sz w:val="20"/>
        </w:rPr>
        <w:t>Fomento.</w:t>
      </w:r>
    </w:p>
    <w:p>
      <w:pPr>
        <w:pStyle w:val="ListParagraph"/>
        <w:numPr>
          <w:ilvl w:val="0"/>
          <w:numId w:val="91"/>
        </w:numPr>
        <w:tabs>
          <w:tab w:pos="1061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Excepcionalmente, cuando el licitador que haya presentado la oferta mejor valorada</w:t>
      </w:r>
      <w:r>
        <w:rPr>
          <w:spacing w:val="1"/>
          <w:sz w:val="20"/>
        </w:rPr>
        <w:t> </w:t>
      </w:r>
      <w:r>
        <w:rPr>
          <w:sz w:val="20"/>
        </w:rPr>
        <w:t>justifique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imposibilidad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acreditar</w:t>
      </w:r>
      <w:r>
        <w:rPr>
          <w:spacing w:val="2"/>
          <w:sz w:val="20"/>
        </w:rPr>
        <w:t> </w:t>
      </w:r>
      <w:r>
        <w:rPr>
          <w:sz w:val="20"/>
        </w:rPr>
        <w:t>alguno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los</w:t>
      </w:r>
      <w:r>
        <w:rPr>
          <w:spacing w:val="2"/>
          <w:sz w:val="20"/>
        </w:rPr>
        <w:t> </w:t>
      </w:r>
      <w:r>
        <w:rPr>
          <w:sz w:val="20"/>
        </w:rPr>
        <w:t>extremos</w:t>
      </w:r>
      <w:r>
        <w:rPr>
          <w:spacing w:val="2"/>
          <w:sz w:val="20"/>
        </w:rPr>
        <w:t> </w:t>
      </w:r>
      <w:r>
        <w:rPr>
          <w:sz w:val="20"/>
        </w:rPr>
        <w:t>exigidos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letras</w:t>
      </w:r>
      <w:r>
        <w:rPr>
          <w:spacing w:val="2"/>
          <w:sz w:val="20"/>
        </w:rPr>
        <w:t> </w:t>
      </w:r>
      <w:r>
        <w:rPr>
          <w:sz w:val="20"/>
        </w:rPr>
        <w:t>b),</w:t>
      </w:r>
      <w:r>
        <w:rPr>
          <w:spacing w:val="2"/>
          <w:sz w:val="20"/>
        </w:rPr>
        <w:t> </w:t>
      </w:r>
      <w:r>
        <w:rPr>
          <w:sz w:val="20"/>
        </w:rPr>
        <w:t>c),</w:t>
      </w:r>
      <w:r>
        <w:rPr>
          <w:spacing w:val="3"/>
          <w:sz w:val="20"/>
        </w:rPr>
        <w:t> </w:t>
      </w:r>
      <w:r>
        <w:rPr>
          <w:sz w:val="20"/>
        </w:rPr>
        <w:t>d)</w:t>
      </w:r>
      <w:r>
        <w:rPr>
          <w:spacing w:val="1"/>
          <w:sz w:val="20"/>
        </w:rPr>
        <w:t> </w:t>
      </w:r>
      <w:r>
        <w:rPr>
          <w:sz w:val="20"/>
        </w:rPr>
        <w:t>o f) del apartado anterior por causas no imputables a su voluntad, la Dirección General de</w:t>
      </w:r>
      <w:r>
        <w:rPr>
          <w:spacing w:val="1"/>
          <w:sz w:val="20"/>
        </w:rPr>
        <w:t> </w:t>
      </w:r>
      <w:r>
        <w:rPr>
          <w:sz w:val="20"/>
        </w:rPr>
        <w:t>Transporte Terrestre podrá concederle, mediante resolución motivada, una ampliación del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acreditarlo,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podrá</w:t>
      </w:r>
      <w:r>
        <w:rPr>
          <w:spacing w:val="-1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superior a</w:t>
      </w:r>
      <w:r>
        <w:rPr>
          <w:spacing w:val="-2"/>
          <w:sz w:val="20"/>
        </w:rPr>
        <w:t> </w:t>
      </w:r>
      <w:r>
        <w:rPr>
          <w:sz w:val="20"/>
        </w:rPr>
        <w:t>dos</w:t>
      </w:r>
      <w:r>
        <w:rPr>
          <w:spacing w:val="-1"/>
          <w:sz w:val="20"/>
        </w:rPr>
        <w:t> </w:t>
      </w:r>
      <w:r>
        <w:rPr>
          <w:sz w:val="20"/>
        </w:rPr>
        <w:t>meses.</w:t>
      </w:r>
    </w:p>
    <w:p>
      <w:pPr>
        <w:pStyle w:val="ListParagraph"/>
        <w:numPr>
          <w:ilvl w:val="0"/>
          <w:numId w:val="91"/>
        </w:numPr>
        <w:tabs>
          <w:tab w:pos="1082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Cuando el licitador no acredite en el plazo señalado la totalidad de los extremos</w:t>
      </w:r>
      <w:r>
        <w:rPr>
          <w:spacing w:val="1"/>
          <w:sz w:val="20"/>
        </w:rPr>
        <w:t> </w:t>
      </w:r>
      <w:r>
        <w:rPr>
          <w:sz w:val="20"/>
        </w:rPr>
        <w:t>requeridos de conformidad con lo dispuesto en los apartados anteriores, se entenderá que</w:t>
      </w:r>
      <w:r>
        <w:rPr>
          <w:spacing w:val="1"/>
          <w:sz w:val="20"/>
        </w:rPr>
        <w:t> </w:t>
      </w:r>
      <w:r>
        <w:rPr>
          <w:sz w:val="20"/>
        </w:rPr>
        <w:t>retira su oferta y la Dirección General de Transporte Terrestre procederá a recabar la misma</w:t>
      </w:r>
      <w:r>
        <w:rPr>
          <w:spacing w:val="1"/>
          <w:sz w:val="20"/>
        </w:rPr>
        <w:t> </w:t>
      </w:r>
      <w:r>
        <w:rPr>
          <w:sz w:val="20"/>
        </w:rPr>
        <w:t>documentación al licitador siguiente, por el orden en que hayan quedado clasificadas las</w:t>
      </w:r>
      <w:r>
        <w:rPr>
          <w:spacing w:val="1"/>
          <w:sz w:val="20"/>
        </w:rPr>
        <w:t> </w:t>
      </w:r>
      <w:r>
        <w:rPr>
          <w:sz w:val="20"/>
        </w:rPr>
        <w:t>ofertas.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Artículo 83." w:id="134"/>
      <w:bookmarkEnd w:id="134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83.</w:t>
      </w:r>
    </w:p>
    <w:p>
      <w:pPr>
        <w:pStyle w:val="ListParagraph"/>
        <w:numPr>
          <w:ilvl w:val="0"/>
          <w:numId w:val="93"/>
        </w:numPr>
        <w:tabs>
          <w:tab w:pos="1042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Los vehículos que el licitador que haya presentado la oferta mejor valorada adscriba a</w:t>
      </w:r>
      <w:r>
        <w:rPr>
          <w:spacing w:val="1"/>
          <w:sz w:val="20"/>
        </w:rPr>
        <w:t> </w:t>
      </w:r>
      <w:r>
        <w:rPr>
          <w:sz w:val="20"/>
        </w:rPr>
        <w:t>la prestación del servicio deberán cumplir la totalidad de las condiciones técnicas y de</w:t>
      </w:r>
      <w:r>
        <w:rPr>
          <w:spacing w:val="1"/>
          <w:sz w:val="20"/>
        </w:rPr>
        <w:t> </w:t>
      </w:r>
      <w:r>
        <w:rPr>
          <w:sz w:val="20"/>
        </w:rPr>
        <w:t>habitabilidad y confort señaladas en el pliego de cláusulas administrativas particulares y</w:t>
      </w:r>
      <w:r>
        <w:rPr>
          <w:spacing w:val="1"/>
          <w:sz w:val="20"/>
        </w:rPr>
        <w:t> </w:t>
      </w:r>
      <w:r>
        <w:rPr>
          <w:sz w:val="20"/>
        </w:rPr>
        <w:t>prescripciones técnicas del contrato, con las mejoras que, en su caso, haya ofertado en su</w:t>
      </w:r>
      <w:r>
        <w:rPr>
          <w:spacing w:val="1"/>
          <w:sz w:val="20"/>
        </w:rPr>
        <w:t> </w:t>
      </w:r>
      <w:r>
        <w:rPr>
          <w:sz w:val="20"/>
        </w:rPr>
        <w:t>proposición.</w:t>
      </w:r>
    </w:p>
    <w:p>
      <w:pPr>
        <w:pStyle w:val="BodyText"/>
        <w:spacing w:line="249" w:lineRule="auto" w:before="4"/>
        <w:ind w:right="1272"/>
      </w:pPr>
      <w:r>
        <w:rPr/>
        <w:t>No obstante, cuando el contrato tuviese por objeto un servicio que ya se venía prestando</w:t>
      </w:r>
      <w:r>
        <w:rPr>
          <w:spacing w:val="-53"/>
        </w:rPr>
        <w:t> </w:t>
      </w:r>
      <w:r>
        <w:rPr/>
        <w:t>con anterioridad y así se prevea en el pliego, el licitador que haya presentado la oferta mejor</w:t>
      </w:r>
      <w:r>
        <w:rPr>
          <w:spacing w:val="1"/>
        </w:rPr>
        <w:t> </w:t>
      </w:r>
      <w:r>
        <w:rPr/>
        <w:t>valorada podrá adscribir a su prestación, por un plazo máximo de dos años contado desde la</w:t>
      </w:r>
      <w:r>
        <w:rPr>
          <w:spacing w:val="-53"/>
        </w:rPr>
        <w:t> </w:t>
      </w:r>
      <w:r>
        <w:rPr/>
        <w:t>formalización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nuevo</w:t>
      </w:r>
      <w:r>
        <w:rPr>
          <w:spacing w:val="1"/>
        </w:rPr>
        <w:t> </w:t>
      </w:r>
      <w:r>
        <w:rPr/>
        <w:t>contrato,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mismos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venía</w:t>
      </w:r>
      <w:r>
        <w:rPr>
          <w:spacing w:val="1"/>
        </w:rPr>
        <w:t> </w:t>
      </w:r>
      <w:r>
        <w:rPr/>
        <w:t>utilizando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anterior</w:t>
      </w:r>
      <w:r>
        <w:rPr>
          <w:spacing w:val="-54"/>
        </w:rPr>
        <w:t> </w:t>
      </w:r>
      <w:r>
        <w:rPr/>
        <w:t>contratista,</w:t>
      </w:r>
      <w:r>
        <w:rPr>
          <w:spacing w:val="1"/>
        </w:rPr>
        <w:t> </w:t>
      </w:r>
      <w:r>
        <w:rPr/>
        <w:t>aunque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cumplan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técnicas,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habitabilidad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confort</w:t>
      </w:r>
      <w:r>
        <w:rPr>
          <w:spacing w:val="-53"/>
        </w:rPr>
        <w:t> </w:t>
      </w:r>
      <w:r>
        <w:rPr/>
        <w:t>señaladas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este.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posibilidad</w:t>
      </w:r>
      <w:r>
        <w:rPr>
          <w:spacing w:val="1"/>
        </w:rPr>
        <w:t> </w:t>
      </w:r>
      <w:r>
        <w:rPr/>
        <w:t>estará</w:t>
      </w:r>
      <w:r>
        <w:rPr>
          <w:spacing w:val="1"/>
        </w:rPr>
        <w:t> </w:t>
      </w:r>
      <w:r>
        <w:rPr/>
        <w:t>condicionada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dichos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hayan</w:t>
      </w:r>
      <w:r>
        <w:rPr>
          <w:spacing w:val="1"/>
        </w:rPr>
        <w:t> </w:t>
      </w:r>
      <w:r>
        <w:rPr/>
        <w:t>quedado adscritos a la autorización de transporte público de que es titular el citado licitador y</w:t>
      </w:r>
      <w:r>
        <w:rPr>
          <w:spacing w:val="-53"/>
        </w:rPr>
        <w:t> </w:t>
      </w:r>
      <w:r>
        <w:rPr/>
        <w:t>cumplan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requisitos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antigüedad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accesibilidad</w:t>
      </w:r>
      <w:r>
        <w:rPr>
          <w:spacing w:val="-2"/>
        </w:rPr>
        <w:t> </w:t>
      </w:r>
      <w:r>
        <w:rPr/>
        <w:t>exigidos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nuevo</w:t>
      </w:r>
      <w:r>
        <w:rPr>
          <w:spacing w:val="-3"/>
        </w:rPr>
        <w:t> </w:t>
      </w:r>
      <w:r>
        <w:rPr/>
        <w:t>contrato.</w:t>
      </w:r>
    </w:p>
    <w:p>
      <w:pPr>
        <w:pStyle w:val="ListParagraph"/>
        <w:numPr>
          <w:ilvl w:val="0"/>
          <w:numId w:val="93"/>
        </w:numPr>
        <w:tabs>
          <w:tab w:pos="1047" w:val="left" w:leader="none"/>
        </w:tabs>
        <w:spacing w:line="249" w:lineRule="auto" w:before="7" w:after="0"/>
        <w:ind w:left="474" w:right="1273" w:firstLine="340"/>
        <w:jc w:val="both"/>
        <w:rPr>
          <w:sz w:val="20"/>
        </w:rPr>
      </w:pPr>
      <w:r>
        <w:rPr>
          <w:sz w:val="20"/>
        </w:rPr>
        <w:t>En cualquiera de los supuestos previstos en el apartado anterior, los vehículos que el</w:t>
      </w:r>
      <w:r>
        <w:rPr>
          <w:spacing w:val="1"/>
          <w:sz w:val="20"/>
        </w:rPr>
        <w:t> </w:t>
      </w:r>
      <w:r>
        <w:rPr>
          <w:sz w:val="20"/>
        </w:rPr>
        <w:t>licitador que haya presentado la oferta mejor</w:t>
      </w:r>
      <w:r>
        <w:rPr>
          <w:spacing w:val="1"/>
          <w:sz w:val="20"/>
        </w:rPr>
        <w:t> </w:t>
      </w:r>
      <w:r>
        <w:rPr>
          <w:sz w:val="20"/>
        </w:rPr>
        <w:t>valorada</w:t>
      </w:r>
      <w:r>
        <w:rPr>
          <w:spacing w:val="55"/>
          <w:sz w:val="20"/>
        </w:rPr>
        <w:t> </w:t>
      </w:r>
      <w:r>
        <w:rPr>
          <w:sz w:val="20"/>
        </w:rPr>
        <w:t>adscriba a la prestación del servicio</w:t>
      </w:r>
      <w:r>
        <w:rPr>
          <w:spacing w:val="1"/>
          <w:sz w:val="20"/>
        </w:rPr>
        <w:t> </w:t>
      </w:r>
      <w:r>
        <w:rPr>
          <w:sz w:val="20"/>
        </w:rPr>
        <w:t>no podrán superar la antigüedad máxima señalada en el pliego de cláusulas administrativas</w:t>
      </w:r>
      <w:r>
        <w:rPr>
          <w:spacing w:val="1"/>
          <w:sz w:val="20"/>
        </w:rPr>
        <w:t> </w:t>
      </w:r>
      <w:r>
        <w:rPr>
          <w:sz w:val="20"/>
        </w:rPr>
        <w:t>particulares</w:t>
      </w:r>
      <w:r>
        <w:rPr>
          <w:spacing w:val="6"/>
          <w:sz w:val="20"/>
        </w:rPr>
        <w:t> </w:t>
      </w:r>
      <w:r>
        <w:rPr>
          <w:sz w:val="20"/>
        </w:rPr>
        <w:t>y</w:t>
      </w:r>
      <w:r>
        <w:rPr>
          <w:spacing w:val="7"/>
          <w:sz w:val="20"/>
        </w:rPr>
        <w:t> </w:t>
      </w:r>
      <w:r>
        <w:rPr>
          <w:sz w:val="20"/>
        </w:rPr>
        <w:t>prescripciones</w:t>
      </w:r>
      <w:r>
        <w:rPr>
          <w:spacing w:val="6"/>
          <w:sz w:val="20"/>
        </w:rPr>
        <w:t> </w:t>
      </w:r>
      <w:r>
        <w:rPr>
          <w:sz w:val="20"/>
        </w:rPr>
        <w:t>técnicas</w:t>
      </w:r>
      <w:r>
        <w:rPr>
          <w:spacing w:val="7"/>
          <w:sz w:val="20"/>
        </w:rPr>
        <w:t> </w:t>
      </w:r>
      <w:r>
        <w:rPr>
          <w:sz w:val="20"/>
        </w:rPr>
        <w:t>o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que,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su</w:t>
      </w:r>
      <w:r>
        <w:rPr>
          <w:spacing w:val="7"/>
          <w:sz w:val="20"/>
        </w:rPr>
        <w:t> </w:t>
      </w:r>
      <w:r>
        <w:rPr>
          <w:sz w:val="20"/>
        </w:rPr>
        <w:t>caso,</w:t>
      </w:r>
      <w:r>
        <w:rPr>
          <w:spacing w:val="7"/>
          <w:sz w:val="20"/>
        </w:rPr>
        <w:t> </w:t>
      </w:r>
      <w:r>
        <w:rPr>
          <w:sz w:val="20"/>
        </w:rPr>
        <w:t>haya</w:t>
      </w:r>
      <w:r>
        <w:rPr>
          <w:spacing w:val="6"/>
          <w:sz w:val="20"/>
        </w:rPr>
        <w:t> </w:t>
      </w:r>
      <w:r>
        <w:rPr>
          <w:sz w:val="20"/>
        </w:rPr>
        <w:t>ofertado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su</w:t>
      </w:r>
      <w:r>
        <w:rPr>
          <w:spacing w:val="7"/>
          <w:sz w:val="20"/>
        </w:rPr>
        <w:t> </w:t>
      </w:r>
      <w:r>
        <w:rPr>
          <w:sz w:val="20"/>
        </w:rPr>
        <w:t>proposición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deberán</w:t>
      </w:r>
      <w:r>
        <w:rPr>
          <w:spacing w:val="-1"/>
          <w:sz w:val="20"/>
        </w:rPr>
        <w:t> </w:t>
      </w:r>
      <w:r>
        <w:rPr>
          <w:sz w:val="20"/>
        </w:rPr>
        <w:t>ser sustituidos antes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rebasen.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Artículo 84." w:id="135"/>
      <w:bookmarkEnd w:id="135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84.</w:t>
      </w:r>
    </w:p>
    <w:p>
      <w:pPr>
        <w:pStyle w:val="ListParagraph"/>
        <w:numPr>
          <w:ilvl w:val="0"/>
          <w:numId w:val="94"/>
        </w:numPr>
        <w:tabs>
          <w:tab w:pos="1048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A los efectos previstos en el artículo 82.1.f), el licitador que haya presentado la oferta</w:t>
      </w:r>
      <w:r>
        <w:rPr>
          <w:spacing w:val="1"/>
          <w:sz w:val="20"/>
        </w:rPr>
        <w:t> </w:t>
      </w:r>
      <w:r>
        <w:rPr>
          <w:sz w:val="20"/>
        </w:rPr>
        <w:t>mejor valorada deberá señalar los puntos concretos en que las distintas expediciones habrán</w:t>
      </w:r>
      <w:r>
        <w:rPr>
          <w:spacing w:val="-53"/>
          <w:sz w:val="20"/>
        </w:rPr>
        <w:t> </w:t>
      </w:r>
      <w:r>
        <w:rPr>
          <w:sz w:val="20"/>
        </w:rPr>
        <w:t>de realizar las paradas necesarias para recoger y dejar viajeros y, en su caso, aquellos otros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pretenda</w:t>
      </w:r>
      <w:r>
        <w:rPr>
          <w:spacing w:val="-2"/>
          <w:sz w:val="20"/>
        </w:rPr>
        <w:t> </w:t>
      </w:r>
      <w:r>
        <w:rPr>
          <w:sz w:val="20"/>
        </w:rPr>
        <w:t>realizar</w:t>
      </w:r>
      <w:r>
        <w:rPr>
          <w:spacing w:val="-1"/>
          <w:sz w:val="20"/>
        </w:rPr>
        <w:t> </w:t>
      </w:r>
      <w:r>
        <w:rPr>
          <w:sz w:val="20"/>
        </w:rPr>
        <w:t>otras</w:t>
      </w:r>
      <w:r>
        <w:rPr>
          <w:spacing w:val="-1"/>
          <w:sz w:val="20"/>
        </w:rPr>
        <w:t> </w:t>
      </w:r>
      <w:r>
        <w:rPr>
          <w:sz w:val="20"/>
        </w:rPr>
        <w:t>paradas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razones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carácter</w:t>
      </w:r>
      <w:r>
        <w:rPr>
          <w:spacing w:val="-1"/>
          <w:sz w:val="20"/>
        </w:rPr>
        <w:t> </w:t>
      </w:r>
      <w:r>
        <w:rPr>
          <w:sz w:val="20"/>
        </w:rPr>
        <w:t>técnico.</w:t>
      </w:r>
    </w:p>
    <w:p>
      <w:pPr>
        <w:pStyle w:val="BodyText"/>
        <w:spacing w:line="249" w:lineRule="auto" w:before="3"/>
        <w:ind w:right="1272"/>
      </w:pPr>
      <w:r>
        <w:rPr/>
        <w:t>Los referidos puntos de parada se identificarán en todo caso por sus coordenadas</w:t>
      </w:r>
      <w:r>
        <w:rPr>
          <w:spacing w:val="1"/>
        </w:rPr>
        <w:t> </w:t>
      </w:r>
      <w:r>
        <w:rPr/>
        <w:t>geográficas, así como por su dirección postal, cuando se encuentren en suelo urbano, o por</w:t>
      </w:r>
      <w:r>
        <w:rPr>
          <w:spacing w:val="1"/>
        </w:rPr>
        <w:t> </w:t>
      </w:r>
      <w:r>
        <w:rPr/>
        <w:t>la denominación de la infraestructura y punto kilométrico concretos en que se ubiquen,</w:t>
      </w:r>
      <w:r>
        <w:rPr>
          <w:spacing w:val="1"/>
        </w:rPr>
        <w:t> </w:t>
      </w:r>
      <w:r>
        <w:rPr/>
        <w:t>cuando no sea así. Tratándose de una estación de transporte de viajeros, se hará constar</w:t>
      </w:r>
      <w:r>
        <w:rPr>
          <w:spacing w:val="1"/>
        </w:rPr>
        <w:t> </w:t>
      </w:r>
      <w:r>
        <w:rPr/>
        <w:t>dicha</w:t>
      </w:r>
      <w:r>
        <w:rPr>
          <w:spacing w:val="-2"/>
        </w:rPr>
        <w:t> </w:t>
      </w:r>
      <w:r>
        <w:rPr/>
        <w:t>circunstancia,</w:t>
      </w:r>
      <w:r>
        <w:rPr>
          <w:spacing w:val="-1"/>
        </w:rPr>
        <w:t> </w:t>
      </w:r>
      <w:r>
        <w:rPr/>
        <w:t>así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carácter</w:t>
      </w:r>
      <w:r>
        <w:rPr>
          <w:spacing w:val="-1"/>
        </w:rPr>
        <w:t> </w:t>
      </w:r>
      <w:r>
        <w:rPr/>
        <w:t>público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privado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aquella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titularidad.</w:t>
      </w:r>
    </w:p>
    <w:p>
      <w:pPr>
        <w:pStyle w:val="BodyText"/>
        <w:spacing w:line="249" w:lineRule="auto" w:before="4"/>
        <w:ind w:right="1275"/>
      </w:pPr>
      <w:r>
        <w:rPr/>
        <w:t>El licitador que haya presentado la oferta mejor valorada deberá contar previamente 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informe</w:t>
      </w:r>
      <w:r>
        <w:rPr>
          <w:spacing w:val="1"/>
        </w:rPr>
        <w:t> </w:t>
      </w:r>
      <w:r>
        <w:rPr/>
        <w:t>favorable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entidad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infraestructura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pretenda</w:t>
      </w:r>
      <w:r>
        <w:rPr>
          <w:spacing w:val="-2"/>
        </w:rPr>
        <w:t> </w:t>
      </w:r>
      <w:r>
        <w:rPr/>
        <w:t>realizar cada una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paradas.</w:t>
      </w:r>
    </w:p>
    <w:p>
      <w:pPr>
        <w:pStyle w:val="ListParagraph"/>
        <w:numPr>
          <w:ilvl w:val="0"/>
          <w:numId w:val="94"/>
        </w:numPr>
        <w:tabs>
          <w:tab w:pos="1044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Las paradas que hayan de realizarse en poblaciones que dispongan de estaciones de</w:t>
      </w:r>
      <w:r>
        <w:rPr>
          <w:spacing w:val="1"/>
          <w:sz w:val="20"/>
        </w:rPr>
        <w:t> </w:t>
      </w:r>
      <w:r>
        <w:rPr>
          <w:sz w:val="20"/>
        </w:rPr>
        <w:t>transporte de viajeros que cumplan los requisitos señalados en los artículos 183 y 184</w:t>
      </w:r>
      <w:r>
        <w:rPr>
          <w:spacing w:val="1"/>
          <w:sz w:val="20"/>
        </w:rPr>
        <w:t> </w:t>
      </w:r>
      <w:r>
        <w:rPr>
          <w:sz w:val="20"/>
        </w:rPr>
        <w:t>deberán ubicarse en estas, salvo en aquellos supuestos excepcionales en que la Dirección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Terrestre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Fomento,</w:t>
      </w:r>
      <w:r>
        <w:rPr>
          <w:spacing w:val="1"/>
          <w:sz w:val="20"/>
        </w:rPr>
        <w:t> </w:t>
      </w:r>
      <w:r>
        <w:rPr>
          <w:sz w:val="20"/>
        </w:rPr>
        <w:t>previo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-1"/>
          <w:sz w:val="20"/>
        </w:rPr>
        <w:t> </w:t>
      </w:r>
      <w:r>
        <w:rPr>
          <w:sz w:val="20"/>
        </w:rPr>
        <w:t>Ayuntamiento,</w:t>
      </w:r>
      <w:r>
        <w:rPr>
          <w:spacing w:val="-1"/>
          <w:sz w:val="20"/>
        </w:rPr>
        <w:t> </w:t>
      </w:r>
      <w:r>
        <w:rPr>
          <w:sz w:val="20"/>
        </w:rPr>
        <w:t>autorice</w:t>
      </w:r>
      <w:r>
        <w:rPr>
          <w:spacing w:val="-2"/>
          <w:sz w:val="20"/>
        </w:rPr>
        <w:t> </w:t>
      </w:r>
      <w:r>
        <w:rPr>
          <w:sz w:val="20"/>
        </w:rPr>
        <w:t>otro</w:t>
      </w:r>
      <w:r>
        <w:rPr>
          <w:spacing w:val="-1"/>
          <w:sz w:val="20"/>
        </w:rPr>
        <w:t> </w:t>
      </w:r>
      <w:r>
        <w:rPr>
          <w:sz w:val="20"/>
        </w:rPr>
        <w:t>lugar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parada</w:t>
      </w:r>
      <w:r>
        <w:rPr>
          <w:spacing w:val="-1"/>
          <w:sz w:val="20"/>
        </w:rPr>
        <w:t> </w:t>
      </w:r>
      <w:r>
        <w:rPr>
          <w:sz w:val="20"/>
        </w:rPr>
        <w:t>diferente.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Heading1"/>
      </w:pPr>
      <w:bookmarkStart w:name="Artículo 85." w:id="136"/>
      <w:bookmarkEnd w:id="136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85.</w:t>
      </w:r>
    </w:p>
    <w:p>
      <w:pPr>
        <w:pStyle w:val="ListParagraph"/>
        <w:numPr>
          <w:ilvl w:val="0"/>
          <w:numId w:val="95"/>
        </w:numPr>
        <w:tabs>
          <w:tab w:pos="1146" w:val="left" w:leader="none"/>
        </w:tabs>
        <w:spacing w:line="249" w:lineRule="auto" w:before="118" w:after="0"/>
        <w:ind w:left="474" w:right="1275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licitador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presentado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oferta</w:t>
      </w:r>
      <w:r>
        <w:rPr>
          <w:spacing w:val="1"/>
          <w:sz w:val="20"/>
        </w:rPr>
        <w:t> </w:t>
      </w:r>
      <w:r>
        <w:rPr>
          <w:sz w:val="20"/>
        </w:rPr>
        <w:t>mejor</w:t>
      </w:r>
      <w:r>
        <w:rPr>
          <w:spacing w:val="1"/>
          <w:sz w:val="20"/>
        </w:rPr>
        <w:t> </w:t>
      </w:r>
      <w:r>
        <w:rPr>
          <w:sz w:val="20"/>
        </w:rPr>
        <w:t>valorada</w:t>
      </w:r>
      <w:r>
        <w:rPr>
          <w:spacing w:val="1"/>
          <w:sz w:val="20"/>
        </w:rPr>
        <w:t> </w:t>
      </w:r>
      <w:r>
        <w:rPr>
          <w:sz w:val="20"/>
        </w:rPr>
        <w:t>acredite</w:t>
      </w:r>
      <w:r>
        <w:rPr>
          <w:spacing w:val="1"/>
          <w:sz w:val="20"/>
        </w:rPr>
        <w:t> </w:t>
      </w:r>
      <w:r>
        <w:rPr>
          <w:sz w:val="20"/>
        </w:rPr>
        <w:t>adecuadamente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extremos</w:t>
      </w:r>
      <w:r>
        <w:rPr>
          <w:spacing w:val="1"/>
          <w:sz w:val="20"/>
        </w:rPr>
        <w:t> </w:t>
      </w:r>
      <w:r>
        <w:rPr>
          <w:sz w:val="20"/>
        </w:rPr>
        <w:t>señalados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82,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Terrestre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Ministerio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Fomento procederá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adjudicarle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contrato.</w:t>
      </w:r>
    </w:p>
    <w:p>
      <w:pPr>
        <w:pStyle w:val="ListParagraph"/>
        <w:numPr>
          <w:ilvl w:val="0"/>
          <w:numId w:val="95"/>
        </w:numPr>
        <w:tabs>
          <w:tab w:pos="1081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 adjudicación del contrato dará lugar a su formalización de conformidad con lo</w:t>
      </w:r>
      <w:r>
        <w:rPr>
          <w:spacing w:val="1"/>
          <w:sz w:val="20"/>
        </w:rPr>
        <w:t> </w:t>
      </w:r>
      <w:r>
        <w:rPr>
          <w:sz w:val="20"/>
        </w:rPr>
        <w:t>dispuesto al efecto en el artículo 75.1 de la LOTT y en la legislación general sobre contratos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sector público.</w:t>
      </w:r>
    </w:p>
    <w:p>
      <w:pPr>
        <w:pStyle w:val="BodyText"/>
        <w:spacing w:line="249" w:lineRule="auto" w:before="3"/>
        <w:ind w:right="1271"/>
      </w:pPr>
      <w:r>
        <w:rPr/>
        <w:t>El contrato deberá reproducir íntegramente la totalidad de las cláusulas administrativas</w:t>
      </w:r>
      <w:r>
        <w:rPr>
          <w:spacing w:val="1"/>
        </w:rPr>
        <w:t> </w:t>
      </w:r>
      <w:r>
        <w:rPr/>
        <w:t>particulares y las prescripciones técnicas contenidas en el pliego, con las mejoras ofertadas</w:t>
      </w:r>
      <w:r>
        <w:rPr>
          <w:spacing w:val="1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adjudicatario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su proposición.</w:t>
      </w:r>
    </w:p>
    <w:p>
      <w:pPr>
        <w:pStyle w:val="ListParagraph"/>
        <w:numPr>
          <w:ilvl w:val="0"/>
          <w:numId w:val="95"/>
        </w:numPr>
        <w:tabs>
          <w:tab w:pos="1153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acompañará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sendos</w:t>
      </w:r>
      <w:r>
        <w:rPr>
          <w:spacing w:val="1"/>
          <w:sz w:val="20"/>
        </w:rPr>
        <w:t> </w:t>
      </w:r>
      <w:r>
        <w:rPr>
          <w:sz w:val="20"/>
        </w:rPr>
        <w:t>anexos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recogerán,</w:t>
      </w:r>
      <w:r>
        <w:rPr>
          <w:spacing w:val="1"/>
          <w:sz w:val="20"/>
        </w:rPr>
        <w:t> </w:t>
      </w:r>
      <w:r>
        <w:rPr>
          <w:sz w:val="20"/>
        </w:rPr>
        <w:t>respectivamente, la relación de los vehículos adscritos por el adjudicatario a la prestación del</w:t>
      </w:r>
      <w:r>
        <w:rPr>
          <w:spacing w:val="-53"/>
          <w:sz w:val="20"/>
        </w:rPr>
        <w:t> </w:t>
      </w:r>
      <w:r>
        <w:rPr>
          <w:sz w:val="20"/>
        </w:rPr>
        <w:t>servicio, la ubicación de los puntos de parada de las distintas expediciones, el calendario y</w:t>
      </w:r>
      <w:r>
        <w:rPr>
          <w:spacing w:val="1"/>
          <w:sz w:val="20"/>
        </w:rPr>
        <w:t> </w:t>
      </w:r>
      <w:r>
        <w:rPr>
          <w:sz w:val="20"/>
        </w:rPr>
        <w:t>número de expediciones que integren cada ruta de transporte y los cuadros de horarios y</w:t>
      </w:r>
      <w:r>
        <w:rPr>
          <w:spacing w:val="1"/>
          <w:sz w:val="20"/>
        </w:rPr>
        <w:t> </w:t>
      </w:r>
      <w:r>
        <w:rPr>
          <w:sz w:val="20"/>
        </w:rPr>
        <w:t>precios del servicio en el momento de adjudicación del contrato, los cuales deberán ser</w:t>
      </w:r>
      <w:r>
        <w:rPr>
          <w:spacing w:val="1"/>
          <w:sz w:val="20"/>
        </w:rPr>
        <w:t> </w:t>
      </w:r>
      <w:r>
        <w:rPr>
          <w:sz w:val="20"/>
        </w:rPr>
        <w:t>actualizados</w:t>
      </w:r>
      <w:r>
        <w:rPr>
          <w:spacing w:val="36"/>
          <w:sz w:val="20"/>
        </w:rPr>
        <w:t> </w:t>
      </w:r>
      <w:r>
        <w:rPr>
          <w:sz w:val="20"/>
        </w:rPr>
        <w:t>por</w:t>
      </w:r>
      <w:r>
        <w:rPr>
          <w:spacing w:val="36"/>
          <w:sz w:val="20"/>
        </w:rPr>
        <w:t> </w:t>
      </w:r>
      <w:r>
        <w:rPr>
          <w:sz w:val="20"/>
        </w:rPr>
        <w:t>la</w:t>
      </w:r>
      <w:r>
        <w:rPr>
          <w:spacing w:val="36"/>
          <w:sz w:val="20"/>
        </w:rPr>
        <w:t> </w:t>
      </w:r>
      <w:r>
        <w:rPr>
          <w:sz w:val="20"/>
        </w:rPr>
        <w:t>Dirección</w:t>
      </w:r>
      <w:r>
        <w:rPr>
          <w:spacing w:val="37"/>
          <w:sz w:val="20"/>
        </w:rPr>
        <w:t> </w:t>
      </w:r>
      <w:r>
        <w:rPr>
          <w:sz w:val="20"/>
        </w:rPr>
        <w:t>General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Transporte</w:t>
      </w:r>
      <w:r>
        <w:rPr>
          <w:spacing w:val="37"/>
          <w:sz w:val="20"/>
        </w:rPr>
        <w:t> </w:t>
      </w:r>
      <w:r>
        <w:rPr>
          <w:sz w:val="20"/>
        </w:rPr>
        <w:t>Terrestre</w:t>
      </w:r>
      <w:r>
        <w:rPr>
          <w:spacing w:val="36"/>
          <w:sz w:val="20"/>
        </w:rPr>
        <w:t> </w:t>
      </w:r>
      <w:r>
        <w:rPr>
          <w:sz w:val="20"/>
        </w:rPr>
        <w:t>del</w:t>
      </w:r>
      <w:r>
        <w:rPr>
          <w:spacing w:val="36"/>
          <w:sz w:val="20"/>
        </w:rPr>
        <w:t> </w:t>
      </w:r>
      <w:r>
        <w:rPr>
          <w:sz w:val="20"/>
        </w:rPr>
        <w:t>Ministerio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Fomento</w:t>
      </w:r>
      <w:r>
        <w:rPr>
          <w:spacing w:val="-53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vez que</w:t>
      </w:r>
      <w:r>
        <w:rPr>
          <w:spacing w:val="-1"/>
          <w:sz w:val="20"/>
        </w:rPr>
        <w:t> </w:t>
      </w:r>
      <w:r>
        <w:rPr>
          <w:sz w:val="20"/>
        </w:rPr>
        <w:t>alguno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estos</w:t>
      </w:r>
      <w:r>
        <w:rPr>
          <w:spacing w:val="-1"/>
          <w:sz w:val="20"/>
        </w:rPr>
        <w:t> </w:t>
      </w:r>
      <w:r>
        <w:rPr>
          <w:sz w:val="20"/>
        </w:rPr>
        <w:t>extremos</w:t>
      </w:r>
      <w:r>
        <w:rPr>
          <w:spacing w:val="-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modificado.</w:t>
      </w:r>
    </w:p>
    <w:p>
      <w:pPr>
        <w:pStyle w:val="ListParagraph"/>
        <w:numPr>
          <w:ilvl w:val="0"/>
          <w:numId w:val="95"/>
        </w:numPr>
        <w:tabs>
          <w:tab w:pos="1052" w:val="left" w:leader="none"/>
        </w:tabs>
        <w:spacing w:line="249" w:lineRule="auto" w:before="6" w:after="0"/>
        <w:ind w:left="474" w:right="1271" w:firstLine="340"/>
        <w:jc w:val="both"/>
        <w:rPr>
          <w:sz w:val="20"/>
        </w:rPr>
      </w:pPr>
      <w:r>
        <w:rPr>
          <w:sz w:val="20"/>
        </w:rPr>
        <w:t>La fecha de formalización del contrato constituirá el día a partir del cual se iniciará el</w:t>
      </w:r>
      <w:r>
        <w:rPr>
          <w:spacing w:val="1"/>
          <w:sz w:val="20"/>
        </w:rPr>
        <w:t> </w:t>
      </w:r>
      <w:r>
        <w:rPr>
          <w:sz w:val="20"/>
        </w:rPr>
        <w:t>cómputo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 plazo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duración.</w:t>
      </w:r>
    </w:p>
    <w:p>
      <w:pPr>
        <w:pStyle w:val="ListParagraph"/>
        <w:numPr>
          <w:ilvl w:val="0"/>
          <w:numId w:val="95"/>
        </w:numPr>
        <w:tabs>
          <w:tab w:pos="1082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Tan pronto se formalice el contrato, la Dirección General de Transporte Terrestre</w:t>
      </w:r>
      <w:r>
        <w:rPr>
          <w:spacing w:val="1"/>
          <w:sz w:val="20"/>
        </w:rPr>
        <w:t> </w:t>
      </w:r>
      <w:r>
        <w:rPr>
          <w:sz w:val="20"/>
        </w:rPr>
        <w:t>procederá a inscribirlo en el Registro de Empresas y Actividades de Transporte, haciendo</w:t>
      </w:r>
      <w:r>
        <w:rPr>
          <w:spacing w:val="1"/>
          <w:sz w:val="20"/>
        </w:rPr>
        <w:t> </w:t>
      </w:r>
      <w:r>
        <w:rPr>
          <w:sz w:val="20"/>
        </w:rPr>
        <w:t>constar</w:t>
      </w:r>
      <w:r>
        <w:rPr>
          <w:spacing w:val="-1"/>
          <w:sz w:val="20"/>
        </w:rPr>
        <w:t> </w:t>
      </w:r>
      <w:r>
        <w:rPr>
          <w:sz w:val="20"/>
        </w:rPr>
        <w:t>su contenido íntegro y el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 anexos.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86." w:id="137"/>
      <w:bookmarkEnd w:id="137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86.</w:t>
      </w:r>
    </w:p>
    <w:p>
      <w:pPr>
        <w:pStyle w:val="BodyText"/>
        <w:spacing w:line="249" w:lineRule="auto" w:before="117"/>
        <w:ind w:right="1272"/>
      </w:pPr>
      <w:r>
        <w:rPr/>
        <w:t>El</w:t>
      </w:r>
      <w:r>
        <w:rPr>
          <w:spacing w:val="12"/>
        </w:rPr>
        <w:t> </w:t>
      </w:r>
      <w:r>
        <w:rPr/>
        <w:t>contratista</w:t>
      </w:r>
      <w:r>
        <w:rPr>
          <w:spacing w:val="13"/>
        </w:rPr>
        <w:t> </w:t>
      </w:r>
      <w:r>
        <w:rPr/>
        <w:t>deberá</w:t>
      </w:r>
      <w:r>
        <w:rPr>
          <w:spacing w:val="12"/>
        </w:rPr>
        <w:t> </w:t>
      </w:r>
      <w:r>
        <w:rPr/>
        <w:t>iniciar</w:t>
      </w:r>
      <w:r>
        <w:rPr>
          <w:spacing w:val="13"/>
        </w:rPr>
        <w:t> </w:t>
      </w:r>
      <w:r>
        <w:rPr/>
        <w:t>la</w:t>
      </w:r>
      <w:r>
        <w:rPr>
          <w:spacing w:val="12"/>
        </w:rPr>
        <w:t> </w:t>
      </w:r>
      <w:r>
        <w:rPr/>
        <w:t>prestación</w:t>
      </w:r>
      <w:r>
        <w:rPr>
          <w:spacing w:val="13"/>
        </w:rPr>
        <w:t> </w:t>
      </w:r>
      <w:r>
        <w:rPr/>
        <w:t>del</w:t>
      </w:r>
      <w:r>
        <w:rPr>
          <w:spacing w:val="12"/>
        </w:rPr>
        <w:t> </w:t>
      </w:r>
      <w:r>
        <w:rPr/>
        <w:t>servicio</w:t>
      </w:r>
      <w:r>
        <w:rPr>
          <w:spacing w:val="13"/>
        </w:rPr>
        <w:t> </w:t>
      </w:r>
      <w:r>
        <w:rPr/>
        <w:t>dentro</w:t>
      </w:r>
      <w:r>
        <w:rPr>
          <w:spacing w:val="12"/>
        </w:rPr>
        <w:t> </w:t>
      </w:r>
      <w:r>
        <w:rPr/>
        <w:t>de</w:t>
      </w:r>
      <w:r>
        <w:rPr>
          <w:spacing w:val="13"/>
        </w:rPr>
        <w:t> </w:t>
      </w:r>
      <w:r>
        <w:rPr/>
        <w:t>los</w:t>
      </w:r>
      <w:r>
        <w:rPr>
          <w:spacing w:val="12"/>
        </w:rPr>
        <w:t> </w:t>
      </w:r>
      <w:r>
        <w:rPr/>
        <w:t>siete</w:t>
      </w:r>
      <w:r>
        <w:rPr>
          <w:spacing w:val="13"/>
        </w:rPr>
        <w:t> </w:t>
      </w:r>
      <w:r>
        <w:rPr/>
        <w:t>días</w:t>
      </w:r>
      <w:r>
        <w:rPr>
          <w:spacing w:val="12"/>
        </w:rPr>
        <w:t> </w:t>
      </w:r>
      <w:r>
        <w:rPr/>
        <w:t>siguientes</w:t>
      </w:r>
      <w:r>
        <w:rPr>
          <w:spacing w:val="-53"/>
        </w:rPr>
        <w:t> </w:t>
      </w:r>
      <w:r>
        <w:rPr/>
        <w:t>al de la formalización del contrato, debiendo comunicárselo previamente a la Dirección</w:t>
      </w:r>
      <w:r>
        <w:rPr>
          <w:spacing w:val="1"/>
        </w:rPr>
        <w:t> </w:t>
      </w:r>
      <w:r>
        <w:rPr/>
        <w:t>General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Terrestre.</w:t>
      </w:r>
    </w:p>
    <w:p>
      <w:pPr>
        <w:pStyle w:val="BodyText"/>
        <w:spacing w:line="249" w:lineRule="auto" w:before="3"/>
        <w:ind w:right="1273"/>
      </w:pPr>
      <w:r>
        <w:rPr/>
        <w:t>Cuando, en ejecución de lo dispuesto en el artículo 82.3.d) de la LOTT, el contrato haya</w:t>
      </w:r>
      <w:r>
        <w:rPr>
          <w:spacing w:val="1"/>
        </w:rPr>
        <w:t> </w:t>
      </w:r>
      <w:r>
        <w:rPr/>
        <w:t>de</w:t>
      </w:r>
      <w:r>
        <w:rPr>
          <w:spacing w:val="10"/>
        </w:rPr>
        <w:t> </w:t>
      </w:r>
      <w:r>
        <w:rPr/>
        <w:t>resolverse</w:t>
      </w:r>
      <w:r>
        <w:rPr>
          <w:spacing w:val="11"/>
        </w:rPr>
        <w:t> </w:t>
      </w:r>
      <w:r>
        <w:rPr/>
        <w:t>como</w:t>
      </w:r>
      <w:r>
        <w:rPr>
          <w:spacing w:val="10"/>
        </w:rPr>
        <w:t> </w:t>
      </w:r>
      <w:r>
        <w:rPr/>
        <w:t>consecuencia</w:t>
      </w:r>
      <w:r>
        <w:rPr>
          <w:spacing w:val="11"/>
        </w:rPr>
        <w:t> </w:t>
      </w:r>
      <w:r>
        <w:rPr/>
        <w:t>del</w:t>
      </w:r>
      <w:r>
        <w:rPr>
          <w:spacing w:val="11"/>
        </w:rPr>
        <w:t> </w:t>
      </w:r>
      <w:r>
        <w:rPr/>
        <w:t>incumplimiento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lo</w:t>
      </w:r>
      <w:r>
        <w:rPr>
          <w:spacing w:val="11"/>
        </w:rPr>
        <w:t> </w:t>
      </w:r>
      <w:r>
        <w:rPr/>
        <w:t>dispuesto</w:t>
      </w:r>
      <w:r>
        <w:rPr>
          <w:spacing w:val="10"/>
        </w:rPr>
        <w:t> </w:t>
      </w:r>
      <w:r>
        <w:rPr/>
        <w:t>en</w:t>
      </w:r>
      <w:r>
        <w:rPr>
          <w:spacing w:val="11"/>
        </w:rPr>
        <w:t> </w:t>
      </w:r>
      <w:r>
        <w:rPr/>
        <w:t>el</w:t>
      </w:r>
      <w:r>
        <w:rPr>
          <w:spacing w:val="10"/>
        </w:rPr>
        <w:t> </w:t>
      </w:r>
      <w:r>
        <w:rPr/>
        <w:t>párrafo</w:t>
      </w:r>
      <w:r>
        <w:rPr>
          <w:spacing w:val="11"/>
        </w:rPr>
        <w:t> </w:t>
      </w:r>
      <w:r>
        <w:rPr/>
        <w:t>anterior,</w:t>
      </w:r>
      <w:r>
        <w:rPr>
          <w:spacing w:val="-53"/>
        </w:rPr>
        <w:t> </w:t>
      </w:r>
      <w:r>
        <w:rPr/>
        <w:t>la</w:t>
      </w:r>
      <w:r>
        <w:rPr>
          <w:spacing w:val="1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Terrestre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adjudicará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licitador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presentó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proposición mejor valorada después de la inicialmente seleccionada, debiendo cumplirse, a</w:t>
      </w:r>
      <w:r>
        <w:rPr>
          <w:spacing w:val="1"/>
        </w:rPr>
        <w:t> </w:t>
      </w:r>
      <w:r>
        <w:rPr/>
        <w:t>tal</w:t>
      </w:r>
      <w:r>
        <w:rPr>
          <w:spacing w:val="-1"/>
        </w:rPr>
        <w:t> </w:t>
      </w:r>
      <w:r>
        <w:rPr/>
        <w:t>efecto,</w:t>
      </w:r>
      <w:r>
        <w:rPr>
          <w:spacing w:val="-2"/>
        </w:rPr>
        <w:t> </w:t>
      </w:r>
      <w:r>
        <w:rPr/>
        <w:t>lo</w:t>
      </w:r>
      <w:r>
        <w:rPr>
          <w:spacing w:val="-1"/>
        </w:rPr>
        <w:t> </w:t>
      </w:r>
      <w:r>
        <w:rPr/>
        <w:t>dispuesto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82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este</w:t>
      </w:r>
      <w:r>
        <w:rPr>
          <w:spacing w:val="-2"/>
        </w:rPr>
        <w:t> </w:t>
      </w:r>
      <w:r>
        <w:rPr/>
        <w:t>Reglamento.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  <w:spacing w:before="1"/>
      </w:pPr>
      <w:bookmarkStart w:name="Artículo 87." w:id="138"/>
      <w:bookmarkEnd w:id="138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87.</w:t>
      </w:r>
    </w:p>
    <w:p>
      <w:pPr>
        <w:pStyle w:val="ListParagraph"/>
        <w:numPr>
          <w:ilvl w:val="0"/>
          <w:numId w:val="96"/>
        </w:numPr>
        <w:tabs>
          <w:tab w:pos="1039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La Administración podrá optar por la adjudicación directa del contrato de gestión de un</w:t>
      </w:r>
      <w:r>
        <w:rPr>
          <w:spacing w:val="-53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regular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viajeros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general,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circunstancias</w:t>
      </w:r>
      <w:r>
        <w:rPr>
          <w:spacing w:val="-1"/>
          <w:sz w:val="20"/>
        </w:rPr>
        <w:t> </w:t>
      </w:r>
      <w:r>
        <w:rPr>
          <w:sz w:val="20"/>
        </w:rPr>
        <w:t>previstas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ello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73.1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LOTT.</w:t>
      </w:r>
    </w:p>
    <w:p>
      <w:pPr>
        <w:pStyle w:val="BodyText"/>
        <w:spacing w:line="249" w:lineRule="auto" w:before="3"/>
        <w:ind w:right="1274"/>
      </w:pPr>
      <w:r>
        <w:rPr/>
        <w:t>Asimismo, podrá optar por la adjudicación directa de un contrato cuando se den las</w:t>
      </w:r>
      <w:r>
        <w:rPr>
          <w:spacing w:val="1"/>
        </w:rPr>
        <w:t> </w:t>
      </w:r>
      <w:r>
        <w:rPr/>
        <w:t>circunstancias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emergencia</w:t>
      </w:r>
      <w:r>
        <w:rPr>
          <w:spacing w:val="-1"/>
        </w:rPr>
        <w:t> </w:t>
      </w:r>
      <w:r>
        <w:rPr/>
        <w:t>señaladas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85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LOTT.</w:t>
      </w:r>
    </w:p>
    <w:p>
      <w:pPr>
        <w:pStyle w:val="ListParagraph"/>
        <w:numPr>
          <w:ilvl w:val="0"/>
          <w:numId w:val="96"/>
        </w:numPr>
        <w:tabs>
          <w:tab w:pos="1072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En tales supuestos, la Dirección General de Transporte Terrestre del Ministerio de</w:t>
      </w:r>
      <w:r>
        <w:rPr>
          <w:spacing w:val="1"/>
          <w:sz w:val="20"/>
        </w:rPr>
        <w:t> </w:t>
      </w:r>
      <w:r>
        <w:rPr>
          <w:sz w:val="20"/>
        </w:rPr>
        <w:t>Fomento elaborará el correspondiente pliego de cláusulas administrativas particulares y</w:t>
      </w:r>
      <w:r>
        <w:rPr>
          <w:spacing w:val="1"/>
          <w:sz w:val="20"/>
        </w:rPr>
        <w:t> </w:t>
      </w:r>
      <w:r>
        <w:rPr>
          <w:sz w:val="20"/>
        </w:rPr>
        <w:t>prescripciones técnicas del contrato y podrá adjudicarlo a cualquier empresa que cuente con</w:t>
      </w:r>
      <w:r>
        <w:rPr>
          <w:spacing w:val="1"/>
          <w:sz w:val="20"/>
        </w:rPr>
        <w:t> </w:t>
      </w:r>
      <w:r>
        <w:rPr>
          <w:sz w:val="20"/>
        </w:rPr>
        <w:t>la autorización de transporte público que resulte pertinente en función de los vehículos que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ser adscritos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prestación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servicio.</w:t>
      </w:r>
    </w:p>
    <w:p>
      <w:pPr>
        <w:pStyle w:val="BodyText"/>
        <w:spacing w:line="249" w:lineRule="auto" w:before="4"/>
        <w:ind w:right="1273"/>
      </w:pPr>
      <w:r>
        <w:rPr/>
        <w:t>El</w:t>
      </w:r>
      <w:r>
        <w:rPr>
          <w:spacing w:val="13"/>
        </w:rPr>
        <w:t> </w:t>
      </w:r>
      <w:r>
        <w:rPr/>
        <w:t>adjudicatario</w:t>
      </w:r>
      <w:r>
        <w:rPr>
          <w:spacing w:val="13"/>
        </w:rPr>
        <w:t> </w:t>
      </w:r>
      <w:r>
        <w:rPr/>
        <w:t>deberá</w:t>
      </w:r>
      <w:r>
        <w:rPr>
          <w:spacing w:val="13"/>
        </w:rPr>
        <w:t> </w:t>
      </w:r>
      <w:r>
        <w:rPr/>
        <w:t>presentar</w:t>
      </w:r>
      <w:r>
        <w:rPr>
          <w:spacing w:val="13"/>
        </w:rPr>
        <w:t> </w:t>
      </w:r>
      <w:r>
        <w:rPr/>
        <w:t>idéntica</w:t>
      </w:r>
      <w:r>
        <w:rPr>
          <w:spacing w:val="13"/>
        </w:rPr>
        <w:t> </w:t>
      </w:r>
      <w:r>
        <w:rPr/>
        <w:t>documentación</w:t>
      </w:r>
      <w:r>
        <w:rPr>
          <w:spacing w:val="13"/>
        </w:rPr>
        <w:t> </w:t>
      </w:r>
      <w:r>
        <w:rPr/>
        <w:t>a</w:t>
      </w:r>
      <w:r>
        <w:rPr>
          <w:spacing w:val="14"/>
        </w:rPr>
        <w:t> </w:t>
      </w:r>
      <w:r>
        <w:rPr/>
        <w:t>la</w:t>
      </w:r>
      <w:r>
        <w:rPr>
          <w:spacing w:val="13"/>
        </w:rPr>
        <w:t> </w:t>
      </w:r>
      <w:r>
        <w:rPr/>
        <w:t>prevista</w:t>
      </w:r>
      <w:r>
        <w:rPr>
          <w:spacing w:val="13"/>
        </w:rPr>
        <w:t> </w:t>
      </w:r>
      <w:r>
        <w:rPr/>
        <w:t>en</w:t>
      </w:r>
      <w:r>
        <w:rPr>
          <w:spacing w:val="13"/>
        </w:rPr>
        <w:t> </w:t>
      </w:r>
      <w:r>
        <w:rPr/>
        <w:t>el</w:t>
      </w:r>
      <w:r>
        <w:rPr>
          <w:spacing w:val="13"/>
        </w:rPr>
        <w:t> </w:t>
      </w:r>
      <w:r>
        <w:rPr/>
        <w:t>artículo</w:t>
      </w:r>
      <w:r>
        <w:rPr>
          <w:spacing w:val="13"/>
        </w:rPr>
        <w:t> </w:t>
      </w:r>
      <w:r>
        <w:rPr/>
        <w:t>82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aceptar</w:t>
      </w:r>
      <w:r>
        <w:rPr>
          <w:spacing w:val="1"/>
        </w:rPr>
        <w:t> </w:t>
      </w:r>
      <w:r>
        <w:rPr/>
        <w:t>expresamente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contenido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pliego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cláusulas</w:t>
      </w:r>
      <w:r>
        <w:rPr>
          <w:spacing w:val="1"/>
        </w:rPr>
        <w:t> </w:t>
      </w:r>
      <w:r>
        <w:rPr/>
        <w:t>administrativas</w:t>
      </w:r>
      <w:r>
        <w:rPr>
          <w:spacing w:val="-2"/>
        </w:rPr>
        <w:t> </w:t>
      </w:r>
      <w:r>
        <w:rPr/>
        <w:t>particulares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prescripciones</w:t>
      </w:r>
      <w:r>
        <w:rPr>
          <w:spacing w:val="-2"/>
        </w:rPr>
        <w:t> </w:t>
      </w:r>
      <w:r>
        <w:rPr/>
        <w:t>técnicas del</w:t>
      </w:r>
      <w:r>
        <w:rPr>
          <w:spacing w:val="-2"/>
        </w:rPr>
        <w:t> </w:t>
      </w:r>
      <w:r>
        <w:rPr/>
        <w:t>contrato.</w:t>
      </w:r>
    </w:p>
    <w:p>
      <w:pPr>
        <w:pStyle w:val="BodyText"/>
        <w:spacing w:line="249" w:lineRule="auto" w:before="3"/>
        <w:ind w:right="1274"/>
      </w:pPr>
      <w:r>
        <w:rPr/>
        <w:t>Por lo demás, serán de aplicación al procedimiento de adjudicación directa las reglas</w:t>
      </w:r>
      <w:r>
        <w:rPr>
          <w:spacing w:val="1"/>
        </w:rPr>
        <w:t> </w:t>
      </w:r>
      <w:r>
        <w:rPr/>
        <w:t>contenidas en la legislación general sobre contratos del sector público en relación con los</w:t>
      </w:r>
      <w:r>
        <w:rPr>
          <w:spacing w:val="1"/>
        </w:rPr>
        <w:t> </w:t>
      </w:r>
      <w:r>
        <w:rPr/>
        <w:t>contratos menores.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88." w:id="139"/>
      <w:bookmarkEnd w:id="139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88.</w:t>
      </w:r>
    </w:p>
    <w:p>
      <w:pPr>
        <w:pStyle w:val="ListParagraph"/>
        <w:numPr>
          <w:ilvl w:val="0"/>
          <w:numId w:val="97"/>
        </w:numPr>
        <w:tabs>
          <w:tab w:pos="1073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Cuando, por cualquier causa, se extinga la vigencia del contrato de gestión de un</w:t>
      </w:r>
      <w:r>
        <w:rPr>
          <w:spacing w:val="1"/>
          <w:sz w:val="20"/>
        </w:rPr>
        <w:t> </w:t>
      </w:r>
      <w:r>
        <w:rPr>
          <w:sz w:val="20"/>
        </w:rPr>
        <w:t>servicio público de transporte regular de viajeros de uso general, la Dirección General 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41"/>
          <w:sz w:val="20"/>
        </w:rPr>
        <w:t> </w:t>
      </w:r>
      <w:r>
        <w:rPr>
          <w:sz w:val="20"/>
        </w:rPr>
        <w:t>Terrestre</w:t>
      </w:r>
      <w:r>
        <w:rPr>
          <w:spacing w:val="42"/>
          <w:sz w:val="20"/>
        </w:rPr>
        <w:t> </w:t>
      </w:r>
      <w:r>
        <w:rPr>
          <w:sz w:val="20"/>
        </w:rPr>
        <w:t>del</w:t>
      </w:r>
      <w:r>
        <w:rPr>
          <w:spacing w:val="42"/>
          <w:sz w:val="20"/>
        </w:rPr>
        <w:t> </w:t>
      </w:r>
      <w:r>
        <w:rPr>
          <w:sz w:val="20"/>
        </w:rPr>
        <w:t>Ministerio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Fomento</w:t>
      </w:r>
      <w:r>
        <w:rPr>
          <w:spacing w:val="42"/>
          <w:sz w:val="20"/>
        </w:rPr>
        <w:t> </w:t>
      </w:r>
      <w:r>
        <w:rPr>
          <w:sz w:val="20"/>
        </w:rPr>
        <w:t>deberá</w:t>
      </w:r>
      <w:r>
        <w:rPr>
          <w:spacing w:val="42"/>
          <w:sz w:val="20"/>
        </w:rPr>
        <w:t> </w:t>
      </w:r>
      <w:r>
        <w:rPr>
          <w:sz w:val="20"/>
        </w:rPr>
        <w:t>proceder,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conformidad</w:t>
      </w:r>
      <w:r>
        <w:rPr>
          <w:spacing w:val="42"/>
          <w:sz w:val="20"/>
        </w:rPr>
        <w:t> </w:t>
      </w:r>
      <w:r>
        <w:rPr>
          <w:sz w:val="20"/>
        </w:rPr>
        <w:t>con</w:t>
      </w:r>
      <w:r>
        <w:rPr>
          <w:spacing w:val="42"/>
          <w:sz w:val="20"/>
        </w:rPr>
        <w:t> </w:t>
      </w:r>
      <w:r>
        <w:rPr>
          <w:sz w:val="20"/>
        </w:rPr>
        <w:t>lo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6" w:hanging="1"/>
      </w:pPr>
      <w:r>
        <w:rPr/>
        <w:t>previsto en este Reglamento, a la adjudicación de un nuevo contrato que tenga por objeto la</w:t>
      </w:r>
      <w:r>
        <w:rPr>
          <w:spacing w:val="1"/>
        </w:rPr>
        <w:t> </w:t>
      </w:r>
      <w:r>
        <w:rPr/>
        <w:t>gestión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ese</w:t>
      </w:r>
      <w:r>
        <w:rPr>
          <w:spacing w:val="-2"/>
        </w:rPr>
        <w:t> </w:t>
      </w:r>
      <w:r>
        <w:rPr/>
        <w:t>mismo</w:t>
      </w:r>
      <w:r>
        <w:rPr>
          <w:spacing w:val="-1"/>
        </w:rPr>
        <w:t> </w:t>
      </w:r>
      <w:r>
        <w:rPr/>
        <w:t>servicio,</w:t>
      </w:r>
      <w:r>
        <w:rPr>
          <w:spacing w:val="-1"/>
        </w:rPr>
        <w:t> </w:t>
      </w:r>
      <w:r>
        <w:rPr/>
        <w:t>salvo</w:t>
      </w:r>
      <w:r>
        <w:rPr>
          <w:spacing w:val="-1"/>
        </w:rPr>
        <w:t> </w:t>
      </w:r>
      <w:r>
        <w:rPr/>
        <w:t>que</w:t>
      </w:r>
      <w:r>
        <w:rPr>
          <w:spacing w:val="-3"/>
        </w:rPr>
        <w:t> </w:t>
      </w:r>
      <w:r>
        <w:rPr/>
        <w:t>concurran</w:t>
      </w:r>
      <w:r>
        <w:rPr>
          <w:spacing w:val="-1"/>
        </w:rPr>
        <w:t> </w:t>
      </w:r>
      <w:r>
        <w:rPr/>
        <w:t>razones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aconsejen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supresión.</w:t>
      </w:r>
    </w:p>
    <w:p>
      <w:pPr>
        <w:pStyle w:val="ListParagraph"/>
        <w:numPr>
          <w:ilvl w:val="0"/>
          <w:numId w:val="97"/>
        </w:numPr>
        <w:tabs>
          <w:tab w:pos="1109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Terrestre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introducir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pliego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cláusulas administrativas particulares y prescripciones técnicas del nuevo contrato cuantas</w:t>
      </w:r>
      <w:r>
        <w:rPr>
          <w:spacing w:val="1"/>
          <w:sz w:val="20"/>
        </w:rPr>
        <w:t> </w:t>
      </w:r>
      <w:r>
        <w:rPr>
          <w:sz w:val="20"/>
        </w:rPr>
        <w:t>modificaciones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necesarias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señaladas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anteriormente</w:t>
      </w:r>
      <w:r>
        <w:rPr>
          <w:spacing w:val="1"/>
          <w:sz w:val="20"/>
        </w:rPr>
        <w:t> </w:t>
      </w:r>
      <w:r>
        <w:rPr>
          <w:sz w:val="20"/>
        </w:rPr>
        <w:t>vigente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ajustarlas a los cambios que haya experimentado la demanda o el resto de la red de</w:t>
      </w:r>
      <w:r>
        <w:rPr>
          <w:spacing w:val="1"/>
          <w:sz w:val="20"/>
        </w:rPr>
        <w:t> </w:t>
      </w:r>
      <w:r>
        <w:rPr>
          <w:sz w:val="20"/>
        </w:rPr>
        <w:t>transportes</w:t>
      </w:r>
      <w:r>
        <w:rPr>
          <w:spacing w:val="-1"/>
          <w:sz w:val="20"/>
        </w:rPr>
        <w:t> </w:t>
      </w:r>
      <w:r>
        <w:rPr>
          <w:sz w:val="20"/>
        </w:rPr>
        <w:t>públicos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viajeros 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mejorar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eficacia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servicio.</w:t>
      </w:r>
    </w:p>
    <w:p>
      <w:pPr>
        <w:pStyle w:val="BodyText"/>
        <w:spacing w:line="249" w:lineRule="auto" w:before="4"/>
        <w:ind w:right="1272"/>
      </w:pPr>
      <w:r>
        <w:rPr/>
        <w:t>No será de aplicación lo dispuesto en los artículos 61, 62, 63, 64 y 67 cuando las</w:t>
      </w:r>
      <w:r>
        <w:rPr>
          <w:spacing w:val="1"/>
        </w:rPr>
        <w:t> </w:t>
      </w:r>
      <w:r>
        <w:rPr/>
        <w:t>modificaciones</w:t>
      </w:r>
      <w:r>
        <w:rPr>
          <w:spacing w:val="20"/>
        </w:rPr>
        <w:t> </w:t>
      </w:r>
      <w:r>
        <w:rPr/>
        <w:t>que</w:t>
      </w:r>
      <w:r>
        <w:rPr>
          <w:spacing w:val="21"/>
        </w:rPr>
        <w:t> </w:t>
      </w:r>
      <w:r>
        <w:rPr/>
        <w:t>la</w:t>
      </w:r>
      <w:r>
        <w:rPr>
          <w:spacing w:val="21"/>
        </w:rPr>
        <w:t> </w:t>
      </w:r>
      <w:r>
        <w:rPr/>
        <w:t>Dirección</w:t>
      </w:r>
      <w:r>
        <w:rPr>
          <w:spacing w:val="21"/>
        </w:rPr>
        <w:t> </w:t>
      </w:r>
      <w:r>
        <w:rPr/>
        <w:t>General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Transporte</w:t>
      </w:r>
      <w:r>
        <w:rPr>
          <w:spacing w:val="21"/>
        </w:rPr>
        <w:t> </w:t>
      </w:r>
      <w:r>
        <w:rPr/>
        <w:t>Terrestre</w:t>
      </w:r>
      <w:r>
        <w:rPr>
          <w:spacing w:val="21"/>
        </w:rPr>
        <w:t> </w:t>
      </w:r>
      <w:r>
        <w:rPr/>
        <w:t>introduzca</w:t>
      </w:r>
      <w:r>
        <w:rPr>
          <w:spacing w:val="21"/>
        </w:rPr>
        <w:t> </w:t>
      </w:r>
      <w:r>
        <w:rPr/>
        <w:t>en</w:t>
      </w:r>
      <w:r>
        <w:rPr>
          <w:spacing w:val="21"/>
        </w:rPr>
        <w:t> </w:t>
      </w:r>
      <w:r>
        <w:rPr/>
        <w:t>los</w:t>
      </w:r>
      <w:r>
        <w:rPr>
          <w:spacing w:val="21"/>
        </w:rPr>
        <w:t> </w:t>
      </w:r>
      <w:r>
        <w:rPr/>
        <w:t>tráficos</w:t>
      </w:r>
      <w:r>
        <w:rPr>
          <w:spacing w:val="-54"/>
        </w:rPr>
        <w:t> </w:t>
      </w:r>
      <w:r>
        <w:rPr/>
        <w:t>del servicio no supongan un aumento o disminución superior al veinte por ciento de la</w:t>
      </w:r>
      <w:r>
        <w:rPr>
          <w:spacing w:val="1"/>
        </w:rPr>
        <w:t> </w:t>
      </w:r>
      <w:r>
        <w:rPr/>
        <w:t>población</w:t>
      </w:r>
      <w:r>
        <w:rPr>
          <w:spacing w:val="-2"/>
        </w:rPr>
        <w:t> </w:t>
      </w:r>
      <w:r>
        <w:rPr/>
        <w:t>atendida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este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día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extinguió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anterior</w:t>
      </w:r>
      <w:r>
        <w:rPr>
          <w:spacing w:val="-2"/>
        </w:rPr>
        <w:t> </w:t>
      </w:r>
      <w:r>
        <w:rPr/>
        <w:t>contrato.</w:t>
      </w:r>
    </w:p>
    <w:p>
      <w:pPr>
        <w:pStyle w:val="BodyText"/>
        <w:spacing w:line="249" w:lineRule="auto" w:before="4"/>
        <w:ind w:right="1273"/>
      </w:pPr>
      <w:r>
        <w:rPr/>
        <w:t>Cuando resulte preciso un cambio de mayor magnitud, se entenderá que el servicio es</w:t>
      </w:r>
      <w:r>
        <w:rPr>
          <w:spacing w:val="1"/>
        </w:rPr>
        <w:t> </w:t>
      </w:r>
      <w:r>
        <w:rPr/>
        <w:t>esencialmente distinto del anterior y deberá tramitarse conforme al procedimiento para el</w:t>
      </w:r>
      <w:r>
        <w:rPr>
          <w:spacing w:val="1"/>
        </w:rPr>
        <w:t> </w:t>
      </w:r>
      <w:r>
        <w:rPr/>
        <w:t>establecimiento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nuevo</w:t>
      </w:r>
      <w:r>
        <w:rPr>
          <w:spacing w:val="-1"/>
        </w:rPr>
        <w:t> </w:t>
      </w:r>
      <w:r>
        <w:rPr/>
        <w:t>servicio.</w:t>
      </w:r>
    </w:p>
    <w:p>
      <w:pPr>
        <w:pStyle w:val="BodyText"/>
        <w:spacing w:line="249" w:lineRule="auto"/>
        <w:ind w:right="1274"/>
      </w:pPr>
      <w:r>
        <w:rPr/>
        <w:t>A efectos de lo dispuesto en este Reglamento, se entenderá que la población atendida</w:t>
      </w:r>
      <w:r>
        <w:rPr>
          <w:spacing w:val="1"/>
        </w:rPr>
        <w:t> </w:t>
      </w:r>
      <w:r>
        <w:rPr/>
        <w:t>por un servicio en cada momento es el conjunto de habitantes de derecho de todos los</w:t>
      </w:r>
      <w:r>
        <w:rPr>
          <w:spacing w:val="1"/>
        </w:rPr>
        <w:t> </w:t>
      </w:r>
      <w:r>
        <w:rPr/>
        <w:t>núcleos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población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ha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realizar</w:t>
      </w:r>
      <w:r>
        <w:rPr>
          <w:spacing w:val="-1"/>
        </w:rPr>
        <w:t> </w:t>
      </w:r>
      <w:r>
        <w:rPr/>
        <w:t>paradas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tomar viajeros.</w:t>
      </w:r>
    </w:p>
    <w:p>
      <w:pPr>
        <w:pStyle w:val="ListParagraph"/>
        <w:numPr>
          <w:ilvl w:val="0"/>
          <w:numId w:val="97"/>
        </w:numPr>
        <w:tabs>
          <w:tab w:pos="1086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No será de aplicación la limitación establecida en el apartado anterior cuando 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Terrestre,</w:t>
      </w:r>
      <w:r>
        <w:rPr>
          <w:spacing w:val="1"/>
          <w:sz w:val="20"/>
        </w:rPr>
        <w:t> </w:t>
      </w:r>
      <w:r>
        <w:rPr>
          <w:sz w:val="20"/>
        </w:rPr>
        <w:t>atendiendo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razones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eficacia,</w:t>
      </w:r>
      <w:r>
        <w:rPr>
          <w:spacing w:val="1"/>
          <w:sz w:val="20"/>
        </w:rPr>
        <w:t> </w:t>
      </w:r>
      <w:r>
        <w:rPr>
          <w:sz w:val="20"/>
        </w:rPr>
        <w:t>decida</w:t>
      </w:r>
      <w:r>
        <w:rPr>
          <w:spacing w:val="1"/>
          <w:sz w:val="20"/>
        </w:rPr>
        <w:t> </w:t>
      </w:r>
      <w:r>
        <w:rPr>
          <w:sz w:val="20"/>
        </w:rPr>
        <w:t>concentrar los servicios que eran objeto de dos o más contratos previamente extinguidos en</w:t>
      </w:r>
      <w:r>
        <w:rPr>
          <w:spacing w:val="1"/>
          <w:sz w:val="20"/>
        </w:rPr>
        <w:t> </w:t>
      </w:r>
      <w:r>
        <w:rPr>
          <w:sz w:val="20"/>
        </w:rPr>
        <w:t>uno</w:t>
      </w:r>
      <w:r>
        <w:rPr>
          <w:spacing w:val="-2"/>
          <w:sz w:val="20"/>
        </w:rPr>
        <w:t> </w:t>
      </w:r>
      <w:r>
        <w:rPr>
          <w:sz w:val="20"/>
        </w:rPr>
        <w:t>solo.</w:t>
      </w:r>
    </w:p>
    <w:p>
      <w:pPr>
        <w:pStyle w:val="ListParagraph"/>
        <w:numPr>
          <w:ilvl w:val="0"/>
          <w:numId w:val="97"/>
        </w:numPr>
        <w:tabs>
          <w:tab w:pos="1088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Cuando la modificación de las condiciones de prestación del servicio implique el</w:t>
      </w:r>
      <w:r>
        <w:rPr>
          <w:spacing w:val="1"/>
          <w:sz w:val="20"/>
        </w:rPr>
        <w:t> </w:t>
      </w:r>
      <w:r>
        <w:rPr>
          <w:sz w:val="20"/>
        </w:rPr>
        <w:t>otorgamiento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nuevas</w:t>
      </w:r>
      <w:r>
        <w:rPr>
          <w:spacing w:val="22"/>
          <w:sz w:val="20"/>
        </w:rPr>
        <w:t> </w:t>
      </w:r>
      <w:r>
        <w:rPr>
          <w:sz w:val="20"/>
        </w:rPr>
        <w:t>subvenciones</w:t>
      </w:r>
      <w:r>
        <w:rPr>
          <w:spacing w:val="23"/>
          <w:sz w:val="20"/>
        </w:rPr>
        <w:t> </w:t>
      </w:r>
      <w:r>
        <w:rPr>
          <w:sz w:val="20"/>
        </w:rPr>
        <w:t>públicas</w:t>
      </w:r>
      <w:r>
        <w:rPr>
          <w:spacing w:val="23"/>
          <w:sz w:val="20"/>
        </w:rPr>
        <w:t> </w:t>
      </w:r>
      <w:r>
        <w:rPr>
          <w:sz w:val="20"/>
        </w:rPr>
        <w:t>para</w:t>
      </w:r>
      <w:r>
        <w:rPr>
          <w:spacing w:val="22"/>
          <w:sz w:val="20"/>
        </w:rPr>
        <w:t> </w:t>
      </w:r>
      <w:r>
        <w:rPr>
          <w:sz w:val="20"/>
        </w:rPr>
        <w:t>su</w:t>
      </w:r>
      <w:r>
        <w:rPr>
          <w:spacing w:val="23"/>
          <w:sz w:val="20"/>
        </w:rPr>
        <w:t> </w:t>
      </w:r>
      <w:r>
        <w:rPr>
          <w:sz w:val="20"/>
        </w:rPr>
        <w:t>compensación</w:t>
      </w:r>
      <w:r>
        <w:rPr>
          <w:spacing w:val="23"/>
          <w:sz w:val="20"/>
        </w:rPr>
        <w:t> </w:t>
      </w:r>
      <w:r>
        <w:rPr>
          <w:sz w:val="20"/>
        </w:rPr>
        <w:t>o</w:t>
      </w:r>
      <w:r>
        <w:rPr>
          <w:spacing w:val="22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incremento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-54"/>
          <w:sz w:val="20"/>
        </w:rPr>
        <w:t> </w:t>
      </w:r>
      <w:r>
        <w:rPr>
          <w:sz w:val="20"/>
        </w:rPr>
        <w:t>las que ya se venían otorgando, dicha modificación requerirá el acuerdo del Consejo de</w:t>
      </w:r>
      <w:r>
        <w:rPr>
          <w:spacing w:val="1"/>
          <w:sz w:val="20"/>
        </w:rPr>
        <w:t> </w:t>
      </w:r>
      <w:r>
        <w:rPr>
          <w:sz w:val="20"/>
        </w:rPr>
        <w:t>Ministros,</w:t>
      </w:r>
      <w:r>
        <w:rPr>
          <w:spacing w:val="-3"/>
          <w:sz w:val="20"/>
        </w:rPr>
        <w:t> </w:t>
      </w:r>
      <w:r>
        <w:rPr>
          <w:sz w:val="20"/>
        </w:rPr>
        <w:t>previo</w:t>
      </w:r>
      <w:r>
        <w:rPr>
          <w:spacing w:val="-3"/>
          <w:sz w:val="20"/>
        </w:rPr>
        <w:t> </w:t>
      </w:r>
      <w:r>
        <w:rPr>
          <w:sz w:val="20"/>
        </w:rPr>
        <w:t>informe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Comisión</w:t>
      </w:r>
      <w:r>
        <w:rPr>
          <w:spacing w:val="-3"/>
          <w:sz w:val="20"/>
        </w:rPr>
        <w:t> </w:t>
      </w:r>
      <w:r>
        <w:rPr>
          <w:sz w:val="20"/>
        </w:rPr>
        <w:t>Delegada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Gobierno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Asuntos</w:t>
      </w:r>
      <w:r>
        <w:rPr>
          <w:spacing w:val="-2"/>
          <w:sz w:val="20"/>
        </w:rPr>
        <w:t> </w:t>
      </w:r>
      <w:r>
        <w:rPr>
          <w:sz w:val="20"/>
        </w:rPr>
        <w:t>Económicos.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  <w:jc w:val="both"/>
      </w:pPr>
      <w:bookmarkStart w:name="Artículo 89." w:id="140"/>
      <w:bookmarkEnd w:id="140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89.</w:t>
      </w:r>
    </w:p>
    <w:p>
      <w:pPr>
        <w:pStyle w:val="ListParagraph"/>
        <w:numPr>
          <w:ilvl w:val="0"/>
          <w:numId w:val="98"/>
        </w:numPr>
        <w:tabs>
          <w:tab w:pos="1056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El contratista de un servicio público de transporte regular de viajeros de uso general</w:t>
      </w:r>
      <w:r>
        <w:rPr>
          <w:spacing w:val="1"/>
          <w:sz w:val="20"/>
        </w:rPr>
        <w:t> </w:t>
      </w:r>
      <w:r>
        <w:rPr>
          <w:sz w:val="20"/>
        </w:rPr>
        <w:t>está obligado a transportar a todas aquellas personas que lo soliciten, en las condiciones</w:t>
      </w:r>
      <w:r>
        <w:rPr>
          <w:spacing w:val="1"/>
          <w:sz w:val="20"/>
        </w:rPr>
        <w:t> </w:t>
      </w:r>
      <w:r>
        <w:rPr>
          <w:sz w:val="20"/>
        </w:rPr>
        <w:t>señaladas en el contrato de gestión del servicio de que se trate y sus anexos y de acuerdo</w:t>
      </w:r>
      <w:r>
        <w:rPr>
          <w:spacing w:val="1"/>
          <w:sz w:val="20"/>
        </w:rPr>
        <w:t> </w:t>
      </w:r>
      <w:r>
        <w:rPr>
          <w:sz w:val="20"/>
        </w:rPr>
        <w:t>con lo dispuesto en las condiciones generales de contratación de los servicios públicos de</w:t>
      </w:r>
      <w:r>
        <w:rPr>
          <w:spacing w:val="1"/>
          <w:sz w:val="20"/>
        </w:rPr>
        <w:t> </w:t>
      </w:r>
      <w:r>
        <w:rPr>
          <w:sz w:val="20"/>
        </w:rPr>
        <w:t>transporte regular de viajeros de uso general que, en su caso, hayan sido aprobadas por el</w:t>
      </w:r>
      <w:r>
        <w:rPr>
          <w:spacing w:val="1"/>
          <w:sz w:val="20"/>
        </w:rPr>
        <w:t> </w:t>
      </w:r>
      <w:r>
        <w:rPr>
          <w:sz w:val="20"/>
        </w:rPr>
        <w:t>Ministro de</w:t>
      </w:r>
      <w:r>
        <w:rPr>
          <w:spacing w:val="-2"/>
          <w:sz w:val="20"/>
        </w:rPr>
        <w:t> </w:t>
      </w:r>
      <w:r>
        <w:rPr>
          <w:sz w:val="20"/>
        </w:rPr>
        <w:t>Fomento.</w:t>
      </w:r>
    </w:p>
    <w:p>
      <w:pPr>
        <w:pStyle w:val="ListParagraph"/>
        <w:numPr>
          <w:ilvl w:val="0"/>
          <w:numId w:val="98"/>
        </w:numPr>
        <w:tabs>
          <w:tab w:pos="1039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La utilización de los servicios públicos de transporte regular de viajeros de uso general</w:t>
      </w:r>
      <w:r>
        <w:rPr>
          <w:spacing w:val="-5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contratará por</w:t>
      </w:r>
      <w:r>
        <w:rPr>
          <w:spacing w:val="-1"/>
          <w:sz w:val="20"/>
        </w:rPr>
        <w:t> </w:t>
      </w:r>
      <w:r>
        <w:rPr>
          <w:sz w:val="20"/>
        </w:rPr>
        <w:t>plazas.</w:t>
      </w:r>
    </w:p>
    <w:p>
      <w:pPr>
        <w:pStyle w:val="BodyText"/>
        <w:spacing w:line="249" w:lineRule="auto"/>
        <w:ind w:right="1272"/>
      </w:pPr>
      <w:r>
        <w:rPr/>
        <w:t>En</w:t>
      </w:r>
      <w:r>
        <w:rPr>
          <w:spacing w:val="8"/>
        </w:rPr>
        <w:t> </w:t>
      </w:r>
      <w:r>
        <w:rPr/>
        <w:t>ejecución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lo</w:t>
      </w:r>
      <w:r>
        <w:rPr>
          <w:spacing w:val="8"/>
        </w:rPr>
        <w:t> </w:t>
      </w:r>
      <w:r>
        <w:rPr/>
        <w:t>dispuesto</w:t>
      </w:r>
      <w:r>
        <w:rPr>
          <w:spacing w:val="8"/>
        </w:rPr>
        <w:t> </w:t>
      </w:r>
      <w:r>
        <w:rPr/>
        <w:t>en</w:t>
      </w:r>
      <w:r>
        <w:rPr>
          <w:spacing w:val="8"/>
        </w:rPr>
        <w:t> </w:t>
      </w:r>
      <w:r>
        <w:rPr/>
        <w:t>el</w:t>
      </w:r>
      <w:r>
        <w:rPr>
          <w:spacing w:val="8"/>
        </w:rPr>
        <w:t> </w:t>
      </w:r>
      <w:r>
        <w:rPr/>
        <w:t>apartado</w:t>
      </w:r>
      <w:r>
        <w:rPr>
          <w:spacing w:val="8"/>
        </w:rPr>
        <w:t> </w:t>
      </w:r>
      <w:r>
        <w:rPr/>
        <w:t>1,</w:t>
      </w:r>
      <w:r>
        <w:rPr>
          <w:spacing w:val="8"/>
        </w:rPr>
        <w:t> </w:t>
      </w:r>
      <w:r>
        <w:rPr/>
        <w:t>el</w:t>
      </w:r>
      <w:r>
        <w:rPr>
          <w:spacing w:val="8"/>
        </w:rPr>
        <w:t> </w:t>
      </w:r>
      <w:r>
        <w:rPr/>
        <w:t>contratista</w:t>
      </w:r>
      <w:r>
        <w:rPr>
          <w:spacing w:val="8"/>
        </w:rPr>
        <w:t> </w:t>
      </w:r>
      <w:r>
        <w:rPr/>
        <w:t>del</w:t>
      </w:r>
      <w:r>
        <w:rPr>
          <w:spacing w:val="8"/>
        </w:rPr>
        <w:t> </w:t>
      </w:r>
      <w:r>
        <w:rPr/>
        <w:t>servicio</w:t>
      </w:r>
      <w:r>
        <w:rPr>
          <w:spacing w:val="8"/>
        </w:rPr>
        <w:t> </w:t>
      </w:r>
      <w:r>
        <w:rPr/>
        <w:t>estará</w:t>
      </w:r>
      <w:r>
        <w:rPr>
          <w:spacing w:val="8"/>
        </w:rPr>
        <w:t> </w:t>
      </w:r>
      <w:r>
        <w:rPr/>
        <w:t>obligado</w:t>
      </w:r>
      <w:r>
        <w:rPr>
          <w:spacing w:val="1"/>
        </w:rPr>
        <w:t> </w:t>
      </w:r>
      <w:r>
        <w:rPr/>
        <w:t>a contratar con todos aquellos usuarios que lo deseen y abonen el precio del transporte,</w:t>
      </w:r>
      <w:r>
        <w:rPr>
          <w:spacing w:val="1"/>
        </w:rPr>
        <w:t> </w:t>
      </w:r>
      <w:r>
        <w:rPr/>
        <w:t>expendiéndoles el correspondiente título de viaje, salvo que ello implicase sobrepasar las</w:t>
      </w:r>
      <w:r>
        <w:rPr>
          <w:spacing w:val="1"/>
        </w:rPr>
        <w:t> </w:t>
      </w:r>
      <w:r>
        <w:rPr/>
        <w:t>plazas</w:t>
      </w:r>
      <w:r>
        <w:rPr>
          <w:spacing w:val="-2"/>
        </w:rPr>
        <w:t> </w:t>
      </w:r>
      <w:r>
        <w:rPr/>
        <w:t>ofrecidas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expedición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se trate.</w:t>
      </w:r>
    </w:p>
    <w:p>
      <w:pPr>
        <w:pStyle w:val="ListParagraph"/>
        <w:numPr>
          <w:ilvl w:val="0"/>
          <w:numId w:val="98"/>
        </w:numPr>
        <w:tabs>
          <w:tab w:pos="106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 contratista únicamente podrá impedir la utilización del servicio por un viajero que</w:t>
      </w:r>
      <w:r>
        <w:rPr>
          <w:spacing w:val="1"/>
          <w:sz w:val="20"/>
        </w:rPr>
        <w:t> </w:t>
      </w:r>
      <w:r>
        <w:rPr>
          <w:sz w:val="20"/>
        </w:rPr>
        <w:t>estuviese en posesión del correspondiente título de viaje cuando concurra alguna de las</w:t>
      </w:r>
      <w:r>
        <w:rPr>
          <w:spacing w:val="1"/>
          <w:sz w:val="20"/>
        </w:rPr>
        <w:t> </w:t>
      </w:r>
      <w:r>
        <w:rPr>
          <w:sz w:val="20"/>
        </w:rPr>
        <w:t>siguientes circunstancias:</w:t>
      </w:r>
    </w:p>
    <w:p>
      <w:pPr>
        <w:pStyle w:val="ListParagraph"/>
        <w:numPr>
          <w:ilvl w:val="0"/>
          <w:numId w:val="99"/>
        </w:numPr>
        <w:tabs>
          <w:tab w:pos="1111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equipaje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reúnan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mínimas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sanidad,</w:t>
      </w:r>
      <w:r>
        <w:rPr>
          <w:spacing w:val="1"/>
          <w:sz w:val="20"/>
        </w:rPr>
        <w:t> </w:t>
      </w:r>
      <w:r>
        <w:rPr>
          <w:sz w:val="20"/>
        </w:rPr>
        <w:t>salubridad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higiene</w:t>
      </w:r>
      <w:r>
        <w:rPr>
          <w:spacing w:val="1"/>
          <w:sz w:val="20"/>
        </w:rPr>
        <w:t> </w:t>
      </w:r>
      <w:r>
        <w:rPr>
          <w:sz w:val="20"/>
        </w:rPr>
        <w:t>necesarias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evitar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riesgo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incomodidad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restantes</w:t>
      </w:r>
      <w:r>
        <w:rPr>
          <w:spacing w:val="-1"/>
          <w:sz w:val="20"/>
        </w:rPr>
        <w:t> </w:t>
      </w:r>
      <w:r>
        <w:rPr>
          <w:sz w:val="20"/>
        </w:rPr>
        <w:t>usuarios.</w:t>
      </w:r>
    </w:p>
    <w:p>
      <w:pPr>
        <w:pStyle w:val="ListParagraph"/>
        <w:numPr>
          <w:ilvl w:val="0"/>
          <w:numId w:val="99"/>
        </w:numPr>
        <w:tabs>
          <w:tab w:pos="1105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porte</w:t>
      </w:r>
      <w:r>
        <w:rPr>
          <w:spacing w:val="1"/>
          <w:sz w:val="20"/>
        </w:rPr>
        <w:t> </w:t>
      </w:r>
      <w:r>
        <w:rPr>
          <w:sz w:val="20"/>
        </w:rPr>
        <w:t>objetos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volumen,</w:t>
      </w:r>
      <w:r>
        <w:rPr>
          <w:spacing w:val="1"/>
          <w:sz w:val="20"/>
        </w:rPr>
        <w:t> </w:t>
      </w:r>
      <w:r>
        <w:rPr>
          <w:sz w:val="20"/>
        </w:rPr>
        <w:t>composición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causas</w:t>
      </w:r>
      <w:r>
        <w:rPr>
          <w:spacing w:val="-53"/>
          <w:sz w:val="20"/>
        </w:rPr>
        <w:t> </w:t>
      </w:r>
      <w:r>
        <w:rPr>
          <w:sz w:val="20"/>
        </w:rPr>
        <w:t>supongan</w:t>
      </w:r>
      <w:r>
        <w:rPr>
          <w:spacing w:val="-1"/>
          <w:sz w:val="20"/>
        </w:rPr>
        <w:t> </w:t>
      </w:r>
      <w:r>
        <w:rPr>
          <w:sz w:val="20"/>
        </w:rPr>
        <w:t>peligro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incomodidad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otros</w:t>
      </w:r>
      <w:r>
        <w:rPr>
          <w:spacing w:val="-1"/>
          <w:sz w:val="20"/>
        </w:rPr>
        <w:t> </w:t>
      </w:r>
      <w:r>
        <w:rPr>
          <w:sz w:val="20"/>
        </w:rPr>
        <w:t>viajeros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vehículo.</w:t>
      </w:r>
    </w:p>
    <w:p>
      <w:pPr>
        <w:pStyle w:val="ListParagraph"/>
        <w:numPr>
          <w:ilvl w:val="0"/>
          <w:numId w:val="99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persona</w:t>
      </w:r>
      <w:r>
        <w:rPr>
          <w:spacing w:val="-5"/>
          <w:sz w:val="20"/>
        </w:rPr>
        <w:t> </w:t>
      </w:r>
      <w:r>
        <w:rPr>
          <w:sz w:val="20"/>
        </w:rPr>
        <w:t>altere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normas</w:t>
      </w:r>
      <w:r>
        <w:rPr>
          <w:spacing w:val="-5"/>
          <w:sz w:val="20"/>
        </w:rPr>
        <w:t> </w:t>
      </w:r>
      <w:r>
        <w:rPr>
          <w:sz w:val="20"/>
        </w:rPr>
        <w:t>elementales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educación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convivencia.</w:t>
      </w:r>
    </w:p>
    <w:p>
      <w:pPr>
        <w:pStyle w:val="ListParagraph"/>
        <w:numPr>
          <w:ilvl w:val="0"/>
          <w:numId w:val="99"/>
        </w:numPr>
        <w:tabs>
          <w:tab w:pos="1122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determinen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generales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regular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viajeros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aprobadas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Ministro de</w:t>
      </w:r>
      <w:r>
        <w:rPr>
          <w:spacing w:val="-1"/>
          <w:sz w:val="20"/>
        </w:rPr>
        <w:t> </w:t>
      </w:r>
      <w:r>
        <w:rPr>
          <w:sz w:val="20"/>
        </w:rPr>
        <w:t>Fomento.</w:t>
      </w:r>
    </w:p>
    <w:p>
      <w:pPr>
        <w:pStyle w:val="ListParagraph"/>
        <w:numPr>
          <w:ilvl w:val="0"/>
          <w:numId w:val="98"/>
        </w:numPr>
        <w:tabs>
          <w:tab w:pos="1076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Los contratistas de los servicios públicos de transporte regular de viajeros de uso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7"/>
          <w:sz w:val="20"/>
        </w:rPr>
        <w:t> </w:t>
      </w:r>
      <w:r>
        <w:rPr>
          <w:sz w:val="20"/>
        </w:rPr>
        <w:t>deberán</w:t>
      </w:r>
      <w:r>
        <w:rPr>
          <w:spacing w:val="8"/>
          <w:sz w:val="20"/>
        </w:rPr>
        <w:t> </w:t>
      </w:r>
      <w:r>
        <w:rPr>
          <w:sz w:val="20"/>
        </w:rPr>
        <w:t>disponer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aplicaciones</w:t>
      </w:r>
      <w:r>
        <w:rPr>
          <w:spacing w:val="7"/>
          <w:sz w:val="20"/>
        </w:rPr>
        <w:t> </w:t>
      </w:r>
      <w:r>
        <w:rPr>
          <w:sz w:val="20"/>
        </w:rPr>
        <w:t>informáticas</w:t>
      </w:r>
      <w:r>
        <w:rPr>
          <w:spacing w:val="8"/>
          <w:sz w:val="20"/>
        </w:rPr>
        <w:t> </w:t>
      </w:r>
      <w:r>
        <w:rPr>
          <w:sz w:val="20"/>
        </w:rPr>
        <w:t>que</w:t>
      </w:r>
      <w:r>
        <w:rPr>
          <w:spacing w:val="7"/>
          <w:sz w:val="20"/>
        </w:rPr>
        <w:t> </w:t>
      </w:r>
      <w:r>
        <w:rPr>
          <w:sz w:val="20"/>
        </w:rPr>
        <w:t>permitan</w:t>
      </w:r>
      <w:r>
        <w:rPr>
          <w:spacing w:val="8"/>
          <w:sz w:val="20"/>
        </w:rPr>
        <w:t> </w:t>
      </w:r>
      <w:r>
        <w:rPr>
          <w:sz w:val="20"/>
        </w:rPr>
        <w:t>a</w:t>
      </w:r>
      <w:r>
        <w:rPr>
          <w:spacing w:val="7"/>
          <w:sz w:val="20"/>
        </w:rPr>
        <w:t> </w:t>
      </w: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usuarios</w:t>
      </w:r>
      <w:r>
        <w:rPr>
          <w:spacing w:val="7"/>
          <w:sz w:val="20"/>
        </w:rPr>
        <w:t> </w:t>
      </w:r>
      <w:r>
        <w:rPr>
          <w:sz w:val="20"/>
        </w:rPr>
        <w:t>acceder</w:t>
      </w:r>
      <w:r>
        <w:rPr>
          <w:spacing w:val="1"/>
          <w:sz w:val="20"/>
        </w:rPr>
        <w:t> </w:t>
      </w:r>
      <w:r>
        <w:rPr>
          <w:sz w:val="20"/>
        </w:rPr>
        <w:t>a un formulario en el que realizar las reclamaciones que estimen pertinentes por medios</w:t>
      </w:r>
      <w:r>
        <w:rPr>
          <w:spacing w:val="1"/>
          <w:sz w:val="20"/>
        </w:rPr>
        <w:t> </w:t>
      </w:r>
      <w:r>
        <w:rPr>
          <w:sz w:val="20"/>
        </w:rPr>
        <w:t>electrónicos.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/>
      </w:pPr>
      <w:r>
        <w:rPr/>
        <w:t>Los referidos formularios electrónicos de reclamaciones deberán permitir que el usuario</w:t>
      </w:r>
      <w:r>
        <w:rPr>
          <w:spacing w:val="1"/>
        </w:rPr>
        <w:t> </w:t>
      </w:r>
      <w:r>
        <w:rPr/>
        <w:t>consigne su nombre, apellidos y número de documento nacional de identidad; la dirección</w:t>
      </w:r>
      <w:r>
        <w:rPr>
          <w:spacing w:val="1"/>
        </w:rPr>
        <w:t> </w:t>
      </w:r>
      <w:r>
        <w:rPr/>
        <w:t>postal o electrónica donde desea que se le comunique cualquier información o resolución</w:t>
      </w:r>
      <w:r>
        <w:rPr>
          <w:spacing w:val="1"/>
        </w:rPr>
        <w:t> </w:t>
      </w:r>
      <w:r>
        <w:rPr/>
        <w:t>adoptada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reclamación;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hechos</w:t>
      </w:r>
      <w:r>
        <w:rPr>
          <w:spacing w:val="1"/>
        </w:rPr>
        <w:t> </w:t>
      </w:r>
      <w:r>
        <w:rPr/>
        <w:t>objeto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reclamación,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indicación, en su caso, de la expedición concreta en que tuvieron lugar; la fecha y, en su</w:t>
      </w:r>
      <w:r>
        <w:rPr>
          <w:spacing w:val="1"/>
        </w:rPr>
        <w:t> </w:t>
      </w:r>
      <w:r>
        <w:rPr/>
        <w:t>caso, la hora en que se produjeron los hechos objeto de la reclamación, y la fecha en que la</w:t>
      </w:r>
      <w:r>
        <w:rPr>
          <w:spacing w:val="1"/>
        </w:rPr>
        <w:t> </w:t>
      </w:r>
      <w:r>
        <w:rPr/>
        <w:t>formula.</w:t>
      </w:r>
    </w:p>
    <w:p>
      <w:pPr>
        <w:pStyle w:val="BodyText"/>
        <w:spacing w:line="249" w:lineRule="auto" w:before="5"/>
        <w:ind w:right="1272"/>
      </w:pPr>
      <w:r>
        <w:rPr/>
        <w:t>El</w:t>
      </w:r>
      <w:r>
        <w:rPr>
          <w:spacing w:val="1"/>
        </w:rPr>
        <w:t> </w:t>
      </w:r>
      <w:r>
        <w:rPr/>
        <w:t>formulario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permitir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reclamante</w:t>
      </w:r>
      <w:r>
        <w:rPr>
          <w:spacing w:val="1"/>
        </w:rPr>
        <w:t> </w:t>
      </w:r>
      <w:r>
        <w:rPr/>
        <w:t>consignar,</w:t>
      </w:r>
      <w:r>
        <w:rPr>
          <w:spacing w:val="1"/>
        </w:rPr>
        <w:t> </w:t>
      </w:r>
      <w:r>
        <w:rPr/>
        <w:t>asimismo,</w:t>
      </w:r>
      <w:r>
        <w:rPr>
          <w:spacing w:val="1"/>
        </w:rPr>
        <w:t> </w:t>
      </w:r>
      <w:r>
        <w:rPr/>
        <w:t>cualesquiera</w:t>
      </w:r>
      <w:r>
        <w:rPr>
          <w:spacing w:val="55"/>
        </w:rPr>
        <w:t> </w:t>
      </w:r>
      <w:r>
        <w:rPr/>
        <w:t>otros</w:t>
      </w:r>
      <w:r>
        <w:rPr>
          <w:spacing w:val="-53"/>
        </w:rPr>
        <w:t> </w:t>
      </w:r>
      <w:r>
        <w:rPr/>
        <w:t>datos que considere de interés para el mejor conocimiento de su reclamación, entre los que</w:t>
      </w:r>
      <w:r>
        <w:rPr>
          <w:spacing w:val="1"/>
        </w:rPr>
        <w:t> </w:t>
      </w:r>
      <w:r>
        <w:rPr/>
        <w:t>se podrá incluir la identificación de un testigo presencial de los hechos que dan lugar a</w:t>
      </w:r>
      <w:r>
        <w:rPr>
          <w:spacing w:val="1"/>
        </w:rPr>
        <w:t> </w:t>
      </w:r>
      <w:r>
        <w:rPr/>
        <w:t>aquella.</w:t>
      </w:r>
    </w:p>
    <w:p>
      <w:pPr>
        <w:pStyle w:val="BodyText"/>
        <w:spacing w:line="249" w:lineRule="auto" w:before="4"/>
        <w:ind w:right="1273"/>
      </w:pPr>
      <w:r>
        <w:rPr/>
        <w:t>La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informática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través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usuarios</w:t>
      </w:r>
      <w:r>
        <w:rPr>
          <w:spacing w:val="1"/>
        </w:rPr>
        <w:t> </w:t>
      </w:r>
      <w:r>
        <w:rPr/>
        <w:t>puedan</w:t>
      </w:r>
      <w:r>
        <w:rPr>
          <w:spacing w:val="1"/>
        </w:rPr>
        <w:t> </w:t>
      </w:r>
      <w:r>
        <w:rPr/>
        <w:t>realizar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reclamaciones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estar</w:t>
      </w:r>
      <w:r>
        <w:rPr>
          <w:spacing w:val="1"/>
        </w:rPr>
        <w:t> </w:t>
      </w:r>
      <w:r>
        <w:rPr/>
        <w:t>diseñada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aquellos</w:t>
      </w:r>
      <w:r>
        <w:rPr>
          <w:spacing w:val="1"/>
        </w:rPr>
        <w:t> </w:t>
      </w:r>
      <w:r>
        <w:rPr/>
        <w:t>puedan</w:t>
      </w:r>
      <w:r>
        <w:rPr>
          <w:spacing w:val="1"/>
        </w:rPr>
        <w:t> </w:t>
      </w:r>
      <w:r>
        <w:rPr/>
        <w:t>conservar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justificante de haberlas formulado, con independencia de que lo hayan hecho utilizando los</w:t>
      </w:r>
      <w:r>
        <w:rPr>
          <w:spacing w:val="1"/>
        </w:rPr>
        <w:t> </w:t>
      </w:r>
      <w:r>
        <w:rPr/>
        <w:t>medios</w:t>
      </w:r>
      <w:r>
        <w:rPr>
          <w:spacing w:val="1"/>
        </w:rPr>
        <w:t> </w:t>
      </w:r>
      <w:r>
        <w:rPr/>
        <w:t>puestos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contratista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desde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otro</w:t>
      </w:r>
      <w:r>
        <w:rPr>
          <w:spacing w:val="1"/>
        </w:rPr>
        <w:t> </w:t>
      </w:r>
      <w:r>
        <w:rPr/>
        <w:t>dispositivo</w:t>
      </w:r>
      <w:r>
        <w:rPr>
          <w:spacing w:val="1"/>
        </w:rPr>
        <w:t> </w:t>
      </w:r>
      <w:r>
        <w:rPr/>
        <w:t>electrónico.</w:t>
      </w:r>
    </w:p>
    <w:p>
      <w:pPr>
        <w:pStyle w:val="BodyText"/>
        <w:spacing w:line="249" w:lineRule="auto" w:before="4"/>
        <w:ind w:right="1273"/>
      </w:pPr>
      <w:r>
        <w:rPr/>
        <w:t>Formulada una reclamación por un usuario, el contratista del servicio deberá contestarle</w:t>
      </w:r>
      <w:r>
        <w:rPr>
          <w:spacing w:val="1"/>
        </w:rPr>
        <w:t> </w:t>
      </w:r>
      <w:r>
        <w:rPr/>
        <w:t>en</w:t>
      </w:r>
      <w:r>
        <w:rPr>
          <w:spacing w:val="9"/>
        </w:rPr>
        <w:t> </w:t>
      </w:r>
      <w:r>
        <w:rPr/>
        <w:t>un</w:t>
      </w:r>
      <w:r>
        <w:rPr>
          <w:spacing w:val="10"/>
        </w:rPr>
        <w:t> </w:t>
      </w:r>
      <w:r>
        <w:rPr/>
        <w:t>plazo</w:t>
      </w:r>
      <w:r>
        <w:rPr>
          <w:spacing w:val="10"/>
        </w:rPr>
        <w:t> </w:t>
      </w:r>
      <w:r>
        <w:rPr/>
        <w:t>no</w:t>
      </w:r>
      <w:r>
        <w:rPr>
          <w:spacing w:val="9"/>
        </w:rPr>
        <w:t> </w:t>
      </w:r>
      <w:r>
        <w:rPr/>
        <w:t>superior</w:t>
      </w:r>
      <w:r>
        <w:rPr>
          <w:spacing w:val="10"/>
        </w:rPr>
        <w:t> </w:t>
      </w:r>
      <w:r>
        <w:rPr/>
        <w:t>a</w:t>
      </w:r>
      <w:r>
        <w:rPr>
          <w:spacing w:val="10"/>
        </w:rPr>
        <w:t> </w:t>
      </w:r>
      <w:r>
        <w:rPr/>
        <w:t>treinta</w:t>
      </w:r>
      <w:r>
        <w:rPr>
          <w:spacing w:val="9"/>
        </w:rPr>
        <w:t> </w:t>
      </w:r>
      <w:r>
        <w:rPr/>
        <w:t>días,</w:t>
      </w:r>
      <w:r>
        <w:rPr>
          <w:spacing w:val="10"/>
        </w:rPr>
        <w:t> </w:t>
      </w:r>
      <w:r>
        <w:rPr/>
        <w:t>informándole,</w:t>
      </w:r>
      <w:r>
        <w:rPr>
          <w:spacing w:val="10"/>
        </w:rPr>
        <w:t> </w:t>
      </w:r>
      <w:r>
        <w:rPr/>
        <w:t>en</w:t>
      </w:r>
      <w:r>
        <w:rPr>
          <w:spacing w:val="10"/>
        </w:rPr>
        <w:t> </w:t>
      </w:r>
      <w:r>
        <w:rPr/>
        <w:t>su</w:t>
      </w:r>
      <w:r>
        <w:rPr>
          <w:spacing w:val="9"/>
        </w:rPr>
        <w:t> </w:t>
      </w:r>
      <w:r>
        <w:rPr/>
        <w:t>caso,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las</w:t>
      </w:r>
      <w:r>
        <w:rPr>
          <w:spacing w:val="9"/>
        </w:rPr>
        <w:t> </w:t>
      </w:r>
      <w:r>
        <w:rPr/>
        <w:t>medidas</w:t>
      </w:r>
      <w:r>
        <w:rPr>
          <w:spacing w:val="10"/>
        </w:rPr>
        <w:t> </w:t>
      </w:r>
      <w:r>
        <w:rPr/>
        <w:t>adoptadas</w:t>
      </w:r>
      <w:r>
        <w:rPr>
          <w:spacing w:val="-53"/>
        </w:rPr>
        <w:t> </w:t>
      </w:r>
      <w:r>
        <w:rPr/>
        <w:t>al</w:t>
      </w:r>
      <w:r>
        <w:rPr>
          <w:spacing w:val="-1"/>
        </w:rPr>
        <w:t> </w:t>
      </w:r>
      <w:r>
        <w:rPr/>
        <w:t>respecto.</w:t>
      </w:r>
    </w:p>
    <w:p>
      <w:pPr>
        <w:pStyle w:val="ListParagraph"/>
        <w:numPr>
          <w:ilvl w:val="0"/>
          <w:numId w:val="98"/>
        </w:numPr>
        <w:tabs>
          <w:tab w:pos="107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los locales en que el contratista del servicio expenda billetes, así como en las</w:t>
      </w:r>
      <w:r>
        <w:rPr>
          <w:spacing w:val="1"/>
          <w:sz w:val="20"/>
        </w:rPr>
        <w:t> </w:t>
      </w:r>
      <w:r>
        <w:rPr>
          <w:sz w:val="20"/>
        </w:rPr>
        <w:t>estaciones en que este realice paradas, aquel deberá tener a disposición del público los</w:t>
      </w:r>
      <w:r>
        <w:rPr>
          <w:spacing w:val="1"/>
          <w:sz w:val="20"/>
        </w:rPr>
        <w:t> </w:t>
      </w:r>
      <w:r>
        <w:rPr>
          <w:sz w:val="20"/>
        </w:rPr>
        <w:t>medios necesarios para acceder a la aplicación informática en la que los usuarios puedan</w:t>
      </w:r>
      <w:r>
        <w:rPr>
          <w:spacing w:val="1"/>
          <w:sz w:val="20"/>
        </w:rPr>
        <w:t> </w:t>
      </w:r>
      <w:r>
        <w:rPr>
          <w:sz w:val="20"/>
        </w:rPr>
        <w:t>formular sus reclamaciones, cuando así lo justifique el volumen de usuarios o de servicios de</w:t>
      </w:r>
      <w:r>
        <w:rPr>
          <w:spacing w:val="-53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criterios que,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tal efecto,</w:t>
      </w:r>
      <w:r>
        <w:rPr>
          <w:spacing w:val="-2"/>
          <w:sz w:val="20"/>
        </w:rPr>
        <w:t> </w:t>
      </w:r>
      <w:r>
        <w:rPr>
          <w:sz w:val="20"/>
        </w:rPr>
        <w:t>determine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Ministerio de</w:t>
      </w:r>
      <w:r>
        <w:rPr>
          <w:spacing w:val="-2"/>
          <w:sz w:val="20"/>
        </w:rPr>
        <w:t> </w:t>
      </w:r>
      <w:r>
        <w:rPr>
          <w:sz w:val="20"/>
        </w:rPr>
        <w:t>Fomento.</w:t>
      </w:r>
    </w:p>
    <w:p>
      <w:pPr>
        <w:pStyle w:val="BodyText"/>
        <w:spacing w:line="249" w:lineRule="auto" w:before="4"/>
        <w:ind w:right="1273"/>
      </w:pPr>
      <w:r>
        <w:rPr/>
        <w:t>Sin</w:t>
      </w:r>
      <w:r>
        <w:rPr>
          <w:spacing w:val="1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anteriormente</w:t>
      </w:r>
      <w:r>
        <w:rPr>
          <w:spacing w:val="1"/>
        </w:rPr>
        <w:t> </w:t>
      </w:r>
      <w:r>
        <w:rPr/>
        <w:t>dispuesto,</w:t>
      </w:r>
      <w:r>
        <w:rPr>
          <w:spacing w:val="1"/>
        </w:rPr>
        <w:t> </w:t>
      </w:r>
      <w:r>
        <w:rPr/>
        <w:t>todas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páginas</w:t>
      </w:r>
      <w:r>
        <w:rPr>
          <w:spacing w:val="1"/>
        </w:rPr>
        <w:t> </w:t>
      </w:r>
      <w:r>
        <w:rPr/>
        <w:t>Web</w:t>
      </w:r>
      <w:r>
        <w:rPr>
          <w:spacing w:val="1"/>
        </w:rPr>
        <w:t> </w:t>
      </w:r>
      <w:r>
        <w:rPr/>
        <w:t>donde</w:t>
      </w:r>
      <w:r>
        <w:rPr>
          <w:spacing w:val="1"/>
        </w:rPr>
        <w:t> </w:t>
      </w:r>
      <w:r>
        <w:rPr/>
        <w:t>puedan</w:t>
      </w:r>
      <w:r>
        <w:rPr>
          <w:spacing w:val="1"/>
        </w:rPr>
        <w:t> </w:t>
      </w:r>
      <w:r>
        <w:rPr/>
        <w:t>adquirirse o reservarse los títulos de viaje deberán integrar un enlace directo a la aplicación</w:t>
      </w:r>
      <w:r>
        <w:rPr>
          <w:spacing w:val="1"/>
        </w:rPr>
        <w:t> </w:t>
      </w:r>
      <w:r>
        <w:rPr/>
        <w:t>informática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usuarios</w:t>
      </w:r>
      <w:r>
        <w:rPr>
          <w:spacing w:val="-2"/>
        </w:rPr>
        <w:t> </w:t>
      </w:r>
      <w:r>
        <w:rPr/>
        <w:t>puedan</w:t>
      </w:r>
      <w:r>
        <w:rPr>
          <w:spacing w:val="-2"/>
        </w:rPr>
        <w:t> </w:t>
      </w:r>
      <w:r>
        <w:rPr/>
        <w:t>formular sus</w:t>
      </w:r>
      <w:r>
        <w:rPr>
          <w:spacing w:val="-1"/>
        </w:rPr>
        <w:t> </w:t>
      </w:r>
      <w:r>
        <w:rPr/>
        <w:t>reclamaciones.</w:t>
      </w:r>
    </w:p>
    <w:p>
      <w:pPr>
        <w:pStyle w:val="ListParagraph"/>
        <w:numPr>
          <w:ilvl w:val="0"/>
          <w:numId w:val="98"/>
        </w:numPr>
        <w:tabs>
          <w:tab w:pos="1048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Las aplicaciones a través de las que los usuarios puedan formular sus reclamaciones</w:t>
      </w:r>
      <w:r>
        <w:rPr>
          <w:spacing w:val="1"/>
          <w:sz w:val="20"/>
        </w:rPr>
        <w:t> </w:t>
      </w:r>
      <w:r>
        <w:rPr>
          <w:sz w:val="20"/>
        </w:rPr>
        <w:t>deberán permitir que el órgano de la Administración de transportes competente sobre la</w:t>
      </w:r>
      <w:r>
        <w:rPr>
          <w:spacing w:val="1"/>
          <w:sz w:val="20"/>
        </w:rPr>
        <w:t> </w:t>
      </w:r>
      <w:r>
        <w:rPr>
          <w:sz w:val="20"/>
        </w:rPr>
        <w:t>infraestructura o el servicio de que se trate pueda acceder directamente y en cualquier</w:t>
      </w:r>
      <w:r>
        <w:rPr>
          <w:spacing w:val="1"/>
          <w:sz w:val="20"/>
        </w:rPr>
        <w:t> </w:t>
      </w:r>
      <w:r>
        <w:rPr>
          <w:sz w:val="20"/>
        </w:rPr>
        <w:t>momento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conocer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hubiesen</w:t>
      </w:r>
      <w:r>
        <w:rPr>
          <w:spacing w:val="-2"/>
          <w:sz w:val="20"/>
        </w:rPr>
        <w:t> </w:t>
      </w:r>
      <w:r>
        <w:rPr>
          <w:sz w:val="20"/>
        </w:rPr>
        <w:t>sido presentadas.</w:t>
      </w:r>
    </w:p>
    <w:p>
      <w:pPr>
        <w:pStyle w:val="BodyText"/>
        <w:spacing w:line="249" w:lineRule="auto" w:before="3"/>
        <w:ind w:right="1271"/>
      </w:pPr>
      <w:r>
        <w:rPr/>
        <w:t>Sin perjuicio de ello, el contratista deberá proporcionar cuantos datos relativos a la</w:t>
      </w:r>
      <w:r>
        <w:rPr>
          <w:spacing w:val="1"/>
        </w:rPr>
        <w:t> </w:t>
      </w:r>
      <w:r>
        <w:rPr/>
        <w:t>explotación del servicio le sean requeridos por la Dirección General de Transporte Terrestre</w:t>
      </w:r>
      <w:r>
        <w:rPr>
          <w:spacing w:val="1"/>
        </w:rPr>
        <w:t> </w:t>
      </w:r>
      <w:r>
        <w:rPr/>
        <w:t>del</w:t>
      </w:r>
      <w:r>
        <w:rPr>
          <w:spacing w:val="-3"/>
        </w:rPr>
        <w:t> </w:t>
      </w:r>
      <w:r>
        <w:rPr/>
        <w:t>Ministerio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Fomento,</w:t>
      </w:r>
      <w:r>
        <w:rPr>
          <w:spacing w:val="-2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especificaciones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formato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esta</w:t>
      </w:r>
      <w:r>
        <w:rPr>
          <w:spacing w:val="-3"/>
        </w:rPr>
        <w:t> </w:t>
      </w:r>
      <w:r>
        <w:rPr/>
        <w:t>le</w:t>
      </w:r>
      <w:r>
        <w:rPr>
          <w:spacing w:val="-2"/>
        </w:rPr>
        <w:t> </w:t>
      </w:r>
      <w:r>
        <w:rPr/>
        <w:t>solicite.</w:t>
      </w:r>
    </w:p>
    <w:p>
      <w:pPr>
        <w:pStyle w:val="ListParagraph"/>
        <w:numPr>
          <w:ilvl w:val="0"/>
          <w:numId w:val="98"/>
        </w:numPr>
        <w:tabs>
          <w:tab w:pos="104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Las aplicaciones a través de las que los usuarios puedan formular sus reclamaciones,</w:t>
      </w:r>
      <w:r>
        <w:rPr>
          <w:spacing w:val="1"/>
          <w:sz w:val="20"/>
        </w:rPr>
        <w:t> </w:t>
      </w:r>
      <w:r>
        <w:rPr>
          <w:sz w:val="20"/>
        </w:rPr>
        <w:t>así como los formularios diseñados a tal efecto, deberán cumplir las condiciones que se</w:t>
      </w:r>
      <w:r>
        <w:rPr>
          <w:spacing w:val="1"/>
          <w:sz w:val="20"/>
        </w:rPr>
        <w:t> </w:t>
      </w:r>
      <w:r>
        <w:rPr>
          <w:sz w:val="20"/>
        </w:rPr>
        <w:t>encuentren</w:t>
      </w:r>
      <w:r>
        <w:rPr>
          <w:spacing w:val="1"/>
          <w:sz w:val="20"/>
        </w:rPr>
        <w:t> </w:t>
      </w:r>
      <w:r>
        <w:rPr>
          <w:sz w:val="20"/>
        </w:rPr>
        <w:t>señaladas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Terrestre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garantizar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disponibilidad,</w:t>
      </w:r>
      <w:r>
        <w:rPr>
          <w:spacing w:val="-4"/>
          <w:sz w:val="20"/>
        </w:rPr>
        <w:t> </w:t>
      </w:r>
      <w:r>
        <w:rPr>
          <w:sz w:val="20"/>
        </w:rPr>
        <w:t>integridad,</w:t>
      </w:r>
      <w:r>
        <w:rPr>
          <w:spacing w:val="-3"/>
          <w:sz w:val="20"/>
        </w:rPr>
        <w:t> </w:t>
      </w:r>
      <w:r>
        <w:rPr>
          <w:sz w:val="20"/>
        </w:rPr>
        <w:t>inalterabilidad</w:t>
      </w:r>
      <w:r>
        <w:rPr>
          <w:spacing w:val="-4"/>
          <w:sz w:val="20"/>
        </w:rPr>
        <w:t> </w:t>
      </w:r>
      <w:r>
        <w:rPr>
          <w:sz w:val="20"/>
        </w:rPr>
        <w:t>e</w:t>
      </w:r>
      <w:r>
        <w:rPr>
          <w:spacing w:val="-4"/>
          <w:sz w:val="20"/>
        </w:rPr>
        <w:t> </w:t>
      </w:r>
      <w:r>
        <w:rPr>
          <w:sz w:val="20"/>
        </w:rPr>
        <w:t>inviolabilidad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contenido.</w:t>
      </w:r>
    </w:p>
    <w:p>
      <w:pPr>
        <w:pStyle w:val="ListParagraph"/>
        <w:numPr>
          <w:ilvl w:val="0"/>
          <w:numId w:val="98"/>
        </w:numPr>
        <w:tabs>
          <w:tab w:pos="1057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Lo dispuesto en el apartado 4 se aplicará sin perjuicio de que el contratista haya de</w:t>
      </w:r>
      <w:r>
        <w:rPr>
          <w:spacing w:val="1"/>
          <w:sz w:val="20"/>
        </w:rPr>
        <w:t> </w:t>
      </w:r>
      <w:r>
        <w:rPr>
          <w:sz w:val="20"/>
        </w:rPr>
        <w:t>cumplir, además, con cuantas otras obligaciones le imponga la legislación de transporte o de</w:t>
      </w:r>
      <w:r>
        <w:rPr>
          <w:spacing w:val="-53"/>
          <w:sz w:val="20"/>
        </w:rPr>
        <w:t> </w:t>
      </w:r>
      <w:r>
        <w:rPr>
          <w:sz w:val="20"/>
        </w:rPr>
        <w:t>consumo en relación con las posibles reclamaciones de los usuarios, ni del derecho de estos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formular sus reclamaciones por</w:t>
      </w:r>
      <w:r>
        <w:rPr>
          <w:spacing w:val="-1"/>
          <w:sz w:val="20"/>
        </w:rPr>
        <w:t> </w:t>
      </w:r>
      <w:r>
        <w:rPr>
          <w:sz w:val="20"/>
        </w:rPr>
        <w:t>cualquier otro</w:t>
      </w:r>
      <w:r>
        <w:rPr>
          <w:spacing w:val="-1"/>
          <w:sz w:val="20"/>
        </w:rPr>
        <w:t> </w:t>
      </w:r>
      <w:r>
        <w:rPr>
          <w:sz w:val="20"/>
        </w:rPr>
        <w:t>medio.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spacing w:before="1"/>
      </w:pPr>
      <w:bookmarkStart w:name="Artículo 90." w:id="141"/>
      <w:bookmarkEnd w:id="141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90.</w:t>
      </w:r>
    </w:p>
    <w:p>
      <w:pPr>
        <w:pStyle w:val="ListParagraph"/>
        <w:numPr>
          <w:ilvl w:val="0"/>
          <w:numId w:val="100"/>
        </w:numPr>
        <w:tabs>
          <w:tab w:pos="1056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El contratista de un servicio público de transporte regular de viajeros de uso general</w:t>
      </w:r>
      <w:r>
        <w:rPr>
          <w:spacing w:val="1"/>
          <w:sz w:val="20"/>
        </w:rPr>
        <w:t> </w:t>
      </w:r>
      <w:r>
        <w:rPr>
          <w:sz w:val="20"/>
        </w:rPr>
        <w:t>está obligado a atender la totalidad de los tráficos que lo integran de conformidad con lo</w:t>
      </w:r>
      <w:r>
        <w:rPr>
          <w:spacing w:val="1"/>
          <w:sz w:val="20"/>
        </w:rPr>
        <w:t> </w:t>
      </w:r>
      <w:r>
        <w:rPr>
          <w:sz w:val="20"/>
        </w:rPr>
        <w:t>señalado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contrato.</w:t>
      </w:r>
    </w:p>
    <w:p>
      <w:pPr>
        <w:pStyle w:val="ListParagraph"/>
        <w:numPr>
          <w:ilvl w:val="0"/>
          <w:numId w:val="100"/>
        </w:numPr>
        <w:tabs>
          <w:tab w:pos="1104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entenderá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producen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hechos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determinan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 en las letras f) y g) del artículo 82.3 y el artículo 140.14 de la LOTT, si durante más</w:t>
      </w:r>
      <w:r>
        <w:rPr>
          <w:spacing w:val="-53"/>
          <w:sz w:val="20"/>
        </w:rPr>
        <w:t> </w:t>
      </w:r>
      <w:r>
        <w:rPr>
          <w:sz w:val="20"/>
        </w:rPr>
        <w:t>de diez días consecutivos el contratista no realiza ninguna parada en un lugar en que</w:t>
      </w:r>
      <w:r>
        <w:rPr>
          <w:spacing w:val="1"/>
          <w:sz w:val="20"/>
        </w:rPr>
        <w:t> </w:t>
      </w:r>
      <w:r>
        <w:rPr>
          <w:sz w:val="20"/>
        </w:rPr>
        <w:t>estuviese</w:t>
      </w:r>
      <w:r>
        <w:rPr>
          <w:spacing w:val="-2"/>
          <w:sz w:val="20"/>
        </w:rPr>
        <w:t> </w:t>
      </w:r>
      <w:r>
        <w:rPr>
          <w:sz w:val="20"/>
        </w:rPr>
        <w:t>obligado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hacerla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tomar y dejar</w:t>
      </w:r>
      <w:r>
        <w:rPr>
          <w:spacing w:val="-2"/>
          <w:sz w:val="20"/>
        </w:rPr>
        <w:t> </w:t>
      </w:r>
      <w:r>
        <w:rPr>
          <w:sz w:val="20"/>
        </w:rPr>
        <w:t>viajeros.</w:t>
      </w:r>
    </w:p>
    <w:p>
      <w:pPr>
        <w:pStyle w:val="BodyText"/>
        <w:spacing w:line="249" w:lineRule="auto" w:before="3"/>
        <w:ind w:right="1271"/>
      </w:pPr>
      <w:r>
        <w:rPr/>
        <w:t>En el cómputo de ese plazo no se tendrán en cuenta aquellos días en que el contratista</w:t>
      </w:r>
      <w:r>
        <w:rPr>
          <w:spacing w:val="1"/>
        </w:rPr>
        <w:t> </w:t>
      </w:r>
      <w:r>
        <w:rPr/>
        <w:t>no</w:t>
      </w:r>
      <w:r>
        <w:rPr>
          <w:spacing w:val="-2"/>
        </w:rPr>
        <w:t> </w:t>
      </w:r>
      <w:r>
        <w:rPr/>
        <w:t>estuviese</w:t>
      </w:r>
      <w:r>
        <w:rPr>
          <w:spacing w:val="-2"/>
        </w:rPr>
        <w:t> </w:t>
      </w:r>
      <w:r>
        <w:rPr/>
        <w:t>obligado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realizar</w:t>
      </w:r>
      <w:r>
        <w:rPr>
          <w:spacing w:val="-1"/>
        </w:rPr>
        <w:t> </w:t>
      </w:r>
      <w:r>
        <w:rPr/>
        <w:t>ninguna</w:t>
      </w:r>
      <w:r>
        <w:rPr>
          <w:spacing w:val="-2"/>
        </w:rPr>
        <w:t> </w:t>
      </w:r>
      <w:r>
        <w:rPr/>
        <w:t>parada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lugar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se trate.</w:t>
      </w:r>
    </w:p>
    <w:p>
      <w:pPr>
        <w:pStyle w:val="BodyText"/>
        <w:spacing w:line="249" w:lineRule="auto"/>
        <w:ind w:right="1274"/>
      </w:pPr>
      <w:r>
        <w:rPr/>
        <w:t>Cuando el contratista solo estuviese obligado a efectuar la parada si así se lo demanda</w:t>
      </w:r>
      <w:r>
        <w:rPr>
          <w:spacing w:val="1"/>
        </w:rPr>
        <w:t> </w:t>
      </w:r>
      <w:r>
        <w:rPr/>
        <w:t>previamente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usuario,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considerará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interrumpido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servicio,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anteriormente señalados, cuando desatienda alguna de tales demandas en más de cinco</w:t>
      </w:r>
      <w:r>
        <w:rPr>
          <w:spacing w:val="1"/>
        </w:rPr>
        <w:t> </w:t>
      </w:r>
      <w:r>
        <w:rPr/>
        <w:t>ocasiones</w:t>
      </w:r>
      <w:r>
        <w:rPr>
          <w:spacing w:val="-2"/>
        </w:rPr>
        <w:t> </w:t>
      </w:r>
      <w:r>
        <w:rPr/>
        <w:t>consecutivas.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/>
      </w:pPr>
      <w:r>
        <w:rPr/>
        <w:t>Cualquier interrupción de los tráficos del servicio inferior a las señaladas en el párrafo</w:t>
      </w:r>
      <w:r>
        <w:rPr>
          <w:spacing w:val="1"/>
        </w:rPr>
        <w:t> </w:t>
      </w:r>
      <w:r>
        <w:rPr/>
        <w:t>anterior se considerará constitutiva de la infracción tipificada en el artículo 140.27.2 de la</w:t>
      </w:r>
      <w:r>
        <w:rPr>
          <w:spacing w:val="1"/>
        </w:rPr>
        <w:t> </w:t>
      </w:r>
      <w:r>
        <w:rPr/>
        <w:t>LOTT.</w:t>
      </w:r>
    </w:p>
    <w:p>
      <w:pPr>
        <w:pStyle w:val="BodyText"/>
        <w:spacing w:line="249" w:lineRule="auto"/>
        <w:ind w:right="1274"/>
      </w:pPr>
      <w:r>
        <w:rPr/>
        <w:t>Se considerarán causas que justifican la interrupción del servicio la huelga, el cierre</w:t>
      </w:r>
      <w:r>
        <w:rPr>
          <w:spacing w:val="1"/>
        </w:rPr>
        <w:t> </w:t>
      </w:r>
      <w:r>
        <w:rPr/>
        <w:t>patronal</w:t>
      </w:r>
      <w:r>
        <w:rPr>
          <w:spacing w:val="1"/>
        </w:rPr>
        <w:t> </w:t>
      </w:r>
      <w:r>
        <w:rPr/>
        <w:t>legalmente</w:t>
      </w:r>
      <w:r>
        <w:rPr>
          <w:spacing w:val="1"/>
        </w:rPr>
        <w:t> </w:t>
      </w:r>
      <w:r>
        <w:rPr/>
        <w:t>autorizado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demás</w:t>
      </w:r>
      <w:r>
        <w:rPr>
          <w:spacing w:val="1"/>
        </w:rPr>
        <w:t> </w:t>
      </w:r>
      <w:r>
        <w:rPr/>
        <w:t>ajenas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voluntad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empresario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igualmente</w:t>
      </w:r>
      <w:r>
        <w:rPr>
          <w:spacing w:val="-2"/>
        </w:rPr>
        <w:t> </w:t>
      </w:r>
      <w:r>
        <w:rPr/>
        <w:t>impidan</w:t>
      </w:r>
      <w:r>
        <w:rPr>
          <w:spacing w:val="-1"/>
        </w:rPr>
        <w:t> </w:t>
      </w:r>
      <w:r>
        <w:rPr/>
        <w:t>dicha</w:t>
      </w:r>
      <w:r>
        <w:rPr>
          <w:spacing w:val="-1"/>
        </w:rPr>
        <w:t> </w:t>
      </w:r>
      <w:r>
        <w:rPr/>
        <w:t>prestación.</w:t>
      </w:r>
    </w:p>
    <w:p>
      <w:pPr>
        <w:pStyle w:val="ListParagraph"/>
        <w:numPr>
          <w:ilvl w:val="0"/>
          <w:numId w:val="100"/>
        </w:numPr>
        <w:tabs>
          <w:tab w:pos="1106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Inspección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Terrestre</w:t>
      </w:r>
      <w:r>
        <w:rPr>
          <w:spacing w:val="1"/>
          <w:sz w:val="20"/>
        </w:rPr>
        <w:t> </w:t>
      </w:r>
      <w:r>
        <w:rPr>
          <w:sz w:val="20"/>
        </w:rPr>
        <w:t>conozcan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interrupción injustificada del servicio, y con independencia de la iniciación del procedimiento</w:t>
      </w:r>
      <w:r>
        <w:rPr>
          <w:spacing w:val="1"/>
          <w:sz w:val="20"/>
        </w:rPr>
        <w:t> </w:t>
      </w:r>
      <w:r>
        <w:rPr>
          <w:sz w:val="20"/>
        </w:rPr>
        <w:t>sancionador que corresponda, lo comunicarán al órgano competente de la Administración</w:t>
      </w:r>
      <w:r>
        <w:rPr>
          <w:spacing w:val="1"/>
          <w:sz w:val="20"/>
        </w:rPr>
        <w:t> </w:t>
      </w:r>
      <w:r>
        <w:rPr>
          <w:sz w:val="20"/>
        </w:rPr>
        <w:t>titular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servicio.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spacing w:line="369" w:lineRule="auto"/>
        <w:ind w:left="814" w:right="7748" w:hanging="341"/>
      </w:pPr>
      <w:bookmarkStart w:name="Artículo 90 bis." w:id="142"/>
      <w:bookmarkEnd w:id="142"/>
      <w:r>
        <w:rPr>
          <w:b w:val="0"/>
        </w:rPr>
      </w:r>
      <w:r>
        <w:rPr/>
        <w:t>Artículo 90 bis.</w:t>
      </w:r>
      <w:r>
        <w:rPr>
          <w:spacing w:val="1"/>
        </w:rPr>
        <w:t> </w:t>
      </w:r>
      <w:r>
        <w:rPr/>
        <w:t>(Sin</w:t>
      </w:r>
      <w:r>
        <w:rPr>
          <w:spacing w:val="-8"/>
        </w:rPr>
        <w:t> </w:t>
      </w:r>
      <w:r>
        <w:rPr/>
        <w:t>contenido)</w:t>
      </w:r>
    </w:p>
    <w:p>
      <w:pPr>
        <w:spacing w:before="112"/>
        <w:ind w:left="474" w:right="0" w:firstLine="0"/>
        <w:jc w:val="left"/>
        <w:rPr>
          <w:rFonts w:ascii="Arial" w:hAnsi="Arial"/>
          <w:b/>
          <w:sz w:val="20"/>
        </w:rPr>
      </w:pPr>
      <w:bookmarkStart w:name="Artículo 91." w:id="143"/>
      <w:bookmarkEnd w:id="14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91.</w:t>
      </w:r>
    </w:p>
    <w:p>
      <w:pPr>
        <w:pStyle w:val="ListParagraph"/>
        <w:numPr>
          <w:ilvl w:val="0"/>
          <w:numId w:val="101"/>
        </w:numPr>
        <w:tabs>
          <w:tab w:pos="1114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concurran</w:t>
      </w:r>
      <w:r>
        <w:rPr>
          <w:spacing w:val="1"/>
          <w:sz w:val="20"/>
        </w:rPr>
        <w:t> </w:t>
      </w:r>
      <w:r>
        <w:rPr>
          <w:sz w:val="20"/>
        </w:rPr>
        <w:t>circunstancias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justifiquen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40"/>
          <w:sz w:val="20"/>
        </w:rPr>
        <w:t> </w:t>
      </w:r>
      <w:r>
        <w:rPr>
          <w:sz w:val="20"/>
        </w:rPr>
        <w:t>en</w:t>
      </w:r>
      <w:r>
        <w:rPr>
          <w:spacing w:val="41"/>
          <w:sz w:val="20"/>
        </w:rPr>
        <w:t> </w:t>
      </w:r>
      <w:r>
        <w:rPr>
          <w:sz w:val="20"/>
        </w:rPr>
        <w:t>el</w:t>
      </w:r>
      <w:r>
        <w:rPr>
          <w:spacing w:val="41"/>
          <w:sz w:val="20"/>
        </w:rPr>
        <w:t> </w:t>
      </w:r>
      <w:r>
        <w:rPr>
          <w:sz w:val="20"/>
        </w:rPr>
        <w:t>artículo</w:t>
      </w:r>
      <w:r>
        <w:rPr>
          <w:spacing w:val="41"/>
          <w:sz w:val="20"/>
        </w:rPr>
        <w:t> </w:t>
      </w:r>
      <w:r>
        <w:rPr>
          <w:sz w:val="20"/>
        </w:rPr>
        <w:t>75.3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la</w:t>
      </w:r>
      <w:r>
        <w:rPr>
          <w:spacing w:val="41"/>
          <w:sz w:val="20"/>
        </w:rPr>
        <w:t> </w:t>
      </w:r>
      <w:r>
        <w:rPr>
          <w:sz w:val="20"/>
        </w:rPr>
        <w:t>LOTT,</w:t>
      </w:r>
      <w:r>
        <w:rPr>
          <w:spacing w:val="41"/>
          <w:sz w:val="20"/>
        </w:rPr>
        <w:t> </w:t>
      </w:r>
      <w:r>
        <w:rPr>
          <w:sz w:val="20"/>
        </w:rPr>
        <w:t>la</w:t>
      </w:r>
      <w:r>
        <w:rPr>
          <w:spacing w:val="41"/>
          <w:sz w:val="20"/>
        </w:rPr>
        <w:t> </w:t>
      </w:r>
      <w:r>
        <w:rPr>
          <w:sz w:val="20"/>
        </w:rPr>
        <w:t>Dirección</w:t>
      </w:r>
      <w:r>
        <w:rPr>
          <w:spacing w:val="41"/>
          <w:sz w:val="20"/>
        </w:rPr>
        <w:t> </w:t>
      </w:r>
      <w:r>
        <w:rPr>
          <w:sz w:val="20"/>
        </w:rPr>
        <w:t>General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Transporte</w:t>
      </w:r>
      <w:r>
        <w:rPr>
          <w:spacing w:val="41"/>
          <w:sz w:val="20"/>
        </w:rPr>
        <w:t> </w:t>
      </w:r>
      <w:r>
        <w:rPr>
          <w:sz w:val="20"/>
        </w:rPr>
        <w:t>Terrestre,</w:t>
      </w:r>
      <w:r>
        <w:rPr>
          <w:spacing w:val="-53"/>
          <w:sz w:val="20"/>
        </w:rPr>
        <w:t> </w:t>
      </w:r>
      <w:r>
        <w:rPr>
          <w:sz w:val="20"/>
        </w:rPr>
        <w:t>previa audiencia del contratista, podrá modificar los tráficos señalados inicialmente en el</w:t>
      </w:r>
      <w:r>
        <w:rPr>
          <w:spacing w:val="1"/>
          <w:sz w:val="20"/>
        </w:rPr>
        <w:t> </w:t>
      </w:r>
      <w:r>
        <w:rPr>
          <w:sz w:val="20"/>
        </w:rPr>
        <w:t>contrato, bien suprimiendo alguno de estos o bien añadiendo alguno nuevo que no se</w:t>
      </w:r>
      <w:r>
        <w:rPr>
          <w:spacing w:val="1"/>
          <w:sz w:val="20"/>
        </w:rPr>
        <w:t> </w:t>
      </w:r>
      <w:r>
        <w:rPr>
          <w:sz w:val="20"/>
        </w:rPr>
        <w:t>encuentre ya atendido por otro servicio público de transporte regular de viajeros de uso</w:t>
      </w:r>
      <w:r>
        <w:rPr>
          <w:spacing w:val="1"/>
          <w:sz w:val="20"/>
        </w:rPr>
        <w:t> </w:t>
      </w:r>
      <w:r>
        <w:rPr>
          <w:sz w:val="20"/>
        </w:rPr>
        <w:t>general.</w:t>
      </w:r>
    </w:p>
    <w:p>
      <w:pPr>
        <w:pStyle w:val="ListParagraph"/>
        <w:numPr>
          <w:ilvl w:val="0"/>
          <w:numId w:val="101"/>
        </w:numPr>
        <w:tabs>
          <w:tab w:pos="1093" w:val="left" w:leader="none"/>
        </w:tabs>
        <w:spacing w:line="249" w:lineRule="auto" w:before="5" w:after="0"/>
        <w:ind w:left="474" w:right="1270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modificaciones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tráficos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Terrestre</w:t>
      </w:r>
      <w:r>
        <w:rPr>
          <w:spacing w:val="-53"/>
          <w:sz w:val="20"/>
        </w:rPr>
        <w:t> </w:t>
      </w:r>
      <w:r>
        <w:rPr>
          <w:sz w:val="20"/>
        </w:rPr>
        <w:t>introduzca a lo largo de toda la vigencia de un contrato no podrán suponer un aumento o</w:t>
      </w:r>
      <w:r>
        <w:rPr>
          <w:spacing w:val="1"/>
          <w:sz w:val="20"/>
        </w:rPr>
        <w:t> </w:t>
      </w:r>
      <w:r>
        <w:rPr>
          <w:sz w:val="20"/>
        </w:rPr>
        <w:t>disminución superior al veinte por ciento de la población atendida por el servicio en la fecha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inició</w:t>
      </w:r>
      <w:r>
        <w:rPr>
          <w:spacing w:val="-1"/>
          <w:sz w:val="20"/>
        </w:rPr>
        <w:t> </w:t>
      </w:r>
      <w:r>
        <w:rPr>
          <w:sz w:val="20"/>
        </w:rPr>
        <w:t>su prestación.</w:t>
      </w:r>
    </w:p>
    <w:p>
      <w:pPr>
        <w:pStyle w:val="ListParagraph"/>
        <w:numPr>
          <w:ilvl w:val="0"/>
          <w:numId w:val="101"/>
        </w:numPr>
        <w:tabs>
          <w:tab w:pos="1086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No será de aplicación la limitación establecida en el apartado anterior cuando el</w:t>
      </w:r>
      <w:r>
        <w:rPr>
          <w:spacing w:val="1"/>
          <w:sz w:val="20"/>
        </w:rPr>
        <w:t> </w:t>
      </w:r>
      <w:r>
        <w:rPr>
          <w:sz w:val="20"/>
        </w:rPr>
        <w:t>aumento de tráficos sea debido a la adopción por parte de la Administración de una medida</w:t>
      </w:r>
      <w:r>
        <w:rPr>
          <w:spacing w:val="1"/>
          <w:sz w:val="20"/>
        </w:rPr>
        <w:t> </w:t>
      </w:r>
      <w:r>
        <w:rPr>
          <w:sz w:val="20"/>
        </w:rPr>
        <w:t>de emergencia, en los términos previstos en el artículo 85 de la LOTT, o a una concentración</w:t>
      </w:r>
      <w:r>
        <w:rPr>
          <w:spacing w:val="-53"/>
          <w:sz w:val="20"/>
        </w:rPr>
        <w:t> </w:t>
      </w:r>
      <w:r>
        <w:rPr>
          <w:sz w:val="20"/>
        </w:rPr>
        <w:t>de los derechos y obligaciones dimanantes de distintos contratos acordada de 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dispuesto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81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referida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before="5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212" w:right="3010" w:firstLine="0"/>
        <w:jc w:val="center"/>
      </w:pPr>
      <w:bookmarkStart w:name="CAPÍTULO IV. Modificación de las condici" w:id="144"/>
      <w:bookmarkEnd w:id="144"/>
      <w:r>
        <w:rPr/>
      </w:r>
      <w:bookmarkStart w:name="_bookmark25" w:id="145"/>
      <w:bookmarkEnd w:id="145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1"/>
        <w:spacing w:before="124"/>
        <w:ind w:left="814" w:right="1611"/>
        <w:jc w:val="center"/>
      </w:pPr>
      <w:r>
        <w:rPr/>
        <w:t>Modificación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condiciones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prestación</w:t>
      </w:r>
      <w:r>
        <w:rPr>
          <w:spacing w:val="-2"/>
        </w:rPr>
        <w:t> </w:t>
      </w:r>
      <w:r>
        <w:rPr/>
        <w:t>y</w:t>
      </w:r>
      <w:r>
        <w:rPr>
          <w:spacing w:val="-3"/>
        </w:rPr>
        <w:t> </w:t>
      </w:r>
      <w:r>
        <w:rPr/>
        <w:t>extinción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contratos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b/>
          <w:sz w:val="20"/>
        </w:rPr>
      </w:pPr>
      <w:bookmarkStart w:name="Artículo 92." w:id="146"/>
      <w:bookmarkEnd w:id="14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92.</w:t>
      </w:r>
    </w:p>
    <w:p>
      <w:pPr>
        <w:pStyle w:val="ListParagraph"/>
        <w:numPr>
          <w:ilvl w:val="0"/>
          <w:numId w:val="102"/>
        </w:numPr>
        <w:tabs>
          <w:tab w:pos="1056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El contratista de un servicio público de transporte regular de viajeros de uso general</w:t>
      </w:r>
      <w:r>
        <w:rPr>
          <w:spacing w:val="1"/>
          <w:sz w:val="20"/>
        </w:rPr>
        <w:t> </w:t>
      </w:r>
      <w:r>
        <w:rPr>
          <w:sz w:val="20"/>
        </w:rPr>
        <w:t>está obligado a realizar el número mínimo de expediciones establecidas en el contrato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-2"/>
          <w:sz w:val="20"/>
        </w:rPr>
        <w:t> </w:t>
      </w:r>
      <w:r>
        <w:rPr>
          <w:sz w:val="20"/>
        </w:rPr>
        <w:t>toda su vigencia, con la</w:t>
      </w:r>
      <w:r>
        <w:rPr>
          <w:spacing w:val="-2"/>
          <w:sz w:val="20"/>
        </w:rPr>
        <w:t> </w:t>
      </w:r>
      <w:r>
        <w:rPr>
          <w:sz w:val="20"/>
        </w:rPr>
        <w:t>frecuencia que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señale.</w:t>
      </w:r>
    </w:p>
    <w:p>
      <w:pPr>
        <w:pStyle w:val="BodyText"/>
        <w:spacing w:line="249" w:lineRule="auto"/>
        <w:ind w:right="1274"/>
      </w:pPr>
      <w:r>
        <w:rPr/>
        <w:t>No</w:t>
      </w:r>
      <w:r>
        <w:rPr>
          <w:spacing w:val="1"/>
        </w:rPr>
        <w:t> </w:t>
      </w:r>
      <w:r>
        <w:rPr/>
        <w:t>obstante,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contrato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prever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determinadas</w:t>
      </w:r>
      <w:r>
        <w:rPr>
          <w:spacing w:val="1"/>
        </w:rPr>
        <w:t> </w:t>
      </w:r>
      <w:r>
        <w:rPr/>
        <w:t>paradas</w:t>
      </w:r>
      <w:r>
        <w:rPr>
          <w:spacing w:val="1"/>
        </w:rPr>
        <w:t> </w:t>
      </w:r>
      <w:r>
        <w:rPr/>
        <w:t>incluidas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expedición</w:t>
      </w:r>
      <w:r>
        <w:rPr>
          <w:spacing w:val="1"/>
        </w:rPr>
        <w:t> </w:t>
      </w:r>
      <w:r>
        <w:rPr/>
        <w:t>únicamente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realicen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hayan</w:t>
      </w:r>
      <w:r>
        <w:rPr>
          <w:spacing w:val="1"/>
        </w:rPr>
        <w:t> </w:t>
      </w:r>
      <w:r>
        <w:rPr/>
        <w:t>demandado</w:t>
      </w:r>
      <w:r>
        <w:rPr>
          <w:spacing w:val="1"/>
        </w:rPr>
        <w:t> </w:t>
      </w:r>
      <w:r>
        <w:rPr/>
        <w:t>expresamente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usuarios que vayan a abordar o a abandonar en ellas el vehículo. La realización de estas</w:t>
      </w:r>
      <w:r>
        <w:rPr>
          <w:spacing w:val="1"/>
        </w:rPr>
        <w:t> </w:t>
      </w:r>
      <w:r>
        <w:rPr/>
        <w:t>paradas no supondrá, en ningún caso, la aplicación a estos usuarios de un precio distinto al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corresponda por</w:t>
      </w:r>
      <w:r>
        <w:rPr>
          <w:spacing w:val="-1"/>
        </w:rPr>
        <w:t> </w:t>
      </w:r>
      <w:r>
        <w:rPr/>
        <w:t>aplicación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tarifa</w:t>
      </w:r>
      <w:r>
        <w:rPr>
          <w:spacing w:val="-1"/>
        </w:rPr>
        <w:t> </w:t>
      </w:r>
      <w:r>
        <w:rPr/>
        <w:t>señalada 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contrato.</w:t>
      </w:r>
    </w:p>
    <w:p>
      <w:pPr>
        <w:pStyle w:val="ListParagraph"/>
        <w:numPr>
          <w:ilvl w:val="0"/>
          <w:numId w:val="102"/>
        </w:numPr>
        <w:tabs>
          <w:tab w:pos="1076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Cuando concurra alguna de las circunstancias señaladas en el artículo 75.3 de la</w:t>
      </w:r>
      <w:r>
        <w:rPr>
          <w:spacing w:val="1"/>
          <w:sz w:val="20"/>
        </w:rPr>
        <w:t> </w:t>
      </w:r>
      <w:r>
        <w:rPr>
          <w:sz w:val="20"/>
        </w:rPr>
        <w:t>LOTT, la Dirección General de Transporte Terrestre podrá modificar el número mínimo de</w:t>
      </w:r>
      <w:r>
        <w:rPr>
          <w:spacing w:val="1"/>
          <w:sz w:val="20"/>
        </w:rPr>
        <w:t> </w:t>
      </w:r>
      <w:r>
        <w:rPr>
          <w:sz w:val="20"/>
        </w:rPr>
        <w:t>expediciones</w:t>
      </w:r>
      <w:r>
        <w:rPr>
          <w:spacing w:val="-2"/>
          <w:sz w:val="20"/>
        </w:rPr>
        <w:t> </w:t>
      </w:r>
      <w:r>
        <w:rPr>
          <w:sz w:val="20"/>
        </w:rPr>
        <w:t>inicialmente</w:t>
      </w:r>
      <w:r>
        <w:rPr>
          <w:spacing w:val="-1"/>
          <w:sz w:val="20"/>
        </w:rPr>
        <w:t> </w:t>
      </w:r>
      <w:r>
        <w:rPr>
          <w:sz w:val="20"/>
        </w:rPr>
        <w:t>señalado 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contrato.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spacing w:before="1"/>
      </w:pPr>
      <w:bookmarkStart w:name="Artículo 93." w:id="147"/>
      <w:bookmarkEnd w:id="147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93.</w:t>
      </w:r>
    </w:p>
    <w:p>
      <w:pPr>
        <w:pStyle w:val="ListParagraph"/>
        <w:numPr>
          <w:ilvl w:val="0"/>
          <w:numId w:val="103"/>
        </w:numPr>
        <w:tabs>
          <w:tab w:pos="1066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Sin perjuicio de lo dispuesto en el artículo anterior, el contratista podrá aumentar o</w:t>
      </w:r>
      <w:r>
        <w:rPr>
          <w:spacing w:val="1"/>
          <w:sz w:val="20"/>
        </w:rPr>
        <w:t> </w:t>
      </w:r>
      <w:r>
        <w:rPr>
          <w:sz w:val="20"/>
        </w:rPr>
        <w:t>reducir el número de expediciones que viniese realizando, siempre que respete el mínimo</w:t>
      </w:r>
      <w:r>
        <w:rPr>
          <w:spacing w:val="1"/>
          <w:sz w:val="20"/>
        </w:rPr>
        <w:t> </w:t>
      </w:r>
      <w:r>
        <w:rPr>
          <w:sz w:val="20"/>
        </w:rPr>
        <w:t>señalado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contrato.</w:t>
      </w:r>
    </w:p>
    <w:p>
      <w:pPr>
        <w:pStyle w:val="BodyText"/>
        <w:spacing w:line="249" w:lineRule="auto" w:before="3"/>
        <w:ind w:right="1273"/>
      </w:pPr>
      <w:r>
        <w:rPr/>
        <w:t>A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efecto,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notificarlo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Terrestre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Ministerio de Fomento con una antelación mínima de quince días, pudiendo esta prohibirlo o</w:t>
      </w:r>
      <w:r>
        <w:rPr>
          <w:spacing w:val="1"/>
        </w:rPr>
        <w:t> </w:t>
      </w:r>
      <w:r>
        <w:rPr/>
        <w:t>señalar</w:t>
      </w:r>
      <w:r>
        <w:rPr>
          <w:spacing w:val="1"/>
        </w:rPr>
        <w:t> </w:t>
      </w:r>
      <w:r>
        <w:rPr/>
        <w:t>limitaciones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razones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interés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justificar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correspondiente resolución.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/>
      </w:pPr>
      <w:r>
        <w:rPr/>
        <w:t>En todo caso, el aumento o reducción de expediciones así notificado no podrá ser puesto</w:t>
      </w:r>
      <w:r>
        <w:rPr>
          <w:spacing w:val="-53"/>
        </w:rPr>
        <w:t> </w:t>
      </w:r>
      <w:r>
        <w:rPr/>
        <w:t>en</w:t>
      </w:r>
      <w:r>
        <w:rPr>
          <w:spacing w:val="9"/>
        </w:rPr>
        <w:t> </w:t>
      </w:r>
      <w:r>
        <w:rPr/>
        <w:t>práctica</w:t>
      </w:r>
      <w:r>
        <w:rPr>
          <w:spacing w:val="9"/>
        </w:rPr>
        <w:t> </w:t>
      </w:r>
      <w:r>
        <w:rPr/>
        <w:t>por</w:t>
      </w:r>
      <w:r>
        <w:rPr>
          <w:spacing w:val="10"/>
        </w:rPr>
        <w:t> </w:t>
      </w:r>
      <w:r>
        <w:rPr/>
        <w:t>el</w:t>
      </w:r>
      <w:r>
        <w:rPr>
          <w:spacing w:val="9"/>
        </w:rPr>
        <w:t> </w:t>
      </w:r>
      <w:r>
        <w:rPr/>
        <w:t>contratista</w:t>
      </w:r>
      <w:r>
        <w:rPr>
          <w:spacing w:val="10"/>
        </w:rPr>
        <w:t> </w:t>
      </w:r>
      <w:r>
        <w:rPr/>
        <w:t>hasta</w:t>
      </w:r>
      <w:r>
        <w:rPr>
          <w:spacing w:val="10"/>
        </w:rPr>
        <w:t> </w:t>
      </w:r>
      <w:r>
        <w:rPr/>
        <w:t>que</w:t>
      </w:r>
      <w:r>
        <w:rPr>
          <w:spacing w:val="9"/>
        </w:rPr>
        <w:t> </w:t>
      </w:r>
      <w:r>
        <w:rPr/>
        <w:t>transcurran</w:t>
      </w:r>
      <w:r>
        <w:rPr>
          <w:spacing w:val="10"/>
        </w:rPr>
        <w:t> </w:t>
      </w:r>
      <w:r>
        <w:rPr/>
        <w:t>siete</w:t>
      </w:r>
      <w:r>
        <w:rPr>
          <w:spacing w:val="11"/>
        </w:rPr>
        <w:t> </w:t>
      </w:r>
      <w:r>
        <w:rPr/>
        <w:t>días</w:t>
      </w:r>
      <w:r>
        <w:rPr>
          <w:spacing w:val="9"/>
        </w:rPr>
        <w:t> </w:t>
      </w:r>
      <w:r>
        <w:rPr/>
        <w:t>desde</w:t>
      </w:r>
      <w:r>
        <w:rPr>
          <w:spacing w:val="10"/>
        </w:rPr>
        <w:t> </w:t>
      </w:r>
      <w:r>
        <w:rPr/>
        <w:t>que</w:t>
      </w:r>
      <w:r>
        <w:rPr>
          <w:spacing w:val="9"/>
        </w:rPr>
        <w:t> </w:t>
      </w:r>
      <w:r>
        <w:rPr/>
        <w:t>lo</w:t>
      </w:r>
      <w:r>
        <w:rPr>
          <w:spacing w:val="9"/>
        </w:rPr>
        <w:t> </w:t>
      </w:r>
      <w:r>
        <w:rPr/>
        <w:t>haya</w:t>
      </w:r>
      <w:r>
        <w:rPr>
          <w:spacing w:val="10"/>
        </w:rPr>
        <w:t> </w:t>
      </w:r>
      <w:r>
        <w:rPr/>
        <w:t>anunciado</w:t>
      </w:r>
      <w:r>
        <w:rPr>
          <w:spacing w:val="-53"/>
        </w:rPr>
        <w:t> </w:t>
      </w:r>
      <w:r>
        <w:rPr/>
        <w:t>al público, sin que dicho anuncio pueda ser previo al cumplimiento del plazo señalado en el</w:t>
      </w:r>
      <w:r>
        <w:rPr>
          <w:spacing w:val="1"/>
        </w:rPr>
        <w:t> </w:t>
      </w:r>
      <w:r>
        <w:rPr/>
        <w:t>párrafo</w:t>
      </w:r>
      <w:r>
        <w:rPr>
          <w:spacing w:val="-2"/>
        </w:rPr>
        <w:t> </w:t>
      </w:r>
      <w:r>
        <w:rPr/>
        <w:t>anterior.</w:t>
      </w:r>
    </w:p>
    <w:p>
      <w:pPr>
        <w:pStyle w:val="BodyText"/>
        <w:spacing w:line="249" w:lineRule="auto" w:before="3"/>
        <w:ind w:right="1272"/>
      </w:pPr>
      <w:r>
        <w:rPr/>
        <w:t>Cuando tenga lugar la mencionada modificación, la Dirección General de Transporte</w:t>
      </w:r>
      <w:r>
        <w:rPr>
          <w:spacing w:val="1"/>
        </w:rPr>
        <w:t> </w:t>
      </w:r>
      <w:r>
        <w:rPr/>
        <w:t>Terrestre</w:t>
      </w:r>
      <w:r>
        <w:rPr>
          <w:spacing w:val="-3"/>
        </w:rPr>
        <w:t> </w:t>
      </w:r>
      <w:r>
        <w:rPr/>
        <w:t>deberá</w:t>
      </w:r>
      <w:r>
        <w:rPr>
          <w:spacing w:val="-3"/>
        </w:rPr>
        <w:t> </w:t>
      </w:r>
      <w:r>
        <w:rPr/>
        <w:t>realizar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oportuna</w:t>
      </w:r>
      <w:r>
        <w:rPr>
          <w:spacing w:val="-3"/>
        </w:rPr>
        <w:t> </w:t>
      </w:r>
      <w:r>
        <w:rPr/>
        <w:t>actualización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anexo</w:t>
      </w:r>
      <w:r>
        <w:rPr>
          <w:spacing w:val="-3"/>
        </w:rPr>
        <w:t> </w:t>
      </w:r>
      <w:r>
        <w:rPr/>
        <w:t>correspondiente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contrato.</w:t>
      </w:r>
    </w:p>
    <w:p>
      <w:pPr>
        <w:pStyle w:val="ListParagraph"/>
        <w:numPr>
          <w:ilvl w:val="0"/>
          <w:numId w:val="103"/>
        </w:numPr>
        <w:tabs>
          <w:tab w:pos="1093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El contratista estará obligado a realizar el número de expediciones que hubiese</w:t>
      </w:r>
      <w:r>
        <w:rPr>
          <w:spacing w:val="1"/>
          <w:sz w:val="20"/>
        </w:rPr>
        <w:t> </w:t>
      </w:r>
      <w:r>
        <w:rPr>
          <w:sz w:val="20"/>
        </w:rPr>
        <w:t>notificado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artículo,</w:t>
      </w:r>
      <w:r>
        <w:rPr>
          <w:spacing w:val="1"/>
          <w:sz w:val="20"/>
        </w:rPr>
        <w:t> </w:t>
      </w:r>
      <w:r>
        <w:rPr>
          <w:sz w:val="20"/>
        </w:rPr>
        <w:t>mientras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notifique,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idénticos</w:t>
      </w:r>
      <w:r>
        <w:rPr>
          <w:spacing w:val="-2"/>
          <w:sz w:val="20"/>
        </w:rPr>
        <w:t> </w:t>
      </w:r>
      <w:r>
        <w:rPr>
          <w:sz w:val="20"/>
        </w:rPr>
        <w:t>términos, un</w:t>
      </w:r>
      <w:r>
        <w:rPr>
          <w:spacing w:val="-2"/>
          <w:sz w:val="20"/>
        </w:rPr>
        <w:t> </w:t>
      </w:r>
      <w:r>
        <w:rPr>
          <w:sz w:val="20"/>
        </w:rPr>
        <w:t>nuevo</w:t>
      </w:r>
      <w:r>
        <w:rPr>
          <w:spacing w:val="-1"/>
          <w:sz w:val="20"/>
        </w:rPr>
        <w:t> </w:t>
      </w:r>
      <w:r>
        <w:rPr>
          <w:sz w:val="20"/>
        </w:rPr>
        <w:t>aumento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disminución.</w:t>
      </w:r>
    </w:p>
    <w:p>
      <w:pPr>
        <w:pStyle w:val="ListParagraph"/>
        <w:numPr>
          <w:ilvl w:val="0"/>
          <w:numId w:val="103"/>
        </w:numPr>
        <w:tabs>
          <w:tab w:pos="104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No será necesaria la notificación prevista en los apartados anteriores cuando se trate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aumentos</w:t>
      </w:r>
      <w:r>
        <w:rPr>
          <w:spacing w:val="-2"/>
          <w:sz w:val="20"/>
        </w:rPr>
        <w:t> </w:t>
      </w:r>
      <w:r>
        <w:rPr>
          <w:sz w:val="20"/>
        </w:rPr>
        <w:t>coyunturales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expediciones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atender</w:t>
      </w:r>
      <w:r>
        <w:rPr>
          <w:spacing w:val="-2"/>
          <w:sz w:val="20"/>
        </w:rPr>
        <w:t> </w:t>
      </w:r>
      <w:r>
        <w:rPr>
          <w:sz w:val="20"/>
        </w:rPr>
        <w:t>puntas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demanda.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</w:pPr>
      <w:bookmarkStart w:name="Artículo 94." w:id="148"/>
      <w:bookmarkEnd w:id="148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94.</w:t>
      </w:r>
    </w:p>
    <w:p>
      <w:pPr>
        <w:pStyle w:val="BodyText"/>
        <w:spacing w:line="249" w:lineRule="auto" w:before="118"/>
        <w:ind w:right="1272"/>
      </w:pPr>
      <w:r>
        <w:rPr/>
        <w:t>El contratista deberá prestar el servicio con arreglo al calendario y horarios que hubiese</w:t>
      </w:r>
      <w:r>
        <w:rPr>
          <w:spacing w:val="1"/>
        </w:rPr>
        <w:t> </w:t>
      </w:r>
      <w:r>
        <w:rPr/>
        <w:t>manifestado a la Administración de conformidad con lo dispuesto en el artículo 82. No</w:t>
      </w:r>
      <w:r>
        <w:rPr>
          <w:spacing w:val="1"/>
        </w:rPr>
        <w:t> </w:t>
      </w:r>
      <w:r>
        <w:rPr/>
        <w:t>obstante, podrá modificarlos, debiendo cumplir, a tal efecto, idénticas reglas a las señaladas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anterior.</w:t>
      </w:r>
    </w:p>
    <w:p>
      <w:pPr>
        <w:pStyle w:val="BodyText"/>
        <w:spacing w:line="249" w:lineRule="auto" w:before="3"/>
        <w:ind w:right="1274"/>
      </w:pPr>
      <w:r>
        <w:rPr/>
        <w:t>En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garantizarse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adecuada</w:t>
      </w:r>
      <w:r>
        <w:rPr>
          <w:spacing w:val="1"/>
        </w:rPr>
        <w:t> </w:t>
      </w:r>
      <w:r>
        <w:rPr/>
        <w:t>coordinación</w:t>
      </w:r>
      <w:r>
        <w:rPr>
          <w:spacing w:val="1"/>
        </w:rPr>
        <w:t> </w:t>
      </w:r>
      <w:r>
        <w:rPr/>
        <w:t>horaria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distintas</w:t>
      </w:r>
      <w:r>
        <w:rPr>
          <w:spacing w:val="-53"/>
        </w:rPr>
        <w:t> </w:t>
      </w:r>
      <w:r>
        <w:rPr/>
        <w:t>expediciones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servicio.</w:t>
      </w:r>
    </w:p>
    <w:p>
      <w:pPr>
        <w:pStyle w:val="BodyText"/>
        <w:spacing w:line="249" w:lineRule="auto"/>
        <w:ind w:right="1273"/>
      </w:pPr>
      <w:r>
        <w:rPr/>
        <w:t>Cualquier modificación del calendario u horario de prestación del servicio dará lugar a la</w:t>
      </w:r>
      <w:r>
        <w:rPr>
          <w:spacing w:val="1"/>
        </w:rPr>
        <w:t> </w:t>
      </w:r>
      <w:r>
        <w:rPr/>
        <w:t>actualización del anexo correspondiente del contrato por parte de la Dirección General de</w:t>
      </w:r>
      <w:r>
        <w:rPr>
          <w:spacing w:val="1"/>
        </w:rPr>
        <w:t> </w:t>
      </w:r>
      <w:r>
        <w:rPr/>
        <w:t>Transporte Terrestre.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95." w:id="149"/>
      <w:bookmarkEnd w:id="149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95.</w:t>
      </w:r>
    </w:p>
    <w:p>
      <w:pPr>
        <w:pStyle w:val="ListParagraph"/>
        <w:numPr>
          <w:ilvl w:val="0"/>
          <w:numId w:val="104"/>
        </w:numPr>
        <w:tabs>
          <w:tab w:pos="1093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contratista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modificar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ubicación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parada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servicio,</w:t>
      </w:r>
      <w:r>
        <w:rPr>
          <w:spacing w:val="1"/>
          <w:sz w:val="20"/>
        </w:rPr>
        <w:t> </w:t>
      </w:r>
      <w:r>
        <w:rPr>
          <w:sz w:val="20"/>
        </w:rPr>
        <w:t>debiendo</w:t>
      </w:r>
      <w:r>
        <w:rPr>
          <w:spacing w:val="-53"/>
          <w:sz w:val="20"/>
        </w:rPr>
        <w:t> </w:t>
      </w:r>
      <w:r>
        <w:rPr>
          <w:sz w:val="20"/>
        </w:rPr>
        <w:t>cumplir, a tal efecto, idénticas reglas a las señaladas en el artículo 93, acreditando, en todo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2"/>
          <w:sz w:val="20"/>
        </w:rPr>
        <w:t> </w:t>
      </w:r>
      <w:r>
        <w:rPr>
          <w:sz w:val="20"/>
        </w:rPr>
        <w:t>cuenta</w:t>
      </w:r>
      <w:r>
        <w:rPr>
          <w:spacing w:val="12"/>
          <w:sz w:val="20"/>
        </w:rPr>
        <w:t> </w:t>
      </w:r>
      <w:r>
        <w:rPr>
          <w:sz w:val="20"/>
        </w:rPr>
        <w:t>con</w:t>
      </w:r>
      <w:r>
        <w:rPr>
          <w:spacing w:val="12"/>
          <w:sz w:val="20"/>
        </w:rPr>
        <w:t> </w:t>
      </w:r>
      <w:r>
        <w:rPr>
          <w:sz w:val="20"/>
        </w:rPr>
        <w:t>el</w:t>
      </w:r>
      <w:r>
        <w:rPr>
          <w:spacing w:val="12"/>
          <w:sz w:val="20"/>
        </w:rPr>
        <w:t> </w:t>
      </w:r>
      <w:r>
        <w:rPr>
          <w:sz w:val="20"/>
        </w:rPr>
        <w:t>informe</w:t>
      </w:r>
      <w:r>
        <w:rPr>
          <w:spacing w:val="12"/>
          <w:sz w:val="20"/>
        </w:rPr>
        <w:t> </w:t>
      </w:r>
      <w:r>
        <w:rPr>
          <w:sz w:val="20"/>
        </w:rPr>
        <w:t>favorable</w:t>
      </w:r>
      <w:r>
        <w:rPr>
          <w:spacing w:val="12"/>
          <w:sz w:val="20"/>
        </w:rPr>
        <w:t> </w:t>
      </w:r>
      <w:r>
        <w:rPr>
          <w:sz w:val="20"/>
        </w:rPr>
        <w:t>para</w:t>
      </w:r>
      <w:r>
        <w:rPr>
          <w:spacing w:val="12"/>
          <w:sz w:val="20"/>
        </w:rPr>
        <w:t> </w:t>
      </w:r>
      <w:r>
        <w:rPr>
          <w:sz w:val="20"/>
        </w:rPr>
        <w:t>ello</w:t>
      </w:r>
      <w:r>
        <w:rPr>
          <w:spacing w:val="12"/>
          <w:sz w:val="20"/>
        </w:rPr>
        <w:t> </w:t>
      </w:r>
      <w:r>
        <w:rPr>
          <w:sz w:val="20"/>
        </w:rPr>
        <w:t>del</w:t>
      </w:r>
      <w:r>
        <w:rPr>
          <w:spacing w:val="12"/>
          <w:sz w:val="20"/>
        </w:rPr>
        <w:t> </w:t>
      </w:r>
      <w:r>
        <w:rPr>
          <w:sz w:val="20"/>
        </w:rPr>
        <w:t>órgano</w:t>
      </w:r>
      <w:r>
        <w:rPr>
          <w:spacing w:val="12"/>
          <w:sz w:val="20"/>
        </w:rPr>
        <w:t> </w:t>
      </w:r>
      <w:r>
        <w:rPr>
          <w:sz w:val="20"/>
        </w:rPr>
        <w:t>o</w:t>
      </w:r>
      <w:r>
        <w:rPr>
          <w:spacing w:val="13"/>
          <w:sz w:val="20"/>
        </w:rPr>
        <w:t> </w:t>
      </w:r>
      <w:r>
        <w:rPr>
          <w:sz w:val="20"/>
        </w:rPr>
        <w:t>entidad</w:t>
      </w:r>
      <w:r>
        <w:rPr>
          <w:spacing w:val="12"/>
          <w:sz w:val="20"/>
        </w:rPr>
        <w:t> </w:t>
      </w:r>
      <w:r>
        <w:rPr>
          <w:sz w:val="20"/>
        </w:rPr>
        <w:t>competente</w:t>
      </w:r>
      <w:r>
        <w:rPr>
          <w:spacing w:val="12"/>
          <w:sz w:val="20"/>
        </w:rPr>
        <w:t> </w:t>
      </w:r>
      <w:r>
        <w:rPr>
          <w:sz w:val="20"/>
        </w:rPr>
        <w:t>sobre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infraestructura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pretende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nueva</w:t>
      </w:r>
      <w:r>
        <w:rPr>
          <w:spacing w:val="-1"/>
          <w:sz w:val="20"/>
        </w:rPr>
        <w:t> </w:t>
      </w:r>
      <w:r>
        <w:rPr>
          <w:sz w:val="20"/>
        </w:rPr>
        <w:t>ubicación.</w:t>
      </w:r>
    </w:p>
    <w:p>
      <w:pPr>
        <w:pStyle w:val="ListParagraph"/>
        <w:numPr>
          <w:ilvl w:val="0"/>
          <w:numId w:val="104"/>
        </w:numPr>
        <w:tabs>
          <w:tab w:pos="1051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Por su parte, la Administración únicamente podrá imponer el cambio de ubicación de</w:t>
      </w:r>
      <w:r>
        <w:rPr>
          <w:spacing w:val="1"/>
          <w:sz w:val="20"/>
        </w:rPr>
        <w:t> </w:t>
      </w:r>
      <w:r>
        <w:rPr>
          <w:sz w:val="20"/>
        </w:rPr>
        <w:t>una parada para mejorar la atención a los usuarios o por razones derivadas de la ordenación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tráfico rodado 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seguridad vial.</w:t>
      </w:r>
    </w:p>
    <w:p>
      <w:pPr>
        <w:pStyle w:val="ListParagraph"/>
        <w:numPr>
          <w:ilvl w:val="0"/>
          <w:numId w:val="104"/>
        </w:numPr>
        <w:tabs>
          <w:tab w:pos="1055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modificación de algún punto de parada del servicio dará lugar, en todo caso, a la</w:t>
      </w:r>
      <w:r>
        <w:rPr>
          <w:spacing w:val="1"/>
          <w:sz w:val="20"/>
        </w:rPr>
        <w:t> </w:t>
      </w:r>
      <w:r>
        <w:rPr>
          <w:sz w:val="20"/>
        </w:rPr>
        <w:t>actualización del anexo correspondiente del contrato por parte de la Dirección General de</w:t>
      </w:r>
      <w:r>
        <w:rPr>
          <w:spacing w:val="1"/>
          <w:sz w:val="20"/>
        </w:rPr>
        <w:t> </w:t>
      </w:r>
      <w:r>
        <w:rPr>
          <w:sz w:val="20"/>
        </w:rPr>
        <w:t>Transporte Terrestre.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96." w:id="150"/>
      <w:bookmarkEnd w:id="150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96.</w:t>
      </w:r>
    </w:p>
    <w:p>
      <w:pPr>
        <w:pStyle w:val="ListParagraph"/>
        <w:numPr>
          <w:ilvl w:val="0"/>
          <w:numId w:val="105"/>
        </w:numPr>
        <w:tabs>
          <w:tab w:pos="1052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Como regla general, las expediciones de un servicio público de transporte regular de</w:t>
      </w:r>
      <w:r>
        <w:rPr>
          <w:spacing w:val="1"/>
          <w:sz w:val="20"/>
        </w:rPr>
        <w:t> </w:t>
      </w:r>
      <w:r>
        <w:rPr>
          <w:sz w:val="20"/>
        </w:rPr>
        <w:t>viajeros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uso</w:t>
      </w:r>
      <w:r>
        <w:rPr>
          <w:spacing w:val="7"/>
          <w:sz w:val="20"/>
        </w:rPr>
        <w:t> </w:t>
      </w:r>
      <w:r>
        <w:rPr>
          <w:sz w:val="20"/>
        </w:rPr>
        <w:t>general</w:t>
      </w:r>
      <w:r>
        <w:rPr>
          <w:spacing w:val="6"/>
          <w:sz w:val="20"/>
        </w:rPr>
        <w:t> </w:t>
      </w:r>
      <w:r>
        <w:rPr>
          <w:sz w:val="20"/>
        </w:rPr>
        <w:t>habrán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ser</w:t>
      </w:r>
      <w:r>
        <w:rPr>
          <w:spacing w:val="7"/>
          <w:sz w:val="20"/>
        </w:rPr>
        <w:t> </w:t>
      </w:r>
      <w:r>
        <w:rPr>
          <w:sz w:val="20"/>
        </w:rPr>
        <w:t>realizadas</w:t>
      </w:r>
      <w:r>
        <w:rPr>
          <w:spacing w:val="6"/>
          <w:sz w:val="20"/>
        </w:rPr>
        <w:t> </w:t>
      </w:r>
      <w:r>
        <w:rPr>
          <w:sz w:val="20"/>
        </w:rPr>
        <w:t>por</w:t>
      </w:r>
      <w:r>
        <w:rPr>
          <w:spacing w:val="7"/>
          <w:sz w:val="20"/>
        </w:rPr>
        <w:t> </w:t>
      </w:r>
      <w:r>
        <w:rPr>
          <w:sz w:val="20"/>
        </w:rPr>
        <w:t>los</w:t>
      </w:r>
      <w:r>
        <w:rPr>
          <w:spacing w:val="6"/>
          <w:sz w:val="20"/>
        </w:rPr>
        <w:t> </w:t>
      </w:r>
      <w:r>
        <w:rPr>
          <w:sz w:val="20"/>
        </w:rPr>
        <w:t>vehículos</w:t>
      </w:r>
      <w:r>
        <w:rPr>
          <w:spacing w:val="7"/>
          <w:sz w:val="20"/>
        </w:rPr>
        <w:t> </w:t>
      </w:r>
      <w:r>
        <w:rPr>
          <w:sz w:val="20"/>
        </w:rPr>
        <w:t>adscritos</w:t>
      </w:r>
      <w:r>
        <w:rPr>
          <w:spacing w:val="6"/>
          <w:sz w:val="20"/>
        </w:rPr>
        <w:t> </w:t>
      </w:r>
      <w:r>
        <w:rPr>
          <w:sz w:val="20"/>
        </w:rPr>
        <w:t>a</w:t>
      </w:r>
      <w:r>
        <w:rPr>
          <w:spacing w:val="7"/>
          <w:sz w:val="20"/>
        </w:rPr>
        <w:t> </w:t>
      </w:r>
      <w:r>
        <w:rPr>
          <w:sz w:val="20"/>
        </w:rPr>
        <w:t>su</w:t>
      </w:r>
      <w:r>
        <w:rPr>
          <w:spacing w:val="6"/>
          <w:sz w:val="20"/>
        </w:rPr>
        <w:t> </w:t>
      </w:r>
      <w:r>
        <w:rPr>
          <w:sz w:val="20"/>
        </w:rPr>
        <w:t>prestación</w:t>
      </w:r>
      <w:r>
        <w:rPr>
          <w:spacing w:val="-53"/>
          <w:sz w:val="20"/>
        </w:rPr>
        <w:t> </w:t>
      </w:r>
      <w:r>
        <w:rPr>
          <w:sz w:val="20"/>
        </w:rPr>
        <w:t>y que, a tal efecto, se encuentren incluidos en la relación que el contratista comunicó a 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-3"/>
          <w:sz w:val="20"/>
        </w:rPr>
        <w:t> </w:t>
      </w:r>
      <w:r>
        <w:rPr>
          <w:sz w:val="20"/>
        </w:rPr>
        <w:t>General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Terrestre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conformidad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previsto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82.</w:t>
      </w:r>
    </w:p>
    <w:p>
      <w:pPr>
        <w:pStyle w:val="BodyText"/>
        <w:spacing w:line="249" w:lineRule="auto" w:before="3"/>
        <w:ind w:right="1273"/>
      </w:pPr>
      <w:r>
        <w:rPr/>
        <w:t>La</w:t>
      </w:r>
      <w:r>
        <w:rPr>
          <w:spacing w:val="1"/>
        </w:rPr>
        <w:t> </w:t>
      </w:r>
      <w:r>
        <w:rPr/>
        <w:t>utilización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realización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otros</w:t>
      </w:r>
      <w:r>
        <w:rPr>
          <w:spacing w:val="1"/>
        </w:rPr>
        <w:t> </w:t>
      </w:r>
      <w:r>
        <w:rPr/>
        <w:t>transportes</w:t>
      </w:r>
      <w:r>
        <w:rPr>
          <w:spacing w:val="1"/>
        </w:rPr>
        <w:t> </w:t>
      </w:r>
      <w:r>
        <w:rPr/>
        <w:t>estará</w:t>
      </w:r>
      <w:r>
        <w:rPr>
          <w:spacing w:val="1"/>
        </w:rPr>
        <w:t> </w:t>
      </w:r>
      <w:r>
        <w:rPr/>
        <w:t>condicionada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resulte</w:t>
      </w:r>
      <w:r>
        <w:rPr>
          <w:spacing w:val="1"/>
        </w:rPr>
        <w:t> </w:t>
      </w:r>
      <w:r>
        <w:rPr/>
        <w:t>asegurada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correcta</w:t>
      </w:r>
      <w:r>
        <w:rPr>
          <w:spacing w:val="1"/>
        </w:rPr>
        <w:t> </w:t>
      </w:r>
      <w:r>
        <w:rPr/>
        <w:t>prestación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servicio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55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encuentran</w:t>
      </w:r>
      <w:r>
        <w:rPr>
          <w:spacing w:val="-2"/>
        </w:rPr>
        <w:t> </w:t>
      </w:r>
      <w:r>
        <w:rPr/>
        <w:t>adscritos.</w:t>
      </w:r>
    </w:p>
    <w:p>
      <w:pPr>
        <w:pStyle w:val="ListParagraph"/>
        <w:numPr>
          <w:ilvl w:val="0"/>
          <w:numId w:val="105"/>
        </w:numPr>
        <w:tabs>
          <w:tab w:pos="1047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Cuando la totalidad o alguno de los vehículos adscritos a la prestación del servicio se</w:t>
      </w:r>
      <w:r>
        <w:rPr>
          <w:spacing w:val="1"/>
          <w:sz w:val="20"/>
        </w:rPr>
        <w:t> </w:t>
      </w:r>
      <w:r>
        <w:rPr>
          <w:sz w:val="20"/>
        </w:rPr>
        <w:t>encuentre amparado por una autorización de transporte público interurbano de viajeros en</w:t>
      </w:r>
      <w:r>
        <w:rPr>
          <w:spacing w:val="1"/>
          <w:sz w:val="20"/>
        </w:rPr>
        <w:t> </w:t>
      </w:r>
      <w:r>
        <w:rPr>
          <w:sz w:val="20"/>
        </w:rPr>
        <w:t>vehículos de turismo o de arrendamiento de vehículos con conductor, no serán de aplicación</w:t>
      </w:r>
      <w:r>
        <w:rPr>
          <w:spacing w:val="1"/>
          <w:sz w:val="20"/>
        </w:rPr>
        <w:t> </w:t>
      </w:r>
      <w:r>
        <w:rPr>
          <w:sz w:val="20"/>
        </w:rPr>
        <w:t>las limitaciones establecidas en el artículo 125 de este real decreto y 91.2 de la LOTT en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encuentren</w:t>
      </w:r>
      <w:r>
        <w:rPr>
          <w:spacing w:val="-2"/>
          <w:sz w:val="20"/>
        </w:rPr>
        <w:t> </w:t>
      </w:r>
      <w:r>
        <w:rPr>
          <w:sz w:val="20"/>
        </w:rPr>
        <w:t>prestando</w:t>
      </w:r>
      <w:r>
        <w:rPr>
          <w:spacing w:val="-2"/>
          <w:sz w:val="20"/>
        </w:rPr>
        <w:t> </w:t>
      </w:r>
      <w:r>
        <w:rPr>
          <w:sz w:val="20"/>
        </w:rPr>
        <w:t>alguna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expediciones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dichos</w:t>
      </w:r>
      <w:r>
        <w:rPr>
          <w:spacing w:val="-3"/>
          <w:sz w:val="20"/>
        </w:rPr>
        <w:t> </w:t>
      </w:r>
      <w:r>
        <w:rPr>
          <w:sz w:val="20"/>
        </w:rPr>
        <w:t>servicios.</w:t>
      </w:r>
    </w:p>
    <w:p>
      <w:pPr>
        <w:pStyle w:val="ListParagraph"/>
        <w:numPr>
          <w:ilvl w:val="0"/>
          <w:numId w:val="105"/>
        </w:numPr>
        <w:tabs>
          <w:tab w:pos="1055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 Dirección General de Transporte Terrestre únicamente podrá modificar el número</w:t>
      </w:r>
      <w:r>
        <w:rPr>
          <w:spacing w:val="1"/>
          <w:sz w:val="20"/>
        </w:rPr>
        <w:t> </w:t>
      </w:r>
      <w:r>
        <w:rPr>
          <w:sz w:val="20"/>
        </w:rPr>
        <w:t>mínimo de vehículos o conductores señalados en el contrato cuando así resulte justificado</w:t>
      </w:r>
      <w:r>
        <w:rPr>
          <w:spacing w:val="1"/>
          <w:sz w:val="20"/>
        </w:rPr>
        <w:t> </w:t>
      </w:r>
      <w:r>
        <w:rPr>
          <w:sz w:val="20"/>
        </w:rPr>
        <w:t>como consecuencia del aumento o disminución de los tráficos o del número mínimo de</w:t>
      </w:r>
      <w:r>
        <w:rPr>
          <w:spacing w:val="1"/>
          <w:sz w:val="20"/>
        </w:rPr>
        <w:t> </w:t>
      </w:r>
      <w:r>
        <w:rPr>
          <w:sz w:val="20"/>
        </w:rPr>
        <w:t>expediciones</w:t>
      </w:r>
      <w:r>
        <w:rPr>
          <w:spacing w:val="-2"/>
          <w:sz w:val="20"/>
        </w:rPr>
        <w:t> </w:t>
      </w:r>
      <w:r>
        <w:rPr>
          <w:sz w:val="20"/>
        </w:rPr>
        <w:t>señalados en</w:t>
      </w:r>
      <w:r>
        <w:rPr>
          <w:spacing w:val="-1"/>
          <w:sz w:val="20"/>
        </w:rPr>
        <w:t> </w:t>
      </w:r>
      <w:r>
        <w:rPr>
          <w:sz w:val="20"/>
        </w:rPr>
        <w:t>aquel.</w:t>
      </w:r>
    </w:p>
    <w:p>
      <w:pPr>
        <w:pStyle w:val="BodyText"/>
        <w:spacing w:line="249" w:lineRule="auto" w:before="3"/>
        <w:ind w:right="1272"/>
      </w:pPr>
      <w:r>
        <w:rPr/>
        <w:t>En</w:t>
      </w:r>
      <w:r>
        <w:rPr>
          <w:spacing w:val="1"/>
        </w:rPr>
        <w:t> </w:t>
      </w:r>
      <w:r>
        <w:rPr/>
        <w:t>ningún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rebajar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características</w:t>
      </w:r>
      <w:r>
        <w:rPr>
          <w:spacing w:val="1"/>
        </w:rPr>
        <w:t> </w:t>
      </w:r>
      <w:r>
        <w:rPr/>
        <w:t>técnicas,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habitabilidad,</w:t>
      </w:r>
      <w:r>
        <w:rPr>
          <w:spacing w:val="1"/>
        </w:rPr>
        <w:t> </w:t>
      </w:r>
      <w:r>
        <w:rPr/>
        <w:t>accesibilidad y confort o aumentar la antigüedad máxima de los vehículos señalada en el</w:t>
      </w:r>
      <w:r>
        <w:rPr>
          <w:spacing w:val="1"/>
        </w:rPr>
        <w:t> </w:t>
      </w:r>
      <w:r>
        <w:rPr/>
        <w:t>contrato.</w:t>
      </w:r>
    </w:p>
    <w:p>
      <w:pPr>
        <w:pStyle w:val="ListParagraph"/>
        <w:numPr>
          <w:ilvl w:val="0"/>
          <w:numId w:val="105"/>
        </w:numPr>
        <w:tabs>
          <w:tab w:pos="1098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obstante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1,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Terrestre,</w:t>
      </w:r>
      <w:r>
        <w:rPr>
          <w:spacing w:val="24"/>
          <w:sz w:val="20"/>
        </w:rPr>
        <w:t> </w:t>
      </w:r>
      <w:r>
        <w:rPr>
          <w:sz w:val="20"/>
        </w:rPr>
        <w:t>a</w:t>
      </w:r>
      <w:r>
        <w:rPr>
          <w:spacing w:val="23"/>
          <w:sz w:val="20"/>
        </w:rPr>
        <w:t> </w:t>
      </w:r>
      <w:r>
        <w:rPr>
          <w:sz w:val="20"/>
        </w:rPr>
        <w:t>propuesta</w:t>
      </w:r>
      <w:r>
        <w:rPr>
          <w:spacing w:val="24"/>
          <w:sz w:val="20"/>
        </w:rPr>
        <w:t> </w:t>
      </w:r>
      <w:r>
        <w:rPr>
          <w:sz w:val="20"/>
        </w:rPr>
        <w:t>del</w:t>
      </w:r>
      <w:r>
        <w:rPr>
          <w:spacing w:val="23"/>
          <w:sz w:val="20"/>
        </w:rPr>
        <w:t> </w:t>
      </w:r>
      <w:r>
        <w:rPr>
          <w:sz w:val="20"/>
        </w:rPr>
        <w:t>contratista,</w:t>
      </w:r>
      <w:r>
        <w:rPr>
          <w:spacing w:val="25"/>
          <w:sz w:val="20"/>
        </w:rPr>
        <w:t> </w:t>
      </w:r>
      <w:r>
        <w:rPr>
          <w:sz w:val="20"/>
        </w:rPr>
        <w:t>podrá</w:t>
      </w:r>
      <w:r>
        <w:rPr>
          <w:spacing w:val="23"/>
          <w:sz w:val="20"/>
        </w:rPr>
        <w:t> </w:t>
      </w:r>
      <w:r>
        <w:rPr>
          <w:sz w:val="20"/>
        </w:rPr>
        <w:t>autorizar</w:t>
      </w:r>
      <w:r>
        <w:rPr>
          <w:spacing w:val="24"/>
          <w:sz w:val="20"/>
        </w:rPr>
        <w:t> </w:t>
      </w:r>
      <w:r>
        <w:rPr>
          <w:sz w:val="20"/>
        </w:rPr>
        <w:t>que</w:t>
      </w:r>
      <w:r>
        <w:rPr>
          <w:spacing w:val="23"/>
          <w:sz w:val="20"/>
        </w:rPr>
        <w:t> </w:t>
      </w:r>
      <w:r>
        <w:rPr>
          <w:sz w:val="20"/>
        </w:rPr>
        <w:t>este</w:t>
      </w:r>
      <w:r>
        <w:rPr>
          <w:spacing w:val="24"/>
          <w:sz w:val="20"/>
        </w:rPr>
        <w:t> </w:t>
      </w:r>
      <w:r>
        <w:rPr>
          <w:sz w:val="20"/>
        </w:rPr>
        <w:t>utilice</w:t>
      </w:r>
      <w:r>
        <w:rPr>
          <w:spacing w:val="23"/>
          <w:sz w:val="20"/>
        </w:rPr>
        <w:t> </w:t>
      </w:r>
      <w:r>
        <w:rPr>
          <w:sz w:val="20"/>
        </w:rPr>
        <w:t>en</w:t>
      </w:r>
      <w:r>
        <w:rPr>
          <w:spacing w:val="24"/>
          <w:sz w:val="20"/>
        </w:rPr>
        <w:t> </w:t>
      </w:r>
      <w:r>
        <w:rPr>
          <w:sz w:val="20"/>
        </w:rPr>
        <w:t>la</w:t>
      </w:r>
      <w:r>
        <w:rPr>
          <w:spacing w:val="24"/>
          <w:sz w:val="20"/>
        </w:rPr>
        <w:t> </w:t>
      </w:r>
      <w:r>
        <w:rPr>
          <w:sz w:val="20"/>
        </w:rPr>
        <w:t>prestación</w:t>
      </w:r>
      <w:r>
        <w:rPr>
          <w:spacing w:val="23"/>
          <w:sz w:val="20"/>
        </w:rPr>
        <w:t> </w:t>
      </w:r>
      <w:r>
        <w:rPr>
          <w:sz w:val="20"/>
        </w:rPr>
        <w:t>del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 w:firstLine="0"/>
      </w:pPr>
      <w:r>
        <w:rPr/>
        <w:t>servicio otros vehículos adscritos a la autorización de transporte de que sea titular, previa</w:t>
      </w:r>
      <w:r>
        <w:rPr>
          <w:spacing w:val="1"/>
        </w:rPr>
        <w:t> </w:t>
      </w:r>
      <w:r>
        <w:rPr/>
        <w:t>comprobación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cumplen todos los</w:t>
      </w:r>
      <w:r>
        <w:rPr>
          <w:spacing w:val="-2"/>
        </w:rPr>
        <w:t> </w:t>
      </w:r>
      <w:r>
        <w:rPr/>
        <w:t>requisitos señalados 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contrato.</w:t>
      </w:r>
    </w:p>
    <w:p>
      <w:pPr>
        <w:pStyle w:val="BodyText"/>
        <w:spacing w:line="249" w:lineRule="auto" w:before="1"/>
        <w:ind w:right="1273"/>
      </w:pPr>
      <w:r>
        <w:rPr/>
        <w:t>Dichos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expresamente</w:t>
      </w:r>
      <w:r>
        <w:rPr>
          <w:spacing w:val="1"/>
        </w:rPr>
        <w:t> </w:t>
      </w:r>
      <w:r>
        <w:rPr/>
        <w:t>identificados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matrícula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autorización y se relacionarán como vehículos de apoyo en el correspondiente anexo del</w:t>
      </w:r>
      <w:r>
        <w:rPr>
          <w:spacing w:val="1"/>
        </w:rPr>
        <w:t> </w:t>
      </w:r>
      <w:r>
        <w:rPr/>
        <w:t>contrato.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jc w:val="both"/>
      </w:pPr>
      <w:bookmarkStart w:name="Artículo 97." w:id="151"/>
      <w:bookmarkEnd w:id="151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97.</w:t>
      </w:r>
    </w:p>
    <w:p>
      <w:pPr>
        <w:pStyle w:val="ListParagraph"/>
        <w:numPr>
          <w:ilvl w:val="0"/>
          <w:numId w:val="106"/>
        </w:numPr>
        <w:tabs>
          <w:tab w:pos="1152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hacer</w:t>
      </w:r>
      <w:r>
        <w:rPr>
          <w:spacing w:val="1"/>
          <w:sz w:val="20"/>
        </w:rPr>
        <w:t> </w:t>
      </w:r>
      <w:r>
        <w:rPr>
          <w:sz w:val="20"/>
        </w:rPr>
        <w:t>frente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intensificaciones de tráfico que no puedan ser atendidas por los vehículos adscritos a la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29"/>
          <w:sz w:val="20"/>
        </w:rPr>
        <w:t> </w:t>
      </w:r>
      <w:r>
        <w:rPr>
          <w:sz w:val="20"/>
        </w:rPr>
        <w:t>del</w:t>
      </w:r>
      <w:r>
        <w:rPr>
          <w:spacing w:val="30"/>
          <w:sz w:val="20"/>
        </w:rPr>
        <w:t> </w:t>
      </w:r>
      <w:r>
        <w:rPr>
          <w:sz w:val="20"/>
        </w:rPr>
        <w:t>servicio,</w:t>
      </w:r>
      <w:r>
        <w:rPr>
          <w:spacing w:val="29"/>
          <w:sz w:val="20"/>
        </w:rPr>
        <w:t> </w:t>
      </w:r>
      <w:r>
        <w:rPr>
          <w:sz w:val="20"/>
        </w:rPr>
        <w:t>el</w:t>
      </w:r>
      <w:r>
        <w:rPr>
          <w:spacing w:val="29"/>
          <w:sz w:val="20"/>
        </w:rPr>
        <w:t> </w:t>
      </w:r>
      <w:r>
        <w:rPr>
          <w:sz w:val="20"/>
        </w:rPr>
        <w:t>contratista</w:t>
      </w:r>
      <w:r>
        <w:rPr>
          <w:spacing w:val="30"/>
          <w:sz w:val="20"/>
        </w:rPr>
        <w:t> </w:t>
      </w:r>
      <w:r>
        <w:rPr>
          <w:sz w:val="20"/>
        </w:rPr>
        <w:t>podrá</w:t>
      </w:r>
      <w:r>
        <w:rPr>
          <w:spacing w:val="29"/>
          <w:sz w:val="20"/>
        </w:rPr>
        <w:t> </w:t>
      </w:r>
      <w:r>
        <w:rPr>
          <w:sz w:val="20"/>
        </w:rPr>
        <w:t>utilizar</w:t>
      </w:r>
      <w:r>
        <w:rPr>
          <w:spacing w:val="30"/>
          <w:sz w:val="20"/>
        </w:rPr>
        <w:t> </w:t>
      </w:r>
      <w:r>
        <w:rPr>
          <w:sz w:val="20"/>
        </w:rPr>
        <w:t>otros</w:t>
      </w:r>
      <w:r>
        <w:rPr>
          <w:spacing w:val="29"/>
          <w:sz w:val="20"/>
        </w:rPr>
        <w:t> </w:t>
      </w:r>
      <w:r>
        <w:rPr>
          <w:sz w:val="20"/>
        </w:rPr>
        <w:t>que</w:t>
      </w:r>
      <w:r>
        <w:rPr>
          <w:spacing w:val="30"/>
          <w:sz w:val="20"/>
        </w:rPr>
        <w:t> </w:t>
      </w:r>
      <w:r>
        <w:rPr>
          <w:sz w:val="20"/>
        </w:rPr>
        <w:t>no</w:t>
      </w:r>
      <w:r>
        <w:rPr>
          <w:spacing w:val="29"/>
          <w:sz w:val="20"/>
        </w:rPr>
        <w:t> </w:t>
      </w:r>
      <w:r>
        <w:rPr>
          <w:sz w:val="20"/>
        </w:rPr>
        <w:t>lo</w:t>
      </w:r>
      <w:r>
        <w:rPr>
          <w:spacing w:val="30"/>
          <w:sz w:val="20"/>
        </w:rPr>
        <w:t> </w:t>
      </w:r>
      <w:r>
        <w:rPr>
          <w:sz w:val="20"/>
        </w:rPr>
        <w:t>estén,</w:t>
      </w:r>
      <w:r>
        <w:rPr>
          <w:spacing w:val="29"/>
          <w:sz w:val="20"/>
        </w:rPr>
        <w:t> </w:t>
      </w:r>
      <w:r>
        <w:rPr>
          <w:sz w:val="20"/>
        </w:rPr>
        <w:t>ya</w:t>
      </w:r>
      <w:r>
        <w:rPr>
          <w:spacing w:val="30"/>
          <w:sz w:val="20"/>
        </w:rPr>
        <w:t> </w:t>
      </w:r>
      <w:r>
        <w:rPr>
          <w:sz w:val="20"/>
        </w:rPr>
        <w:t>disponga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ellos en nombre propio o bien le hayan sido cedidos con conductor por otro transportista a</w:t>
      </w:r>
      <w:r>
        <w:rPr>
          <w:spacing w:val="1"/>
          <w:sz w:val="20"/>
        </w:rPr>
        <w:t> </w:t>
      </w:r>
      <w:r>
        <w:rPr>
          <w:sz w:val="20"/>
        </w:rPr>
        <w:t>título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colaboración.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cumplir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técnicas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habitabilidad,</w:t>
      </w:r>
      <w:r>
        <w:rPr>
          <w:spacing w:val="23"/>
          <w:sz w:val="20"/>
        </w:rPr>
        <w:t> </w:t>
      </w:r>
      <w:r>
        <w:rPr>
          <w:sz w:val="20"/>
        </w:rPr>
        <w:t>accesibilidad</w:t>
      </w:r>
      <w:r>
        <w:rPr>
          <w:spacing w:val="23"/>
          <w:sz w:val="20"/>
        </w:rPr>
        <w:t> </w:t>
      </w:r>
      <w:r>
        <w:rPr>
          <w:sz w:val="20"/>
        </w:rPr>
        <w:t>y</w:t>
      </w:r>
      <w:r>
        <w:rPr>
          <w:spacing w:val="23"/>
          <w:sz w:val="20"/>
        </w:rPr>
        <w:t> </w:t>
      </w:r>
      <w:r>
        <w:rPr>
          <w:sz w:val="20"/>
        </w:rPr>
        <w:t>confort</w:t>
      </w:r>
      <w:r>
        <w:rPr>
          <w:spacing w:val="23"/>
          <w:sz w:val="20"/>
        </w:rPr>
        <w:t> </w:t>
      </w:r>
      <w:r>
        <w:rPr>
          <w:sz w:val="20"/>
        </w:rPr>
        <w:t>establecidas</w:t>
      </w:r>
      <w:r>
        <w:rPr>
          <w:spacing w:val="23"/>
          <w:sz w:val="20"/>
        </w:rPr>
        <w:t> </w:t>
      </w:r>
      <w:r>
        <w:rPr>
          <w:sz w:val="20"/>
        </w:rPr>
        <w:t>en</w:t>
      </w:r>
      <w:r>
        <w:rPr>
          <w:spacing w:val="23"/>
          <w:sz w:val="20"/>
        </w:rPr>
        <w:t> </w:t>
      </w:r>
      <w:r>
        <w:rPr>
          <w:sz w:val="20"/>
        </w:rPr>
        <w:t>el</w:t>
      </w:r>
      <w:r>
        <w:rPr>
          <w:spacing w:val="24"/>
          <w:sz w:val="20"/>
        </w:rPr>
        <w:t> </w:t>
      </w:r>
      <w:r>
        <w:rPr>
          <w:sz w:val="20"/>
        </w:rPr>
        <w:t>contrato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gestión</w:t>
      </w:r>
      <w:r>
        <w:rPr>
          <w:spacing w:val="23"/>
          <w:sz w:val="20"/>
        </w:rPr>
        <w:t> </w:t>
      </w:r>
      <w:r>
        <w:rPr>
          <w:sz w:val="20"/>
        </w:rPr>
        <w:t>del</w:t>
      </w:r>
      <w:r>
        <w:rPr>
          <w:spacing w:val="23"/>
          <w:sz w:val="20"/>
        </w:rPr>
        <w:t> </w:t>
      </w:r>
      <w:r>
        <w:rPr>
          <w:sz w:val="20"/>
        </w:rPr>
        <w:t>servicio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trate.</w:t>
      </w:r>
    </w:p>
    <w:p>
      <w:pPr>
        <w:pStyle w:val="BodyText"/>
        <w:spacing w:line="249" w:lineRule="auto" w:before="6"/>
        <w:ind w:right="1273"/>
      </w:pPr>
      <w:r>
        <w:rPr/>
        <w:t>Esta</w:t>
      </w:r>
      <w:r>
        <w:rPr>
          <w:spacing w:val="1"/>
        </w:rPr>
        <w:t> </w:t>
      </w:r>
      <w:r>
        <w:rPr/>
        <w:t>utilización de vehículos</w:t>
      </w:r>
      <w:r>
        <w:rPr>
          <w:spacing w:val="1"/>
        </w:rPr>
        <w:t> </w:t>
      </w:r>
      <w:r>
        <w:rPr/>
        <w:t>no adscritos al servicio</w:t>
      </w:r>
      <w:r>
        <w:rPr>
          <w:spacing w:val="55"/>
        </w:rPr>
        <w:t> </w:t>
      </w:r>
      <w:r>
        <w:rPr/>
        <w:t>únicamente podrá llevarse a cabo</w:t>
      </w:r>
      <w:r>
        <w:rPr>
          <w:spacing w:val="1"/>
        </w:rPr>
        <w:t> </w:t>
      </w:r>
      <w:r>
        <w:rPr/>
        <w:t>por vía de refuerzo, debiendo, en consecuencia, utilizarse en cada expedición al menos uno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adscritos.</w:t>
      </w:r>
    </w:p>
    <w:p>
      <w:pPr>
        <w:pStyle w:val="ListParagraph"/>
        <w:numPr>
          <w:ilvl w:val="0"/>
          <w:numId w:val="106"/>
        </w:numPr>
        <w:tabs>
          <w:tab w:pos="1092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Excepcionalmente,</w:t>
      </w:r>
      <w:r>
        <w:rPr>
          <w:spacing w:val="53"/>
          <w:sz w:val="20"/>
        </w:rPr>
        <w:t> </w:t>
      </w:r>
      <w:r>
        <w:rPr>
          <w:sz w:val="20"/>
        </w:rPr>
        <w:t>cuando</w:t>
      </w:r>
      <w:r>
        <w:rPr>
          <w:spacing w:val="54"/>
          <w:sz w:val="20"/>
        </w:rPr>
        <w:t> </w:t>
      </w:r>
      <w:r>
        <w:rPr>
          <w:sz w:val="20"/>
        </w:rPr>
        <w:t>al</w:t>
      </w:r>
      <w:r>
        <w:rPr>
          <w:spacing w:val="53"/>
          <w:sz w:val="20"/>
        </w:rPr>
        <w:t> </w:t>
      </w:r>
      <w:r>
        <w:rPr>
          <w:sz w:val="20"/>
        </w:rPr>
        <w:t>contratista</w:t>
      </w:r>
      <w:r>
        <w:rPr>
          <w:spacing w:val="54"/>
          <w:sz w:val="20"/>
        </w:rPr>
        <w:t> </w:t>
      </w:r>
      <w:r>
        <w:rPr>
          <w:sz w:val="20"/>
        </w:rPr>
        <w:t>no</w:t>
      </w:r>
      <w:r>
        <w:rPr>
          <w:spacing w:val="53"/>
          <w:sz w:val="20"/>
        </w:rPr>
        <w:t> </w:t>
      </w:r>
      <w:r>
        <w:rPr>
          <w:sz w:val="20"/>
        </w:rPr>
        <w:t>le</w:t>
      </w:r>
      <w:r>
        <w:rPr>
          <w:spacing w:val="54"/>
          <w:sz w:val="20"/>
        </w:rPr>
        <w:t> </w:t>
      </w:r>
      <w:r>
        <w:rPr>
          <w:sz w:val="20"/>
        </w:rPr>
        <w:t>resulte</w:t>
      </w:r>
      <w:r>
        <w:rPr>
          <w:spacing w:val="54"/>
          <w:sz w:val="20"/>
        </w:rPr>
        <w:t> </w:t>
      </w:r>
      <w:r>
        <w:rPr>
          <w:sz w:val="20"/>
        </w:rPr>
        <w:t>posible</w:t>
      </w:r>
      <w:r>
        <w:rPr>
          <w:spacing w:val="53"/>
          <w:sz w:val="20"/>
        </w:rPr>
        <w:t> </w:t>
      </w:r>
      <w:r>
        <w:rPr>
          <w:sz w:val="20"/>
        </w:rPr>
        <w:t>reforzar</w:t>
      </w:r>
      <w:r>
        <w:rPr>
          <w:spacing w:val="54"/>
          <w:sz w:val="20"/>
        </w:rPr>
        <w:t> </w:t>
      </w:r>
      <w:r>
        <w:rPr>
          <w:sz w:val="20"/>
        </w:rPr>
        <w:t>el</w:t>
      </w:r>
      <w:r>
        <w:rPr>
          <w:spacing w:val="53"/>
          <w:sz w:val="20"/>
        </w:rPr>
        <w:t> </w:t>
      </w:r>
      <w:r>
        <w:rPr>
          <w:sz w:val="20"/>
        </w:rPr>
        <w:t>servicio</w:t>
      </w:r>
      <w:r>
        <w:rPr>
          <w:spacing w:val="-53"/>
          <w:sz w:val="20"/>
        </w:rPr>
        <w:t> </w:t>
      </w:r>
      <w:r>
        <w:rPr>
          <w:sz w:val="20"/>
        </w:rPr>
        <w:t>mediante vehículos que cumplan las condiciones exigidas en el contrato, podrá servirse de</w:t>
      </w:r>
      <w:r>
        <w:rPr>
          <w:spacing w:val="1"/>
          <w:sz w:val="20"/>
        </w:rPr>
        <w:t> </w:t>
      </w:r>
      <w:r>
        <w:rPr>
          <w:sz w:val="20"/>
        </w:rPr>
        <w:t>otros, ya sean propios o ajenos, de categoría o características inferiores, si bien en dicho</w:t>
      </w:r>
      <w:r>
        <w:rPr>
          <w:spacing w:val="1"/>
          <w:sz w:val="20"/>
        </w:rPr>
        <w:t> </w:t>
      </w:r>
      <w:r>
        <w:rPr>
          <w:sz w:val="20"/>
        </w:rPr>
        <w:t>supuesto deberá compensar a los usuarios que hayan de viajar en ellos de conformidad 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6"/>
          <w:sz w:val="20"/>
        </w:rPr>
        <w:t> </w:t>
      </w:r>
      <w:r>
        <w:rPr>
          <w:sz w:val="20"/>
        </w:rPr>
        <w:t>que,</w:t>
      </w:r>
      <w:r>
        <w:rPr>
          <w:spacing w:val="16"/>
          <w:sz w:val="20"/>
        </w:rPr>
        <w:t> </w:t>
      </w:r>
      <w:r>
        <w:rPr>
          <w:sz w:val="20"/>
        </w:rPr>
        <w:t>a</w:t>
      </w:r>
      <w:r>
        <w:rPr>
          <w:spacing w:val="16"/>
          <w:sz w:val="20"/>
        </w:rPr>
        <w:t> </w:t>
      </w:r>
      <w:r>
        <w:rPr>
          <w:sz w:val="20"/>
        </w:rPr>
        <w:t>tal</w:t>
      </w:r>
      <w:r>
        <w:rPr>
          <w:spacing w:val="16"/>
          <w:sz w:val="20"/>
        </w:rPr>
        <w:t> </w:t>
      </w:r>
      <w:r>
        <w:rPr>
          <w:sz w:val="20"/>
        </w:rPr>
        <w:t>efecto,</w:t>
      </w:r>
      <w:r>
        <w:rPr>
          <w:spacing w:val="16"/>
          <w:sz w:val="20"/>
        </w:rPr>
        <w:t> </w:t>
      </w:r>
      <w:r>
        <w:rPr>
          <w:sz w:val="20"/>
        </w:rPr>
        <w:t>se</w:t>
      </w:r>
      <w:r>
        <w:rPr>
          <w:spacing w:val="16"/>
          <w:sz w:val="20"/>
        </w:rPr>
        <w:t> </w:t>
      </w:r>
      <w:r>
        <w:rPr>
          <w:sz w:val="20"/>
        </w:rPr>
        <w:t>encuentre</w:t>
      </w:r>
      <w:r>
        <w:rPr>
          <w:spacing w:val="16"/>
          <w:sz w:val="20"/>
        </w:rPr>
        <w:t> </w:t>
      </w:r>
      <w:r>
        <w:rPr>
          <w:sz w:val="20"/>
        </w:rPr>
        <w:t>establecido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las</w:t>
      </w:r>
      <w:r>
        <w:rPr>
          <w:spacing w:val="16"/>
          <w:sz w:val="20"/>
        </w:rPr>
        <w:t> </w:t>
      </w:r>
      <w:r>
        <w:rPr>
          <w:sz w:val="20"/>
        </w:rPr>
        <w:t>condiciones</w:t>
      </w:r>
      <w:r>
        <w:rPr>
          <w:spacing w:val="16"/>
          <w:sz w:val="20"/>
        </w:rPr>
        <w:t> </w:t>
      </w:r>
      <w:r>
        <w:rPr>
          <w:sz w:val="20"/>
        </w:rPr>
        <w:t>generales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contratación</w:t>
      </w:r>
      <w:r>
        <w:rPr>
          <w:spacing w:val="-53"/>
          <w:sz w:val="20"/>
        </w:rPr>
        <w:t> </w:t>
      </w:r>
      <w:r>
        <w:rPr>
          <w:sz w:val="20"/>
        </w:rPr>
        <w:t>de los servicios públicos de transporte regular de viajeros de uso general que, en su caso,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-2"/>
          <w:sz w:val="20"/>
        </w:rPr>
        <w:t> </w:t>
      </w:r>
      <w:r>
        <w:rPr>
          <w:sz w:val="20"/>
        </w:rPr>
        <w:t>sido aprobadas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Ministro de</w:t>
      </w:r>
      <w:r>
        <w:rPr>
          <w:spacing w:val="-1"/>
          <w:sz w:val="20"/>
        </w:rPr>
        <w:t> </w:t>
      </w:r>
      <w:r>
        <w:rPr>
          <w:sz w:val="20"/>
        </w:rPr>
        <w:t>Fomento.</w:t>
      </w:r>
    </w:p>
    <w:p>
      <w:pPr>
        <w:pStyle w:val="ListParagraph"/>
        <w:numPr>
          <w:ilvl w:val="0"/>
          <w:numId w:val="106"/>
        </w:numPr>
        <w:tabs>
          <w:tab w:pos="1051" w:val="left" w:leader="none"/>
        </w:tabs>
        <w:spacing w:line="249" w:lineRule="auto" w:before="6" w:after="0"/>
        <w:ind w:left="474" w:right="1271" w:firstLine="340"/>
        <w:jc w:val="both"/>
        <w:rPr>
          <w:sz w:val="20"/>
        </w:rPr>
      </w:pPr>
      <w:r>
        <w:rPr>
          <w:sz w:val="20"/>
        </w:rPr>
        <w:t>El volumen de tráfico que el contratista atienda por vía de refuerzo no podrá exceder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treinta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volumen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tráfico</w:t>
      </w:r>
      <w:r>
        <w:rPr>
          <w:spacing w:val="1"/>
          <w:sz w:val="20"/>
        </w:rPr>
        <w:t> </w:t>
      </w:r>
      <w:r>
        <w:rPr>
          <w:sz w:val="20"/>
        </w:rPr>
        <w:t>anual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servicio,</w:t>
      </w:r>
      <w:r>
        <w:rPr>
          <w:spacing w:val="1"/>
          <w:sz w:val="20"/>
        </w:rPr>
        <w:t> </w:t>
      </w:r>
      <w:r>
        <w:rPr>
          <w:sz w:val="20"/>
        </w:rPr>
        <w:t>medido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vehículos-</w:t>
      </w:r>
      <w:r>
        <w:rPr>
          <w:spacing w:val="1"/>
          <w:sz w:val="20"/>
        </w:rPr>
        <w:t> </w:t>
      </w:r>
      <w:r>
        <w:rPr>
          <w:sz w:val="20"/>
        </w:rPr>
        <w:t>kilómetro.</w:t>
      </w:r>
    </w:p>
    <w:p>
      <w:pPr>
        <w:pStyle w:val="ListParagraph"/>
        <w:numPr>
          <w:ilvl w:val="0"/>
          <w:numId w:val="106"/>
        </w:numPr>
        <w:tabs>
          <w:tab w:pos="1066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Cuando el vehículo utilizado para reforzar una expedición del servicio se encuentre</w:t>
      </w:r>
      <w:r>
        <w:rPr>
          <w:spacing w:val="1"/>
          <w:sz w:val="20"/>
        </w:rPr>
        <w:t> </w:t>
      </w:r>
      <w:r>
        <w:rPr>
          <w:sz w:val="20"/>
        </w:rPr>
        <w:t>amparado por una autorización de transporte público interurbano de viajeros en vehículos de</w:t>
      </w:r>
      <w:r>
        <w:rPr>
          <w:spacing w:val="-53"/>
          <w:sz w:val="20"/>
        </w:rPr>
        <w:t> </w:t>
      </w:r>
      <w:r>
        <w:rPr>
          <w:sz w:val="20"/>
        </w:rPr>
        <w:t>turismo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arrendamiento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conductor,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limitaciones</w:t>
      </w:r>
      <w:r>
        <w:rPr>
          <w:spacing w:val="9"/>
          <w:sz w:val="20"/>
        </w:rPr>
        <w:t> </w:t>
      </w:r>
      <w:r>
        <w:rPr>
          <w:sz w:val="20"/>
        </w:rPr>
        <w:t>establecidas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artículo</w:t>
      </w:r>
      <w:r>
        <w:rPr>
          <w:spacing w:val="10"/>
          <w:sz w:val="20"/>
        </w:rPr>
        <w:t> </w:t>
      </w:r>
      <w:r>
        <w:rPr>
          <w:sz w:val="20"/>
        </w:rPr>
        <w:t>125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este</w:t>
      </w:r>
      <w:r>
        <w:rPr>
          <w:spacing w:val="10"/>
          <w:sz w:val="20"/>
        </w:rPr>
        <w:t> </w:t>
      </w:r>
      <w:r>
        <w:rPr>
          <w:sz w:val="20"/>
        </w:rPr>
        <w:t>real</w:t>
      </w:r>
      <w:r>
        <w:rPr>
          <w:spacing w:val="10"/>
          <w:sz w:val="20"/>
        </w:rPr>
        <w:t> </w:t>
      </w:r>
      <w:r>
        <w:rPr>
          <w:sz w:val="20"/>
        </w:rPr>
        <w:t>decreto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91.2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LOTT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tanto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encuentre</w:t>
      </w:r>
      <w:r>
        <w:rPr>
          <w:spacing w:val="-1"/>
          <w:sz w:val="20"/>
        </w:rPr>
        <w:t> </w:t>
      </w:r>
      <w:r>
        <w:rPr>
          <w:sz w:val="20"/>
        </w:rPr>
        <w:t>prestándola.</w:t>
      </w:r>
    </w:p>
    <w:p>
      <w:pPr>
        <w:pStyle w:val="ListParagraph"/>
        <w:numPr>
          <w:ilvl w:val="0"/>
          <w:numId w:val="106"/>
        </w:numPr>
        <w:tabs>
          <w:tab w:pos="1066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El contratista deberá reflejar en su contabilidad los contratos que celebre con otros</w:t>
      </w:r>
      <w:r>
        <w:rPr>
          <w:spacing w:val="1"/>
          <w:sz w:val="20"/>
        </w:rPr>
        <w:t> </w:t>
      </w:r>
      <w:r>
        <w:rPr>
          <w:sz w:val="20"/>
        </w:rPr>
        <w:t>transportistas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reforzar el</w:t>
      </w:r>
      <w:r>
        <w:rPr>
          <w:spacing w:val="-1"/>
          <w:sz w:val="20"/>
        </w:rPr>
        <w:t> </w:t>
      </w:r>
      <w:r>
        <w:rPr>
          <w:sz w:val="20"/>
        </w:rPr>
        <w:t>servicio 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trate.</w:t>
      </w:r>
    </w:p>
    <w:p>
      <w:pPr>
        <w:pStyle w:val="ListParagraph"/>
        <w:numPr>
          <w:ilvl w:val="0"/>
          <w:numId w:val="106"/>
        </w:numPr>
        <w:tabs>
          <w:tab w:pos="1043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Los tráficos atendidos por vía de refuerzo mediante vehículos ajenos se considerarán,</w:t>
      </w:r>
      <w:r>
        <w:rPr>
          <w:spacing w:val="1"/>
          <w:sz w:val="20"/>
        </w:rPr>
        <w:t> </w:t>
      </w:r>
      <w:r>
        <w:rPr>
          <w:sz w:val="20"/>
        </w:rPr>
        <w:t>no obstante, prestados por el contratista del servicio, que responderá, en todo caso, frente a</w:t>
      </w:r>
      <w:r>
        <w:rPr>
          <w:spacing w:val="1"/>
          <w:sz w:val="20"/>
        </w:rPr>
        <w:t> </w:t>
      </w:r>
      <w:r>
        <w:rPr>
          <w:sz w:val="20"/>
        </w:rPr>
        <w:t>la Administración del exacto cumplimiento del contrato de gestión del servicio y frente a los</w:t>
      </w:r>
      <w:r>
        <w:rPr>
          <w:spacing w:val="1"/>
          <w:sz w:val="20"/>
        </w:rPr>
        <w:t> </w:t>
      </w:r>
      <w:r>
        <w:rPr>
          <w:sz w:val="20"/>
        </w:rPr>
        <w:t>usuarios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responsabilidades derivadas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contrato mercantil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transporte.</w:t>
      </w:r>
    </w:p>
    <w:p>
      <w:pPr>
        <w:pStyle w:val="BodyText"/>
        <w:spacing w:line="249" w:lineRule="auto" w:before="3"/>
        <w:ind w:right="1271"/>
      </w:pPr>
      <w:r>
        <w:rPr/>
        <w:t>Sin perjuicio de ello, el transporte realizado con ocasión del refuerzo por los vehículos no</w:t>
      </w:r>
      <w:r>
        <w:rPr>
          <w:spacing w:val="-53"/>
        </w:rPr>
        <w:t> </w:t>
      </w:r>
      <w:r>
        <w:rPr/>
        <w:t>adscritos al contrato estará sujeto al cumplimiento de todas las obligaciones relativas al uso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tacógrafo,</w:t>
      </w:r>
      <w:r>
        <w:rPr>
          <w:spacing w:val="1"/>
        </w:rPr>
        <w:t> </w:t>
      </w:r>
      <w:r>
        <w:rPr/>
        <w:t>tiempos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conducción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descanso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conductores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expedición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conservación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documentos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control</w:t>
      </w:r>
      <w:r>
        <w:rPr>
          <w:spacing w:val="-1"/>
        </w:rPr>
        <w:t> </w:t>
      </w:r>
      <w:r>
        <w:rPr/>
        <w:t>exigibles</w:t>
      </w:r>
      <w:r>
        <w:rPr>
          <w:spacing w:val="-3"/>
        </w:rPr>
        <w:t> </w:t>
      </w:r>
      <w:r>
        <w:rPr/>
        <w:t>al</w:t>
      </w:r>
      <w:r>
        <w:rPr>
          <w:spacing w:val="-2"/>
        </w:rPr>
        <w:t> </w:t>
      </w:r>
      <w:r>
        <w:rPr/>
        <w:t>transporte</w:t>
      </w:r>
      <w:r>
        <w:rPr>
          <w:spacing w:val="-2"/>
        </w:rPr>
        <w:t> </w:t>
      </w:r>
      <w:r>
        <w:rPr/>
        <w:t>discrecional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viajeros.</w:t>
      </w:r>
    </w:p>
    <w:p>
      <w:pPr>
        <w:pStyle w:val="BodyText"/>
        <w:spacing w:before="4"/>
        <w:ind w:left="0" w:firstLine="0"/>
        <w:jc w:val="left"/>
        <w:rPr>
          <w:sz w:val="30"/>
        </w:rPr>
      </w:pPr>
    </w:p>
    <w:p>
      <w:pPr>
        <w:pStyle w:val="BodyText"/>
        <w:spacing w:before="1"/>
        <w:ind w:left="2212" w:right="3010" w:firstLine="0"/>
        <w:jc w:val="center"/>
      </w:pPr>
      <w:bookmarkStart w:name="CAPÍTULO V. Servicios regulares permanen" w:id="152"/>
      <w:bookmarkEnd w:id="152"/>
      <w:r>
        <w:rPr/>
      </w:r>
      <w:bookmarkStart w:name="_bookmark26" w:id="153"/>
      <w:bookmarkEnd w:id="153"/>
      <w:r>
        <w:rPr/>
      </w:r>
      <w:r>
        <w:rPr/>
        <w:t>CAPÍTULO</w:t>
      </w:r>
      <w:r>
        <w:rPr>
          <w:spacing w:val="-8"/>
        </w:rPr>
        <w:t> </w:t>
      </w:r>
      <w:r>
        <w:rPr/>
        <w:t>V</w:t>
      </w:r>
    </w:p>
    <w:p>
      <w:pPr>
        <w:pStyle w:val="Heading1"/>
        <w:spacing w:line="249" w:lineRule="auto" w:before="123"/>
        <w:ind w:left="813" w:right="1611"/>
        <w:jc w:val="center"/>
      </w:pPr>
      <w:r>
        <w:rPr/>
        <w:t>Servicios</w:t>
      </w:r>
      <w:r>
        <w:rPr>
          <w:spacing w:val="31"/>
        </w:rPr>
        <w:t> </w:t>
      </w:r>
      <w:r>
        <w:rPr/>
        <w:t>regulares</w:t>
      </w:r>
      <w:r>
        <w:rPr>
          <w:spacing w:val="31"/>
        </w:rPr>
        <w:t> </w:t>
      </w:r>
      <w:r>
        <w:rPr/>
        <w:t>permanentes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uso</w:t>
      </w:r>
      <w:r>
        <w:rPr>
          <w:spacing w:val="31"/>
        </w:rPr>
        <w:t> </w:t>
      </w:r>
      <w:r>
        <w:rPr/>
        <w:t>general</w:t>
      </w:r>
      <w:r>
        <w:rPr>
          <w:spacing w:val="31"/>
        </w:rPr>
        <w:t> </w:t>
      </w:r>
      <w:r>
        <w:rPr/>
        <w:t>con</w:t>
      </w:r>
      <w:r>
        <w:rPr>
          <w:spacing w:val="31"/>
        </w:rPr>
        <w:t> </w:t>
      </w:r>
      <w:r>
        <w:rPr/>
        <w:t>condiciones</w:t>
      </w:r>
      <w:r>
        <w:rPr>
          <w:spacing w:val="31"/>
        </w:rPr>
        <w:t> </w:t>
      </w:r>
      <w:r>
        <w:rPr/>
        <w:t>especiales</w:t>
      </w:r>
      <w:r>
        <w:rPr>
          <w:spacing w:val="-53"/>
        </w:rPr>
        <w:t> </w:t>
      </w:r>
      <w:r>
        <w:rPr/>
        <w:t>de prestación</w:t>
      </w:r>
    </w:p>
    <w:p>
      <w:pPr>
        <w:pStyle w:val="BodyText"/>
        <w:spacing w:before="10"/>
        <w:ind w:left="0" w:firstLine="0"/>
        <w:jc w:val="left"/>
        <w:rPr>
          <w:rFonts w:ascii="Arial"/>
          <w:b/>
          <w:sz w:val="19"/>
        </w:rPr>
      </w:pPr>
    </w:p>
    <w:p>
      <w:pPr>
        <w:spacing w:before="0"/>
        <w:ind w:left="474" w:right="0" w:firstLine="0"/>
        <w:jc w:val="both"/>
        <w:rPr>
          <w:rFonts w:ascii="Arial" w:hAnsi="Arial"/>
          <w:b/>
          <w:sz w:val="20"/>
        </w:rPr>
      </w:pPr>
      <w:bookmarkStart w:name="Artículo 98." w:id="154"/>
      <w:bookmarkEnd w:id="15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98.</w:t>
      </w:r>
    </w:p>
    <w:p>
      <w:pPr>
        <w:pStyle w:val="ListParagraph"/>
        <w:numPr>
          <w:ilvl w:val="0"/>
          <w:numId w:val="107"/>
        </w:numPr>
        <w:tabs>
          <w:tab w:pos="1084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La Dirección General de Transporte Terrestre podrá autorizar la utilización de un</w:t>
      </w:r>
      <w:r>
        <w:rPr>
          <w:spacing w:val="1"/>
          <w:sz w:val="20"/>
        </w:rPr>
        <w:t> </w:t>
      </w:r>
      <w:r>
        <w:rPr>
          <w:sz w:val="20"/>
        </w:rPr>
        <w:t>mismo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servir</w:t>
      </w:r>
      <w:r>
        <w:rPr>
          <w:spacing w:val="1"/>
          <w:sz w:val="20"/>
        </w:rPr>
        <w:t> </w:t>
      </w:r>
      <w:r>
        <w:rPr>
          <w:sz w:val="20"/>
        </w:rPr>
        <w:t>conjuntamente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tráficos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55"/>
          <w:sz w:val="20"/>
        </w:rPr>
        <w:t> </w:t>
      </w:r>
      <w:r>
        <w:rPr>
          <w:sz w:val="20"/>
        </w:rPr>
        <w:t>públicos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 regular de viajeros de uso general que presenten puntos de contacto, a fin de que</w:t>
      </w:r>
      <w:r>
        <w:rPr>
          <w:spacing w:val="1"/>
          <w:sz w:val="20"/>
        </w:rPr>
        <w:t> </w:t>
      </w:r>
      <w:r>
        <w:rPr>
          <w:sz w:val="20"/>
        </w:rPr>
        <w:t>determinadas expediciones de uno y otro se presten sin solución de continuidad en el</w:t>
      </w:r>
      <w:r>
        <w:rPr>
          <w:spacing w:val="1"/>
          <w:sz w:val="20"/>
        </w:rPr>
        <w:t> </w:t>
      </w:r>
      <w:r>
        <w:rPr>
          <w:sz w:val="20"/>
        </w:rPr>
        <w:t>recorrido.</w:t>
      </w:r>
    </w:p>
    <w:p>
      <w:pPr>
        <w:pStyle w:val="BodyText"/>
        <w:spacing w:line="249" w:lineRule="auto" w:before="4"/>
        <w:ind w:right="1273"/>
      </w:pPr>
      <w:r>
        <w:rPr/>
        <w:t>Se entenderá que se produce solución de continuidad en la prestación de dos servicios,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viajero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pretenda</w:t>
      </w:r>
      <w:r>
        <w:rPr>
          <w:spacing w:val="1"/>
        </w:rPr>
        <w:t> </w:t>
      </w:r>
      <w:r>
        <w:rPr/>
        <w:t>utilizarlos</w:t>
      </w:r>
      <w:r>
        <w:rPr>
          <w:spacing w:val="1"/>
        </w:rPr>
        <w:t> </w:t>
      </w:r>
      <w:r>
        <w:rPr/>
        <w:t>consecutivamente</w:t>
      </w:r>
      <w:r>
        <w:rPr>
          <w:spacing w:val="1"/>
        </w:rPr>
        <w:t> </w:t>
      </w:r>
      <w:r>
        <w:rPr/>
        <w:t>haya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transbordar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vehículo.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07"/>
        </w:numPr>
        <w:tabs>
          <w:tab w:pos="1051" w:val="left" w:leader="none"/>
        </w:tabs>
        <w:spacing w:line="249" w:lineRule="auto" w:before="127" w:after="0"/>
        <w:ind w:left="474" w:right="1276" w:firstLine="340"/>
        <w:jc w:val="both"/>
        <w:rPr>
          <w:sz w:val="20"/>
        </w:rPr>
      </w:pPr>
      <w:r>
        <w:rPr>
          <w:sz w:val="20"/>
        </w:rPr>
        <w:t>Para que proceda el otorgamiento de la autorización prevista en el apartado anterior,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-2"/>
          <w:sz w:val="20"/>
        </w:rPr>
        <w:t> </w:t>
      </w:r>
      <w:r>
        <w:rPr>
          <w:sz w:val="20"/>
        </w:rPr>
        <w:t>cumplirse los</w:t>
      </w:r>
      <w:r>
        <w:rPr>
          <w:spacing w:val="-1"/>
          <w:sz w:val="20"/>
        </w:rPr>
        <w:t> </w:t>
      </w:r>
      <w:r>
        <w:rPr>
          <w:sz w:val="20"/>
        </w:rPr>
        <w:t>siguientes requisitos:</w:t>
      </w:r>
    </w:p>
    <w:p>
      <w:pPr>
        <w:pStyle w:val="ListParagraph"/>
        <w:numPr>
          <w:ilvl w:val="0"/>
          <w:numId w:val="108"/>
        </w:numPr>
        <w:tabs>
          <w:tab w:pos="1064" w:val="left" w:leader="none"/>
        </w:tabs>
        <w:spacing w:line="249" w:lineRule="auto" w:before="121" w:after="0"/>
        <w:ind w:left="474" w:right="1272" w:firstLine="340"/>
        <w:jc w:val="both"/>
        <w:rPr>
          <w:sz w:val="20"/>
        </w:rPr>
      </w:pPr>
      <w:r>
        <w:rPr>
          <w:sz w:val="20"/>
        </w:rPr>
        <w:t>Que la autorización sea solicitada conjuntamente por los contratistas de los servicios</w:t>
      </w:r>
      <w:r>
        <w:rPr>
          <w:spacing w:val="1"/>
          <w:sz w:val="20"/>
        </w:rPr>
        <w:t> </w:t>
      </w:r>
      <w:r>
        <w:rPr>
          <w:sz w:val="20"/>
        </w:rPr>
        <w:t>implicados,</w:t>
      </w:r>
      <w:r>
        <w:rPr>
          <w:spacing w:val="-4"/>
          <w:sz w:val="20"/>
        </w:rPr>
        <w:t> </w:t>
      </w:r>
      <w:r>
        <w:rPr>
          <w:sz w:val="20"/>
        </w:rPr>
        <w:t>indicando</w:t>
      </w:r>
      <w:r>
        <w:rPr>
          <w:spacing w:val="-3"/>
          <w:sz w:val="20"/>
        </w:rPr>
        <w:t> </w:t>
      </w:r>
      <w:r>
        <w:rPr>
          <w:sz w:val="20"/>
        </w:rPr>
        <w:t>expresamente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expediciones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rutas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verán</w:t>
      </w:r>
      <w:r>
        <w:rPr>
          <w:spacing w:val="-2"/>
          <w:sz w:val="20"/>
        </w:rPr>
        <w:t> </w:t>
      </w:r>
      <w:r>
        <w:rPr>
          <w:sz w:val="20"/>
        </w:rPr>
        <w:t>afectadas.</w:t>
      </w:r>
    </w:p>
    <w:p>
      <w:pPr>
        <w:pStyle w:val="ListParagraph"/>
        <w:numPr>
          <w:ilvl w:val="0"/>
          <w:numId w:val="108"/>
        </w:numPr>
        <w:tabs>
          <w:tab w:pos="107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Que las expediciones que se pretende solapar tengan una parada común en la que</w:t>
      </w:r>
      <w:r>
        <w:rPr>
          <w:spacing w:val="1"/>
          <w:sz w:val="20"/>
        </w:rPr>
        <w:t> </w:t>
      </w:r>
      <w:r>
        <w:rPr>
          <w:sz w:val="20"/>
        </w:rPr>
        <w:t>puedan tomar o dejar viajeros, sin que sus respectivos horarios de llegada y salida disten en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-2"/>
          <w:sz w:val="20"/>
        </w:rPr>
        <w:t> </w:t>
      </w:r>
      <w:r>
        <w:rPr>
          <w:sz w:val="20"/>
        </w:rPr>
        <w:t>parada</w:t>
      </w:r>
      <w:r>
        <w:rPr>
          <w:spacing w:val="-1"/>
          <w:sz w:val="20"/>
        </w:rPr>
        <w:t> </w:t>
      </w:r>
      <w:r>
        <w:rPr>
          <w:sz w:val="20"/>
        </w:rPr>
        <w:t>más de</w:t>
      </w:r>
      <w:r>
        <w:rPr>
          <w:spacing w:val="-1"/>
          <w:sz w:val="20"/>
        </w:rPr>
        <w:t> </w:t>
      </w:r>
      <w:r>
        <w:rPr>
          <w:sz w:val="20"/>
        </w:rPr>
        <w:t>quince</w:t>
      </w:r>
      <w:r>
        <w:rPr>
          <w:spacing w:val="-2"/>
          <w:sz w:val="20"/>
        </w:rPr>
        <w:t> </w:t>
      </w:r>
      <w:r>
        <w:rPr>
          <w:sz w:val="20"/>
        </w:rPr>
        <w:t>minutos entre</w:t>
      </w:r>
      <w:r>
        <w:rPr>
          <w:spacing w:val="-1"/>
          <w:sz w:val="20"/>
        </w:rPr>
        <w:t> </w:t>
      </w:r>
      <w:r>
        <w:rPr>
          <w:sz w:val="20"/>
        </w:rPr>
        <w:t>sí.</w:t>
      </w:r>
    </w:p>
    <w:p>
      <w:pPr>
        <w:pStyle w:val="ListParagraph"/>
        <w:numPr>
          <w:ilvl w:val="0"/>
          <w:numId w:val="108"/>
        </w:numPr>
        <w:tabs>
          <w:tab w:pos="1093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conveniencia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implicados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presten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solución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continuidad resulte acreditada en una valoración global, en la que se tendrán en cuenta tanto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intereses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contratistas como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usuarios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aquellos.</w:t>
      </w:r>
    </w:p>
    <w:p>
      <w:pPr>
        <w:pStyle w:val="ListParagraph"/>
        <w:numPr>
          <w:ilvl w:val="0"/>
          <w:numId w:val="108"/>
        </w:numPr>
        <w:tabs>
          <w:tab w:pos="109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Que los tráficos que se pretende solapar no estén ya atendidos sin solución de</w:t>
      </w:r>
      <w:r>
        <w:rPr>
          <w:spacing w:val="1"/>
          <w:sz w:val="20"/>
        </w:rPr>
        <w:t> </w:t>
      </w:r>
      <w:r>
        <w:rPr>
          <w:sz w:val="20"/>
        </w:rPr>
        <w:t>continuidad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regular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viajeros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preexistente.</w:t>
      </w:r>
    </w:p>
    <w:p>
      <w:pPr>
        <w:pStyle w:val="ListParagraph"/>
        <w:numPr>
          <w:ilvl w:val="0"/>
          <w:numId w:val="107"/>
        </w:numPr>
        <w:tabs>
          <w:tab w:pos="1040" w:val="left" w:leader="none"/>
        </w:tabs>
        <w:spacing w:line="249" w:lineRule="auto" w:before="122" w:after="0"/>
        <w:ind w:left="474" w:right="1276" w:firstLine="340"/>
        <w:jc w:val="both"/>
        <w:rPr>
          <w:sz w:val="20"/>
        </w:rPr>
      </w:pPr>
      <w:r>
        <w:rPr>
          <w:sz w:val="20"/>
        </w:rPr>
        <w:t>El solape de expediciones de dos servicios previsto en este artículo deberá atenerse a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 reglas:</w:t>
      </w:r>
    </w:p>
    <w:p>
      <w:pPr>
        <w:pStyle w:val="ListParagraph"/>
        <w:numPr>
          <w:ilvl w:val="0"/>
          <w:numId w:val="109"/>
        </w:numPr>
        <w:tabs>
          <w:tab w:pos="1065" w:val="left" w:leader="none"/>
        </w:tabs>
        <w:spacing w:line="249" w:lineRule="auto" w:before="122" w:after="0"/>
        <w:ind w:left="474" w:right="1275" w:firstLine="340"/>
        <w:jc w:val="both"/>
        <w:rPr>
          <w:sz w:val="20"/>
        </w:rPr>
      </w:pPr>
      <w:r>
        <w:rPr>
          <w:sz w:val="20"/>
        </w:rPr>
        <w:t>El otorgamiento de la autorización no implica ninguna modificación de los tráficos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servicios afectados.</w:t>
      </w:r>
    </w:p>
    <w:p>
      <w:pPr>
        <w:pStyle w:val="ListParagraph"/>
        <w:numPr>
          <w:ilvl w:val="0"/>
          <w:numId w:val="109"/>
        </w:numPr>
        <w:tabs>
          <w:tab w:pos="107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 realización de los tráficos de cada servicio por el contratista del otro supone una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colaboración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transportistas,</w:t>
      </w:r>
      <w:r>
        <w:rPr>
          <w:spacing w:val="1"/>
          <w:sz w:val="20"/>
        </w:rPr>
        <w:t> </w:t>
      </w:r>
      <w:r>
        <w:rPr>
          <w:sz w:val="20"/>
        </w:rPr>
        <w:t>resultando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consecuencia, todas las reglas señaladas en el artículo 97, con excepción de lo dispuesto en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33"/>
          <w:sz w:val="20"/>
        </w:rPr>
        <w:t> </w:t>
      </w:r>
      <w:r>
        <w:rPr>
          <w:sz w:val="20"/>
        </w:rPr>
        <w:t>párrafo</w:t>
      </w:r>
      <w:r>
        <w:rPr>
          <w:spacing w:val="34"/>
          <w:sz w:val="20"/>
        </w:rPr>
        <w:t> </w:t>
      </w:r>
      <w:r>
        <w:rPr>
          <w:sz w:val="20"/>
        </w:rPr>
        <w:t>segundo</w:t>
      </w:r>
      <w:r>
        <w:rPr>
          <w:spacing w:val="34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su</w:t>
      </w:r>
      <w:r>
        <w:rPr>
          <w:spacing w:val="34"/>
          <w:sz w:val="20"/>
        </w:rPr>
        <w:t> </w:t>
      </w:r>
      <w:r>
        <w:rPr>
          <w:sz w:val="20"/>
        </w:rPr>
        <w:t>apartado</w:t>
      </w:r>
      <w:r>
        <w:rPr>
          <w:spacing w:val="33"/>
          <w:sz w:val="20"/>
        </w:rPr>
        <w:t> </w:t>
      </w:r>
      <w:r>
        <w:rPr>
          <w:sz w:val="20"/>
        </w:rPr>
        <w:t>1</w:t>
      </w:r>
      <w:r>
        <w:rPr>
          <w:spacing w:val="34"/>
          <w:sz w:val="20"/>
        </w:rPr>
        <w:t> </w:t>
      </w:r>
      <w:r>
        <w:rPr>
          <w:sz w:val="20"/>
        </w:rPr>
        <w:t>en</w:t>
      </w:r>
      <w:r>
        <w:rPr>
          <w:spacing w:val="34"/>
          <w:sz w:val="20"/>
        </w:rPr>
        <w:t> </w:t>
      </w:r>
      <w:r>
        <w:rPr>
          <w:sz w:val="20"/>
        </w:rPr>
        <w:t>relación</w:t>
      </w:r>
      <w:r>
        <w:rPr>
          <w:spacing w:val="34"/>
          <w:sz w:val="20"/>
        </w:rPr>
        <w:t> </w:t>
      </w:r>
      <w:r>
        <w:rPr>
          <w:sz w:val="20"/>
        </w:rPr>
        <w:t>con</w:t>
      </w:r>
      <w:r>
        <w:rPr>
          <w:spacing w:val="34"/>
          <w:sz w:val="20"/>
        </w:rPr>
        <w:t> </w:t>
      </w:r>
      <w:r>
        <w:rPr>
          <w:sz w:val="20"/>
        </w:rPr>
        <w:t>la</w:t>
      </w:r>
      <w:r>
        <w:rPr>
          <w:spacing w:val="33"/>
          <w:sz w:val="20"/>
        </w:rPr>
        <w:t> </w:t>
      </w:r>
      <w:r>
        <w:rPr>
          <w:sz w:val="20"/>
        </w:rPr>
        <w:t>necesidad</w:t>
      </w:r>
      <w:r>
        <w:rPr>
          <w:spacing w:val="34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que</w:t>
      </w:r>
      <w:r>
        <w:rPr>
          <w:spacing w:val="34"/>
          <w:sz w:val="20"/>
        </w:rPr>
        <w:t> </w:t>
      </w:r>
      <w:r>
        <w:rPr>
          <w:sz w:val="20"/>
        </w:rPr>
        <w:t>el</w:t>
      </w:r>
      <w:r>
        <w:rPr>
          <w:spacing w:val="34"/>
          <w:sz w:val="20"/>
        </w:rPr>
        <w:t> </w:t>
      </w:r>
      <w:r>
        <w:rPr>
          <w:sz w:val="20"/>
        </w:rPr>
        <w:t>servicio</w:t>
      </w:r>
      <w:r>
        <w:rPr>
          <w:spacing w:val="34"/>
          <w:sz w:val="20"/>
        </w:rPr>
        <w:t> </w:t>
      </w:r>
      <w:r>
        <w:rPr>
          <w:sz w:val="20"/>
        </w:rPr>
        <w:t>se</w:t>
      </w:r>
      <w:r>
        <w:rPr>
          <w:spacing w:val="-54"/>
          <w:sz w:val="20"/>
        </w:rPr>
        <w:t> </w:t>
      </w:r>
      <w:r>
        <w:rPr>
          <w:sz w:val="20"/>
        </w:rPr>
        <w:t>preste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vía de</w:t>
      </w:r>
      <w:r>
        <w:rPr>
          <w:spacing w:val="-1"/>
          <w:sz w:val="20"/>
        </w:rPr>
        <w:t> </w:t>
      </w:r>
      <w:r>
        <w:rPr>
          <w:sz w:val="20"/>
        </w:rPr>
        <w:t>refuerzo.</w:t>
      </w:r>
    </w:p>
    <w:p>
      <w:pPr>
        <w:pStyle w:val="ListParagraph"/>
        <w:numPr>
          <w:ilvl w:val="0"/>
          <w:numId w:val="109"/>
        </w:numPr>
        <w:tabs>
          <w:tab w:pos="1050" w:val="left" w:leader="none"/>
        </w:tabs>
        <w:spacing w:line="249" w:lineRule="auto" w:before="4" w:after="0"/>
        <w:ind w:left="474" w:right="1276" w:firstLine="340"/>
        <w:jc w:val="both"/>
        <w:rPr>
          <w:sz w:val="20"/>
        </w:rPr>
      </w:pPr>
      <w:r>
        <w:rPr>
          <w:sz w:val="20"/>
        </w:rPr>
        <w:t>El otorgamiento de la autorización no implica, por sí mismo, ninguna modificación del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expediciones,</w:t>
      </w:r>
      <w:r>
        <w:rPr>
          <w:spacing w:val="-3"/>
          <w:sz w:val="20"/>
        </w:rPr>
        <w:t> </w:t>
      </w:r>
      <w:r>
        <w:rPr>
          <w:sz w:val="20"/>
        </w:rPr>
        <w:t>calendario,</w:t>
      </w:r>
      <w:r>
        <w:rPr>
          <w:spacing w:val="-2"/>
          <w:sz w:val="20"/>
        </w:rPr>
        <w:t> </w:t>
      </w:r>
      <w:r>
        <w:rPr>
          <w:sz w:val="20"/>
        </w:rPr>
        <w:t>horarios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itinerario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servicios</w:t>
      </w:r>
      <w:r>
        <w:rPr>
          <w:spacing w:val="-2"/>
          <w:sz w:val="20"/>
        </w:rPr>
        <w:t> </w:t>
      </w:r>
      <w:r>
        <w:rPr>
          <w:sz w:val="20"/>
        </w:rPr>
        <w:t>implicados.</w:t>
      </w:r>
    </w:p>
    <w:p>
      <w:pPr>
        <w:pStyle w:val="BodyText"/>
        <w:spacing w:line="249" w:lineRule="auto" w:before="1"/>
        <w:ind w:right="1272"/>
      </w:pPr>
      <w:r>
        <w:rPr/>
        <w:t>Cuando se pretenda que las expediciones que se solapan se realicen con un horario,</w:t>
      </w:r>
      <w:r>
        <w:rPr>
          <w:spacing w:val="1"/>
        </w:rPr>
        <w:t> </w:t>
      </w:r>
      <w:r>
        <w:rPr/>
        <w:t>calendario o itinerario distinto a los que, hasta ese momento, viniesen siendo cumplidos en</w:t>
      </w:r>
      <w:r>
        <w:rPr>
          <w:spacing w:val="1"/>
        </w:rPr>
        <w:t> </w:t>
      </w:r>
      <w:r>
        <w:rPr/>
        <w:t>cada servicio, será necesario que estos se modifiquen simultáneamente, de conformidad con</w:t>
      </w:r>
      <w:r>
        <w:rPr>
          <w:spacing w:val="-53"/>
        </w:rPr>
        <w:t> </w:t>
      </w:r>
      <w:r>
        <w:rPr/>
        <w:t>lo</w:t>
      </w:r>
      <w:r>
        <w:rPr>
          <w:spacing w:val="-2"/>
        </w:rPr>
        <w:t> </w:t>
      </w:r>
      <w:r>
        <w:rPr/>
        <w:t>previsto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este</w:t>
      </w:r>
      <w:r>
        <w:rPr>
          <w:spacing w:val="-1"/>
        </w:rPr>
        <w:t> </w:t>
      </w:r>
      <w:r>
        <w:rPr/>
        <w:t>Reglamento.</w:t>
      </w:r>
    </w:p>
    <w:p>
      <w:pPr>
        <w:pStyle w:val="ListParagraph"/>
        <w:numPr>
          <w:ilvl w:val="0"/>
          <w:numId w:val="109"/>
        </w:numPr>
        <w:tabs>
          <w:tab w:pos="1103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51"/>
          <w:sz w:val="20"/>
        </w:rPr>
        <w:t> </w:t>
      </w:r>
      <w:r>
        <w:rPr>
          <w:sz w:val="20"/>
        </w:rPr>
        <w:t>otorgamiento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la</w:t>
      </w:r>
      <w:r>
        <w:rPr>
          <w:spacing w:val="52"/>
          <w:sz w:val="20"/>
        </w:rPr>
        <w:t> </w:t>
      </w:r>
      <w:r>
        <w:rPr>
          <w:sz w:val="20"/>
        </w:rPr>
        <w:t>autorización</w:t>
      </w:r>
      <w:r>
        <w:rPr>
          <w:spacing w:val="52"/>
          <w:sz w:val="20"/>
        </w:rPr>
        <w:t> </w:t>
      </w:r>
      <w:r>
        <w:rPr>
          <w:sz w:val="20"/>
        </w:rPr>
        <w:t>no</w:t>
      </w:r>
      <w:r>
        <w:rPr>
          <w:spacing w:val="51"/>
          <w:sz w:val="20"/>
        </w:rPr>
        <w:t> </w:t>
      </w:r>
      <w:r>
        <w:rPr>
          <w:sz w:val="20"/>
        </w:rPr>
        <w:t>altera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régimen</w:t>
      </w:r>
      <w:r>
        <w:rPr>
          <w:spacing w:val="52"/>
          <w:sz w:val="20"/>
        </w:rPr>
        <w:t> </w:t>
      </w:r>
      <w:r>
        <w:rPr>
          <w:sz w:val="20"/>
        </w:rPr>
        <w:t>tarifario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los</w:t>
      </w:r>
      <w:r>
        <w:rPr>
          <w:spacing w:val="51"/>
          <w:sz w:val="20"/>
        </w:rPr>
        <w:t> </w:t>
      </w:r>
      <w:r>
        <w:rPr>
          <w:sz w:val="20"/>
        </w:rPr>
        <w:t>servicios</w:t>
      </w:r>
      <w:r>
        <w:rPr>
          <w:spacing w:val="-53"/>
          <w:sz w:val="20"/>
        </w:rPr>
        <w:t> </w:t>
      </w:r>
      <w:r>
        <w:rPr>
          <w:sz w:val="20"/>
        </w:rPr>
        <w:t>implicados, de tal forma que el precio cobrado a los usuarios de las expediciones solapadas</w:t>
      </w:r>
      <w:r>
        <w:rPr>
          <w:spacing w:val="1"/>
          <w:sz w:val="20"/>
        </w:rPr>
        <w:t> </w:t>
      </w:r>
      <w:r>
        <w:rPr>
          <w:sz w:val="20"/>
        </w:rPr>
        <w:t>será la suma de los precios correspondientes a los trayectos realizados sobre el itinerario de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uno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servicios, conforme a</w:t>
      </w:r>
      <w:r>
        <w:rPr>
          <w:spacing w:val="-1"/>
          <w:sz w:val="20"/>
        </w:rPr>
        <w:t> </w:t>
      </w:r>
      <w:r>
        <w:rPr>
          <w:sz w:val="20"/>
        </w:rPr>
        <w:t>sus respectivas tarifas.</w:t>
      </w:r>
    </w:p>
    <w:p>
      <w:pPr>
        <w:pStyle w:val="ListParagraph"/>
        <w:numPr>
          <w:ilvl w:val="0"/>
          <w:numId w:val="109"/>
        </w:numPr>
        <w:tabs>
          <w:tab w:pos="1086" w:val="left" w:leader="none"/>
        </w:tabs>
        <w:spacing w:line="249" w:lineRule="auto" w:before="3" w:after="0"/>
        <w:ind w:left="474" w:right="1272" w:firstLine="339"/>
        <w:jc w:val="both"/>
        <w:rPr>
          <w:sz w:val="20"/>
        </w:rPr>
      </w:pPr>
      <w:r>
        <w:rPr>
          <w:sz w:val="20"/>
        </w:rPr>
        <w:t>La realización sin solución de continuidad de las expediciones que, conforme a la</w:t>
      </w:r>
      <w:r>
        <w:rPr>
          <w:spacing w:val="1"/>
          <w:sz w:val="20"/>
        </w:rPr>
        <w:t> </w:t>
      </w:r>
      <w:r>
        <w:rPr>
          <w:sz w:val="20"/>
        </w:rPr>
        <w:t>autorización,</w:t>
      </w:r>
      <w:r>
        <w:rPr>
          <w:spacing w:val="-2"/>
          <w:sz w:val="20"/>
        </w:rPr>
        <w:t> </w:t>
      </w:r>
      <w:r>
        <w:rPr>
          <w:sz w:val="20"/>
        </w:rPr>
        <w:t>hayan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solaparse será obligatoria.</w:t>
      </w:r>
    </w:p>
    <w:p>
      <w:pPr>
        <w:pStyle w:val="BodyText"/>
        <w:spacing w:line="249" w:lineRule="auto" w:before="1"/>
        <w:ind w:right="1272"/>
      </w:pPr>
      <w:r>
        <w:rPr/>
        <w:t>Los</w:t>
      </w:r>
      <w:r>
        <w:rPr>
          <w:spacing w:val="1"/>
        </w:rPr>
        <w:t> </w:t>
      </w:r>
      <w:r>
        <w:rPr/>
        <w:t>contratistas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solapar</w:t>
      </w:r>
      <w:r>
        <w:rPr>
          <w:spacing w:val="1"/>
        </w:rPr>
        <w:t> </w:t>
      </w:r>
      <w:r>
        <w:rPr/>
        <w:t>expediciones</w:t>
      </w:r>
      <w:r>
        <w:rPr>
          <w:spacing w:val="1"/>
        </w:rPr>
        <w:t> </w:t>
      </w:r>
      <w:r>
        <w:rPr/>
        <w:t>cuya</w:t>
      </w:r>
      <w:r>
        <w:rPr>
          <w:spacing w:val="1"/>
        </w:rPr>
        <w:t> </w:t>
      </w:r>
      <w:r>
        <w:rPr/>
        <w:t>realización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solución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continuidad</w:t>
      </w:r>
      <w:r>
        <w:rPr>
          <w:spacing w:val="-1"/>
        </w:rPr>
        <w:t> </w:t>
      </w:r>
      <w:r>
        <w:rPr/>
        <w:t>no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encuentre</w:t>
      </w:r>
      <w:r>
        <w:rPr>
          <w:spacing w:val="-1"/>
        </w:rPr>
        <w:t> </w:t>
      </w:r>
      <w:r>
        <w:rPr/>
        <w:t>prevista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autorización.</w:t>
      </w:r>
    </w:p>
    <w:p>
      <w:pPr>
        <w:pStyle w:val="ListParagraph"/>
        <w:numPr>
          <w:ilvl w:val="0"/>
          <w:numId w:val="109"/>
        </w:numPr>
        <w:tabs>
          <w:tab w:pos="1009" w:val="left" w:leader="none"/>
        </w:tabs>
        <w:spacing w:line="249" w:lineRule="auto" w:before="2" w:after="0"/>
        <w:ind w:left="474" w:right="1276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autorización</w:t>
      </w:r>
      <w:r>
        <w:rPr>
          <w:spacing w:val="13"/>
          <w:sz w:val="20"/>
        </w:rPr>
        <w:t> </w:t>
      </w:r>
      <w:r>
        <w:rPr>
          <w:sz w:val="20"/>
        </w:rPr>
        <w:t>se</w:t>
      </w:r>
      <w:r>
        <w:rPr>
          <w:spacing w:val="13"/>
          <w:sz w:val="20"/>
        </w:rPr>
        <w:t> </w:t>
      </w:r>
      <w:r>
        <w:rPr>
          <w:sz w:val="20"/>
        </w:rPr>
        <w:t>otorgará</w:t>
      </w:r>
      <w:r>
        <w:rPr>
          <w:spacing w:val="13"/>
          <w:sz w:val="20"/>
        </w:rPr>
        <w:t> </w:t>
      </w:r>
      <w:r>
        <w:rPr>
          <w:sz w:val="20"/>
        </w:rPr>
        <w:t>por</w:t>
      </w:r>
      <w:r>
        <w:rPr>
          <w:spacing w:val="13"/>
          <w:sz w:val="20"/>
        </w:rPr>
        <w:t> </w:t>
      </w:r>
      <w:r>
        <w:rPr>
          <w:sz w:val="20"/>
        </w:rPr>
        <w:t>un</w:t>
      </w:r>
      <w:r>
        <w:rPr>
          <w:spacing w:val="13"/>
          <w:sz w:val="20"/>
        </w:rPr>
        <w:t> </w:t>
      </w:r>
      <w:r>
        <w:rPr>
          <w:sz w:val="20"/>
        </w:rPr>
        <w:t>plazo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validez</w:t>
      </w:r>
      <w:r>
        <w:rPr>
          <w:spacing w:val="13"/>
          <w:sz w:val="20"/>
        </w:rPr>
        <w:t> </w:t>
      </w:r>
      <w:r>
        <w:rPr>
          <w:sz w:val="20"/>
        </w:rPr>
        <w:t>limitado,</w:t>
      </w:r>
      <w:r>
        <w:rPr>
          <w:spacing w:val="13"/>
          <w:sz w:val="20"/>
        </w:rPr>
        <w:t> </w:t>
      </w:r>
      <w:r>
        <w:rPr>
          <w:sz w:val="20"/>
        </w:rPr>
        <w:t>que</w:t>
      </w:r>
      <w:r>
        <w:rPr>
          <w:spacing w:val="13"/>
          <w:sz w:val="20"/>
        </w:rPr>
        <w:t> </w:t>
      </w:r>
      <w:r>
        <w:rPr>
          <w:sz w:val="20"/>
        </w:rPr>
        <w:t>no</w:t>
      </w:r>
      <w:r>
        <w:rPr>
          <w:spacing w:val="13"/>
          <w:sz w:val="20"/>
        </w:rPr>
        <w:t> </w:t>
      </w:r>
      <w:r>
        <w:rPr>
          <w:sz w:val="20"/>
        </w:rPr>
        <w:t>podrá</w:t>
      </w:r>
      <w:r>
        <w:rPr>
          <w:spacing w:val="13"/>
          <w:sz w:val="20"/>
        </w:rPr>
        <w:t> </w:t>
      </w:r>
      <w:r>
        <w:rPr>
          <w:sz w:val="20"/>
        </w:rPr>
        <w:t>superar</w:t>
      </w:r>
      <w:r>
        <w:rPr>
          <w:spacing w:val="13"/>
          <w:sz w:val="20"/>
        </w:rPr>
        <w:t> </w:t>
      </w:r>
      <w:r>
        <w:rPr>
          <w:sz w:val="20"/>
        </w:rPr>
        <w:t>al</w:t>
      </w:r>
      <w:r>
        <w:rPr>
          <w:spacing w:val="-54"/>
          <w:sz w:val="20"/>
        </w:rPr>
        <w:t> </w:t>
      </w:r>
      <w:r>
        <w:rPr>
          <w:sz w:val="20"/>
        </w:rPr>
        <w:t>de extinción del contrato de gestión de aquel de los servicios implicados que lo tenga más</w:t>
      </w:r>
      <w:r>
        <w:rPr>
          <w:spacing w:val="1"/>
          <w:sz w:val="20"/>
        </w:rPr>
        <w:t> </w:t>
      </w:r>
      <w:r>
        <w:rPr>
          <w:sz w:val="20"/>
        </w:rPr>
        <w:t>próximo.</w:t>
      </w:r>
    </w:p>
    <w:p>
      <w:pPr>
        <w:pStyle w:val="ListParagraph"/>
        <w:numPr>
          <w:ilvl w:val="0"/>
          <w:numId w:val="107"/>
        </w:numPr>
        <w:tabs>
          <w:tab w:pos="1047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La validez de la autorización para solapar expediciones de dos servicios se extinguirá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 supuestos:</w:t>
      </w:r>
    </w:p>
    <w:p>
      <w:pPr>
        <w:pStyle w:val="ListParagraph"/>
        <w:numPr>
          <w:ilvl w:val="0"/>
          <w:numId w:val="110"/>
        </w:numPr>
        <w:tabs>
          <w:tab w:pos="1048" w:val="left" w:leader="none"/>
        </w:tabs>
        <w:spacing w:line="240" w:lineRule="auto" w:before="121" w:after="0"/>
        <w:ind w:left="1047" w:right="0" w:hanging="234"/>
        <w:jc w:val="both"/>
        <w:rPr>
          <w:sz w:val="20"/>
        </w:rPr>
      </w:pPr>
      <w:r>
        <w:rPr>
          <w:sz w:val="20"/>
        </w:rPr>
        <w:t>Cuando</w:t>
      </w:r>
      <w:r>
        <w:rPr>
          <w:spacing w:val="-4"/>
          <w:sz w:val="20"/>
        </w:rPr>
        <w:t> </w:t>
      </w:r>
      <w:r>
        <w:rPr>
          <w:sz w:val="20"/>
        </w:rPr>
        <w:t>concluya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plazo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validez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fue</w:t>
      </w:r>
      <w:r>
        <w:rPr>
          <w:spacing w:val="-2"/>
          <w:sz w:val="20"/>
        </w:rPr>
        <w:t> </w:t>
      </w:r>
      <w:r>
        <w:rPr>
          <w:sz w:val="20"/>
        </w:rPr>
        <w:t>otorgada.</w:t>
      </w:r>
    </w:p>
    <w:p>
      <w:pPr>
        <w:pStyle w:val="ListParagraph"/>
        <w:numPr>
          <w:ilvl w:val="0"/>
          <w:numId w:val="110"/>
        </w:numPr>
        <w:tabs>
          <w:tab w:pos="1076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Cuando el titular de alguno de los servicios implicados renuncie expresamente a la</w:t>
      </w:r>
      <w:r>
        <w:rPr>
          <w:spacing w:val="1"/>
          <w:sz w:val="20"/>
        </w:rPr>
        <w:t> </w:t>
      </w:r>
      <w:r>
        <w:rPr>
          <w:sz w:val="20"/>
        </w:rPr>
        <w:t>autorización.</w:t>
      </w:r>
    </w:p>
    <w:p>
      <w:pPr>
        <w:pStyle w:val="ListParagraph"/>
        <w:numPr>
          <w:ilvl w:val="0"/>
          <w:numId w:val="110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Cuando</w:t>
      </w:r>
      <w:r>
        <w:rPr>
          <w:spacing w:val="-5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incumplan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condiciones</w:t>
      </w:r>
      <w:r>
        <w:rPr>
          <w:spacing w:val="-3"/>
          <w:sz w:val="20"/>
        </w:rPr>
        <w:t> </w:t>
      </w:r>
      <w:r>
        <w:rPr>
          <w:sz w:val="20"/>
        </w:rPr>
        <w:t>señaladas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propia</w:t>
      </w:r>
      <w:r>
        <w:rPr>
          <w:spacing w:val="-4"/>
          <w:sz w:val="20"/>
        </w:rPr>
        <w:t> </w:t>
      </w:r>
      <w:r>
        <w:rPr>
          <w:sz w:val="20"/>
        </w:rPr>
        <w:t>autorización</w:t>
      </w:r>
    </w:p>
    <w:p>
      <w:pPr>
        <w:pStyle w:val="ListParagraph"/>
        <w:numPr>
          <w:ilvl w:val="0"/>
          <w:numId w:val="110"/>
        </w:numPr>
        <w:tabs>
          <w:tab w:pos="1095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Cuando la Administración establezca un servicio público de transporte regular de</w:t>
      </w:r>
      <w:r>
        <w:rPr>
          <w:spacing w:val="1"/>
          <w:sz w:val="20"/>
        </w:rPr>
        <w:t> </w:t>
      </w:r>
      <w:r>
        <w:rPr>
          <w:sz w:val="20"/>
        </w:rPr>
        <w:t>viajeros de uso general nuevo e independiente que atienda de forma unificada los tráficos</w:t>
      </w:r>
      <w:r>
        <w:rPr>
          <w:spacing w:val="1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ese</w:t>
      </w:r>
      <w:r>
        <w:rPr>
          <w:spacing w:val="-1"/>
          <w:sz w:val="20"/>
        </w:rPr>
        <w:t> </w:t>
      </w:r>
      <w:r>
        <w:rPr>
          <w:sz w:val="20"/>
        </w:rPr>
        <w:t>momento</w:t>
      </w:r>
      <w:r>
        <w:rPr>
          <w:spacing w:val="-1"/>
          <w:sz w:val="20"/>
        </w:rPr>
        <w:t> </w:t>
      </w:r>
      <w:r>
        <w:rPr>
          <w:sz w:val="20"/>
        </w:rPr>
        <w:t>implicados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autorización.</w:t>
      </w:r>
    </w:p>
    <w:p>
      <w:pPr>
        <w:pStyle w:val="ListParagraph"/>
        <w:numPr>
          <w:ilvl w:val="0"/>
          <w:numId w:val="110"/>
        </w:numPr>
        <w:tabs>
          <w:tab w:pos="107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Cuando se resuelva cualquiera de los contratos de gestión de los servicios públicos</w:t>
      </w:r>
      <w:r>
        <w:rPr>
          <w:spacing w:val="1"/>
          <w:sz w:val="20"/>
        </w:rPr>
        <w:t> </w:t>
      </w:r>
      <w:r>
        <w:rPr>
          <w:sz w:val="20"/>
        </w:rPr>
        <w:t>solapados.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  <w:spacing w:before="1"/>
      </w:pPr>
      <w:bookmarkStart w:name="Artículo 99." w:id="155"/>
      <w:bookmarkEnd w:id="155"/>
      <w:r>
        <w:rPr>
          <w:b w:val="0"/>
        </w:rPr>
      </w:r>
      <w:r>
        <w:rPr/>
        <w:t>Artículo</w:t>
      </w:r>
      <w:r>
        <w:rPr>
          <w:spacing w:val="-11"/>
        </w:rPr>
        <w:t> </w:t>
      </w:r>
      <w:r>
        <w:rPr/>
        <w:t>99.</w:t>
      </w:r>
    </w:p>
    <w:p>
      <w:pPr>
        <w:pStyle w:val="ListParagraph"/>
        <w:numPr>
          <w:ilvl w:val="0"/>
          <w:numId w:val="111"/>
        </w:numPr>
        <w:tabs>
          <w:tab w:pos="1102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soliciten</w:t>
      </w:r>
      <w:r>
        <w:rPr>
          <w:spacing w:val="1"/>
          <w:sz w:val="20"/>
        </w:rPr>
        <w:t> </w:t>
      </w:r>
      <w:r>
        <w:rPr>
          <w:sz w:val="20"/>
        </w:rPr>
        <w:t>conjuntamente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contratistas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 regular de viajeros de uso general cuyos itinerarios coincidan en algún tramo, 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1"/>
          <w:sz w:val="20"/>
        </w:rPr>
        <w:t> </w:t>
      </w:r>
      <w:r>
        <w:rPr>
          <w:sz w:val="20"/>
        </w:rPr>
        <w:t>General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Transporte</w:t>
      </w:r>
      <w:r>
        <w:rPr>
          <w:spacing w:val="11"/>
          <w:sz w:val="20"/>
        </w:rPr>
        <w:t> </w:t>
      </w:r>
      <w:r>
        <w:rPr>
          <w:sz w:val="20"/>
        </w:rPr>
        <w:t>Terrestre</w:t>
      </w:r>
      <w:r>
        <w:rPr>
          <w:spacing w:val="11"/>
          <w:sz w:val="20"/>
        </w:rPr>
        <w:t> </w:t>
      </w:r>
      <w:r>
        <w:rPr>
          <w:sz w:val="20"/>
        </w:rPr>
        <w:t>podrá</w:t>
      </w:r>
      <w:r>
        <w:rPr>
          <w:spacing w:val="11"/>
          <w:sz w:val="20"/>
        </w:rPr>
        <w:t> </w:t>
      </w:r>
      <w:r>
        <w:rPr>
          <w:sz w:val="20"/>
        </w:rPr>
        <w:t>autorizar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1"/>
          <w:sz w:val="20"/>
        </w:rPr>
        <w:t> </w:t>
      </w:r>
      <w:r>
        <w:rPr>
          <w:sz w:val="20"/>
        </w:rPr>
        <w:t>uno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ellos</w:t>
      </w:r>
      <w:r>
        <w:rPr>
          <w:spacing w:val="11"/>
          <w:sz w:val="20"/>
        </w:rPr>
        <w:t> </w:t>
      </w:r>
      <w:r>
        <w:rPr>
          <w:sz w:val="20"/>
        </w:rPr>
        <w:t>atienda</w:t>
      </w:r>
      <w:r>
        <w:rPr>
          <w:spacing w:val="11"/>
          <w:sz w:val="20"/>
        </w:rPr>
        <w:t> </w:t>
      </w:r>
      <w:r>
        <w:rPr>
          <w:sz w:val="20"/>
        </w:rPr>
        <w:t>tráficos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firstLine="0"/>
      </w:pPr>
      <w:r>
        <w:rPr/>
        <w:t>correspondientes al otro, recogiendo y dejando viajeros en las paradas que ambos servicios</w:t>
      </w:r>
      <w:r>
        <w:rPr>
          <w:spacing w:val="1"/>
        </w:rPr>
        <w:t> </w:t>
      </w:r>
      <w:r>
        <w:rPr/>
        <w:t>tengan en</w:t>
      </w:r>
      <w:r>
        <w:rPr>
          <w:spacing w:val="-2"/>
        </w:rPr>
        <w:t> </w:t>
      </w:r>
      <w:r>
        <w:rPr/>
        <w:t>común.</w:t>
      </w:r>
    </w:p>
    <w:p>
      <w:pPr>
        <w:pStyle w:val="ListParagraph"/>
        <w:numPr>
          <w:ilvl w:val="0"/>
          <w:numId w:val="111"/>
        </w:numPr>
        <w:tabs>
          <w:tab w:pos="1102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otorgamiento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refiere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condicionado a que el número de expediciones realizadas para atender un servicio por 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9"/>
          <w:sz w:val="20"/>
        </w:rPr>
        <w:t> </w:t>
      </w:r>
      <w:r>
        <w:rPr>
          <w:sz w:val="20"/>
        </w:rPr>
        <w:t>que</w:t>
      </w:r>
      <w:r>
        <w:rPr>
          <w:spacing w:val="9"/>
          <w:sz w:val="20"/>
        </w:rPr>
        <w:t> </w:t>
      </w:r>
      <w:r>
        <w:rPr>
          <w:sz w:val="20"/>
        </w:rPr>
        <w:t>no</w:t>
      </w:r>
      <w:r>
        <w:rPr>
          <w:spacing w:val="9"/>
          <w:sz w:val="20"/>
        </w:rPr>
        <w:t> </w:t>
      </w:r>
      <w:r>
        <w:rPr>
          <w:sz w:val="20"/>
        </w:rPr>
        <w:t>es</w:t>
      </w:r>
      <w:r>
        <w:rPr>
          <w:spacing w:val="9"/>
          <w:sz w:val="20"/>
        </w:rPr>
        <w:t> </w:t>
      </w:r>
      <w:r>
        <w:rPr>
          <w:sz w:val="20"/>
        </w:rPr>
        <w:t>contratista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su</w:t>
      </w:r>
      <w:r>
        <w:rPr>
          <w:spacing w:val="9"/>
          <w:sz w:val="20"/>
        </w:rPr>
        <w:t> </w:t>
      </w:r>
      <w:r>
        <w:rPr>
          <w:sz w:val="20"/>
        </w:rPr>
        <w:t>gestión</w:t>
      </w:r>
      <w:r>
        <w:rPr>
          <w:spacing w:val="10"/>
          <w:sz w:val="20"/>
        </w:rPr>
        <w:t> </w:t>
      </w:r>
      <w:r>
        <w:rPr>
          <w:sz w:val="20"/>
        </w:rPr>
        <w:t>no</w:t>
      </w:r>
      <w:r>
        <w:rPr>
          <w:spacing w:val="9"/>
          <w:sz w:val="20"/>
        </w:rPr>
        <w:t> </w:t>
      </w:r>
      <w:r>
        <w:rPr>
          <w:sz w:val="20"/>
        </w:rPr>
        <w:t>sea</w:t>
      </w:r>
      <w:r>
        <w:rPr>
          <w:spacing w:val="9"/>
          <w:sz w:val="20"/>
        </w:rPr>
        <w:t> </w:t>
      </w:r>
      <w:r>
        <w:rPr>
          <w:sz w:val="20"/>
        </w:rPr>
        <w:t>superior</w:t>
      </w:r>
      <w:r>
        <w:rPr>
          <w:spacing w:val="9"/>
          <w:sz w:val="20"/>
        </w:rPr>
        <w:t> </w:t>
      </w:r>
      <w:r>
        <w:rPr>
          <w:sz w:val="20"/>
        </w:rPr>
        <w:t>al</w:t>
      </w:r>
      <w:r>
        <w:rPr>
          <w:spacing w:val="9"/>
          <w:sz w:val="20"/>
        </w:rPr>
        <w:t> </w:t>
      </w:r>
      <w:r>
        <w:rPr>
          <w:sz w:val="20"/>
        </w:rPr>
        <w:t>que</w:t>
      </w:r>
      <w:r>
        <w:rPr>
          <w:spacing w:val="9"/>
          <w:sz w:val="20"/>
        </w:rPr>
        <w:t> </w:t>
      </w:r>
      <w:r>
        <w:rPr>
          <w:sz w:val="20"/>
        </w:rPr>
        <w:t>esté</w:t>
      </w:r>
      <w:r>
        <w:rPr>
          <w:spacing w:val="9"/>
          <w:sz w:val="20"/>
        </w:rPr>
        <w:t> </w:t>
      </w:r>
      <w:r>
        <w:rPr>
          <w:sz w:val="20"/>
        </w:rPr>
        <w:t>obligada</w:t>
      </w:r>
      <w:r>
        <w:rPr>
          <w:spacing w:val="10"/>
          <w:sz w:val="20"/>
        </w:rPr>
        <w:t> </w:t>
      </w:r>
      <w:r>
        <w:rPr>
          <w:sz w:val="20"/>
        </w:rPr>
        <w:t>a</w:t>
      </w:r>
      <w:r>
        <w:rPr>
          <w:spacing w:val="9"/>
          <w:sz w:val="20"/>
        </w:rPr>
        <w:t> </w:t>
      </w:r>
      <w:r>
        <w:rPr>
          <w:sz w:val="20"/>
        </w:rPr>
        <w:t>realizar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sí lo</w:t>
      </w:r>
      <w:r>
        <w:rPr>
          <w:spacing w:val="-1"/>
          <w:sz w:val="20"/>
        </w:rPr>
        <w:t> </w:t>
      </w:r>
      <w:r>
        <w:rPr>
          <w:sz w:val="20"/>
        </w:rPr>
        <w:t>es.</w:t>
      </w:r>
    </w:p>
    <w:p>
      <w:pPr>
        <w:pStyle w:val="ListParagraph"/>
        <w:numPr>
          <w:ilvl w:val="0"/>
          <w:numId w:val="111"/>
        </w:numPr>
        <w:tabs>
          <w:tab w:pos="1145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servicios</w:t>
      </w:r>
      <w:r>
        <w:rPr>
          <w:spacing w:val="55"/>
          <w:sz w:val="20"/>
        </w:rPr>
        <w:t> </w:t>
      </w:r>
      <w:r>
        <w:rPr>
          <w:sz w:val="20"/>
        </w:rPr>
        <w:t>al</w:t>
      </w:r>
      <w:r>
        <w:rPr>
          <w:spacing w:val="56"/>
          <w:sz w:val="20"/>
        </w:rPr>
        <w:t> </w:t>
      </w:r>
      <w:r>
        <w:rPr>
          <w:sz w:val="20"/>
        </w:rPr>
        <w:t>amparo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la</w:t>
      </w:r>
      <w:r>
        <w:rPr>
          <w:spacing w:val="55"/>
          <w:sz w:val="20"/>
        </w:rPr>
        <w:t> </w:t>
      </w:r>
      <w:r>
        <w:rPr>
          <w:sz w:val="20"/>
        </w:rPr>
        <w:t>autorización</w:t>
      </w:r>
      <w:r>
        <w:rPr>
          <w:spacing w:val="56"/>
          <w:sz w:val="20"/>
        </w:rPr>
        <w:t> </w:t>
      </w:r>
      <w:r>
        <w:rPr>
          <w:sz w:val="20"/>
        </w:rPr>
        <w:t>regulada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deberá</w:t>
      </w:r>
      <w:r>
        <w:rPr>
          <w:spacing w:val="-1"/>
          <w:sz w:val="20"/>
        </w:rPr>
        <w:t> </w:t>
      </w:r>
      <w:r>
        <w:rPr>
          <w:sz w:val="20"/>
        </w:rPr>
        <w:t>atenerse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reglas:</w:t>
      </w:r>
    </w:p>
    <w:p>
      <w:pPr>
        <w:pStyle w:val="ListParagraph"/>
        <w:numPr>
          <w:ilvl w:val="0"/>
          <w:numId w:val="112"/>
        </w:numPr>
        <w:tabs>
          <w:tab w:pos="1071" w:val="left" w:leader="none"/>
        </w:tabs>
        <w:spacing w:line="249" w:lineRule="auto" w:before="121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otorgamiento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autorización</w:t>
      </w:r>
      <w:r>
        <w:rPr>
          <w:spacing w:val="20"/>
          <w:sz w:val="20"/>
        </w:rPr>
        <w:t> </w:t>
      </w:r>
      <w:r>
        <w:rPr>
          <w:sz w:val="20"/>
        </w:rPr>
        <w:t>no</w:t>
      </w:r>
      <w:r>
        <w:rPr>
          <w:spacing w:val="19"/>
          <w:sz w:val="20"/>
        </w:rPr>
        <w:t> </w:t>
      </w:r>
      <w:r>
        <w:rPr>
          <w:sz w:val="20"/>
        </w:rPr>
        <w:t>supone</w:t>
      </w:r>
      <w:r>
        <w:rPr>
          <w:spacing w:val="20"/>
          <w:sz w:val="20"/>
        </w:rPr>
        <w:t> </w:t>
      </w:r>
      <w:r>
        <w:rPr>
          <w:sz w:val="20"/>
        </w:rPr>
        <w:t>modificación</w:t>
      </w:r>
      <w:r>
        <w:rPr>
          <w:spacing w:val="20"/>
          <w:sz w:val="20"/>
        </w:rPr>
        <w:t> </w:t>
      </w:r>
      <w:r>
        <w:rPr>
          <w:sz w:val="20"/>
        </w:rPr>
        <w:t>alguna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los</w:t>
      </w:r>
      <w:r>
        <w:rPr>
          <w:spacing w:val="19"/>
          <w:sz w:val="20"/>
        </w:rPr>
        <w:t> </w:t>
      </w:r>
      <w:r>
        <w:rPr>
          <w:sz w:val="20"/>
        </w:rPr>
        <w:t>tráficos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servicios implicados.</w:t>
      </w:r>
    </w:p>
    <w:p>
      <w:pPr>
        <w:pStyle w:val="ListParagraph"/>
        <w:numPr>
          <w:ilvl w:val="0"/>
          <w:numId w:val="112"/>
        </w:numPr>
        <w:tabs>
          <w:tab w:pos="1054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otorgamiento de la autorización no modifica el número de expediciones, calendario,</w:t>
      </w:r>
      <w:r>
        <w:rPr>
          <w:spacing w:val="1"/>
          <w:sz w:val="20"/>
        </w:rPr>
        <w:t> </w:t>
      </w:r>
      <w:r>
        <w:rPr>
          <w:sz w:val="20"/>
        </w:rPr>
        <w:t>horarios o itinerario de los servicios implicados. En consecuencia, no exime a los contratistas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servicios</w:t>
      </w:r>
      <w:r>
        <w:rPr>
          <w:spacing w:val="-2"/>
          <w:sz w:val="20"/>
        </w:rPr>
        <w:t> </w:t>
      </w:r>
      <w:r>
        <w:rPr>
          <w:sz w:val="20"/>
        </w:rPr>
        <w:t>afectados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realizar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sí</w:t>
      </w:r>
      <w:r>
        <w:rPr>
          <w:spacing w:val="-3"/>
          <w:sz w:val="20"/>
        </w:rPr>
        <w:t> </w:t>
      </w:r>
      <w:r>
        <w:rPr>
          <w:sz w:val="20"/>
        </w:rPr>
        <w:t>mismos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expediciones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estén</w:t>
      </w:r>
      <w:r>
        <w:rPr>
          <w:spacing w:val="-3"/>
          <w:sz w:val="20"/>
        </w:rPr>
        <w:t> </w:t>
      </w:r>
      <w:r>
        <w:rPr>
          <w:sz w:val="20"/>
        </w:rPr>
        <w:t>obligados.</w:t>
      </w:r>
    </w:p>
    <w:p>
      <w:pPr>
        <w:pStyle w:val="ListParagraph"/>
        <w:numPr>
          <w:ilvl w:val="0"/>
          <w:numId w:val="112"/>
        </w:numPr>
        <w:tabs>
          <w:tab w:pos="1084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El otorgamiento de la autorización regulada en este artículo no altera el régimen</w:t>
      </w:r>
      <w:r>
        <w:rPr>
          <w:spacing w:val="1"/>
          <w:sz w:val="20"/>
        </w:rPr>
        <w:t> </w:t>
      </w:r>
      <w:r>
        <w:rPr>
          <w:sz w:val="20"/>
        </w:rPr>
        <w:t>tarifario de los servicios implicados, de tal forma que el precio cobrado a los usuarios que se</w:t>
      </w:r>
      <w:r>
        <w:rPr>
          <w:spacing w:val="1"/>
          <w:sz w:val="20"/>
        </w:rPr>
        <w:t> </w:t>
      </w:r>
      <w:r>
        <w:rPr>
          <w:sz w:val="20"/>
        </w:rPr>
        <w:t>desplacen</w:t>
      </w:r>
      <w:r>
        <w:rPr>
          <w:spacing w:val="33"/>
          <w:sz w:val="20"/>
        </w:rPr>
        <w:t> </w:t>
      </w:r>
      <w:r>
        <w:rPr>
          <w:sz w:val="20"/>
        </w:rPr>
        <w:t>en</w:t>
      </w:r>
      <w:r>
        <w:rPr>
          <w:spacing w:val="33"/>
          <w:sz w:val="20"/>
        </w:rPr>
        <w:t> </w:t>
      </w:r>
      <w:r>
        <w:rPr>
          <w:sz w:val="20"/>
        </w:rPr>
        <w:t>un</w:t>
      </w:r>
      <w:r>
        <w:rPr>
          <w:spacing w:val="34"/>
          <w:sz w:val="20"/>
        </w:rPr>
        <w:t> </w:t>
      </w:r>
      <w:r>
        <w:rPr>
          <w:sz w:val="20"/>
        </w:rPr>
        <w:t>determinado</w:t>
      </w:r>
      <w:r>
        <w:rPr>
          <w:spacing w:val="33"/>
          <w:sz w:val="20"/>
        </w:rPr>
        <w:t> </w:t>
      </w:r>
      <w:r>
        <w:rPr>
          <w:sz w:val="20"/>
        </w:rPr>
        <w:t>tráfico</w:t>
      </w:r>
      <w:r>
        <w:rPr>
          <w:spacing w:val="34"/>
          <w:sz w:val="20"/>
        </w:rPr>
        <w:t> </w:t>
      </w:r>
      <w:r>
        <w:rPr>
          <w:sz w:val="20"/>
        </w:rPr>
        <w:t>deberá</w:t>
      </w:r>
      <w:r>
        <w:rPr>
          <w:spacing w:val="33"/>
          <w:sz w:val="20"/>
        </w:rPr>
        <w:t> </w:t>
      </w:r>
      <w:r>
        <w:rPr>
          <w:sz w:val="20"/>
        </w:rPr>
        <w:t>ser</w:t>
      </w:r>
      <w:r>
        <w:rPr>
          <w:spacing w:val="34"/>
          <w:sz w:val="20"/>
        </w:rPr>
        <w:t> </w:t>
      </w:r>
      <w:r>
        <w:rPr>
          <w:sz w:val="20"/>
        </w:rPr>
        <w:t>el</w:t>
      </w:r>
      <w:r>
        <w:rPr>
          <w:spacing w:val="33"/>
          <w:sz w:val="20"/>
        </w:rPr>
        <w:t> </w:t>
      </w:r>
      <w:r>
        <w:rPr>
          <w:sz w:val="20"/>
        </w:rPr>
        <w:t>que</w:t>
      </w:r>
      <w:r>
        <w:rPr>
          <w:spacing w:val="34"/>
          <w:sz w:val="20"/>
        </w:rPr>
        <w:t> </w:t>
      </w:r>
      <w:r>
        <w:rPr>
          <w:sz w:val="20"/>
        </w:rPr>
        <w:t>corresponda</w:t>
      </w:r>
      <w:r>
        <w:rPr>
          <w:spacing w:val="33"/>
          <w:sz w:val="20"/>
        </w:rPr>
        <w:t> </w:t>
      </w:r>
      <w:r>
        <w:rPr>
          <w:sz w:val="20"/>
        </w:rPr>
        <w:t>por</w:t>
      </w:r>
      <w:r>
        <w:rPr>
          <w:spacing w:val="34"/>
          <w:sz w:val="20"/>
        </w:rPr>
        <w:t> </w:t>
      </w:r>
      <w:r>
        <w:rPr>
          <w:sz w:val="20"/>
        </w:rPr>
        <w:t>aplicación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tarifa</w:t>
      </w:r>
      <w:r>
        <w:rPr>
          <w:spacing w:val="-1"/>
          <w:sz w:val="20"/>
        </w:rPr>
        <w:t> </w:t>
      </w:r>
      <w:r>
        <w:rPr>
          <w:sz w:val="20"/>
        </w:rPr>
        <w:t>señalada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contrato 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dicho</w:t>
      </w:r>
      <w:r>
        <w:rPr>
          <w:spacing w:val="-2"/>
          <w:sz w:val="20"/>
        </w:rPr>
        <w:t> </w:t>
      </w:r>
      <w:r>
        <w:rPr>
          <w:sz w:val="20"/>
        </w:rPr>
        <w:t>tráfico</w:t>
      </w:r>
      <w:r>
        <w:rPr>
          <w:spacing w:val="-1"/>
          <w:sz w:val="20"/>
        </w:rPr>
        <w:t> </w:t>
      </w:r>
      <w:r>
        <w:rPr>
          <w:sz w:val="20"/>
        </w:rPr>
        <w:t>se encuentra</w:t>
      </w:r>
      <w:r>
        <w:rPr>
          <w:spacing w:val="-2"/>
          <w:sz w:val="20"/>
        </w:rPr>
        <w:t> </w:t>
      </w:r>
      <w:r>
        <w:rPr>
          <w:sz w:val="20"/>
        </w:rPr>
        <w:t>incluido.</w:t>
      </w:r>
    </w:p>
    <w:p>
      <w:pPr>
        <w:pStyle w:val="ListParagraph"/>
        <w:numPr>
          <w:ilvl w:val="0"/>
          <w:numId w:val="112"/>
        </w:numPr>
        <w:tabs>
          <w:tab w:pos="1049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 prestación del tráfico ajeno por parte del transportista autorizado será obligatoria en</w:t>
      </w:r>
      <w:r>
        <w:rPr>
          <w:spacing w:val="-53"/>
          <w:sz w:val="20"/>
        </w:rPr>
        <w:t> </w:t>
      </w:r>
      <w:r>
        <w:rPr>
          <w:sz w:val="20"/>
        </w:rPr>
        <w:t>todas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expediciones</w:t>
      </w:r>
      <w:r>
        <w:rPr>
          <w:spacing w:val="-2"/>
          <w:sz w:val="20"/>
        </w:rPr>
        <w:t> </w:t>
      </w:r>
      <w:r>
        <w:rPr>
          <w:sz w:val="20"/>
        </w:rPr>
        <w:t>señaladas 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autorización.</w:t>
      </w:r>
    </w:p>
    <w:p>
      <w:pPr>
        <w:pStyle w:val="BodyText"/>
        <w:spacing w:line="249" w:lineRule="auto" w:before="1"/>
        <w:ind w:right="1271"/>
      </w:pPr>
      <w:r>
        <w:rPr/>
        <w:t>Por el contrario, dicho transportista no podrá atender el tráfico ajeno en expediciones no</w:t>
      </w:r>
      <w:r>
        <w:rPr>
          <w:spacing w:val="1"/>
        </w:rPr>
        <w:t> </w:t>
      </w:r>
      <w:r>
        <w:rPr/>
        <w:t>señaladas</w:t>
      </w:r>
      <w:r>
        <w:rPr>
          <w:spacing w:val="-1"/>
        </w:rPr>
        <w:t> </w:t>
      </w:r>
      <w:r>
        <w:rPr/>
        <w:t>expresamente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autorización.</w:t>
      </w:r>
    </w:p>
    <w:p>
      <w:pPr>
        <w:pStyle w:val="ListParagraph"/>
        <w:numPr>
          <w:ilvl w:val="0"/>
          <w:numId w:val="112"/>
        </w:numPr>
        <w:tabs>
          <w:tab w:pos="1096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Las expediciones realizadas por la empresa que no es la contratista del servicio</w:t>
      </w:r>
      <w:r>
        <w:rPr>
          <w:spacing w:val="1"/>
          <w:sz w:val="20"/>
        </w:rPr>
        <w:t> </w:t>
      </w:r>
      <w:r>
        <w:rPr>
          <w:sz w:val="20"/>
        </w:rPr>
        <w:t>deberán distar al menos treinta minutos de las que realice, anterior o posteriormente, el</w:t>
      </w:r>
      <w:r>
        <w:rPr>
          <w:spacing w:val="1"/>
          <w:sz w:val="20"/>
        </w:rPr>
        <w:t> </w:t>
      </w:r>
      <w:r>
        <w:rPr>
          <w:sz w:val="20"/>
        </w:rPr>
        <w:t>contratista.</w:t>
      </w:r>
    </w:p>
    <w:p>
      <w:pPr>
        <w:pStyle w:val="ListParagraph"/>
        <w:numPr>
          <w:ilvl w:val="0"/>
          <w:numId w:val="112"/>
        </w:numPr>
        <w:tabs>
          <w:tab w:pos="1004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La autorización regulada en este artículo se otorgará por un plazo de validez limitado,</w:t>
      </w:r>
      <w:r>
        <w:rPr>
          <w:spacing w:val="1"/>
          <w:sz w:val="20"/>
        </w:rPr>
        <w:t> </w:t>
      </w:r>
      <w:r>
        <w:rPr>
          <w:sz w:val="20"/>
        </w:rPr>
        <w:t>que no podrá superar al de extinción del contrato de gestión de aquel de los servicios</w:t>
      </w:r>
      <w:r>
        <w:rPr>
          <w:spacing w:val="1"/>
          <w:sz w:val="20"/>
        </w:rPr>
        <w:t> </w:t>
      </w:r>
      <w:r>
        <w:rPr>
          <w:sz w:val="20"/>
        </w:rPr>
        <w:t>implicados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tenga más</w:t>
      </w:r>
      <w:r>
        <w:rPr>
          <w:spacing w:val="-1"/>
          <w:sz w:val="20"/>
        </w:rPr>
        <w:t> </w:t>
      </w:r>
      <w:r>
        <w:rPr>
          <w:sz w:val="20"/>
        </w:rPr>
        <w:t>próximo.</w:t>
      </w:r>
    </w:p>
    <w:p>
      <w:pPr>
        <w:pStyle w:val="ListParagraph"/>
        <w:numPr>
          <w:ilvl w:val="0"/>
          <w:numId w:val="111"/>
        </w:numPr>
        <w:tabs>
          <w:tab w:pos="1050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Transcurridos seis meses desde el otorgamiento de la autorización, la Administración</w:t>
      </w:r>
      <w:r>
        <w:rPr>
          <w:spacing w:val="1"/>
          <w:sz w:val="20"/>
        </w:rPr>
        <w:t> </w:t>
      </w:r>
      <w:r>
        <w:rPr>
          <w:sz w:val="20"/>
        </w:rPr>
        <w:t>titular</w:t>
      </w:r>
      <w:r>
        <w:rPr>
          <w:spacing w:val="38"/>
          <w:sz w:val="20"/>
        </w:rPr>
        <w:t> </w:t>
      </w:r>
      <w:r>
        <w:rPr>
          <w:sz w:val="20"/>
        </w:rPr>
        <w:t>del</w:t>
      </w:r>
      <w:r>
        <w:rPr>
          <w:spacing w:val="38"/>
          <w:sz w:val="20"/>
        </w:rPr>
        <w:t> </w:t>
      </w:r>
      <w:r>
        <w:rPr>
          <w:sz w:val="20"/>
        </w:rPr>
        <w:t>servicio</w:t>
      </w:r>
      <w:r>
        <w:rPr>
          <w:spacing w:val="38"/>
          <w:sz w:val="20"/>
        </w:rPr>
        <w:t> </w:t>
      </w:r>
      <w:r>
        <w:rPr>
          <w:sz w:val="20"/>
        </w:rPr>
        <w:t>autorizado</w:t>
      </w:r>
      <w:r>
        <w:rPr>
          <w:spacing w:val="38"/>
          <w:sz w:val="20"/>
        </w:rPr>
        <w:t> </w:t>
      </w:r>
      <w:r>
        <w:rPr>
          <w:sz w:val="20"/>
        </w:rPr>
        <w:t>a</w:t>
      </w:r>
      <w:r>
        <w:rPr>
          <w:spacing w:val="38"/>
          <w:sz w:val="20"/>
        </w:rPr>
        <w:t> </w:t>
      </w:r>
      <w:r>
        <w:rPr>
          <w:sz w:val="20"/>
        </w:rPr>
        <w:t>atender</w:t>
      </w:r>
      <w:r>
        <w:rPr>
          <w:spacing w:val="38"/>
          <w:sz w:val="20"/>
        </w:rPr>
        <w:t> </w:t>
      </w:r>
      <w:r>
        <w:rPr>
          <w:sz w:val="20"/>
        </w:rPr>
        <w:t>tráficos</w:t>
      </w:r>
      <w:r>
        <w:rPr>
          <w:spacing w:val="37"/>
          <w:sz w:val="20"/>
        </w:rPr>
        <w:t> </w:t>
      </w:r>
      <w:r>
        <w:rPr>
          <w:sz w:val="20"/>
        </w:rPr>
        <w:t>del</w:t>
      </w:r>
      <w:r>
        <w:rPr>
          <w:spacing w:val="38"/>
          <w:sz w:val="20"/>
        </w:rPr>
        <w:t> </w:t>
      </w:r>
      <w:r>
        <w:rPr>
          <w:sz w:val="20"/>
        </w:rPr>
        <w:t>otro</w:t>
      </w:r>
      <w:r>
        <w:rPr>
          <w:spacing w:val="38"/>
          <w:sz w:val="20"/>
        </w:rPr>
        <w:t> </w:t>
      </w:r>
      <w:r>
        <w:rPr>
          <w:sz w:val="20"/>
        </w:rPr>
        <w:t>analizará</w:t>
      </w:r>
      <w:r>
        <w:rPr>
          <w:spacing w:val="38"/>
          <w:sz w:val="20"/>
        </w:rPr>
        <w:t> </w:t>
      </w:r>
      <w:r>
        <w:rPr>
          <w:sz w:val="20"/>
        </w:rPr>
        <w:t>su</w:t>
      </w:r>
      <w:r>
        <w:rPr>
          <w:spacing w:val="38"/>
          <w:sz w:val="20"/>
        </w:rPr>
        <w:t> </w:t>
      </w:r>
      <w:r>
        <w:rPr>
          <w:sz w:val="20"/>
        </w:rPr>
        <w:t>impacto</w:t>
      </w:r>
      <w:r>
        <w:rPr>
          <w:spacing w:val="38"/>
          <w:sz w:val="20"/>
        </w:rPr>
        <w:t> </w:t>
      </w:r>
      <w:r>
        <w:rPr>
          <w:sz w:val="20"/>
        </w:rPr>
        <w:t>económico</w:t>
      </w:r>
      <w:r>
        <w:rPr>
          <w:spacing w:val="1"/>
          <w:sz w:val="20"/>
        </w:rPr>
        <w:t> </w:t>
      </w:r>
      <w:r>
        <w:rPr>
          <w:sz w:val="20"/>
        </w:rPr>
        <w:t>sobre el correspondiente contrato de gestión, introduciendo en este las modificaciones que,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 caso,</w:t>
      </w:r>
      <w:r>
        <w:rPr>
          <w:spacing w:val="-1"/>
          <w:sz w:val="20"/>
        </w:rPr>
        <w:t> </w:t>
      </w:r>
      <w:r>
        <w:rPr>
          <w:sz w:val="20"/>
        </w:rPr>
        <w:t>resulten precisas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restablecer su</w:t>
      </w:r>
      <w:r>
        <w:rPr>
          <w:spacing w:val="-1"/>
          <w:sz w:val="20"/>
        </w:rPr>
        <w:t> </w:t>
      </w:r>
      <w:r>
        <w:rPr>
          <w:sz w:val="20"/>
        </w:rPr>
        <w:t>equilibrio</w:t>
      </w:r>
      <w:r>
        <w:rPr>
          <w:spacing w:val="-1"/>
          <w:sz w:val="20"/>
        </w:rPr>
        <w:t> </w:t>
      </w:r>
      <w:r>
        <w:rPr>
          <w:sz w:val="20"/>
        </w:rPr>
        <w:t>financiero.</w:t>
      </w:r>
    </w:p>
    <w:p>
      <w:pPr>
        <w:pStyle w:val="BodyText"/>
        <w:spacing w:line="249" w:lineRule="auto" w:before="3"/>
        <w:ind w:right="1272"/>
      </w:pPr>
      <w:r>
        <w:rPr/>
        <w:t>En todo caso, deberá atender a dicho restablecimiento, revisando su régimen tarifario,</w:t>
      </w:r>
      <w:r>
        <w:rPr>
          <w:spacing w:val="1"/>
        </w:rPr>
        <w:t> </w:t>
      </w:r>
      <w:r>
        <w:rPr/>
        <w:t>cuando el índice de ocupación de las expediciones que discurren por las paradas afectadas</w:t>
      </w:r>
      <w:r>
        <w:rPr>
          <w:spacing w:val="1"/>
        </w:rPr>
        <w:t> </w:t>
      </w:r>
      <w:r>
        <w:rPr/>
        <w:t>por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autorización</w:t>
      </w:r>
      <w:r>
        <w:rPr>
          <w:spacing w:val="-2"/>
        </w:rPr>
        <w:t> </w:t>
      </w:r>
      <w:r>
        <w:rPr/>
        <w:t>hubiese</w:t>
      </w:r>
      <w:r>
        <w:rPr>
          <w:spacing w:val="-3"/>
        </w:rPr>
        <w:t> </w:t>
      </w:r>
      <w:r>
        <w:rPr/>
        <w:t>aumentado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ese</w:t>
      </w:r>
      <w:r>
        <w:rPr>
          <w:spacing w:val="-3"/>
        </w:rPr>
        <w:t> </w:t>
      </w:r>
      <w:r>
        <w:rPr/>
        <w:t>período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más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un</w:t>
      </w:r>
      <w:r>
        <w:rPr>
          <w:spacing w:val="-3"/>
        </w:rPr>
        <w:t> </w:t>
      </w:r>
      <w:r>
        <w:rPr/>
        <w:t>veinte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ciento.</w:t>
      </w:r>
    </w:p>
    <w:p>
      <w:pPr>
        <w:pStyle w:val="BodyText"/>
        <w:spacing w:line="249" w:lineRule="auto"/>
        <w:ind w:right="1273"/>
      </w:pPr>
      <w:r>
        <w:rPr/>
        <w:t>A</w:t>
      </w:r>
      <w:r>
        <w:rPr>
          <w:spacing w:val="1"/>
        </w:rPr>
        <w:t> </w:t>
      </w:r>
      <w:r>
        <w:rPr/>
        <w:t>partir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esa</w:t>
      </w:r>
      <w:r>
        <w:rPr>
          <w:spacing w:val="1"/>
        </w:rPr>
        <w:t> </w:t>
      </w:r>
      <w:r>
        <w:rPr/>
        <w:t>primera</w:t>
      </w:r>
      <w:r>
        <w:rPr>
          <w:spacing w:val="1"/>
        </w:rPr>
        <w:t> </w:t>
      </w:r>
      <w:r>
        <w:rPr/>
        <w:t>comprobación,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llevará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cabo,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periodicidad</w:t>
      </w:r>
      <w:r>
        <w:rPr>
          <w:spacing w:val="1"/>
        </w:rPr>
        <w:t> </w:t>
      </w:r>
      <w:r>
        <w:rPr/>
        <w:t>anual,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nueva</w:t>
      </w:r>
      <w:r>
        <w:rPr>
          <w:spacing w:val="1"/>
        </w:rPr>
        <w:t> </w:t>
      </w:r>
      <w:r>
        <w:rPr/>
        <w:t>revisión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impacto</w:t>
      </w:r>
      <w:r>
        <w:rPr>
          <w:spacing w:val="1"/>
        </w:rPr>
        <w:t> </w:t>
      </w:r>
      <w:r>
        <w:rPr/>
        <w:t>económico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autorización,</w:t>
      </w:r>
      <w:r>
        <w:rPr>
          <w:spacing w:val="1"/>
        </w:rPr>
        <w:t> </w:t>
      </w:r>
      <w:r>
        <w:rPr/>
        <w:t>introduciendo,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proceda,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modificaciones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resulten</w:t>
      </w:r>
      <w:r>
        <w:rPr>
          <w:spacing w:val="1"/>
        </w:rPr>
        <w:t> </w:t>
      </w:r>
      <w:r>
        <w:rPr/>
        <w:t>pertinentes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términos</w:t>
      </w:r>
      <w:r>
        <w:rPr>
          <w:spacing w:val="-1"/>
        </w:rPr>
        <w:t> </w:t>
      </w:r>
      <w:r>
        <w:rPr/>
        <w:t>anteriormente</w:t>
      </w:r>
      <w:r>
        <w:rPr>
          <w:spacing w:val="-1"/>
        </w:rPr>
        <w:t> </w:t>
      </w:r>
      <w:r>
        <w:rPr/>
        <w:t>señalados.</w:t>
      </w:r>
    </w:p>
    <w:p>
      <w:pPr>
        <w:pStyle w:val="ListParagraph"/>
        <w:numPr>
          <w:ilvl w:val="0"/>
          <w:numId w:val="111"/>
        </w:numPr>
        <w:tabs>
          <w:tab w:pos="1051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La validez de la autorización regulada en este artículo se extinguirá en los siguientes</w:t>
      </w:r>
      <w:r>
        <w:rPr>
          <w:spacing w:val="1"/>
          <w:sz w:val="20"/>
        </w:rPr>
        <w:t> </w:t>
      </w:r>
      <w:r>
        <w:rPr>
          <w:sz w:val="20"/>
        </w:rPr>
        <w:t>supuestos:</w:t>
      </w:r>
    </w:p>
    <w:p>
      <w:pPr>
        <w:pStyle w:val="ListParagraph"/>
        <w:numPr>
          <w:ilvl w:val="0"/>
          <w:numId w:val="113"/>
        </w:numPr>
        <w:tabs>
          <w:tab w:pos="1048" w:val="left" w:leader="none"/>
        </w:tabs>
        <w:spacing w:line="240" w:lineRule="auto" w:before="121" w:after="0"/>
        <w:ind w:left="1047" w:right="0" w:hanging="234"/>
        <w:jc w:val="left"/>
        <w:rPr>
          <w:sz w:val="20"/>
        </w:rPr>
      </w:pPr>
      <w:r>
        <w:rPr>
          <w:sz w:val="20"/>
        </w:rPr>
        <w:t>Cuando</w:t>
      </w:r>
      <w:r>
        <w:rPr>
          <w:spacing w:val="-4"/>
          <w:sz w:val="20"/>
        </w:rPr>
        <w:t> </w:t>
      </w:r>
      <w:r>
        <w:rPr>
          <w:sz w:val="20"/>
        </w:rPr>
        <w:t>concluya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plazo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validez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fue</w:t>
      </w:r>
      <w:r>
        <w:rPr>
          <w:spacing w:val="-2"/>
          <w:sz w:val="20"/>
        </w:rPr>
        <w:t> </w:t>
      </w:r>
      <w:r>
        <w:rPr>
          <w:sz w:val="20"/>
        </w:rPr>
        <w:t>otorgada.</w:t>
      </w:r>
    </w:p>
    <w:p>
      <w:pPr>
        <w:pStyle w:val="ListParagraph"/>
        <w:numPr>
          <w:ilvl w:val="0"/>
          <w:numId w:val="113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Cuando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titular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alguno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servicios</w:t>
      </w:r>
      <w:r>
        <w:rPr>
          <w:spacing w:val="-3"/>
          <w:sz w:val="20"/>
        </w:rPr>
        <w:t> </w:t>
      </w:r>
      <w:r>
        <w:rPr>
          <w:sz w:val="20"/>
        </w:rPr>
        <w:t>implicados</w:t>
      </w:r>
      <w:r>
        <w:rPr>
          <w:spacing w:val="-4"/>
          <w:sz w:val="20"/>
        </w:rPr>
        <w:t> </w:t>
      </w:r>
      <w:r>
        <w:rPr>
          <w:sz w:val="20"/>
        </w:rPr>
        <w:t>renuncie</w:t>
      </w:r>
      <w:r>
        <w:rPr>
          <w:spacing w:val="-3"/>
          <w:sz w:val="20"/>
        </w:rPr>
        <w:t> </w:t>
      </w:r>
      <w:r>
        <w:rPr>
          <w:sz w:val="20"/>
        </w:rPr>
        <w:t>expresamente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ella.</w:t>
      </w:r>
    </w:p>
    <w:p>
      <w:pPr>
        <w:pStyle w:val="ListParagraph"/>
        <w:numPr>
          <w:ilvl w:val="0"/>
          <w:numId w:val="113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Cuando</w:t>
      </w:r>
      <w:r>
        <w:rPr>
          <w:spacing w:val="-5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incumplan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condiciones</w:t>
      </w:r>
      <w:r>
        <w:rPr>
          <w:spacing w:val="-4"/>
          <w:sz w:val="20"/>
        </w:rPr>
        <w:t> </w:t>
      </w:r>
      <w:r>
        <w:rPr>
          <w:sz w:val="20"/>
        </w:rPr>
        <w:t>señaladas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propia</w:t>
      </w:r>
      <w:r>
        <w:rPr>
          <w:spacing w:val="-4"/>
          <w:sz w:val="20"/>
        </w:rPr>
        <w:t> </w:t>
      </w:r>
      <w:r>
        <w:rPr>
          <w:sz w:val="20"/>
        </w:rPr>
        <w:t>autorización.</w:t>
      </w:r>
    </w:p>
    <w:p>
      <w:pPr>
        <w:pStyle w:val="ListParagraph"/>
        <w:numPr>
          <w:ilvl w:val="0"/>
          <w:numId w:val="113"/>
        </w:numPr>
        <w:tabs>
          <w:tab w:pos="1070" w:val="left" w:leader="none"/>
        </w:tabs>
        <w:spacing w:line="249" w:lineRule="auto" w:before="10" w:after="0"/>
        <w:ind w:left="474" w:right="1273" w:firstLine="340"/>
        <w:jc w:val="left"/>
        <w:rPr>
          <w:sz w:val="20"/>
        </w:rPr>
      </w:pPr>
      <w:r>
        <w:rPr>
          <w:sz w:val="20"/>
        </w:rPr>
        <w:t>Cuando</w:t>
      </w:r>
      <w:r>
        <w:rPr>
          <w:spacing w:val="19"/>
          <w:sz w:val="20"/>
        </w:rPr>
        <w:t> </w:t>
      </w:r>
      <w:r>
        <w:rPr>
          <w:sz w:val="20"/>
        </w:rPr>
        <w:t>se</w:t>
      </w:r>
      <w:r>
        <w:rPr>
          <w:spacing w:val="20"/>
          <w:sz w:val="20"/>
        </w:rPr>
        <w:t> </w:t>
      </w:r>
      <w:r>
        <w:rPr>
          <w:sz w:val="20"/>
        </w:rPr>
        <w:t>resuelva</w:t>
      </w:r>
      <w:r>
        <w:rPr>
          <w:spacing w:val="20"/>
          <w:sz w:val="20"/>
        </w:rPr>
        <w:t> </w:t>
      </w:r>
      <w:r>
        <w:rPr>
          <w:sz w:val="20"/>
        </w:rPr>
        <w:t>cualquiera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los</w:t>
      </w:r>
      <w:r>
        <w:rPr>
          <w:spacing w:val="20"/>
          <w:sz w:val="20"/>
        </w:rPr>
        <w:t> </w:t>
      </w:r>
      <w:r>
        <w:rPr>
          <w:sz w:val="20"/>
        </w:rPr>
        <w:t>contratos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gestión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los</w:t>
      </w:r>
      <w:r>
        <w:rPr>
          <w:spacing w:val="20"/>
          <w:sz w:val="20"/>
        </w:rPr>
        <w:t> </w:t>
      </w:r>
      <w:r>
        <w:rPr>
          <w:sz w:val="20"/>
        </w:rPr>
        <w:t>servicios</w:t>
      </w:r>
      <w:r>
        <w:rPr>
          <w:spacing w:val="19"/>
          <w:sz w:val="20"/>
        </w:rPr>
        <w:t> </w:t>
      </w:r>
      <w:r>
        <w:rPr>
          <w:sz w:val="20"/>
        </w:rPr>
        <w:t>públicos</w:t>
      </w:r>
      <w:r>
        <w:rPr>
          <w:spacing w:val="-52"/>
          <w:sz w:val="20"/>
        </w:rPr>
        <w:t> </w:t>
      </w:r>
      <w:r>
        <w:rPr>
          <w:sz w:val="20"/>
        </w:rPr>
        <w:t>afectados.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jc w:val="both"/>
      </w:pPr>
      <w:bookmarkStart w:name="Artículo 100." w:id="156"/>
      <w:bookmarkEnd w:id="156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100.</w:t>
      </w:r>
    </w:p>
    <w:p>
      <w:pPr>
        <w:pStyle w:val="ListParagraph"/>
        <w:numPr>
          <w:ilvl w:val="0"/>
          <w:numId w:val="114"/>
        </w:numPr>
        <w:tabs>
          <w:tab w:pos="1059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Los servicios públicos de transporte regular de viajeros de uso general se prestarán</w:t>
      </w:r>
      <w:r>
        <w:rPr>
          <w:spacing w:val="1"/>
          <w:sz w:val="20"/>
        </w:rPr>
        <w:t> </w:t>
      </w:r>
      <w:r>
        <w:rPr>
          <w:sz w:val="20"/>
        </w:rPr>
        <w:t>respetando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tarifas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gestión,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actualizaciones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6"/>
          <w:sz w:val="20"/>
        </w:rPr>
        <w:t> </w:t>
      </w:r>
      <w:r>
        <w:rPr>
          <w:sz w:val="20"/>
        </w:rPr>
        <w:t>hayan</w:t>
      </w:r>
      <w:r>
        <w:rPr>
          <w:spacing w:val="56"/>
          <w:sz w:val="20"/>
        </w:rPr>
        <w:t> </w:t>
      </w:r>
      <w:r>
        <w:rPr>
          <w:sz w:val="20"/>
        </w:rPr>
        <w:t>tenido</w:t>
      </w:r>
      <w:r>
        <w:rPr>
          <w:spacing w:val="56"/>
          <w:sz w:val="20"/>
        </w:rPr>
        <w:t> </w:t>
      </w:r>
      <w:r>
        <w:rPr>
          <w:sz w:val="20"/>
        </w:rPr>
        <w:t>lugar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conformidad</w:t>
      </w:r>
      <w:r>
        <w:rPr>
          <w:spacing w:val="56"/>
          <w:sz w:val="20"/>
        </w:rPr>
        <w:t> </w:t>
      </w:r>
      <w:r>
        <w:rPr>
          <w:sz w:val="20"/>
        </w:rPr>
        <w:t>con</w:t>
      </w:r>
      <w:r>
        <w:rPr>
          <w:spacing w:val="56"/>
          <w:sz w:val="20"/>
        </w:rPr>
        <w:t> </w:t>
      </w:r>
      <w:r>
        <w:rPr>
          <w:sz w:val="20"/>
        </w:rPr>
        <w:t>lo</w:t>
      </w:r>
      <w:r>
        <w:rPr>
          <w:spacing w:val="56"/>
          <w:sz w:val="20"/>
        </w:rPr>
        <w:t> </w:t>
      </w:r>
      <w:r>
        <w:rPr>
          <w:sz w:val="20"/>
        </w:rPr>
        <w:t>dispuesto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-2"/>
          <w:sz w:val="20"/>
        </w:rPr>
        <w:t> </w:t>
      </w:r>
      <w:r>
        <w:rPr>
          <w:sz w:val="20"/>
        </w:rPr>
        <w:t>68.3.i)</w:t>
      </w:r>
      <w:r>
        <w:rPr>
          <w:spacing w:val="-1"/>
          <w:sz w:val="20"/>
        </w:rPr>
        <w:t> </w:t>
      </w:r>
      <w:r>
        <w:rPr>
          <w:sz w:val="20"/>
        </w:rPr>
        <w:t>y 74.</w:t>
      </w:r>
    </w:p>
    <w:p>
      <w:pPr>
        <w:pStyle w:val="BodyText"/>
        <w:spacing w:line="249" w:lineRule="auto" w:before="4"/>
        <w:ind w:right="1270"/>
      </w:pPr>
      <w:r>
        <w:rPr/>
        <w:t>Las</w:t>
      </w:r>
      <w:r>
        <w:rPr>
          <w:spacing w:val="1"/>
        </w:rPr>
        <w:t> </w:t>
      </w:r>
      <w:r>
        <w:rPr/>
        <w:t>tarifas</w:t>
      </w:r>
      <w:r>
        <w:rPr>
          <w:spacing w:val="1"/>
        </w:rPr>
        <w:t> </w:t>
      </w:r>
      <w:r>
        <w:rPr/>
        <w:t>señaladas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contrato</w:t>
      </w:r>
      <w:r>
        <w:rPr>
          <w:spacing w:val="1"/>
        </w:rPr>
        <w:t> </w:t>
      </w:r>
      <w:r>
        <w:rPr/>
        <w:t>tendrán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consideración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máximas.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consecuencia el contratista podrá cobrar a los usuarios cualquier precio inferior al que</w:t>
      </w:r>
      <w:r>
        <w:rPr>
          <w:spacing w:val="1"/>
        </w:rPr>
        <w:t> </w:t>
      </w:r>
      <w:r>
        <w:rPr/>
        <w:t>resultaría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 aplicación.</w:t>
      </w:r>
    </w:p>
    <w:p>
      <w:pPr>
        <w:pStyle w:val="BodyText"/>
        <w:spacing w:line="249" w:lineRule="auto"/>
        <w:ind w:right="1272"/>
      </w:pPr>
      <w:r>
        <w:rPr/>
        <w:t>No</w:t>
      </w:r>
      <w:r>
        <w:rPr>
          <w:spacing w:val="1"/>
        </w:rPr>
        <w:t> </w:t>
      </w:r>
      <w:r>
        <w:rPr/>
        <w:t>obstante,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contratista</w:t>
      </w:r>
      <w:r>
        <w:rPr>
          <w:spacing w:val="1"/>
        </w:rPr>
        <w:t> </w:t>
      </w:r>
      <w:r>
        <w:rPr/>
        <w:t>reciba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clase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compensación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previstas</w:t>
      </w:r>
      <w:r>
        <w:rPr>
          <w:spacing w:val="37"/>
        </w:rPr>
        <w:t> </w:t>
      </w:r>
      <w:r>
        <w:rPr/>
        <w:t>en</w:t>
      </w:r>
      <w:r>
        <w:rPr>
          <w:spacing w:val="37"/>
        </w:rPr>
        <w:t> </w:t>
      </w:r>
      <w:r>
        <w:rPr/>
        <w:t>los</w:t>
      </w:r>
      <w:r>
        <w:rPr>
          <w:spacing w:val="37"/>
        </w:rPr>
        <w:t> </w:t>
      </w:r>
      <w:r>
        <w:rPr/>
        <w:t>artículos</w:t>
      </w:r>
      <w:r>
        <w:rPr>
          <w:spacing w:val="37"/>
        </w:rPr>
        <w:t> </w:t>
      </w:r>
      <w:r>
        <w:rPr/>
        <w:t>68.2.i)</w:t>
      </w:r>
      <w:r>
        <w:rPr>
          <w:spacing w:val="38"/>
        </w:rPr>
        <w:t> </w:t>
      </w:r>
      <w:r>
        <w:rPr/>
        <w:t>y</w:t>
      </w:r>
      <w:r>
        <w:rPr>
          <w:spacing w:val="37"/>
        </w:rPr>
        <w:t> </w:t>
      </w:r>
      <w:r>
        <w:rPr/>
        <w:t>70.3,</w:t>
      </w:r>
      <w:r>
        <w:rPr>
          <w:spacing w:val="37"/>
        </w:rPr>
        <w:t> </w:t>
      </w:r>
      <w:r>
        <w:rPr/>
        <w:t>únicamente</w:t>
      </w:r>
      <w:r>
        <w:rPr>
          <w:spacing w:val="37"/>
        </w:rPr>
        <w:t> </w:t>
      </w:r>
      <w:r>
        <w:rPr/>
        <w:t>podrá</w:t>
      </w:r>
      <w:r>
        <w:rPr>
          <w:spacing w:val="37"/>
        </w:rPr>
        <w:t> </w:t>
      </w:r>
      <w:r>
        <w:rPr/>
        <w:t>aplicar</w:t>
      </w:r>
      <w:r>
        <w:rPr>
          <w:spacing w:val="38"/>
        </w:rPr>
        <w:t> </w:t>
      </w:r>
      <w:r>
        <w:rPr/>
        <w:t>tarifas</w:t>
      </w:r>
      <w:r>
        <w:rPr>
          <w:spacing w:val="37"/>
        </w:rPr>
        <w:t> </w:t>
      </w:r>
      <w:r>
        <w:rPr/>
        <w:t>inferiores</w:t>
      </w:r>
      <w:r>
        <w:rPr>
          <w:spacing w:val="37"/>
        </w:rPr>
        <w:t> </w:t>
      </w:r>
      <w:r>
        <w:rPr/>
        <w:t>a</w:t>
      </w:r>
      <w:r>
        <w:rPr>
          <w:spacing w:val="37"/>
        </w:rPr>
        <w:t> </w:t>
      </w:r>
      <w:r>
        <w:rPr/>
        <w:t>las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1" w:firstLine="0"/>
      </w:pPr>
      <w:r>
        <w:rPr/>
        <w:t>máximas señaladas en el contrato o aplicar cualquier género de descuentos o rebajas a los</w:t>
      </w:r>
      <w:r>
        <w:rPr>
          <w:spacing w:val="1"/>
        </w:rPr>
        <w:t> </w:t>
      </w:r>
      <w:r>
        <w:rPr/>
        <w:t>usuarios no establecidos en aquel dando cuenta, con una antelación mínima de quince días,</w:t>
      </w:r>
      <w:r>
        <w:rPr>
          <w:spacing w:val="1"/>
        </w:rPr>
        <w:t> </w:t>
      </w:r>
      <w:r>
        <w:rPr/>
        <w:t>a la Dirección General de Transporte Terrestre del Ministerio de Fomento, la cual podrá</w:t>
      </w:r>
      <w:r>
        <w:rPr>
          <w:spacing w:val="1"/>
        </w:rPr>
        <w:t> </w:t>
      </w:r>
      <w:r>
        <w:rPr/>
        <w:t>prohibirlas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limitarlas.</w:t>
      </w:r>
    </w:p>
    <w:p>
      <w:pPr>
        <w:pStyle w:val="ListParagraph"/>
        <w:numPr>
          <w:ilvl w:val="0"/>
          <w:numId w:val="114"/>
        </w:numPr>
        <w:tabs>
          <w:tab w:pos="1052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Además de los descuentos a los usuarios que, en su caso, se encuentren señalados</w:t>
      </w:r>
      <w:r>
        <w:rPr>
          <w:spacing w:val="1"/>
          <w:sz w:val="20"/>
        </w:rPr>
        <w:t> </w:t>
      </w:r>
      <w:r>
        <w:rPr>
          <w:sz w:val="20"/>
        </w:rPr>
        <w:t>en el contrato, el contratista deberá aplicarles todos aquellos otros que se encuentren legal o</w:t>
      </w:r>
      <w:r>
        <w:rPr>
          <w:spacing w:val="-53"/>
          <w:sz w:val="20"/>
        </w:rPr>
        <w:t> </w:t>
      </w:r>
      <w:r>
        <w:rPr>
          <w:sz w:val="20"/>
        </w:rPr>
        <w:t>reglamentariamente</w:t>
      </w:r>
      <w:r>
        <w:rPr>
          <w:spacing w:val="-4"/>
          <w:sz w:val="20"/>
        </w:rPr>
        <w:t> </w:t>
      </w:r>
      <w:r>
        <w:rPr>
          <w:sz w:val="20"/>
        </w:rPr>
        <w:t>establecidos,</w:t>
      </w:r>
      <w:r>
        <w:rPr>
          <w:spacing w:val="-5"/>
          <w:sz w:val="20"/>
        </w:rPr>
        <w:t> </w:t>
      </w:r>
      <w:r>
        <w:rPr>
          <w:sz w:val="20"/>
        </w:rPr>
        <w:t>aunque</w:t>
      </w:r>
      <w:r>
        <w:rPr>
          <w:spacing w:val="-5"/>
          <w:sz w:val="20"/>
        </w:rPr>
        <w:t> </w:t>
      </w:r>
      <w:r>
        <w:rPr>
          <w:sz w:val="20"/>
        </w:rPr>
        <w:t>no</w:t>
      </w:r>
      <w:r>
        <w:rPr>
          <w:spacing w:val="-5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hubiesen</w:t>
      </w:r>
      <w:r>
        <w:rPr>
          <w:spacing w:val="-4"/>
          <w:sz w:val="20"/>
        </w:rPr>
        <w:t> </w:t>
      </w:r>
      <w:r>
        <w:rPr>
          <w:sz w:val="20"/>
        </w:rPr>
        <w:t>señalado</w:t>
      </w:r>
      <w:r>
        <w:rPr>
          <w:spacing w:val="-4"/>
          <w:sz w:val="20"/>
        </w:rPr>
        <w:t> </w:t>
      </w:r>
      <w:r>
        <w:rPr>
          <w:sz w:val="20"/>
        </w:rPr>
        <w:t>expresamente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aquel.</w:t>
      </w:r>
    </w:p>
    <w:p>
      <w:pPr>
        <w:pStyle w:val="BodyText"/>
        <w:spacing w:line="249" w:lineRule="auto"/>
        <w:ind w:right="1273"/>
      </w:pPr>
      <w:r>
        <w:rPr/>
        <w:t>El</w:t>
      </w:r>
      <w:r>
        <w:rPr>
          <w:spacing w:val="1"/>
        </w:rPr>
        <w:t> </w:t>
      </w:r>
      <w:r>
        <w:rPr/>
        <w:t>contratista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realizar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descuentos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resulten</w:t>
      </w:r>
      <w:r>
        <w:rPr>
          <w:spacing w:val="1"/>
        </w:rPr>
        <w:t> </w:t>
      </w:r>
      <w:r>
        <w:rPr/>
        <w:t>obligatorios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 con lo dispuesto en este artículo sobre el precio de las expediciones de calidad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le</w:t>
      </w:r>
      <w:r>
        <w:rPr>
          <w:spacing w:val="1"/>
        </w:rPr>
        <w:t> </w:t>
      </w:r>
      <w:r>
        <w:rPr/>
        <w:t>hubiesen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autorizadas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</w:t>
      </w:r>
      <w:r>
        <w:rPr>
          <w:spacing w:val="55"/>
        </w:rPr>
        <w:t> </w:t>
      </w:r>
      <w:r>
        <w:rPr/>
        <w:t>dispuesto</w:t>
      </w:r>
      <w:r>
        <w:rPr>
          <w:spacing w:val="56"/>
        </w:rPr>
        <w:t> </w:t>
      </w:r>
      <w:r>
        <w:rPr/>
        <w:t>en</w:t>
      </w:r>
      <w:r>
        <w:rPr>
          <w:spacing w:val="55"/>
        </w:rPr>
        <w:t> </w:t>
      </w:r>
      <w:r>
        <w:rPr/>
        <w:t>el</w:t>
      </w:r>
      <w:r>
        <w:rPr>
          <w:spacing w:val="-5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101.</w:t>
      </w:r>
    </w:p>
    <w:p>
      <w:pPr>
        <w:pStyle w:val="ListParagraph"/>
        <w:numPr>
          <w:ilvl w:val="0"/>
          <w:numId w:val="114"/>
        </w:numPr>
        <w:tabs>
          <w:tab w:pos="1084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A los efectos señalados en el artículo 82.3.f) de la LOTT, se considerará que el</w:t>
      </w:r>
      <w:r>
        <w:rPr>
          <w:spacing w:val="1"/>
          <w:sz w:val="20"/>
        </w:rPr>
        <w:t> </w:t>
      </w:r>
      <w:r>
        <w:rPr>
          <w:sz w:val="20"/>
        </w:rPr>
        <w:t>incumplimiento reiterado del régimen tarifario del servicio por parte del contratista justifica la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9"/>
          <w:sz w:val="20"/>
        </w:rPr>
        <w:t> </w:t>
      </w:r>
      <w:r>
        <w:rPr>
          <w:sz w:val="20"/>
        </w:rPr>
        <w:t>del</w:t>
      </w:r>
      <w:r>
        <w:rPr>
          <w:spacing w:val="9"/>
          <w:sz w:val="20"/>
        </w:rPr>
        <w:t> </w:t>
      </w:r>
      <w:r>
        <w:rPr>
          <w:sz w:val="20"/>
        </w:rPr>
        <w:t>contrato</w:t>
      </w:r>
      <w:r>
        <w:rPr>
          <w:spacing w:val="9"/>
          <w:sz w:val="20"/>
        </w:rPr>
        <w:t> </w:t>
      </w:r>
      <w:r>
        <w:rPr>
          <w:sz w:val="20"/>
        </w:rPr>
        <w:t>cuando</w:t>
      </w:r>
      <w:r>
        <w:rPr>
          <w:spacing w:val="9"/>
          <w:sz w:val="20"/>
        </w:rPr>
        <w:t> </w:t>
      </w:r>
      <w:r>
        <w:rPr>
          <w:sz w:val="20"/>
        </w:rPr>
        <w:t>aquel</w:t>
      </w:r>
      <w:r>
        <w:rPr>
          <w:spacing w:val="9"/>
          <w:sz w:val="20"/>
        </w:rPr>
        <w:t> </w:t>
      </w:r>
      <w:r>
        <w:rPr>
          <w:sz w:val="20"/>
        </w:rPr>
        <w:t>hubiese</w:t>
      </w:r>
      <w:r>
        <w:rPr>
          <w:spacing w:val="9"/>
          <w:sz w:val="20"/>
        </w:rPr>
        <w:t> </w:t>
      </w:r>
      <w:r>
        <w:rPr>
          <w:sz w:val="20"/>
        </w:rPr>
        <w:t>sido</w:t>
      </w:r>
      <w:r>
        <w:rPr>
          <w:spacing w:val="9"/>
          <w:sz w:val="20"/>
        </w:rPr>
        <w:t> </w:t>
      </w:r>
      <w:r>
        <w:rPr>
          <w:sz w:val="20"/>
        </w:rPr>
        <w:t>sancionado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diez</w:t>
      </w:r>
      <w:r>
        <w:rPr>
          <w:spacing w:val="9"/>
          <w:sz w:val="20"/>
        </w:rPr>
        <w:t> </w:t>
      </w:r>
      <w:r>
        <w:rPr>
          <w:sz w:val="20"/>
        </w:rPr>
        <w:t>o</w:t>
      </w:r>
      <w:r>
        <w:rPr>
          <w:spacing w:val="9"/>
          <w:sz w:val="20"/>
        </w:rPr>
        <w:t> </w:t>
      </w:r>
      <w:r>
        <w:rPr>
          <w:sz w:val="20"/>
        </w:rPr>
        <w:t>más</w:t>
      </w:r>
      <w:r>
        <w:rPr>
          <w:spacing w:val="9"/>
          <w:sz w:val="20"/>
        </w:rPr>
        <w:t> </w:t>
      </w:r>
      <w:r>
        <w:rPr>
          <w:sz w:val="20"/>
        </w:rPr>
        <w:t>ocasiones</w:t>
      </w:r>
      <w:r>
        <w:rPr>
          <w:spacing w:val="9"/>
          <w:sz w:val="20"/>
        </w:rPr>
        <w:t> </w:t>
      </w:r>
      <w:r>
        <w:rPr>
          <w:sz w:val="20"/>
        </w:rPr>
        <w:t>por</w:t>
      </w:r>
      <w:r>
        <w:rPr>
          <w:spacing w:val="-53"/>
          <w:sz w:val="20"/>
        </w:rPr>
        <w:t> </w:t>
      </w:r>
      <w:r>
        <w:rPr>
          <w:sz w:val="20"/>
        </w:rPr>
        <w:t>la comisión de la infracción tipificada en el artículo 140.27.5 de la LOTT en relación con ese</w:t>
      </w:r>
      <w:r>
        <w:rPr>
          <w:spacing w:val="1"/>
          <w:sz w:val="20"/>
        </w:rPr>
        <w:t> </w:t>
      </w:r>
      <w:r>
        <w:rPr>
          <w:sz w:val="20"/>
        </w:rPr>
        <w:t>contrato.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  <w:jc w:val="both"/>
      </w:pPr>
      <w:bookmarkStart w:name="Artículo 101." w:id="157"/>
      <w:bookmarkEnd w:id="157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101.</w:t>
      </w:r>
    </w:p>
    <w:p>
      <w:pPr>
        <w:pStyle w:val="ListParagraph"/>
        <w:numPr>
          <w:ilvl w:val="0"/>
          <w:numId w:val="115"/>
        </w:numPr>
        <w:tabs>
          <w:tab w:pos="1089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El contratista podrá solicitar que la Dirección General de Transporte Terrestre le</w:t>
      </w:r>
      <w:r>
        <w:rPr>
          <w:spacing w:val="1"/>
          <w:sz w:val="20"/>
        </w:rPr>
        <w:t> </w:t>
      </w:r>
      <w:r>
        <w:rPr>
          <w:sz w:val="20"/>
        </w:rPr>
        <w:t>autorice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realizar</w:t>
      </w:r>
      <w:r>
        <w:rPr>
          <w:spacing w:val="1"/>
          <w:sz w:val="20"/>
        </w:rPr>
        <w:t> </w:t>
      </w:r>
      <w:r>
        <w:rPr>
          <w:sz w:val="20"/>
        </w:rPr>
        <w:t>expediciones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mayor</w:t>
      </w:r>
      <w:r>
        <w:rPr>
          <w:spacing w:val="1"/>
          <w:sz w:val="20"/>
        </w:rPr>
        <w:t> </w:t>
      </w:r>
      <w:r>
        <w:rPr>
          <w:sz w:val="20"/>
        </w:rPr>
        <w:t>comodidad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calidad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55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previstas en el contrato o en las que los viajeros reciban prestaciones suplementarias a las</w:t>
      </w:r>
      <w:r>
        <w:rPr>
          <w:spacing w:val="1"/>
          <w:sz w:val="20"/>
        </w:rPr>
        <w:t> </w:t>
      </w:r>
      <w:r>
        <w:rPr>
          <w:sz w:val="20"/>
        </w:rPr>
        <w:t>señaladas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aquel,</w:t>
      </w:r>
      <w:r>
        <w:rPr>
          <w:spacing w:val="-2"/>
          <w:sz w:val="20"/>
        </w:rPr>
        <w:t> </w:t>
      </w:r>
      <w:r>
        <w:rPr>
          <w:sz w:val="20"/>
        </w:rPr>
        <w:t>cuyo precio</w:t>
      </w:r>
      <w:r>
        <w:rPr>
          <w:spacing w:val="-1"/>
          <w:sz w:val="20"/>
        </w:rPr>
        <w:t> </w:t>
      </w:r>
      <w:r>
        <w:rPr>
          <w:sz w:val="20"/>
        </w:rPr>
        <w:t>podrá</w:t>
      </w:r>
      <w:r>
        <w:rPr>
          <w:spacing w:val="-2"/>
          <w:sz w:val="20"/>
        </w:rPr>
        <w:t> </w:t>
      </w:r>
      <w:r>
        <w:rPr>
          <w:sz w:val="20"/>
        </w:rPr>
        <w:t>fijar libremente.</w:t>
      </w:r>
    </w:p>
    <w:p>
      <w:pPr>
        <w:pStyle w:val="BodyText"/>
        <w:spacing w:line="249" w:lineRule="auto" w:before="3"/>
        <w:ind w:right="1274"/>
      </w:pPr>
      <w:r>
        <w:rPr/>
        <w:t>El otorgamiento de dicha autorización estará condicionado a que quede garantizado que</w:t>
      </w:r>
      <w:r>
        <w:rPr>
          <w:spacing w:val="1"/>
        </w:rPr>
        <w:t> </w:t>
      </w:r>
      <w:r>
        <w:rPr/>
        <w:t>todos los usuarios que así lo deseen pueden utilizar el servicio en otras expediciones en las</w:t>
      </w:r>
      <w:r>
        <w:rPr>
          <w:spacing w:val="1"/>
        </w:rPr>
        <w:t> </w:t>
      </w:r>
      <w:r>
        <w:rPr/>
        <w:t>condiciones previstas en el contrato a los precios que resulten de la aplicación de las tarifas</w:t>
      </w:r>
      <w:r>
        <w:rPr>
          <w:spacing w:val="1"/>
        </w:rPr>
        <w:t> </w:t>
      </w:r>
      <w:r>
        <w:rPr/>
        <w:t>contempladas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este.</w:t>
      </w:r>
    </w:p>
    <w:p>
      <w:pPr>
        <w:pStyle w:val="BodyText"/>
        <w:spacing w:line="249" w:lineRule="auto" w:before="3"/>
        <w:ind w:right="1274"/>
      </w:pPr>
      <w:r>
        <w:rPr/>
        <w:t>El número de expediciones autorizadas conforme a lo previsto en este artículo no podrá</w:t>
      </w:r>
      <w:r>
        <w:rPr>
          <w:spacing w:val="1"/>
        </w:rPr>
        <w:t> </w:t>
      </w:r>
      <w:r>
        <w:rPr/>
        <w:t>exceder</w:t>
      </w:r>
      <w:r>
        <w:rPr>
          <w:spacing w:val="5"/>
        </w:rPr>
        <w:t> </w:t>
      </w:r>
      <w:r>
        <w:rPr/>
        <w:t>del</w:t>
      </w:r>
      <w:r>
        <w:rPr>
          <w:spacing w:val="5"/>
        </w:rPr>
        <w:t> </w:t>
      </w:r>
      <w:r>
        <w:rPr/>
        <w:t>cincuenta</w:t>
      </w:r>
      <w:r>
        <w:rPr>
          <w:spacing w:val="6"/>
        </w:rPr>
        <w:t> </w:t>
      </w:r>
      <w:r>
        <w:rPr/>
        <w:t>por</w:t>
      </w:r>
      <w:r>
        <w:rPr>
          <w:spacing w:val="5"/>
        </w:rPr>
        <w:t> </w:t>
      </w:r>
      <w:r>
        <w:rPr/>
        <w:t>ciento</w:t>
      </w:r>
      <w:r>
        <w:rPr>
          <w:spacing w:val="6"/>
        </w:rPr>
        <w:t> </w:t>
      </w:r>
      <w:r>
        <w:rPr/>
        <w:t>de</w:t>
      </w:r>
      <w:r>
        <w:rPr>
          <w:spacing w:val="5"/>
        </w:rPr>
        <w:t> </w:t>
      </w:r>
      <w:r>
        <w:rPr/>
        <w:t>las</w:t>
      </w:r>
      <w:r>
        <w:rPr>
          <w:spacing w:val="5"/>
        </w:rPr>
        <w:t> </w:t>
      </w:r>
      <w:r>
        <w:rPr/>
        <w:t>que</w:t>
      </w:r>
      <w:r>
        <w:rPr>
          <w:spacing w:val="5"/>
        </w:rPr>
        <w:t> </w:t>
      </w:r>
      <w:r>
        <w:rPr/>
        <w:t>se</w:t>
      </w:r>
      <w:r>
        <w:rPr>
          <w:spacing w:val="6"/>
        </w:rPr>
        <w:t> </w:t>
      </w:r>
      <w:r>
        <w:rPr/>
        <w:t>realicen</w:t>
      </w:r>
      <w:r>
        <w:rPr>
          <w:spacing w:val="6"/>
        </w:rPr>
        <w:t> </w:t>
      </w:r>
      <w:r>
        <w:rPr/>
        <w:t>en</w:t>
      </w:r>
      <w:r>
        <w:rPr>
          <w:spacing w:val="5"/>
        </w:rPr>
        <w:t> </w:t>
      </w:r>
      <w:r>
        <w:rPr/>
        <w:t>un</w:t>
      </w:r>
      <w:r>
        <w:rPr>
          <w:spacing w:val="6"/>
        </w:rPr>
        <w:t> </w:t>
      </w:r>
      <w:r>
        <w:rPr/>
        <w:t>mismo</w:t>
      </w:r>
      <w:r>
        <w:rPr>
          <w:spacing w:val="6"/>
        </w:rPr>
        <w:t> </w:t>
      </w:r>
      <w:r>
        <w:rPr/>
        <w:t>día</w:t>
      </w:r>
      <w:r>
        <w:rPr>
          <w:spacing w:val="5"/>
        </w:rPr>
        <w:t> </w:t>
      </w:r>
      <w:r>
        <w:rPr/>
        <w:t>con</w:t>
      </w:r>
      <w:r>
        <w:rPr>
          <w:spacing w:val="6"/>
        </w:rPr>
        <w:t> </w:t>
      </w:r>
      <w:r>
        <w:rPr/>
        <w:t>idéntico</w:t>
      </w:r>
      <w:r>
        <w:rPr>
          <w:spacing w:val="5"/>
        </w:rPr>
        <w:t> </w:t>
      </w:r>
      <w:r>
        <w:rPr/>
        <w:t>origen</w:t>
      </w:r>
      <w:r>
        <w:rPr>
          <w:spacing w:val="-53"/>
        </w:rPr>
        <w:t> </w:t>
      </w:r>
      <w:r>
        <w:rPr/>
        <w:t>y</w:t>
      </w:r>
      <w:r>
        <w:rPr>
          <w:spacing w:val="-2"/>
        </w:rPr>
        <w:t> </w:t>
      </w:r>
      <w:r>
        <w:rPr/>
        <w:t>destino,</w:t>
      </w:r>
      <w:r>
        <w:rPr>
          <w:spacing w:val="-2"/>
        </w:rPr>
        <w:t> </w:t>
      </w:r>
      <w:r>
        <w:rPr/>
        <w:t>ni</w:t>
      </w:r>
      <w:r>
        <w:rPr>
          <w:spacing w:val="-2"/>
        </w:rPr>
        <w:t> </w:t>
      </w:r>
      <w:r>
        <w:rPr/>
        <w:t>desplazar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ordinarias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horarios</w:t>
      </w:r>
      <w:r>
        <w:rPr>
          <w:spacing w:val="-2"/>
        </w:rPr>
        <w:t> </w:t>
      </w:r>
      <w:r>
        <w:rPr/>
        <w:t>más</w:t>
      </w:r>
      <w:r>
        <w:rPr>
          <w:spacing w:val="-1"/>
        </w:rPr>
        <w:t> </w:t>
      </w:r>
      <w:r>
        <w:rPr/>
        <w:t>demandados.</w:t>
      </w:r>
    </w:p>
    <w:p>
      <w:pPr>
        <w:pStyle w:val="ListParagraph"/>
        <w:numPr>
          <w:ilvl w:val="0"/>
          <w:numId w:val="115"/>
        </w:numPr>
        <w:tabs>
          <w:tab w:pos="1042" w:val="left" w:leader="none"/>
        </w:tabs>
        <w:spacing w:line="249" w:lineRule="auto" w:before="3" w:after="0"/>
        <w:ind w:left="474" w:right="1270" w:firstLine="340"/>
        <w:jc w:val="both"/>
        <w:rPr>
          <w:sz w:val="20"/>
        </w:rPr>
      </w:pPr>
      <w:r>
        <w:rPr>
          <w:sz w:val="20"/>
        </w:rPr>
        <w:t>La resolución de la Dirección General de Transporte Terrestre detallará cuáles son las</w:t>
      </w:r>
      <w:r>
        <w:rPr>
          <w:spacing w:val="1"/>
          <w:sz w:val="20"/>
        </w:rPr>
        <w:t> </w:t>
      </w:r>
      <w:r>
        <w:rPr>
          <w:sz w:val="20"/>
        </w:rPr>
        <w:t>condiciones de prestación de las expediciones cuya realización se autorice de conformidad</w:t>
      </w:r>
      <w:r>
        <w:rPr>
          <w:spacing w:val="1"/>
          <w:sz w:val="20"/>
        </w:rPr>
        <w:t> </w:t>
      </w:r>
      <w:r>
        <w:rPr>
          <w:sz w:val="20"/>
        </w:rPr>
        <w:t>con lo dispuesto en este artículo y el contratista deberá comunicarle antes de comenzar a</w:t>
      </w:r>
      <w:r>
        <w:rPr>
          <w:spacing w:val="1"/>
          <w:sz w:val="20"/>
        </w:rPr>
        <w:t> </w:t>
      </w:r>
      <w:r>
        <w:rPr>
          <w:sz w:val="20"/>
        </w:rPr>
        <w:t>realizarlas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calendario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horario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precios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aplicará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dichas</w:t>
      </w:r>
      <w:r>
        <w:rPr>
          <w:spacing w:val="-3"/>
          <w:sz w:val="20"/>
        </w:rPr>
        <w:t> </w:t>
      </w:r>
      <w:r>
        <w:rPr>
          <w:sz w:val="20"/>
        </w:rPr>
        <w:t>expediciones.</w:t>
      </w:r>
    </w:p>
    <w:p>
      <w:pPr>
        <w:pStyle w:val="BodyText"/>
        <w:spacing w:line="249" w:lineRule="auto" w:before="3"/>
        <w:ind w:right="1271"/>
      </w:pPr>
      <w:r>
        <w:rPr/>
        <w:t>La prestación de las expediciones reflejadas en la resolución de la Dirección General de</w:t>
      </w:r>
      <w:r>
        <w:rPr>
          <w:spacing w:val="1"/>
        </w:rPr>
        <w:t> </w:t>
      </w:r>
      <w:r>
        <w:rPr/>
        <w:t>Transporte Terrestre, así como el cumplimiento del calendario, horario y régimen de precios</w:t>
      </w:r>
      <w:r>
        <w:rPr>
          <w:spacing w:val="1"/>
        </w:rPr>
        <w:t> </w:t>
      </w:r>
      <w:r>
        <w:rPr/>
        <w:t>comunicado por el contratista será obligatorio para este, mientras no se le autorice otra cosa</w:t>
      </w:r>
      <w:r>
        <w:rPr>
          <w:spacing w:val="1"/>
        </w:rPr>
        <w:t> </w:t>
      </w:r>
      <w:r>
        <w:rPr/>
        <w:t>por</w:t>
      </w:r>
      <w:r>
        <w:rPr>
          <w:spacing w:val="-2"/>
        </w:rPr>
        <w:t> </w:t>
      </w:r>
      <w:r>
        <w:rPr/>
        <w:t>parte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Dirección</w:t>
      </w:r>
      <w:r>
        <w:rPr>
          <w:spacing w:val="-1"/>
        </w:rPr>
        <w:t> </w:t>
      </w:r>
      <w:r>
        <w:rPr/>
        <w:t>General.</w:t>
      </w:r>
    </w:p>
    <w:p>
      <w:pPr>
        <w:pStyle w:val="BodyText"/>
        <w:spacing w:line="249" w:lineRule="auto" w:before="4"/>
        <w:ind w:right="1271"/>
      </w:pPr>
      <w:r>
        <w:rPr/>
        <w:t>El otorgamiento de la autorización y las condiciones de prestación de las expediciones a</w:t>
      </w:r>
      <w:r>
        <w:rPr>
          <w:spacing w:val="1"/>
        </w:rPr>
        <w:t> </w:t>
      </w:r>
      <w:r>
        <w:rPr/>
        <w:t>que hace referencia este artículo deberá ser reflejado por la Dirección General de Transporte</w:t>
      </w:r>
      <w:r>
        <w:rPr>
          <w:spacing w:val="-53"/>
        </w:rPr>
        <w:t> </w:t>
      </w:r>
      <w:r>
        <w:rPr/>
        <w:t>Terrestre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correspondiente anexo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contrato.</w:t>
      </w:r>
    </w:p>
    <w:p>
      <w:pPr>
        <w:pStyle w:val="ListParagraph"/>
        <w:numPr>
          <w:ilvl w:val="0"/>
          <w:numId w:val="115"/>
        </w:numPr>
        <w:tabs>
          <w:tab w:pos="1064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El contratista deberá reflejar separadamente en su contabilidad los ingresos que se</w:t>
      </w:r>
      <w:r>
        <w:rPr>
          <w:spacing w:val="1"/>
          <w:sz w:val="20"/>
        </w:rPr>
        <w:t> </w:t>
      </w:r>
      <w:r>
        <w:rPr>
          <w:sz w:val="20"/>
        </w:rPr>
        <w:t>deriven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prestación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expediciones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calidad.</w:t>
      </w:r>
    </w:p>
    <w:p>
      <w:pPr>
        <w:pStyle w:val="ListParagraph"/>
        <w:numPr>
          <w:ilvl w:val="0"/>
          <w:numId w:val="115"/>
        </w:numPr>
        <w:tabs>
          <w:tab w:pos="109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necesaria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regulada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trate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 complementarios, de utilización opcional por parte de los usuarios, que se presten</w:t>
      </w:r>
      <w:r>
        <w:rPr>
          <w:spacing w:val="1"/>
          <w:sz w:val="20"/>
        </w:rPr>
        <w:t> </w:t>
      </w:r>
      <w:r>
        <w:rPr>
          <w:sz w:val="20"/>
        </w:rPr>
        <w:t>en las expediciones ordinarias y se cobren de forma diferenciada únicamente a los usuarios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utilicen.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jc w:val="both"/>
      </w:pPr>
      <w:bookmarkStart w:name="Artículo 102." w:id="158"/>
      <w:bookmarkEnd w:id="158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102.</w:t>
      </w:r>
    </w:p>
    <w:p>
      <w:pPr>
        <w:pStyle w:val="ListParagraph"/>
        <w:numPr>
          <w:ilvl w:val="0"/>
          <w:numId w:val="116"/>
        </w:numPr>
        <w:tabs>
          <w:tab w:pos="1048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A los efectos previstos en el artículo 68.2.g), la revisión periódica de las tarifas de los</w:t>
      </w:r>
      <w:r>
        <w:rPr>
          <w:spacing w:val="1"/>
          <w:sz w:val="20"/>
        </w:rPr>
        <w:t> </w:t>
      </w:r>
      <w:r>
        <w:rPr>
          <w:sz w:val="20"/>
        </w:rPr>
        <w:t>servicios públicos de transporte regular de viajeros de uso general se llevará a cabo teniendo</w:t>
      </w:r>
      <w:r>
        <w:rPr>
          <w:spacing w:val="-53"/>
          <w:sz w:val="20"/>
        </w:rPr>
        <w:t> </w:t>
      </w:r>
      <w:r>
        <w:rPr>
          <w:sz w:val="20"/>
        </w:rPr>
        <w:t>en cuenta lo dispuesto al efecto en la legislación general aplicable en materia de revisión de</w:t>
      </w:r>
      <w:r>
        <w:rPr>
          <w:spacing w:val="1"/>
          <w:sz w:val="20"/>
        </w:rPr>
        <w:t> </w:t>
      </w:r>
      <w:r>
        <w:rPr>
          <w:sz w:val="20"/>
        </w:rPr>
        <w:t>valores monetarios y de contratos del sector público, con las concreciones que, en su caso,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hayan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su aplicación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clase de</w:t>
      </w:r>
      <w:r>
        <w:rPr>
          <w:spacing w:val="-2"/>
          <w:sz w:val="20"/>
        </w:rPr>
        <w:t> </w:t>
      </w:r>
      <w:r>
        <w:rPr>
          <w:sz w:val="20"/>
        </w:rPr>
        <w:t>servicios.</w:t>
      </w:r>
    </w:p>
    <w:p>
      <w:pPr>
        <w:pStyle w:val="ListParagraph"/>
        <w:numPr>
          <w:ilvl w:val="0"/>
          <w:numId w:val="116"/>
        </w:numPr>
        <w:tabs>
          <w:tab w:pos="1038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Fuera de la revisión tarifaria periódica prevista en el apartado anterior, las tarifas de un</w:t>
      </w:r>
      <w:r>
        <w:rPr>
          <w:spacing w:val="-53"/>
          <w:sz w:val="20"/>
        </w:rPr>
        <w:t> </w:t>
      </w:r>
      <w:r>
        <w:rPr>
          <w:sz w:val="20"/>
        </w:rPr>
        <w:t>servicio público de transporte regular de viajeros de uso general solo podrán ser modificadas</w:t>
      </w:r>
      <w:r>
        <w:rPr>
          <w:spacing w:val="-53"/>
          <w:sz w:val="20"/>
        </w:rPr>
        <w:t> </w:t>
      </w:r>
      <w:r>
        <w:rPr>
          <w:sz w:val="20"/>
        </w:rPr>
        <w:t>por la Dirección General de Transporte Terrestre de conformidad con lo dispuesto en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19.3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LOTT.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16"/>
        </w:numPr>
        <w:tabs>
          <w:tab w:pos="1068" w:val="left" w:leader="none"/>
        </w:tabs>
        <w:spacing w:line="249" w:lineRule="auto" w:before="127" w:after="0"/>
        <w:ind w:left="474" w:right="1270" w:firstLine="340"/>
        <w:jc w:val="both"/>
        <w:rPr>
          <w:sz w:val="20"/>
        </w:rPr>
      </w:pPr>
      <w:r>
        <w:rPr>
          <w:sz w:val="20"/>
        </w:rPr>
        <w:t>La revisión de las tarifas de un servicio que dé lugar a su modificación deberá ser</w:t>
      </w:r>
      <w:r>
        <w:rPr>
          <w:spacing w:val="1"/>
          <w:sz w:val="20"/>
        </w:rPr>
        <w:t> </w:t>
      </w:r>
      <w:r>
        <w:rPr>
          <w:sz w:val="20"/>
        </w:rPr>
        <w:t>reflejada por la Dirección General de Transporte Terrestre en el cuadro de precios recogido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correspondiente anexo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contrato.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Heading1"/>
      </w:pPr>
      <w:bookmarkStart w:name="Artículo 103." w:id="159"/>
      <w:bookmarkEnd w:id="159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103.</w:t>
      </w:r>
    </w:p>
    <w:p>
      <w:pPr>
        <w:pStyle w:val="BodyText"/>
        <w:spacing w:line="249" w:lineRule="auto" w:before="118"/>
        <w:ind w:right="1272"/>
      </w:pPr>
      <w:r>
        <w:rPr/>
        <w:t>Cuando la Administración acuerde la concentración en un solo contrato de todos los</w:t>
      </w:r>
      <w:r>
        <w:rPr>
          <w:spacing w:val="1"/>
        </w:rPr>
        <w:t> </w:t>
      </w:r>
      <w:r>
        <w:rPr/>
        <w:t>derechos y obligaciones dimanantes de diferentes contratos de gestión de servicios públicos</w:t>
      </w:r>
      <w:r>
        <w:rPr>
          <w:spacing w:val="1"/>
        </w:rPr>
        <w:t> </w:t>
      </w:r>
      <w:r>
        <w:rPr/>
        <w:t>de transporte regular de viajeros de uso general preexistentes, en aplicación de lo dispuesto</w:t>
      </w:r>
      <w:r>
        <w:rPr>
          <w:spacing w:val="1"/>
        </w:rPr>
        <w:t> </w:t>
      </w:r>
      <w:r>
        <w:rPr/>
        <w:t>en</w:t>
      </w:r>
      <w:r>
        <w:rPr>
          <w:spacing w:val="7"/>
        </w:rPr>
        <w:t> </w:t>
      </w:r>
      <w:r>
        <w:rPr/>
        <w:t>el</w:t>
      </w:r>
      <w:r>
        <w:rPr>
          <w:spacing w:val="8"/>
        </w:rPr>
        <w:t> </w:t>
      </w:r>
      <w:r>
        <w:rPr/>
        <w:t>artículo</w:t>
      </w:r>
      <w:r>
        <w:rPr>
          <w:spacing w:val="7"/>
        </w:rPr>
        <w:t> </w:t>
      </w:r>
      <w:r>
        <w:rPr/>
        <w:t>81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la</w:t>
      </w:r>
      <w:r>
        <w:rPr>
          <w:spacing w:val="7"/>
        </w:rPr>
        <w:t> </w:t>
      </w:r>
      <w:r>
        <w:rPr/>
        <w:t>LOTT,</w:t>
      </w:r>
      <w:r>
        <w:rPr>
          <w:spacing w:val="8"/>
        </w:rPr>
        <w:t> </w:t>
      </w:r>
      <w:r>
        <w:rPr/>
        <w:t>el</w:t>
      </w:r>
      <w:r>
        <w:rPr>
          <w:spacing w:val="7"/>
        </w:rPr>
        <w:t> </w:t>
      </w:r>
      <w:r>
        <w:rPr/>
        <w:t>contrato</w:t>
      </w:r>
      <w:r>
        <w:rPr>
          <w:spacing w:val="8"/>
        </w:rPr>
        <w:t> </w:t>
      </w:r>
      <w:r>
        <w:rPr/>
        <w:t>unificado</w:t>
      </w:r>
      <w:r>
        <w:rPr>
          <w:spacing w:val="8"/>
        </w:rPr>
        <w:t> </w:t>
      </w:r>
      <w:r>
        <w:rPr/>
        <w:t>resultante</w:t>
      </w:r>
      <w:r>
        <w:rPr>
          <w:spacing w:val="7"/>
        </w:rPr>
        <w:t> </w:t>
      </w:r>
      <w:r>
        <w:rPr/>
        <w:t>tendrá</w:t>
      </w:r>
      <w:r>
        <w:rPr>
          <w:spacing w:val="8"/>
        </w:rPr>
        <w:t> </w:t>
      </w:r>
      <w:r>
        <w:rPr/>
        <w:t>como</w:t>
      </w:r>
      <w:r>
        <w:rPr>
          <w:spacing w:val="7"/>
        </w:rPr>
        <w:t> </w:t>
      </w:r>
      <w:r>
        <w:rPr/>
        <w:t>plazo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duración</w:t>
      </w:r>
      <w:r>
        <w:rPr>
          <w:spacing w:val="-54"/>
        </w:rPr>
        <w:t> </w:t>
      </w:r>
      <w:r>
        <w:rPr/>
        <w:t>la media de los años de vigencia que les resten a los contratos que se unifiquen, ponderados</w:t>
      </w:r>
      <w:r>
        <w:rPr>
          <w:spacing w:val="-53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factor vehículos-kilómetro anuales.</w:t>
      </w:r>
    </w:p>
    <w:p>
      <w:pPr>
        <w:pStyle w:val="BodyText"/>
        <w:spacing w:line="249" w:lineRule="auto" w:before="5"/>
        <w:ind w:right="1271"/>
      </w:pPr>
      <w:r>
        <w:rPr/>
        <w:t>La tarifa señalada en el contrato unificado se determinará teniendo en cuenta los costes</w:t>
      </w:r>
      <w:r>
        <w:rPr>
          <w:spacing w:val="1"/>
        </w:rPr>
        <w:t> </w:t>
      </w:r>
      <w:r>
        <w:rPr/>
        <w:t>generados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prestación</w:t>
      </w:r>
      <w:r>
        <w:rPr>
          <w:spacing w:val="1"/>
        </w:rPr>
        <w:t> </w:t>
      </w:r>
      <w:r>
        <w:rPr/>
        <w:t>conjunta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preexistentes,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beneficio</w:t>
      </w:r>
      <w:r>
        <w:rPr>
          <w:spacing w:val="1"/>
        </w:rPr>
        <w:t> </w:t>
      </w:r>
      <w:r>
        <w:rPr/>
        <w:t>empresarial equivalente a la media obtenida con la explotación independiente de dichos</w:t>
      </w:r>
      <w:r>
        <w:rPr>
          <w:spacing w:val="1"/>
        </w:rPr>
        <w:t> </w:t>
      </w:r>
      <w:r>
        <w:rPr/>
        <w:t>servicios</w:t>
      </w:r>
      <w:r>
        <w:rPr>
          <w:spacing w:val="-2"/>
        </w:rPr>
        <w:t> </w:t>
      </w:r>
      <w:r>
        <w:rPr/>
        <w:t>durante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tres</w:t>
      </w:r>
      <w:r>
        <w:rPr>
          <w:spacing w:val="-1"/>
        </w:rPr>
        <w:t> </w:t>
      </w:r>
      <w:r>
        <w:rPr/>
        <w:t>últimos</w:t>
      </w:r>
      <w:r>
        <w:rPr>
          <w:spacing w:val="-2"/>
        </w:rPr>
        <w:t> </w:t>
      </w:r>
      <w:r>
        <w:rPr/>
        <w:t>años,</w:t>
      </w:r>
      <w:r>
        <w:rPr>
          <w:spacing w:val="-2"/>
        </w:rPr>
        <w:t> </w:t>
      </w:r>
      <w:r>
        <w:rPr/>
        <w:t>ponderada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factor</w:t>
      </w:r>
      <w:r>
        <w:rPr>
          <w:spacing w:val="-1"/>
        </w:rPr>
        <w:t> </w:t>
      </w:r>
      <w:r>
        <w:rPr/>
        <w:t>vehículos-kilómetro.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104." w:id="160"/>
      <w:bookmarkEnd w:id="160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104.</w:t>
      </w:r>
    </w:p>
    <w:p>
      <w:pPr>
        <w:pStyle w:val="ListParagraph"/>
        <w:numPr>
          <w:ilvl w:val="0"/>
          <w:numId w:val="117"/>
        </w:numPr>
        <w:tabs>
          <w:tab w:pos="1041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Previamente a la aprobación de la resolución mediante la que se modifique el contrato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regular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viajeros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ejecución de lo previsto en los artículos 91, 92.2, 95.2, 102.2 ó 103, la Dirección General de</w:t>
      </w:r>
      <w:r>
        <w:rPr>
          <w:spacing w:val="1"/>
          <w:sz w:val="20"/>
        </w:rPr>
        <w:t> </w:t>
      </w:r>
      <w:r>
        <w:rPr>
          <w:sz w:val="20"/>
        </w:rPr>
        <w:t>Transporte Terrestre anunciará, en la página web del Ministerio de Fomento, la apertura de</w:t>
      </w:r>
      <w:r>
        <w:rPr>
          <w:spacing w:val="1"/>
          <w:sz w:val="20"/>
        </w:rPr>
        <w:t> </w:t>
      </w:r>
      <w:r>
        <w:rPr>
          <w:sz w:val="20"/>
        </w:rPr>
        <w:t>un período de información pública y, simultáneamente, recabará el informe del contratista del</w:t>
      </w:r>
      <w:r>
        <w:rPr>
          <w:spacing w:val="-53"/>
          <w:sz w:val="20"/>
        </w:rPr>
        <w:t> </w:t>
      </w:r>
      <w:r>
        <w:rPr>
          <w:sz w:val="20"/>
        </w:rPr>
        <w:t>servicio y de las Comunidades Autónomas afectadas por los tráficos de este, durante un</w:t>
      </w:r>
      <w:r>
        <w:rPr>
          <w:spacing w:val="1"/>
          <w:sz w:val="20"/>
        </w:rPr>
        <w:t> </w:t>
      </w:r>
      <w:r>
        <w:rPr>
          <w:sz w:val="20"/>
        </w:rPr>
        <w:t>período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quince</w:t>
      </w:r>
      <w:r>
        <w:rPr>
          <w:spacing w:val="-1"/>
          <w:sz w:val="20"/>
        </w:rPr>
        <w:t> </w:t>
      </w:r>
      <w:r>
        <w:rPr>
          <w:sz w:val="20"/>
        </w:rPr>
        <w:t>días.</w:t>
      </w:r>
    </w:p>
    <w:p>
      <w:pPr>
        <w:pStyle w:val="BodyText"/>
        <w:spacing w:line="249" w:lineRule="auto" w:before="6"/>
        <w:ind w:right="1273"/>
      </w:pPr>
      <w:r>
        <w:rPr/>
        <w:t>Las citadas modificaciones contractuales deberán ser objeto de inscripción en el Registro</w:t>
      </w:r>
      <w:r>
        <w:rPr>
          <w:spacing w:val="-53"/>
        </w:rPr>
        <w:t> </w:t>
      </w:r>
      <w:r>
        <w:rPr/>
        <w:t>de Empresas y Actividades de Transporte a los efectos previstos en los artículos 85.5 y</w:t>
      </w:r>
      <w:r>
        <w:rPr>
          <w:spacing w:val="1"/>
        </w:rPr>
        <w:t> </w:t>
      </w:r>
      <w:r>
        <w:rPr/>
        <w:t>49.2.b).</w:t>
      </w:r>
    </w:p>
    <w:p>
      <w:pPr>
        <w:pStyle w:val="ListParagraph"/>
        <w:numPr>
          <w:ilvl w:val="0"/>
          <w:numId w:val="117"/>
        </w:numPr>
        <w:tabs>
          <w:tab w:pos="1040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No podrá introducirse ninguna de las modificaciones señaladas en el apartado anterior</w:t>
      </w:r>
      <w:r>
        <w:rPr>
          <w:spacing w:val="-53"/>
          <w:sz w:val="20"/>
        </w:rPr>
        <w:t> </w:t>
      </w:r>
      <w:r>
        <w:rPr>
          <w:sz w:val="20"/>
        </w:rPr>
        <w:t>hasta que hayan transcurrido tres años desde la formalización inicial del contrato de gestión,</w:t>
      </w:r>
      <w:r>
        <w:rPr>
          <w:spacing w:val="1"/>
          <w:sz w:val="20"/>
        </w:rPr>
        <w:t> </w:t>
      </w:r>
      <w:r>
        <w:rPr>
          <w:sz w:val="20"/>
        </w:rPr>
        <w:t>o dos desde su última modificación, ni cuando falte un período inferior a dos años para la</w:t>
      </w:r>
      <w:r>
        <w:rPr>
          <w:spacing w:val="1"/>
          <w:sz w:val="20"/>
        </w:rPr>
        <w:t> </w:t>
      </w:r>
      <w:r>
        <w:rPr>
          <w:sz w:val="20"/>
        </w:rPr>
        <w:t>terminación de su vigencia, salvo que se trate de incluir tráficos que venían siendo atendidos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regular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viajeros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consecuencia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renovación contractual,</w:t>
      </w:r>
      <w:r>
        <w:rPr>
          <w:spacing w:val="-1"/>
          <w:sz w:val="20"/>
        </w:rPr>
        <w:t> </w:t>
      </w:r>
      <w:r>
        <w:rPr>
          <w:sz w:val="20"/>
        </w:rPr>
        <w:t>hubiesen</w:t>
      </w:r>
      <w:r>
        <w:rPr>
          <w:spacing w:val="-1"/>
          <w:sz w:val="20"/>
        </w:rPr>
        <w:t> </w:t>
      </w:r>
      <w:r>
        <w:rPr>
          <w:sz w:val="20"/>
        </w:rPr>
        <w:t>quedado</w:t>
      </w:r>
      <w:r>
        <w:rPr>
          <w:spacing w:val="-2"/>
          <w:sz w:val="20"/>
        </w:rPr>
        <w:t> </w:t>
      </w:r>
      <w:r>
        <w:rPr>
          <w:sz w:val="20"/>
        </w:rPr>
        <w:t>sin servicio.</w:t>
      </w:r>
    </w:p>
    <w:p>
      <w:pPr>
        <w:pStyle w:val="ListParagraph"/>
        <w:numPr>
          <w:ilvl w:val="0"/>
          <w:numId w:val="117"/>
        </w:numPr>
        <w:tabs>
          <w:tab w:pos="1088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Cuando la modificación de las condiciones de prestación del servicio implique el</w:t>
      </w:r>
      <w:r>
        <w:rPr>
          <w:spacing w:val="1"/>
          <w:sz w:val="20"/>
        </w:rPr>
        <w:t> </w:t>
      </w:r>
      <w:r>
        <w:rPr>
          <w:sz w:val="20"/>
        </w:rPr>
        <w:t>otorgamiento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nuevas</w:t>
      </w:r>
      <w:r>
        <w:rPr>
          <w:spacing w:val="22"/>
          <w:sz w:val="20"/>
        </w:rPr>
        <w:t> </w:t>
      </w:r>
      <w:r>
        <w:rPr>
          <w:sz w:val="20"/>
        </w:rPr>
        <w:t>subvenciones</w:t>
      </w:r>
      <w:r>
        <w:rPr>
          <w:spacing w:val="23"/>
          <w:sz w:val="20"/>
        </w:rPr>
        <w:t> </w:t>
      </w:r>
      <w:r>
        <w:rPr>
          <w:sz w:val="20"/>
        </w:rPr>
        <w:t>públicas</w:t>
      </w:r>
      <w:r>
        <w:rPr>
          <w:spacing w:val="23"/>
          <w:sz w:val="20"/>
        </w:rPr>
        <w:t> </w:t>
      </w:r>
      <w:r>
        <w:rPr>
          <w:sz w:val="20"/>
        </w:rPr>
        <w:t>para</w:t>
      </w:r>
      <w:r>
        <w:rPr>
          <w:spacing w:val="22"/>
          <w:sz w:val="20"/>
        </w:rPr>
        <w:t> </w:t>
      </w:r>
      <w:r>
        <w:rPr>
          <w:sz w:val="20"/>
        </w:rPr>
        <w:t>su</w:t>
      </w:r>
      <w:r>
        <w:rPr>
          <w:spacing w:val="23"/>
          <w:sz w:val="20"/>
        </w:rPr>
        <w:t> </w:t>
      </w:r>
      <w:r>
        <w:rPr>
          <w:sz w:val="20"/>
        </w:rPr>
        <w:t>compensación</w:t>
      </w:r>
      <w:r>
        <w:rPr>
          <w:spacing w:val="23"/>
          <w:sz w:val="20"/>
        </w:rPr>
        <w:t> </w:t>
      </w:r>
      <w:r>
        <w:rPr>
          <w:sz w:val="20"/>
        </w:rPr>
        <w:t>o</w:t>
      </w:r>
      <w:r>
        <w:rPr>
          <w:spacing w:val="22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incremento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-54"/>
          <w:sz w:val="20"/>
        </w:rPr>
        <w:t> </w:t>
      </w:r>
      <w:r>
        <w:rPr>
          <w:sz w:val="20"/>
        </w:rPr>
        <w:t>las que ya se venían otorgando, dicha modificación requerirá el acuerdo del Consejo de</w:t>
      </w:r>
      <w:r>
        <w:rPr>
          <w:spacing w:val="1"/>
          <w:sz w:val="20"/>
        </w:rPr>
        <w:t> </w:t>
      </w:r>
      <w:r>
        <w:rPr>
          <w:sz w:val="20"/>
        </w:rPr>
        <w:t>Ministros,</w:t>
      </w:r>
      <w:r>
        <w:rPr>
          <w:spacing w:val="-3"/>
          <w:sz w:val="20"/>
        </w:rPr>
        <w:t> </w:t>
      </w:r>
      <w:r>
        <w:rPr>
          <w:sz w:val="20"/>
        </w:rPr>
        <w:t>previo</w:t>
      </w:r>
      <w:r>
        <w:rPr>
          <w:spacing w:val="-3"/>
          <w:sz w:val="20"/>
        </w:rPr>
        <w:t> </w:t>
      </w:r>
      <w:r>
        <w:rPr>
          <w:sz w:val="20"/>
        </w:rPr>
        <w:t>informe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Comisión</w:t>
      </w:r>
      <w:r>
        <w:rPr>
          <w:spacing w:val="-3"/>
          <w:sz w:val="20"/>
        </w:rPr>
        <w:t> </w:t>
      </w:r>
      <w:r>
        <w:rPr>
          <w:sz w:val="20"/>
        </w:rPr>
        <w:t>Delegada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Gobierno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Asuntos</w:t>
      </w:r>
      <w:r>
        <w:rPr>
          <w:spacing w:val="-2"/>
          <w:sz w:val="20"/>
        </w:rPr>
        <w:t> </w:t>
      </w:r>
      <w:r>
        <w:rPr>
          <w:sz w:val="20"/>
        </w:rPr>
        <w:t>Económicos.</w:t>
      </w:r>
    </w:p>
    <w:p>
      <w:pPr>
        <w:pStyle w:val="ListParagraph"/>
        <w:numPr>
          <w:ilvl w:val="0"/>
          <w:numId w:val="117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tendrán la</w:t>
      </w:r>
      <w:r>
        <w:rPr>
          <w:spacing w:val="-2"/>
          <w:sz w:val="20"/>
        </w:rPr>
        <w:t> </w:t>
      </w:r>
      <w:r>
        <w:rPr>
          <w:sz w:val="20"/>
        </w:rPr>
        <w:t>consideración de</w:t>
      </w:r>
      <w:r>
        <w:rPr>
          <w:spacing w:val="-2"/>
          <w:sz w:val="20"/>
        </w:rPr>
        <w:t> </w:t>
      </w:r>
      <w:r>
        <w:rPr>
          <w:sz w:val="20"/>
        </w:rPr>
        <w:t>modificación contractual:</w:t>
      </w:r>
    </w:p>
    <w:p>
      <w:pPr>
        <w:pStyle w:val="ListParagraph"/>
        <w:numPr>
          <w:ilvl w:val="0"/>
          <w:numId w:val="118"/>
        </w:numPr>
        <w:tabs>
          <w:tab w:pos="1054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La sustitución de los vehículos adscritos a la prestación del servicio, cuando no afecte</w:t>
      </w:r>
      <w:r>
        <w:rPr>
          <w:spacing w:val="1"/>
          <w:sz w:val="20"/>
        </w:rPr>
        <w:t> </w:t>
      </w:r>
      <w:r>
        <w:rPr>
          <w:sz w:val="20"/>
        </w:rPr>
        <w:t>a las condiciones que estos hayan de cumplir de conformidad con lo establecido en el</w:t>
      </w:r>
      <w:r>
        <w:rPr>
          <w:spacing w:val="1"/>
          <w:sz w:val="20"/>
        </w:rPr>
        <w:t> </w:t>
      </w:r>
      <w:r>
        <w:rPr>
          <w:sz w:val="20"/>
        </w:rPr>
        <w:t>contrato.</w:t>
      </w:r>
    </w:p>
    <w:p>
      <w:pPr>
        <w:pStyle w:val="ListParagraph"/>
        <w:numPr>
          <w:ilvl w:val="0"/>
          <w:numId w:val="118"/>
        </w:numPr>
        <w:tabs>
          <w:tab w:pos="1048" w:val="left" w:leader="none"/>
        </w:tabs>
        <w:spacing w:line="240" w:lineRule="auto" w:before="3" w:after="0"/>
        <w:ind w:left="1047" w:right="0" w:hanging="234"/>
        <w:jc w:val="left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aumento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reducción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expediciones</w:t>
      </w:r>
      <w:r>
        <w:rPr>
          <w:spacing w:val="-4"/>
          <w:sz w:val="20"/>
        </w:rPr>
        <w:t> </w:t>
      </w:r>
      <w:r>
        <w:rPr>
          <w:sz w:val="20"/>
        </w:rPr>
        <w:t>previsto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93.</w:t>
      </w:r>
    </w:p>
    <w:p>
      <w:pPr>
        <w:pStyle w:val="ListParagraph"/>
        <w:numPr>
          <w:ilvl w:val="0"/>
          <w:numId w:val="118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modificación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horarios</w:t>
      </w:r>
      <w:r>
        <w:rPr>
          <w:spacing w:val="-4"/>
          <w:sz w:val="20"/>
        </w:rPr>
        <w:t> </w:t>
      </w:r>
      <w:r>
        <w:rPr>
          <w:sz w:val="20"/>
        </w:rPr>
        <w:t>prevista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94.</w:t>
      </w:r>
    </w:p>
    <w:p>
      <w:pPr>
        <w:pStyle w:val="ListParagraph"/>
        <w:numPr>
          <w:ilvl w:val="0"/>
          <w:numId w:val="118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modificación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puntos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parada</w:t>
      </w:r>
      <w:r>
        <w:rPr>
          <w:spacing w:val="-4"/>
          <w:sz w:val="20"/>
        </w:rPr>
        <w:t> </w:t>
      </w:r>
      <w:r>
        <w:rPr>
          <w:sz w:val="20"/>
        </w:rPr>
        <w:t>prevista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95.1.</w:t>
      </w:r>
    </w:p>
    <w:p>
      <w:pPr>
        <w:pStyle w:val="ListParagraph"/>
        <w:numPr>
          <w:ilvl w:val="0"/>
          <w:numId w:val="118"/>
        </w:numPr>
        <w:tabs>
          <w:tab w:pos="1061" w:val="left" w:leader="none"/>
        </w:tabs>
        <w:spacing w:line="249" w:lineRule="auto" w:before="10" w:after="0"/>
        <w:ind w:left="474" w:right="1273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autorización</w:t>
      </w:r>
      <w:r>
        <w:rPr>
          <w:spacing w:val="10"/>
          <w:sz w:val="20"/>
        </w:rPr>
        <w:t> </w:t>
      </w:r>
      <w:r>
        <w:rPr>
          <w:sz w:val="20"/>
        </w:rPr>
        <w:t>para</w:t>
      </w:r>
      <w:r>
        <w:rPr>
          <w:spacing w:val="9"/>
          <w:sz w:val="20"/>
        </w:rPr>
        <w:t> </w:t>
      </w:r>
      <w:r>
        <w:rPr>
          <w:sz w:val="20"/>
        </w:rPr>
        <w:t>utilizar</w:t>
      </w:r>
      <w:r>
        <w:rPr>
          <w:spacing w:val="10"/>
          <w:sz w:val="20"/>
        </w:rPr>
        <w:t> </w:t>
      </w:r>
      <w:r>
        <w:rPr>
          <w:sz w:val="20"/>
        </w:rPr>
        <w:t>un</w:t>
      </w:r>
      <w:r>
        <w:rPr>
          <w:spacing w:val="10"/>
          <w:sz w:val="20"/>
        </w:rPr>
        <w:t> </w:t>
      </w:r>
      <w:r>
        <w:rPr>
          <w:sz w:val="20"/>
        </w:rPr>
        <w:t>mismo</w:t>
      </w:r>
      <w:r>
        <w:rPr>
          <w:spacing w:val="10"/>
          <w:sz w:val="20"/>
        </w:rPr>
        <w:t> </w:t>
      </w:r>
      <w:r>
        <w:rPr>
          <w:sz w:val="20"/>
        </w:rPr>
        <w:t>vehículo</w:t>
      </w:r>
      <w:r>
        <w:rPr>
          <w:spacing w:val="11"/>
          <w:sz w:val="20"/>
        </w:rPr>
        <w:t> </w:t>
      </w:r>
      <w:r>
        <w:rPr>
          <w:sz w:val="20"/>
        </w:rPr>
        <w:t>para</w:t>
      </w:r>
      <w:r>
        <w:rPr>
          <w:spacing w:val="9"/>
          <w:sz w:val="20"/>
        </w:rPr>
        <w:t> </w:t>
      </w:r>
      <w:r>
        <w:rPr>
          <w:sz w:val="20"/>
        </w:rPr>
        <w:t>servir</w:t>
      </w:r>
      <w:r>
        <w:rPr>
          <w:spacing w:val="11"/>
          <w:sz w:val="20"/>
        </w:rPr>
        <w:t> </w:t>
      </w:r>
      <w:r>
        <w:rPr>
          <w:sz w:val="20"/>
        </w:rPr>
        <w:t>conjuntamente</w:t>
      </w:r>
      <w:r>
        <w:rPr>
          <w:spacing w:val="10"/>
          <w:sz w:val="20"/>
        </w:rPr>
        <w:t> </w:t>
      </w:r>
      <w:r>
        <w:rPr>
          <w:sz w:val="20"/>
        </w:rPr>
        <w:t>los</w:t>
      </w:r>
      <w:r>
        <w:rPr>
          <w:spacing w:val="10"/>
          <w:sz w:val="20"/>
        </w:rPr>
        <w:t> </w:t>
      </w:r>
      <w:r>
        <w:rPr>
          <w:sz w:val="20"/>
        </w:rPr>
        <w:t>tráficos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dos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presenten</w:t>
      </w:r>
      <w:r>
        <w:rPr>
          <w:spacing w:val="-2"/>
          <w:sz w:val="20"/>
        </w:rPr>
        <w:t> </w:t>
      </w:r>
      <w:r>
        <w:rPr>
          <w:sz w:val="20"/>
        </w:rPr>
        <w:t>puntos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contacto</w:t>
      </w:r>
      <w:r>
        <w:rPr>
          <w:spacing w:val="-1"/>
          <w:sz w:val="20"/>
        </w:rPr>
        <w:t> </w:t>
      </w:r>
      <w:r>
        <w:rPr>
          <w:sz w:val="20"/>
        </w:rPr>
        <w:t>prevista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98.</w:t>
      </w:r>
    </w:p>
    <w:p>
      <w:pPr>
        <w:pStyle w:val="ListParagraph"/>
        <w:numPr>
          <w:ilvl w:val="0"/>
          <w:numId w:val="118"/>
        </w:numPr>
        <w:tabs>
          <w:tab w:pos="1014" w:val="left" w:leader="none"/>
        </w:tabs>
        <w:spacing w:line="249" w:lineRule="auto" w:before="2" w:after="0"/>
        <w:ind w:left="474" w:right="1272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autorización</w:t>
      </w:r>
      <w:r>
        <w:rPr>
          <w:spacing w:val="18"/>
          <w:sz w:val="20"/>
        </w:rPr>
        <w:t> </w:t>
      </w:r>
      <w:r>
        <w:rPr>
          <w:sz w:val="20"/>
        </w:rPr>
        <w:t>para</w:t>
      </w:r>
      <w:r>
        <w:rPr>
          <w:spacing w:val="18"/>
          <w:sz w:val="20"/>
        </w:rPr>
        <w:t> </w:t>
      </w:r>
      <w:r>
        <w:rPr>
          <w:sz w:val="20"/>
        </w:rPr>
        <w:t>atender</w:t>
      </w:r>
      <w:r>
        <w:rPr>
          <w:spacing w:val="18"/>
          <w:sz w:val="20"/>
        </w:rPr>
        <w:t> </w:t>
      </w:r>
      <w:r>
        <w:rPr>
          <w:sz w:val="20"/>
        </w:rPr>
        <w:t>un</w:t>
      </w:r>
      <w:r>
        <w:rPr>
          <w:spacing w:val="19"/>
          <w:sz w:val="20"/>
        </w:rPr>
        <w:t> </w:t>
      </w:r>
      <w:r>
        <w:rPr>
          <w:sz w:val="20"/>
        </w:rPr>
        <w:t>tráfico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otro</w:t>
      </w:r>
      <w:r>
        <w:rPr>
          <w:spacing w:val="18"/>
          <w:sz w:val="20"/>
        </w:rPr>
        <w:t> </w:t>
      </w:r>
      <w:r>
        <w:rPr>
          <w:sz w:val="20"/>
        </w:rPr>
        <w:t>servicio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forma</w:t>
      </w:r>
      <w:r>
        <w:rPr>
          <w:spacing w:val="18"/>
          <w:sz w:val="20"/>
        </w:rPr>
        <w:t> </w:t>
      </w:r>
      <w:r>
        <w:rPr>
          <w:sz w:val="20"/>
        </w:rPr>
        <w:t>compartida</w:t>
      </w:r>
      <w:r>
        <w:rPr>
          <w:spacing w:val="18"/>
          <w:sz w:val="20"/>
        </w:rPr>
        <w:t> </w:t>
      </w:r>
      <w:r>
        <w:rPr>
          <w:sz w:val="20"/>
        </w:rPr>
        <w:t>prevista</w:t>
      </w:r>
      <w:r>
        <w:rPr>
          <w:spacing w:val="-5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99.</w:t>
      </w:r>
    </w:p>
    <w:p>
      <w:pPr>
        <w:pStyle w:val="ListParagraph"/>
        <w:numPr>
          <w:ilvl w:val="0"/>
          <w:numId w:val="118"/>
        </w:numPr>
        <w:tabs>
          <w:tab w:pos="1048" w:val="left" w:leader="none"/>
        </w:tabs>
        <w:spacing w:line="240" w:lineRule="auto" w:before="1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revisión</w:t>
      </w:r>
      <w:r>
        <w:rPr>
          <w:spacing w:val="-3"/>
          <w:sz w:val="20"/>
        </w:rPr>
        <w:t> </w:t>
      </w:r>
      <w:r>
        <w:rPr>
          <w:sz w:val="20"/>
        </w:rPr>
        <w:t>periódica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tarifas</w:t>
      </w:r>
      <w:r>
        <w:rPr>
          <w:spacing w:val="-3"/>
          <w:sz w:val="20"/>
        </w:rPr>
        <w:t> </w:t>
      </w:r>
      <w:r>
        <w:rPr>
          <w:sz w:val="20"/>
        </w:rPr>
        <w:t>prevista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102.</w:t>
      </w:r>
    </w:p>
    <w:p>
      <w:pPr>
        <w:pStyle w:val="ListParagraph"/>
        <w:numPr>
          <w:ilvl w:val="0"/>
          <w:numId w:val="118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autorización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expediciones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calidad</w:t>
      </w:r>
      <w:r>
        <w:rPr>
          <w:spacing w:val="-4"/>
          <w:sz w:val="20"/>
        </w:rPr>
        <w:t> </w:t>
      </w:r>
      <w:r>
        <w:rPr>
          <w:sz w:val="20"/>
        </w:rPr>
        <w:t>prevista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artículo</w:t>
      </w:r>
      <w:r>
        <w:rPr>
          <w:spacing w:val="-5"/>
          <w:sz w:val="20"/>
        </w:rPr>
        <w:t> </w:t>
      </w:r>
      <w:r>
        <w:rPr>
          <w:sz w:val="20"/>
        </w:rPr>
        <w:t>101.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pStyle w:val="BodyText"/>
        <w:spacing w:before="0"/>
        <w:ind w:left="2212" w:right="3010" w:firstLine="0"/>
        <w:jc w:val="center"/>
      </w:pPr>
      <w:bookmarkStart w:name="CAPÍTULO VI. Transportes regulares de us" w:id="161"/>
      <w:bookmarkEnd w:id="161"/>
      <w:r>
        <w:rPr/>
      </w:r>
      <w:bookmarkStart w:name="_bookmark27" w:id="162"/>
      <w:bookmarkEnd w:id="162"/>
      <w:r>
        <w:rPr/>
      </w:r>
      <w:r>
        <w:rPr/>
        <w:t>CAPÍTULO</w:t>
      </w:r>
      <w:r>
        <w:rPr>
          <w:spacing w:val="-8"/>
        </w:rPr>
        <w:t> </w:t>
      </w:r>
      <w:r>
        <w:rPr/>
        <w:t>VI</w:t>
      </w:r>
    </w:p>
    <w:p>
      <w:pPr>
        <w:pStyle w:val="Heading1"/>
        <w:spacing w:before="124"/>
        <w:ind w:left="2210" w:right="3010"/>
        <w:jc w:val="center"/>
      </w:pPr>
      <w:r>
        <w:rPr/>
        <w:t>Transportes</w:t>
      </w:r>
      <w:r>
        <w:rPr>
          <w:spacing w:val="-8"/>
        </w:rPr>
        <w:t> </w:t>
      </w:r>
      <w:r>
        <w:rPr/>
        <w:t>regulares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uso</w:t>
      </w:r>
      <w:r>
        <w:rPr>
          <w:spacing w:val="-7"/>
        </w:rPr>
        <w:t> </w:t>
      </w:r>
      <w:r>
        <w:rPr/>
        <w:t>especial</w:t>
      </w:r>
    </w:p>
    <w:p>
      <w:pPr>
        <w:spacing w:after="0"/>
        <w:jc w:val="center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  <w:rPr>
          <w:rFonts w:ascii="Arial"/>
          <w:b/>
        </w:rPr>
      </w:pPr>
    </w:p>
    <w:p>
      <w:pPr>
        <w:pStyle w:val="BodyText"/>
        <w:spacing w:before="3"/>
        <w:ind w:left="0" w:firstLine="0"/>
        <w:jc w:val="left"/>
        <w:rPr>
          <w:rFonts w:ascii="Arial"/>
          <w:b/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b/>
          <w:sz w:val="20"/>
        </w:rPr>
      </w:pPr>
      <w:bookmarkStart w:name="Artículo 105." w:id="163"/>
      <w:bookmarkEnd w:id="16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2"/>
          <w:sz w:val="20"/>
        </w:rPr>
        <w:t> </w:t>
      </w:r>
      <w:r>
        <w:rPr>
          <w:rFonts w:ascii="Arial" w:hAnsi="Arial"/>
          <w:b/>
          <w:sz w:val="20"/>
        </w:rPr>
        <w:t>105.</w:t>
      </w:r>
    </w:p>
    <w:p>
      <w:pPr>
        <w:pStyle w:val="ListParagraph"/>
        <w:numPr>
          <w:ilvl w:val="0"/>
          <w:numId w:val="119"/>
        </w:numPr>
        <w:tabs>
          <w:tab w:pos="1063" w:val="left" w:leader="none"/>
        </w:tabs>
        <w:spacing w:line="249" w:lineRule="auto" w:before="118" w:after="0"/>
        <w:ind w:left="474" w:right="1270" w:firstLine="340"/>
        <w:jc w:val="both"/>
        <w:rPr>
          <w:sz w:val="20"/>
        </w:rPr>
      </w:pPr>
      <w:r>
        <w:rPr>
          <w:sz w:val="20"/>
        </w:rPr>
        <w:t>Los transportes regulares de uso especial, salvo lo dispuesto en el punto siguiente,</w:t>
      </w:r>
      <w:r>
        <w:rPr>
          <w:spacing w:val="1"/>
          <w:sz w:val="20"/>
        </w:rPr>
        <w:t> </w:t>
      </w:r>
      <w:r>
        <w:rPr>
          <w:sz w:val="20"/>
        </w:rPr>
        <w:t>sólo podrán autorizarse por la Administración cuando los grupos homogéneos y específicos</w:t>
      </w:r>
      <w:r>
        <w:rPr>
          <w:spacing w:val="1"/>
          <w:sz w:val="20"/>
        </w:rPr>
        <w:t> </w:t>
      </w:r>
      <w:r>
        <w:rPr>
          <w:sz w:val="20"/>
        </w:rPr>
        <w:t>de usuarios a los que vayan a servir tengan un único centro concreto de actividad común</w:t>
      </w:r>
      <w:r>
        <w:rPr>
          <w:spacing w:val="1"/>
          <w:sz w:val="20"/>
        </w:rPr>
        <w:t> </w:t>
      </w:r>
      <w:r>
        <w:rPr>
          <w:sz w:val="20"/>
        </w:rPr>
        <w:t>(colegio, fábrica, cuartel u otro similar), en el que el transporte tenga su origen o destino, sin</w:t>
      </w:r>
      <w:r>
        <w:rPr>
          <w:spacing w:val="1"/>
          <w:sz w:val="20"/>
        </w:rPr>
        <w:t> </w:t>
      </w:r>
      <w:r>
        <w:rPr>
          <w:sz w:val="20"/>
        </w:rPr>
        <w:t>que resulte suficiente el ejercicio de una actividad común y el origen o destino en una única</w:t>
      </w:r>
      <w:r>
        <w:rPr>
          <w:spacing w:val="1"/>
          <w:sz w:val="20"/>
        </w:rPr>
        <w:t> </w:t>
      </w:r>
      <w:r>
        <w:rPr>
          <w:sz w:val="20"/>
        </w:rPr>
        <w:t>población.</w:t>
      </w:r>
    </w:p>
    <w:p>
      <w:pPr>
        <w:pStyle w:val="ListParagraph"/>
        <w:numPr>
          <w:ilvl w:val="0"/>
          <w:numId w:val="119"/>
        </w:numPr>
        <w:tabs>
          <w:tab w:pos="1085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No obstante lo previsto en el punto anterior, podrán autorizarse servicios de uso</w:t>
      </w:r>
      <w:r>
        <w:rPr>
          <w:spacing w:val="1"/>
          <w:sz w:val="20"/>
        </w:rPr>
        <w:t> </w:t>
      </w:r>
      <w:r>
        <w:rPr>
          <w:sz w:val="20"/>
        </w:rPr>
        <w:t>especial aun existiendo varios centros de actividad en los que el transporte tenga su origen o</w:t>
      </w:r>
      <w:r>
        <w:rPr>
          <w:spacing w:val="-53"/>
          <w:sz w:val="20"/>
        </w:rPr>
        <w:t> </w:t>
      </w:r>
      <w:r>
        <w:rPr>
          <w:sz w:val="20"/>
        </w:rPr>
        <w:t>destino, cuando por su carácter de establecimientos de la misma Empresa o de similar</w:t>
      </w:r>
      <w:r>
        <w:rPr>
          <w:spacing w:val="1"/>
          <w:sz w:val="20"/>
        </w:rPr>
        <w:t> </w:t>
      </w:r>
      <w:r>
        <w:rPr>
          <w:sz w:val="20"/>
        </w:rPr>
        <w:t>actividad, unido en su caso a la inmediata proximidad geográfica o a otras circunstancias</w:t>
      </w:r>
      <w:r>
        <w:rPr>
          <w:spacing w:val="1"/>
          <w:sz w:val="20"/>
        </w:rPr>
        <w:t> </w:t>
      </w:r>
      <w:r>
        <w:rPr>
          <w:sz w:val="20"/>
        </w:rPr>
        <w:t>concurrentes, quede en todo caso garantizado que van a servir a un grupo homogéneo y</w:t>
      </w:r>
      <w:r>
        <w:rPr>
          <w:spacing w:val="1"/>
          <w:sz w:val="20"/>
        </w:rPr>
        <w:t> </w:t>
      </w:r>
      <w:r>
        <w:rPr>
          <w:sz w:val="20"/>
        </w:rPr>
        <w:t>específico de usuarios, cualitativamente diferentes de los de los servicios de uso general. A</w:t>
      </w:r>
      <w:r>
        <w:rPr>
          <w:spacing w:val="1"/>
          <w:sz w:val="20"/>
        </w:rPr>
        <w:t> </w:t>
      </w:r>
      <w:r>
        <w:rPr>
          <w:sz w:val="20"/>
        </w:rPr>
        <w:t>tal</w:t>
      </w:r>
      <w:r>
        <w:rPr>
          <w:spacing w:val="1"/>
          <w:sz w:val="20"/>
        </w:rPr>
        <w:t> </w:t>
      </w:r>
      <w:r>
        <w:rPr>
          <w:sz w:val="20"/>
        </w:rPr>
        <w:t>efecto,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otorgamiento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primera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55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informar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Transportes</w:t>
      </w:r>
      <w:r>
        <w:rPr>
          <w:spacing w:val="1"/>
          <w:sz w:val="20"/>
        </w:rPr>
        <w:t> </w:t>
      </w:r>
      <w:r>
        <w:rPr>
          <w:sz w:val="20"/>
        </w:rPr>
        <w:t>Terrestres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55"/>
          <w:sz w:val="20"/>
        </w:rPr>
        <w:t> </w:t>
      </w:r>
      <w:r>
        <w:rPr>
          <w:sz w:val="20"/>
        </w:rPr>
        <w:t>Comité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Carretera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equivalentes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Comunidades</w:t>
      </w:r>
      <w:r>
        <w:rPr>
          <w:spacing w:val="1"/>
          <w:sz w:val="20"/>
        </w:rPr>
        <w:t> </w:t>
      </w:r>
      <w:r>
        <w:rPr>
          <w:sz w:val="20"/>
        </w:rPr>
        <w:t>Autónomas.</w:t>
      </w:r>
    </w:p>
    <w:p>
      <w:pPr>
        <w:pStyle w:val="BodyText"/>
        <w:spacing w:before="11"/>
        <w:ind w:left="0" w:firstLine="0"/>
        <w:jc w:val="left"/>
      </w:pPr>
    </w:p>
    <w:p>
      <w:pPr>
        <w:pStyle w:val="Heading1"/>
      </w:pPr>
      <w:bookmarkStart w:name="Artículo 106." w:id="164"/>
      <w:bookmarkEnd w:id="164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106.</w:t>
      </w:r>
    </w:p>
    <w:p>
      <w:pPr>
        <w:pStyle w:val="ListParagraph"/>
        <w:numPr>
          <w:ilvl w:val="0"/>
          <w:numId w:val="120"/>
        </w:numPr>
        <w:tabs>
          <w:tab w:pos="1094" w:val="left" w:leader="none"/>
        </w:tabs>
        <w:spacing w:line="249" w:lineRule="auto" w:before="117" w:after="0"/>
        <w:ind w:left="47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administrativa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precisa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transportes</w:t>
      </w:r>
      <w:r>
        <w:rPr>
          <w:spacing w:val="-53"/>
          <w:sz w:val="20"/>
        </w:rPr>
        <w:t> </w:t>
      </w:r>
      <w:r>
        <w:rPr>
          <w:sz w:val="20"/>
        </w:rPr>
        <w:t>regulares de uso especial se otorgará a las empresas que hayan convenido previamente la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usuarios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56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correspondiente contrato o precontrato, siempre que cuenten con los vehículos necesarios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llevarlo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cabo</w:t>
      </w:r>
      <w:r>
        <w:rPr>
          <w:spacing w:val="1"/>
          <w:sz w:val="20"/>
        </w:rPr>
        <w:t> </w:t>
      </w:r>
      <w:r>
        <w:rPr>
          <w:sz w:val="20"/>
        </w:rPr>
        <w:t>adscritos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viajeros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corresponda.</w:t>
      </w:r>
    </w:p>
    <w:p>
      <w:pPr>
        <w:pStyle w:val="BodyText"/>
        <w:spacing w:line="249" w:lineRule="auto" w:before="5"/>
        <w:ind w:right="1272"/>
      </w:pPr>
      <w:r>
        <w:rPr/>
        <w:t>Transcurridos quince días desde que el interesado haya solicitado una autorización 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regular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uso</w:t>
      </w:r>
      <w:r>
        <w:rPr>
          <w:spacing w:val="1"/>
        </w:rPr>
        <w:t> </w:t>
      </w:r>
      <w:r>
        <w:rPr/>
        <w:t>especial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haya</w:t>
      </w:r>
      <w:r>
        <w:rPr>
          <w:spacing w:val="1"/>
        </w:rPr>
        <w:t> </w:t>
      </w:r>
      <w:r>
        <w:rPr/>
        <w:t>denegado</w:t>
      </w:r>
      <w:r>
        <w:rPr>
          <w:spacing w:val="1"/>
        </w:rPr>
        <w:t> </w:t>
      </w:r>
      <w:r>
        <w:rPr/>
        <w:t>o</w:t>
      </w:r>
      <w:r>
        <w:rPr>
          <w:spacing w:val="-53"/>
        </w:rPr>
        <w:t> </w:t>
      </w:r>
      <w:r>
        <w:rPr/>
        <w:t>establecido</w:t>
      </w:r>
      <w:r>
        <w:rPr>
          <w:spacing w:val="1"/>
        </w:rPr>
        <w:t> </w:t>
      </w:r>
      <w:r>
        <w:rPr/>
        <w:t>expresamente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limitaciones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prestación,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entenderá</w:t>
      </w:r>
      <w:r>
        <w:rPr>
          <w:spacing w:val="1"/>
        </w:rPr>
        <w:t> </w:t>
      </w:r>
      <w:r>
        <w:rPr/>
        <w:t>provisionalmente</w:t>
      </w:r>
      <w:r>
        <w:rPr>
          <w:spacing w:val="1"/>
        </w:rPr>
        <w:t> </w:t>
      </w:r>
      <w:r>
        <w:rPr/>
        <w:t>autorizado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solicitante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comenzar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realizarlo.</w:t>
      </w:r>
    </w:p>
    <w:p>
      <w:pPr>
        <w:pStyle w:val="BodyText"/>
        <w:spacing w:line="249" w:lineRule="auto" w:before="4"/>
        <w:ind w:right="1271"/>
      </w:pPr>
      <w:r>
        <w:rPr/>
        <w:t>Transcurridos tres meses, contados desde la fecha de la solicitud, sin que el órgano</w:t>
      </w:r>
      <w:r>
        <w:rPr>
          <w:spacing w:val="1"/>
        </w:rPr>
        <w:t> </w:t>
      </w:r>
      <w:r>
        <w:rPr/>
        <w:t>competente</w:t>
      </w:r>
      <w:r>
        <w:rPr>
          <w:spacing w:val="-3"/>
        </w:rPr>
        <w:t> </w:t>
      </w:r>
      <w:r>
        <w:rPr/>
        <w:t>hubiese</w:t>
      </w:r>
      <w:r>
        <w:rPr>
          <w:spacing w:val="-3"/>
        </w:rPr>
        <w:t> </w:t>
      </w:r>
      <w:r>
        <w:rPr/>
        <w:t>dictado</w:t>
      </w:r>
      <w:r>
        <w:rPr>
          <w:spacing w:val="-4"/>
        </w:rPr>
        <w:t> </w:t>
      </w:r>
      <w:r>
        <w:rPr/>
        <w:t>resolución</w:t>
      </w:r>
      <w:r>
        <w:rPr>
          <w:spacing w:val="-2"/>
        </w:rPr>
        <w:t> </w:t>
      </w:r>
      <w:r>
        <w:rPr/>
        <w:t>expresa,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autorización</w:t>
      </w:r>
      <w:r>
        <w:rPr>
          <w:spacing w:val="-4"/>
        </w:rPr>
        <w:t> </w:t>
      </w:r>
      <w:r>
        <w:rPr/>
        <w:t>se</w:t>
      </w:r>
      <w:r>
        <w:rPr>
          <w:spacing w:val="-2"/>
        </w:rPr>
        <w:t> </w:t>
      </w:r>
      <w:r>
        <w:rPr/>
        <w:t>entenderá</w:t>
      </w:r>
      <w:r>
        <w:rPr>
          <w:spacing w:val="-4"/>
        </w:rPr>
        <w:t> </w:t>
      </w:r>
      <w:r>
        <w:rPr/>
        <w:t>otorgada.</w:t>
      </w:r>
    </w:p>
    <w:p>
      <w:pPr>
        <w:pStyle w:val="ListParagraph"/>
        <w:numPr>
          <w:ilvl w:val="0"/>
          <w:numId w:val="120"/>
        </w:numPr>
        <w:tabs>
          <w:tab w:pos="1082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Se considerarán representantes de los usuarios, las personas que, en base a su</w:t>
      </w:r>
      <w:r>
        <w:rPr>
          <w:spacing w:val="1"/>
          <w:sz w:val="20"/>
        </w:rPr>
        <w:t> </w:t>
      </w:r>
      <w:r>
        <w:rPr>
          <w:sz w:val="20"/>
        </w:rPr>
        <w:t>específica posición respecto a éstos, asuman la relación con el transportista, tales como</w:t>
      </w:r>
      <w:r>
        <w:rPr>
          <w:spacing w:val="1"/>
          <w:sz w:val="20"/>
        </w:rPr>
        <w:t> </w:t>
      </w:r>
      <w:r>
        <w:rPr>
          <w:sz w:val="20"/>
        </w:rPr>
        <w:t>órganos administrativos competentes sobre centros escolares, propietarios o directores de</w:t>
      </w:r>
      <w:r>
        <w:rPr>
          <w:spacing w:val="1"/>
          <w:sz w:val="20"/>
        </w:rPr>
        <w:t> </w:t>
      </w:r>
      <w:r>
        <w:rPr>
          <w:sz w:val="20"/>
        </w:rPr>
        <w:t>colegios</w:t>
      </w:r>
      <w:r>
        <w:rPr>
          <w:spacing w:val="15"/>
          <w:sz w:val="20"/>
        </w:rPr>
        <w:t> </w:t>
      </w:r>
      <w:r>
        <w:rPr>
          <w:sz w:val="20"/>
        </w:rPr>
        <w:t>o</w:t>
      </w:r>
      <w:r>
        <w:rPr>
          <w:spacing w:val="14"/>
          <w:sz w:val="20"/>
        </w:rPr>
        <w:t> </w:t>
      </w:r>
      <w:r>
        <w:rPr>
          <w:sz w:val="20"/>
        </w:rPr>
        <w:t>centros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producción,</w:t>
      </w:r>
      <w:r>
        <w:rPr>
          <w:spacing w:val="14"/>
          <w:sz w:val="20"/>
        </w:rPr>
        <w:t> </w:t>
      </w:r>
      <w:r>
        <w:rPr>
          <w:sz w:val="20"/>
        </w:rPr>
        <w:t>representantes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asociaciones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padres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alumnos</w:t>
      </w:r>
      <w:r>
        <w:rPr>
          <w:spacing w:val="15"/>
          <w:sz w:val="20"/>
        </w:rPr>
        <w:t> </w:t>
      </w:r>
      <w:r>
        <w:rPr>
          <w:sz w:val="20"/>
        </w:rPr>
        <w:t>o</w:t>
      </w:r>
      <w:r>
        <w:rPr>
          <w:spacing w:val="-5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trabajadores, u</w:t>
      </w:r>
      <w:r>
        <w:rPr>
          <w:spacing w:val="-1"/>
          <w:sz w:val="20"/>
        </w:rPr>
        <w:t> </w:t>
      </w:r>
      <w:r>
        <w:rPr>
          <w:sz w:val="20"/>
        </w:rPr>
        <w:t>otros</w:t>
      </w:r>
      <w:r>
        <w:rPr>
          <w:spacing w:val="-1"/>
          <w:sz w:val="20"/>
        </w:rPr>
        <w:t> </w:t>
      </w:r>
      <w:r>
        <w:rPr>
          <w:sz w:val="20"/>
        </w:rPr>
        <w:t>similares.</w:t>
      </w:r>
    </w:p>
    <w:p>
      <w:pPr>
        <w:pStyle w:val="BodyText"/>
        <w:spacing w:before="7"/>
        <w:ind w:left="0" w:firstLine="0"/>
        <w:jc w:val="left"/>
      </w:pPr>
    </w:p>
    <w:p>
      <w:pPr>
        <w:pStyle w:val="Heading1"/>
      </w:pPr>
      <w:bookmarkStart w:name="Artículo 107." w:id="165"/>
      <w:bookmarkEnd w:id="165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107.</w:t>
      </w:r>
    </w:p>
    <w:p>
      <w:pPr>
        <w:pStyle w:val="ListParagraph"/>
        <w:numPr>
          <w:ilvl w:val="0"/>
          <w:numId w:val="121"/>
        </w:numPr>
        <w:tabs>
          <w:tab w:pos="1052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La autorización de transporte regular de uso especial determinará las condiciones de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según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precontrato,</w:t>
      </w:r>
      <w:r>
        <w:rPr>
          <w:spacing w:val="1"/>
          <w:sz w:val="20"/>
        </w:rPr>
        <w:t> </w:t>
      </w:r>
      <w:r>
        <w:rPr>
          <w:sz w:val="20"/>
        </w:rPr>
        <w:t>estableciendo en especial la ruta o rutas a seguir, con expresión de los tráficos a realizar, los</w:t>
      </w:r>
      <w:r>
        <w:rPr>
          <w:spacing w:val="-53"/>
          <w:sz w:val="20"/>
        </w:rPr>
        <w:t> </w:t>
      </w:r>
      <w:r>
        <w:rPr>
          <w:sz w:val="20"/>
        </w:rPr>
        <w:t>puntos de origen y destino y paradas, así como los vehículos con los que el transportista</w:t>
      </w:r>
      <w:r>
        <w:rPr>
          <w:spacing w:val="1"/>
          <w:sz w:val="20"/>
        </w:rPr>
        <w:t> </w:t>
      </w:r>
      <w:r>
        <w:rPr>
          <w:sz w:val="20"/>
        </w:rPr>
        <w:t>autorizado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realizar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transporte,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cuales</w:t>
      </w:r>
      <w:r>
        <w:rPr>
          <w:spacing w:val="1"/>
          <w:sz w:val="20"/>
        </w:rPr>
        <w:t> </w:t>
      </w:r>
      <w:r>
        <w:rPr>
          <w:sz w:val="20"/>
        </w:rPr>
        <w:t>habrán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encontrarse</w:t>
      </w:r>
      <w:r>
        <w:rPr>
          <w:spacing w:val="-4"/>
          <w:sz w:val="20"/>
        </w:rPr>
        <w:t> </w:t>
      </w:r>
      <w:r>
        <w:rPr>
          <w:sz w:val="20"/>
        </w:rPr>
        <w:t>adscritos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autorización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transporte</w:t>
      </w:r>
      <w:r>
        <w:rPr>
          <w:spacing w:val="-2"/>
          <w:sz w:val="20"/>
        </w:rPr>
        <w:t> </w:t>
      </w:r>
      <w:r>
        <w:rPr>
          <w:sz w:val="20"/>
        </w:rPr>
        <w:t>público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viajeros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sea</w:t>
      </w:r>
      <w:r>
        <w:rPr>
          <w:spacing w:val="-2"/>
          <w:sz w:val="20"/>
        </w:rPr>
        <w:t> </w:t>
      </w:r>
      <w:r>
        <w:rPr>
          <w:sz w:val="20"/>
        </w:rPr>
        <w:t>titular.</w:t>
      </w:r>
    </w:p>
    <w:p>
      <w:pPr>
        <w:pStyle w:val="BodyText"/>
        <w:spacing w:line="249" w:lineRule="auto" w:before="5"/>
        <w:ind w:right="1271"/>
      </w:pPr>
      <w:r>
        <w:rPr/>
        <w:t>Cuando la autorización se hubiese otorgado en los términos señalados en los párrafos</w:t>
      </w:r>
      <w:r>
        <w:rPr>
          <w:spacing w:val="1"/>
        </w:rPr>
        <w:t> </w:t>
      </w:r>
      <w:r>
        <w:rPr/>
        <w:t>segundo y tercero del artículo 106.1, su titular deberá prestar el servicio con los vehículos y</w:t>
      </w:r>
      <w:r>
        <w:rPr>
          <w:spacing w:val="1"/>
        </w:rPr>
        <w:t> </w:t>
      </w:r>
      <w:r>
        <w:rPr/>
        <w:t>de conformidad con las condiciones señaladas en el contrato o precontrato aportado junto</w:t>
      </w:r>
      <w:r>
        <w:rPr>
          <w:spacing w:val="1"/>
        </w:rPr>
        <w:t> </w:t>
      </w:r>
      <w:r>
        <w:rPr/>
        <w:t>con su solicitud.</w:t>
      </w:r>
    </w:p>
    <w:p>
      <w:pPr>
        <w:pStyle w:val="ListParagraph"/>
        <w:numPr>
          <w:ilvl w:val="0"/>
          <w:numId w:val="121"/>
        </w:numPr>
        <w:tabs>
          <w:tab w:pos="1077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Además de los vehículos a los que se refiere el apartado anterior, el titular de 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utilizar</w:t>
      </w:r>
      <w:r>
        <w:rPr>
          <w:spacing w:val="1"/>
          <w:sz w:val="20"/>
        </w:rPr>
        <w:t> </w:t>
      </w:r>
      <w:r>
        <w:rPr>
          <w:sz w:val="20"/>
        </w:rPr>
        <w:t>otros,</w:t>
      </w:r>
      <w:r>
        <w:rPr>
          <w:spacing w:val="1"/>
          <w:sz w:val="20"/>
        </w:rPr>
        <w:t> </w:t>
      </w:r>
      <w:r>
        <w:rPr>
          <w:sz w:val="20"/>
        </w:rPr>
        <w:t>propios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ajenos,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cumplan las condiciones técnicas exigidas en el correspondiente contrato y se encuentren</w:t>
      </w:r>
      <w:r>
        <w:rPr>
          <w:spacing w:val="1"/>
          <w:sz w:val="20"/>
        </w:rPr>
        <w:t> </w:t>
      </w:r>
      <w:r>
        <w:rPr>
          <w:sz w:val="20"/>
        </w:rPr>
        <w:t>amparados por la correspondiente autorización de transporte público, si bien, los tráficos</w:t>
      </w:r>
      <w:r>
        <w:rPr>
          <w:spacing w:val="1"/>
          <w:sz w:val="20"/>
        </w:rPr>
        <w:t> </w:t>
      </w:r>
      <w:r>
        <w:rPr>
          <w:sz w:val="20"/>
        </w:rPr>
        <w:t>atendidos por vehículos distintos a los señalados en la autorización de transporte especial no</w:t>
      </w:r>
      <w:r>
        <w:rPr>
          <w:spacing w:val="-53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exceder</w:t>
      </w:r>
      <w:r>
        <w:rPr>
          <w:spacing w:val="1"/>
          <w:sz w:val="20"/>
        </w:rPr>
        <w:t> </w:t>
      </w:r>
      <w:r>
        <w:rPr>
          <w:sz w:val="20"/>
        </w:rPr>
        <w:t>anualmente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50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100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total,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-53"/>
          <w:sz w:val="20"/>
        </w:rPr>
        <w:t> </w:t>
      </w:r>
      <w:r>
        <w:rPr>
          <w:sz w:val="20"/>
        </w:rPr>
        <w:t>autorización se establezca, en atención al elevado volumen de la demanda que haya de</w:t>
      </w:r>
      <w:r>
        <w:rPr>
          <w:spacing w:val="1"/>
          <w:sz w:val="20"/>
        </w:rPr>
        <w:t> </w:t>
      </w:r>
      <w:r>
        <w:rPr>
          <w:sz w:val="20"/>
        </w:rPr>
        <w:t>atenderse</w:t>
      </w:r>
      <w:r>
        <w:rPr>
          <w:spacing w:val="-2"/>
          <w:sz w:val="20"/>
        </w:rPr>
        <w:t> </w:t>
      </w:r>
      <w:r>
        <w:rPr>
          <w:sz w:val="20"/>
        </w:rPr>
        <w:t>u</w:t>
      </w:r>
      <w:r>
        <w:rPr>
          <w:spacing w:val="-2"/>
          <w:sz w:val="20"/>
        </w:rPr>
        <w:t> </w:t>
      </w:r>
      <w:r>
        <w:rPr>
          <w:sz w:val="20"/>
        </w:rPr>
        <w:t>otras</w:t>
      </w:r>
      <w:r>
        <w:rPr>
          <w:spacing w:val="-2"/>
          <w:sz w:val="20"/>
        </w:rPr>
        <w:t> </w:t>
      </w:r>
      <w:r>
        <w:rPr>
          <w:sz w:val="20"/>
        </w:rPr>
        <w:t>circunstancias</w:t>
      </w:r>
      <w:r>
        <w:rPr>
          <w:spacing w:val="-1"/>
          <w:sz w:val="20"/>
        </w:rPr>
        <w:t> </w:t>
      </w:r>
      <w:r>
        <w:rPr>
          <w:sz w:val="20"/>
        </w:rPr>
        <w:t>especiales,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porcentaje</w:t>
      </w:r>
      <w:r>
        <w:rPr>
          <w:spacing w:val="-2"/>
          <w:sz w:val="20"/>
        </w:rPr>
        <w:t> </w:t>
      </w:r>
      <w:r>
        <w:rPr>
          <w:sz w:val="20"/>
        </w:rPr>
        <w:t>diferente.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21"/>
        </w:numPr>
        <w:tabs>
          <w:tab w:pos="1088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Los vehículos con los que se presten los servicios de transporte regular de uso</w:t>
      </w:r>
      <w:r>
        <w:rPr>
          <w:spacing w:val="1"/>
          <w:sz w:val="20"/>
        </w:rPr>
        <w:t> </w:t>
      </w:r>
      <w:r>
        <w:rPr>
          <w:sz w:val="20"/>
        </w:rPr>
        <w:t>especial deberán estar amparados por la autorización de transporte público de viajeros que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cada caso corresponda en</w:t>
      </w:r>
      <w:r>
        <w:rPr>
          <w:spacing w:val="-1"/>
          <w:sz w:val="20"/>
        </w:rPr>
        <w:t> </w:t>
      </w:r>
      <w:r>
        <w:rPr>
          <w:sz w:val="20"/>
        </w:rPr>
        <w:t>función de</w:t>
      </w:r>
      <w:r>
        <w:rPr>
          <w:spacing w:val="-1"/>
          <w:sz w:val="20"/>
        </w:rPr>
        <w:t> </w:t>
      </w:r>
      <w:r>
        <w:rPr>
          <w:sz w:val="20"/>
        </w:rPr>
        <w:t>sus características.</w:t>
      </w:r>
    </w:p>
    <w:p>
      <w:pPr>
        <w:pStyle w:val="BodyText"/>
        <w:spacing w:line="249" w:lineRule="auto"/>
        <w:ind w:right="1272"/>
      </w:pPr>
      <w:r>
        <w:rPr/>
        <w:t>Cuando el vehículo utilizado para realizar la totalidad o una parte de las expediciones de</w:t>
      </w:r>
      <w:r>
        <w:rPr>
          <w:spacing w:val="1"/>
        </w:rPr>
        <w:t> </w:t>
      </w:r>
      <w:r>
        <w:rPr/>
        <w:t>un transporte regular de uso especial se encuentre amparado por una autorización de</w:t>
      </w:r>
      <w:r>
        <w:rPr>
          <w:spacing w:val="1"/>
        </w:rPr>
        <w:t> </w:t>
      </w:r>
      <w:r>
        <w:rPr/>
        <w:t>transporte público interurbano de viajeros en vehículos de turismo o de arrendamiento de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conductor,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serán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limitaciones</w:t>
      </w:r>
      <w:r>
        <w:rPr>
          <w:spacing w:val="1"/>
        </w:rPr>
        <w:t> </w:t>
      </w:r>
      <w:r>
        <w:rPr/>
        <w:t>establecidas</w:t>
      </w:r>
      <w:r>
        <w:rPr>
          <w:spacing w:val="55"/>
        </w:rPr>
        <w:t> </w:t>
      </w:r>
      <w:r>
        <w:rPr/>
        <w:t>en</w:t>
      </w:r>
      <w:r>
        <w:rPr>
          <w:spacing w:val="56"/>
        </w:rPr>
        <w:t> </w:t>
      </w:r>
      <w:r>
        <w:rPr/>
        <w:t>los</w:t>
      </w:r>
      <w:r>
        <w:rPr>
          <w:spacing w:val="1"/>
        </w:rPr>
        <w:t> </w:t>
      </w:r>
      <w:r>
        <w:rPr/>
        <w:t>artículos</w:t>
      </w:r>
      <w:r>
        <w:rPr>
          <w:spacing w:val="-4"/>
        </w:rPr>
        <w:t> </w:t>
      </w:r>
      <w:r>
        <w:rPr/>
        <w:t>125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este</w:t>
      </w:r>
      <w:r>
        <w:rPr>
          <w:spacing w:val="-3"/>
        </w:rPr>
        <w:t> </w:t>
      </w:r>
      <w:r>
        <w:rPr/>
        <w:t>real</w:t>
      </w:r>
      <w:r>
        <w:rPr>
          <w:spacing w:val="-2"/>
        </w:rPr>
        <w:t> </w:t>
      </w:r>
      <w:r>
        <w:rPr/>
        <w:t>decreto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91.2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LOTT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tanto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encuentre</w:t>
      </w:r>
      <w:r>
        <w:rPr>
          <w:spacing w:val="-3"/>
        </w:rPr>
        <w:t> </w:t>
      </w:r>
      <w:r>
        <w:rPr/>
        <w:t>prestándolas.</w:t>
      </w:r>
    </w:p>
    <w:p>
      <w:pPr>
        <w:pStyle w:val="BodyText"/>
        <w:spacing w:before="7"/>
        <w:ind w:left="0" w:firstLine="0"/>
        <w:jc w:val="left"/>
      </w:pPr>
    </w:p>
    <w:p>
      <w:pPr>
        <w:pStyle w:val="Heading1"/>
      </w:pPr>
      <w:bookmarkStart w:name="Artículo 108." w:id="166"/>
      <w:bookmarkEnd w:id="166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108.</w:t>
      </w:r>
    </w:p>
    <w:p>
      <w:pPr>
        <w:pStyle w:val="BodyText"/>
        <w:spacing w:line="249" w:lineRule="auto" w:before="117"/>
        <w:ind w:right="1272"/>
      </w:pPr>
      <w:r>
        <w:rPr/>
        <w:t>Las</w:t>
      </w:r>
      <w:r>
        <w:rPr>
          <w:spacing w:val="1"/>
        </w:rPr>
        <w:t> </w:t>
      </w:r>
      <w:r>
        <w:rPr/>
        <w:t>autorizaciones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realización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</w:t>
      </w:r>
      <w:r>
        <w:rPr>
          <w:spacing w:val="1"/>
        </w:rPr>
        <w:t> </w:t>
      </w:r>
      <w:r>
        <w:rPr/>
        <w:t>regulares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uso</w:t>
      </w:r>
      <w:r>
        <w:rPr>
          <w:spacing w:val="1"/>
        </w:rPr>
        <w:t> </w:t>
      </w:r>
      <w:r>
        <w:rPr/>
        <w:t>especial</w:t>
      </w:r>
      <w:r>
        <w:rPr>
          <w:spacing w:val="1"/>
        </w:rPr>
        <w:t> </w:t>
      </w:r>
      <w:r>
        <w:rPr/>
        <w:t>se</w:t>
      </w:r>
      <w:r>
        <w:rPr>
          <w:spacing w:val="-53"/>
        </w:rPr>
        <w:t> </w:t>
      </w:r>
      <w:r>
        <w:rPr/>
        <w:t>otorgarán por el plazo al que se refiera el correspondiente contrato con los usuarios, sin</w:t>
      </w:r>
      <w:r>
        <w:rPr>
          <w:spacing w:val="1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pueda</w:t>
      </w:r>
      <w:r>
        <w:rPr>
          <w:spacing w:val="1"/>
        </w:rPr>
        <w:t> </w:t>
      </w:r>
      <w:r>
        <w:rPr/>
        <w:t>exigir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visado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una</w:t>
      </w:r>
      <w:r>
        <w:rPr>
          <w:spacing w:val="-53"/>
        </w:rPr>
        <w:t> </w:t>
      </w:r>
      <w:r>
        <w:rPr/>
        <w:t>determinada</w:t>
      </w:r>
      <w:r>
        <w:rPr>
          <w:spacing w:val="1"/>
        </w:rPr>
        <w:t> </w:t>
      </w:r>
      <w:r>
        <w:rPr/>
        <w:t>periodicidad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fin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constatar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mantenimiento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justificaron</w:t>
      </w:r>
      <w:r>
        <w:rPr>
          <w:spacing w:val="-2"/>
        </w:rPr>
        <w:t> </w:t>
      </w:r>
      <w:r>
        <w:rPr/>
        <w:t>su otorgamiento.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BodyText"/>
        <w:spacing w:before="165"/>
        <w:ind w:left="2212" w:right="3009" w:firstLine="0"/>
        <w:jc w:val="center"/>
      </w:pPr>
      <w:bookmarkStart w:name="TÍTULO IV. Transportes discrecionales y " w:id="167"/>
      <w:bookmarkEnd w:id="167"/>
      <w:r>
        <w:rPr/>
      </w:r>
      <w:bookmarkStart w:name="_bookmark28" w:id="168"/>
      <w:bookmarkEnd w:id="168"/>
      <w:r>
        <w:rPr/>
      </w:r>
      <w:r>
        <w:rPr/>
        <w:t>TÍTULO IV</w:t>
      </w:r>
    </w:p>
    <w:p>
      <w:pPr>
        <w:pStyle w:val="Heading1"/>
        <w:spacing w:before="123"/>
        <w:ind w:left="814" w:right="1611"/>
        <w:jc w:val="center"/>
      </w:pPr>
      <w:r>
        <w:rPr/>
        <w:t>Transportes</w:t>
      </w:r>
      <w:r>
        <w:rPr>
          <w:spacing w:val="-5"/>
        </w:rPr>
        <w:t> </w:t>
      </w:r>
      <w:r>
        <w:rPr/>
        <w:t>discrecionales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distintos</w:t>
      </w:r>
      <w:r>
        <w:rPr>
          <w:spacing w:val="-4"/>
        </w:rPr>
        <w:t> </w:t>
      </w:r>
      <w:r>
        <w:rPr/>
        <w:t>tipos</w:t>
      </w:r>
      <w:r>
        <w:rPr>
          <w:spacing w:val="-4"/>
        </w:rPr>
        <w:t> </w:t>
      </w:r>
      <w:r>
        <w:rPr/>
        <w:t>específicos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transportes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0"/>
        <w:ind w:left="2212" w:right="3010" w:firstLine="0"/>
        <w:jc w:val="center"/>
      </w:pPr>
      <w:bookmarkStart w:name="CAPÍTULO I. Transportes públicos discrec" w:id="169"/>
      <w:bookmarkEnd w:id="169"/>
      <w:r>
        <w:rPr/>
      </w:r>
      <w:bookmarkStart w:name="_bookmark29" w:id="170"/>
      <w:bookmarkEnd w:id="170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  <w:tabs>
          <w:tab w:pos="2206" w:val="left" w:leader="none"/>
          <w:tab w:pos="3278" w:val="left" w:leader="none"/>
          <w:tab w:pos="4917" w:val="left" w:leader="none"/>
          <w:tab w:pos="5398" w:val="left" w:leader="none"/>
          <w:tab w:pos="6747" w:val="left" w:leader="none"/>
          <w:tab w:pos="7107" w:val="left" w:leader="none"/>
          <w:tab w:pos="7588" w:val="left" w:leader="none"/>
        </w:tabs>
        <w:spacing w:line="249" w:lineRule="auto" w:before="124"/>
        <w:ind w:left="814" w:right="1612"/>
        <w:jc w:val="center"/>
      </w:pPr>
      <w:r>
        <w:rPr/>
        <w:t>Transportes</w:t>
        <w:tab/>
        <w:t>públicos</w:t>
        <w:tab/>
        <w:t>discrecionales</w:t>
        <w:tab/>
        <w:t>de</w:t>
        <w:tab/>
        <w:t>mercancías</w:t>
        <w:tab/>
        <w:t>y</w:t>
        <w:tab/>
        <w:t>de</w:t>
        <w:tab/>
        <w:t>viajeros:</w:t>
      </w:r>
      <w:r>
        <w:rPr>
          <w:spacing w:val="-53"/>
        </w:rPr>
        <w:t> </w:t>
      </w:r>
      <w:r>
        <w:rPr/>
        <w:t>Autorizaciones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régimen</w:t>
      </w:r>
      <w:r>
        <w:rPr>
          <w:spacing w:val="-1"/>
        </w:rPr>
        <w:t> </w:t>
      </w:r>
      <w:r>
        <w:rPr/>
        <w:t>jurídico</w:t>
      </w:r>
    </w:p>
    <w:p>
      <w:pPr>
        <w:pStyle w:val="BodyText"/>
        <w:spacing w:before="10"/>
        <w:ind w:left="0" w:firstLine="0"/>
        <w:jc w:val="left"/>
        <w:rPr>
          <w:rFonts w:ascii="Arial"/>
          <w:b/>
          <w:sz w:val="19"/>
        </w:rPr>
      </w:pPr>
    </w:p>
    <w:p>
      <w:pPr>
        <w:spacing w:before="0"/>
        <w:ind w:left="2212" w:right="3010" w:firstLine="0"/>
        <w:jc w:val="center"/>
        <w:rPr>
          <w:rFonts w:ascii="Arial" w:hAnsi="Arial"/>
          <w:b/>
          <w:i/>
          <w:sz w:val="20"/>
        </w:rPr>
      </w:pPr>
      <w:bookmarkStart w:name="Sección 1.ª Autorizaciones" w:id="171"/>
      <w:bookmarkEnd w:id="171"/>
      <w:r>
        <w:rPr/>
      </w:r>
      <w:bookmarkStart w:name="_bookmark30" w:id="172"/>
      <w:bookmarkEnd w:id="172"/>
      <w:r>
        <w:rPr/>
      </w:r>
      <w:r>
        <w:rPr>
          <w:rFonts w:ascii="Arial" w:hAnsi="Arial"/>
          <w:b/>
          <w:i/>
          <w:sz w:val="20"/>
        </w:rPr>
        <w:t>Sección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1.ª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Autorizaciones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pStyle w:val="Heading1"/>
        <w:spacing w:before="1"/>
      </w:pPr>
      <w:bookmarkStart w:name="Artículo 109." w:id="173"/>
      <w:bookmarkEnd w:id="173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109.</w:t>
      </w:r>
    </w:p>
    <w:p>
      <w:pPr>
        <w:pStyle w:val="BodyText"/>
        <w:spacing w:line="249" w:lineRule="auto" w:before="117"/>
        <w:ind w:right="1272"/>
      </w:pPr>
      <w:r>
        <w:rPr/>
        <w:t>De conformidad con lo dispuesto en el artículo 43.2 de la LOTT, para la obtención y</w:t>
      </w:r>
      <w:r>
        <w:rPr>
          <w:spacing w:val="1"/>
        </w:rPr>
        <w:t> </w:t>
      </w:r>
      <w:r>
        <w:rPr/>
        <w:t>mantenimiento de las autorizaciones de transporte público de viajeros en autobús y de</w:t>
      </w:r>
      <w:r>
        <w:rPr>
          <w:spacing w:val="1"/>
        </w:rPr>
        <w:t> </w:t>
      </w:r>
      <w:r>
        <w:rPr/>
        <w:t>transporte público de mercancías en vehículos que puedan superar las 3,5 toneladas de</w:t>
      </w:r>
      <w:r>
        <w:rPr>
          <w:spacing w:val="1"/>
        </w:rPr>
        <w:t> </w:t>
      </w:r>
      <w:r>
        <w:rPr/>
        <w:t>masa máxima autorizada, deberá resultar acreditado que la empresa cumple, además de la</w:t>
      </w:r>
      <w:r>
        <w:rPr>
          <w:spacing w:val="1"/>
        </w:rPr>
        <w:t> </w:t>
      </w:r>
      <w:r>
        <w:rPr/>
        <w:t>condiciones señaladas en el artículo 43.1 de la LOTT, los requisitos de establecimiento,</w:t>
      </w:r>
      <w:r>
        <w:rPr>
          <w:spacing w:val="1"/>
        </w:rPr>
        <w:t> </w:t>
      </w:r>
      <w:r>
        <w:rPr/>
        <w:t>competencia</w:t>
      </w:r>
      <w:r>
        <w:rPr>
          <w:spacing w:val="1"/>
        </w:rPr>
        <w:t> </w:t>
      </w:r>
      <w:r>
        <w:rPr/>
        <w:t>profesional,</w:t>
      </w:r>
      <w:r>
        <w:rPr>
          <w:spacing w:val="1"/>
        </w:rPr>
        <w:t> </w:t>
      </w:r>
      <w:r>
        <w:rPr/>
        <w:t>honorabilidad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capacidad</w:t>
      </w:r>
      <w:r>
        <w:rPr>
          <w:spacing w:val="1"/>
        </w:rPr>
        <w:t> </w:t>
      </w:r>
      <w:r>
        <w:rPr/>
        <w:t>financiera,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concreciones</w:t>
      </w:r>
      <w:r>
        <w:rPr>
          <w:spacing w:val="1"/>
        </w:rPr>
        <w:t> </w:t>
      </w:r>
      <w:r>
        <w:rPr/>
        <w:t>señaladas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este</w:t>
      </w:r>
      <w:r>
        <w:rPr>
          <w:spacing w:val="-1"/>
        </w:rPr>
        <w:t> </w:t>
      </w:r>
      <w:r>
        <w:rPr/>
        <w:t>Reglamento.</w:t>
      </w:r>
    </w:p>
    <w:p>
      <w:pPr>
        <w:pStyle w:val="BodyText"/>
        <w:spacing w:before="8"/>
        <w:ind w:left="0" w:firstLine="0"/>
        <w:jc w:val="left"/>
      </w:pPr>
    </w:p>
    <w:p>
      <w:pPr>
        <w:pStyle w:val="Heading1"/>
        <w:spacing w:before="1"/>
      </w:pPr>
      <w:bookmarkStart w:name="Artículo 110." w:id="174"/>
      <w:bookmarkEnd w:id="174"/>
      <w:r>
        <w:rPr>
          <w:b w:val="0"/>
        </w:rPr>
      </w:r>
      <w:r>
        <w:rPr>
          <w:spacing w:val="-1"/>
        </w:rPr>
        <w:t>Artículo</w:t>
      </w:r>
      <w:r>
        <w:rPr>
          <w:spacing w:val="-11"/>
        </w:rPr>
        <w:t> </w:t>
      </w:r>
      <w:r>
        <w:rPr>
          <w:spacing w:val="-1"/>
        </w:rPr>
        <w:t>110.</w:t>
      </w:r>
    </w:p>
    <w:p>
      <w:pPr>
        <w:pStyle w:val="ListParagraph"/>
        <w:numPr>
          <w:ilvl w:val="0"/>
          <w:numId w:val="122"/>
        </w:numPr>
        <w:tabs>
          <w:tab w:pos="1041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A efectos del cumplimiento de lo dispuesto en el artículo 44.a) de la LOTT, en relación</w:t>
      </w:r>
      <w:r>
        <w:rPr>
          <w:spacing w:val="1"/>
          <w:sz w:val="20"/>
        </w:rPr>
        <w:t> </w:t>
      </w:r>
      <w:r>
        <w:rPr>
          <w:sz w:val="20"/>
        </w:rPr>
        <w:t>con el requisito de establecimiento, el titular de la autorización deberá conservar en el lugar</w:t>
      </w:r>
      <w:r>
        <w:rPr>
          <w:spacing w:val="1"/>
          <w:sz w:val="20"/>
        </w:rPr>
        <w:t> </w:t>
      </w:r>
      <w:r>
        <w:rPr>
          <w:sz w:val="20"/>
        </w:rPr>
        <w:t>en que esta se encuentre domiciliada sus documentos contables, de gestión de personal o</w:t>
      </w:r>
      <w:r>
        <w:rPr>
          <w:spacing w:val="1"/>
          <w:sz w:val="20"/>
        </w:rPr>
        <w:t> </w:t>
      </w:r>
      <w:r>
        <w:rPr>
          <w:sz w:val="20"/>
        </w:rPr>
        <w:t>relativos a los tiempos de conducción y descanso de los conductores, así como cualesquiera</w:t>
      </w:r>
      <w:r>
        <w:rPr>
          <w:spacing w:val="-53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relacionados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orden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examen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transporte o</w:t>
      </w:r>
      <w:r>
        <w:rPr>
          <w:spacing w:val="-1"/>
          <w:sz w:val="20"/>
        </w:rPr>
        <w:t> </w:t>
      </w:r>
      <w:r>
        <w:rPr>
          <w:sz w:val="20"/>
        </w:rPr>
        <w:t>su remisión a</w:t>
      </w:r>
      <w:r>
        <w:rPr>
          <w:spacing w:val="-1"/>
          <w:sz w:val="20"/>
        </w:rPr>
        <w:t> </w:t>
      </w:r>
      <w:r>
        <w:rPr>
          <w:sz w:val="20"/>
        </w:rPr>
        <w:t>requerimiento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esta.</w:t>
      </w:r>
    </w:p>
    <w:p>
      <w:pPr>
        <w:pStyle w:val="ListParagraph"/>
        <w:numPr>
          <w:ilvl w:val="0"/>
          <w:numId w:val="122"/>
        </w:numPr>
        <w:tabs>
          <w:tab w:pos="1045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El requisito exigido en el artículo 44.b) de la LOTT se considerará cumplido cuando 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-2"/>
          <w:sz w:val="20"/>
        </w:rPr>
        <w:t> </w:t>
      </w:r>
      <w:r>
        <w:rPr>
          <w:sz w:val="20"/>
        </w:rPr>
        <w:t>cumpla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condición</w:t>
      </w:r>
      <w:r>
        <w:rPr>
          <w:spacing w:val="-1"/>
          <w:sz w:val="20"/>
        </w:rPr>
        <w:t> </w:t>
      </w:r>
      <w:r>
        <w:rPr>
          <w:sz w:val="20"/>
        </w:rPr>
        <w:t>regulada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38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Reglamento.</w:t>
      </w:r>
    </w:p>
    <w:p>
      <w:pPr>
        <w:pStyle w:val="ListParagraph"/>
        <w:numPr>
          <w:ilvl w:val="0"/>
          <w:numId w:val="122"/>
        </w:numPr>
        <w:tabs>
          <w:tab w:pos="1046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requisito exigido en el artículo 44.c) de la LOTT se considerará cumplido cuando la</w:t>
      </w:r>
      <w:r>
        <w:rPr>
          <w:spacing w:val="1"/>
          <w:sz w:val="20"/>
        </w:rPr>
        <w:t> </w:t>
      </w:r>
      <w:r>
        <w:rPr>
          <w:sz w:val="20"/>
        </w:rPr>
        <w:t>empresa cumpla la condición regulada en el artículo 39 de este Reglamento y cuente,</w:t>
      </w:r>
      <w:r>
        <w:rPr>
          <w:spacing w:val="1"/>
          <w:sz w:val="20"/>
        </w:rPr>
        <w:t> </w:t>
      </w:r>
      <w:r>
        <w:rPr>
          <w:sz w:val="20"/>
        </w:rPr>
        <w:t>además, con el equipamiento administrativo y técnico y las instalaciones que, en su caso,</w:t>
      </w:r>
      <w:r>
        <w:rPr>
          <w:spacing w:val="1"/>
          <w:sz w:val="20"/>
        </w:rPr>
        <w:t> </w:t>
      </w:r>
      <w:r>
        <w:rPr>
          <w:sz w:val="20"/>
        </w:rPr>
        <w:t>resulten</w:t>
      </w:r>
      <w:r>
        <w:rPr>
          <w:spacing w:val="-1"/>
          <w:sz w:val="20"/>
        </w:rPr>
        <w:t> </w:t>
      </w:r>
      <w:r>
        <w:rPr>
          <w:sz w:val="20"/>
        </w:rPr>
        <w:t>preceptivos.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spacing w:before="1"/>
      </w:pPr>
      <w:bookmarkStart w:name="Artículo 111." w:id="175"/>
      <w:bookmarkEnd w:id="175"/>
      <w:r>
        <w:rPr>
          <w:b w:val="0"/>
        </w:rPr>
      </w:r>
      <w:r>
        <w:rPr>
          <w:spacing w:val="-2"/>
        </w:rPr>
        <w:t>Artículo</w:t>
      </w:r>
      <w:r>
        <w:rPr>
          <w:spacing w:val="-10"/>
        </w:rPr>
        <w:t> </w:t>
      </w:r>
      <w:r>
        <w:rPr>
          <w:spacing w:val="-2"/>
        </w:rPr>
        <w:t>111.</w:t>
      </w:r>
    </w:p>
    <w:p>
      <w:pPr>
        <w:pStyle w:val="ListParagraph"/>
        <w:numPr>
          <w:ilvl w:val="0"/>
          <w:numId w:val="123"/>
        </w:numPr>
        <w:tabs>
          <w:tab w:pos="1105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47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cumplimiento del requisito de competencia profesional, habrá de resultar acreditado que la</w:t>
      </w:r>
      <w:r>
        <w:rPr>
          <w:spacing w:val="1"/>
          <w:sz w:val="20"/>
        </w:rPr>
        <w:t> </w:t>
      </w:r>
      <w:r>
        <w:rPr>
          <w:sz w:val="20"/>
        </w:rPr>
        <w:t>empresa cuenta en todo momento con una persona física que ejerce las funciones de gestor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transporte con</w:t>
      </w:r>
      <w:r>
        <w:rPr>
          <w:spacing w:val="-1"/>
          <w:sz w:val="20"/>
        </w:rPr>
        <w:t> </w:t>
      </w:r>
      <w:r>
        <w:rPr>
          <w:sz w:val="20"/>
        </w:rPr>
        <w:t>arreglo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Reglamento.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/>
      </w:pPr>
      <w:r>
        <w:rPr/>
        <w:t>No obstante, aunque constate que se incumple dicha condición, el órgano competente</w:t>
      </w:r>
      <w:r>
        <w:rPr>
          <w:spacing w:val="1"/>
        </w:rPr>
        <w:t> </w:t>
      </w:r>
      <w:r>
        <w:rPr/>
        <w:t>podrá</w:t>
      </w:r>
      <w:r>
        <w:rPr>
          <w:spacing w:val="17"/>
        </w:rPr>
        <w:t> </w:t>
      </w:r>
      <w:r>
        <w:rPr/>
        <w:t>permitir</w:t>
      </w:r>
      <w:r>
        <w:rPr>
          <w:spacing w:val="18"/>
        </w:rPr>
        <w:t> </w:t>
      </w:r>
      <w:r>
        <w:rPr/>
        <w:t>que</w:t>
      </w:r>
      <w:r>
        <w:rPr>
          <w:spacing w:val="17"/>
        </w:rPr>
        <w:t> </w:t>
      </w:r>
      <w:r>
        <w:rPr/>
        <w:t>la</w:t>
      </w:r>
      <w:r>
        <w:rPr>
          <w:spacing w:val="18"/>
        </w:rPr>
        <w:t> </w:t>
      </w:r>
      <w:r>
        <w:rPr/>
        <w:t>autorización</w:t>
      </w:r>
      <w:r>
        <w:rPr>
          <w:spacing w:val="18"/>
        </w:rPr>
        <w:t> </w:t>
      </w:r>
      <w:r>
        <w:rPr/>
        <w:t>continúe</w:t>
      </w:r>
      <w:r>
        <w:rPr>
          <w:spacing w:val="18"/>
        </w:rPr>
        <w:t> </w:t>
      </w:r>
      <w:r>
        <w:rPr/>
        <w:t>vigente</w:t>
      </w:r>
      <w:r>
        <w:rPr>
          <w:spacing w:val="19"/>
        </w:rPr>
        <w:t> </w:t>
      </w:r>
      <w:r>
        <w:rPr/>
        <w:t>por</w:t>
      </w:r>
      <w:r>
        <w:rPr>
          <w:spacing w:val="17"/>
        </w:rPr>
        <w:t> </w:t>
      </w:r>
      <w:r>
        <w:rPr/>
        <w:t>un</w:t>
      </w:r>
      <w:r>
        <w:rPr>
          <w:spacing w:val="18"/>
        </w:rPr>
        <w:t> </w:t>
      </w:r>
      <w:r>
        <w:rPr/>
        <w:t>plazo</w:t>
      </w:r>
      <w:r>
        <w:rPr>
          <w:spacing w:val="18"/>
        </w:rPr>
        <w:t> </w:t>
      </w:r>
      <w:r>
        <w:rPr/>
        <w:t>máximo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tres</w:t>
      </w:r>
      <w:r>
        <w:rPr>
          <w:spacing w:val="19"/>
        </w:rPr>
        <w:t> </w:t>
      </w:r>
      <w:r>
        <w:rPr/>
        <w:t>meses</w:t>
      </w:r>
      <w:r>
        <w:rPr>
          <w:spacing w:val="18"/>
        </w:rPr>
        <w:t> </w:t>
      </w:r>
      <w:r>
        <w:rPr/>
        <w:t>en</w:t>
      </w:r>
      <w:r>
        <w:rPr>
          <w:spacing w:val="-53"/>
        </w:rPr>
        <w:t> </w:t>
      </w:r>
      <w:r>
        <w:rPr/>
        <w:t>los casos de muerte o incapacidad física sobrevenida de la persona que venía desarrollando</w:t>
      </w:r>
      <w:r>
        <w:rPr>
          <w:spacing w:val="1"/>
        </w:rPr>
        <w:t> </w:t>
      </w:r>
      <w:r>
        <w:rPr/>
        <w:t>esta función en la empresa, contado desde la fecha del fallecimiento o la incapacitación;</w:t>
      </w:r>
      <w:r>
        <w:rPr>
          <w:spacing w:val="1"/>
        </w:rPr>
        <w:t> </w:t>
      </w:r>
      <w:r>
        <w:rPr/>
        <w:t>circunstancias que deberán ser acreditadas documentalmente por el titular de la autorización</w:t>
      </w:r>
      <w:r>
        <w:rPr>
          <w:spacing w:val="-53"/>
        </w:rPr>
        <w:t> </w:t>
      </w:r>
      <w:r>
        <w:rPr/>
        <w:t>o,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su caso, por</w:t>
      </w:r>
      <w:r>
        <w:rPr>
          <w:spacing w:val="-1"/>
        </w:rPr>
        <w:t> </w:t>
      </w:r>
      <w:r>
        <w:rPr/>
        <w:t>sus herederos.</w:t>
      </w:r>
    </w:p>
    <w:p>
      <w:pPr>
        <w:pStyle w:val="ListParagraph"/>
        <w:numPr>
          <w:ilvl w:val="0"/>
          <w:numId w:val="123"/>
        </w:numPr>
        <w:tabs>
          <w:tab w:pos="1080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No obstante lo dispuesto en el apartado anterior, cuando la función de gestor de</w:t>
      </w:r>
      <w:r>
        <w:rPr>
          <w:spacing w:val="1"/>
          <w:sz w:val="20"/>
        </w:rPr>
        <w:t> </w:t>
      </w:r>
      <w:r>
        <w:rPr>
          <w:sz w:val="20"/>
        </w:rPr>
        <w:t>transporte se viniera cumpliendo personalmente por el empresario individual titular de la</w:t>
      </w:r>
      <w:r>
        <w:rPr>
          <w:spacing w:val="1"/>
          <w:sz w:val="20"/>
        </w:rPr>
        <w:t> </w:t>
      </w:r>
      <w:r>
        <w:rPr>
          <w:sz w:val="20"/>
        </w:rPr>
        <w:t>autorización y este falleciera o sufriera incapacidad física, los herederos forzosos definidos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52"/>
          <w:sz w:val="20"/>
        </w:rPr>
        <w:t> </w:t>
      </w:r>
      <w:r>
        <w:rPr>
          <w:sz w:val="20"/>
        </w:rPr>
        <w:t>tales</w:t>
      </w:r>
      <w:r>
        <w:rPr>
          <w:spacing w:val="52"/>
          <w:sz w:val="20"/>
        </w:rPr>
        <w:t> </w:t>
      </w:r>
      <w:r>
        <w:rPr>
          <w:sz w:val="20"/>
        </w:rPr>
        <w:t>por</w:t>
      </w:r>
      <w:r>
        <w:rPr>
          <w:spacing w:val="53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Código</w:t>
      </w:r>
      <w:r>
        <w:rPr>
          <w:spacing w:val="52"/>
          <w:sz w:val="20"/>
        </w:rPr>
        <w:t> </w:t>
      </w:r>
      <w:r>
        <w:rPr>
          <w:sz w:val="20"/>
        </w:rPr>
        <w:t>Civil</w:t>
      </w:r>
      <w:r>
        <w:rPr>
          <w:spacing w:val="53"/>
          <w:sz w:val="20"/>
        </w:rPr>
        <w:t> </w:t>
      </w:r>
      <w:r>
        <w:rPr>
          <w:sz w:val="20"/>
        </w:rPr>
        <w:t>o,</w:t>
      </w:r>
      <w:r>
        <w:rPr>
          <w:spacing w:val="52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su</w:t>
      </w:r>
      <w:r>
        <w:rPr>
          <w:spacing w:val="53"/>
          <w:sz w:val="20"/>
        </w:rPr>
        <w:t> </w:t>
      </w:r>
      <w:r>
        <w:rPr>
          <w:sz w:val="20"/>
        </w:rPr>
        <w:t>caso,</w:t>
      </w:r>
      <w:r>
        <w:rPr>
          <w:spacing w:val="52"/>
          <w:sz w:val="20"/>
        </w:rPr>
        <w:t> </w:t>
      </w:r>
      <w:r>
        <w:rPr>
          <w:sz w:val="20"/>
        </w:rPr>
        <w:t>por</w:t>
      </w:r>
      <w:r>
        <w:rPr>
          <w:spacing w:val="52"/>
          <w:sz w:val="20"/>
        </w:rPr>
        <w:t> </w:t>
      </w:r>
      <w:r>
        <w:rPr>
          <w:sz w:val="20"/>
        </w:rPr>
        <w:t>las</w:t>
      </w:r>
      <w:r>
        <w:rPr>
          <w:spacing w:val="53"/>
          <w:sz w:val="20"/>
        </w:rPr>
        <w:t> </w:t>
      </w:r>
      <w:r>
        <w:rPr>
          <w:sz w:val="20"/>
        </w:rPr>
        <w:t>respectivas</w:t>
      </w:r>
      <w:r>
        <w:rPr>
          <w:spacing w:val="52"/>
          <w:sz w:val="20"/>
        </w:rPr>
        <w:t> </w:t>
      </w:r>
      <w:r>
        <w:rPr>
          <w:sz w:val="20"/>
        </w:rPr>
        <w:t>legislaciones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comunidades autónomas podrán continuar la actividad de la empresa durante un plazo</w:t>
      </w:r>
      <w:r>
        <w:rPr>
          <w:spacing w:val="1"/>
          <w:sz w:val="20"/>
        </w:rPr>
        <w:t> </w:t>
      </w:r>
      <w:r>
        <w:rPr>
          <w:sz w:val="20"/>
        </w:rPr>
        <w:t>máximo de seis meses, aun cuando no cumplan el requisito de competencia profesional.</w:t>
      </w:r>
      <w:r>
        <w:rPr>
          <w:spacing w:val="1"/>
          <w:sz w:val="20"/>
        </w:rPr>
        <w:t> </w:t>
      </w:r>
      <w:r>
        <w:rPr>
          <w:sz w:val="20"/>
        </w:rPr>
        <w:t>Dicho plazo podrá prorrogarse por otro de tres meses cuando se justifiquen las dificultades o</w:t>
      </w:r>
      <w:r>
        <w:rPr>
          <w:spacing w:val="1"/>
          <w:sz w:val="20"/>
        </w:rPr>
        <w:t> </w:t>
      </w:r>
      <w:r>
        <w:rPr>
          <w:sz w:val="20"/>
        </w:rPr>
        <w:t>imposibilidad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obtener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certificado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competencia</w:t>
      </w:r>
      <w:r>
        <w:rPr>
          <w:spacing w:val="1"/>
          <w:sz w:val="20"/>
        </w:rPr>
        <w:t> </w:t>
      </w:r>
      <w:r>
        <w:rPr>
          <w:sz w:val="20"/>
        </w:rPr>
        <w:t>profesional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5"/>
          <w:sz w:val="20"/>
        </w:rPr>
        <w:t> </w:t>
      </w:r>
      <w:r>
        <w:rPr>
          <w:sz w:val="20"/>
        </w:rPr>
        <w:t>se</w:t>
      </w:r>
      <w:r>
        <w:rPr>
          <w:spacing w:val="56"/>
          <w:sz w:val="20"/>
        </w:rPr>
        <w:t> </w:t>
      </w:r>
      <w:r>
        <w:rPr>
          <w:sz w:val="20"/>
        </w:rPr>
        <w:t>refiere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114.</w:t>
      </w:r>
    </w:p>
    <w:p>
      <w:pPr>
        <w:pStyle w:val="BodyText"/>
        <w:spacing w:before="9"/>
        <w:ind w:left="0" w:firstLine="0"/>
        <w:jc w:val="left"/>
      </w:pPr>
    </w:p>
    <w:p>
      <w:pPr>
        <w:pStyle w:val="Heading1"/>
        <w:spacing w:before="1"/>
      </w:pPr>
      <w:bookmarkStart w:name="Artículo 112." w:id="176"/>
      <w:bookmarkEnd w:id="176"/>
      <w:r>
        <w:rPr>
          <w:b w:val="0"/>
        </w:rPr>
      </w:r>
      <w:r>
        <w:rPr>
          <w:spacing w:val="-1"/>
        </w:rPr>
        <w:t>Artículo</w:t>
      </w:r>
      <w:r>
        <w:rPr>
          <w:spacing w:val="-11"/>
        </w:rPr>
        <w:t> </w:t>
      </w:r>
      <w:r>
        <w:rPr>
          <w:spacing w:val="-1"/>
        </w:rPr>
        <w:t>112.</w:t>
      </w:r>
    </w:p>
    <w:p>
      <w:pPr>
        <w:pStyle w:val="BodyText"/>
        <w:spacing w:line="249" w:lineRule="auto" w:before="117"/>
        <w:ind w:right="1274"/>
      </w:pPr>
      <w:r>
        <w:rPr/>
        <w:t>A efectos de cumplir el requisito relativo a la dirección efectiva y permanente de las</w:t>
      </w:r>
      <w:r>
        <w:rPr>
          <w:spacing w:val="1"/>
        </w:rPr>
        <w:t> </w:t>
      </w:r>
      <w:r>
        <w:rPr/>
        <w:t>actividades de transporte de la empresa, exigido en el artículo 47.a) de la LOTT, el gestor de</w:t>
      </w:r>
      <w:r>
        <w:rPr>
          <w:spacing w:val="-53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deberá</w:t>
      </w:r>
      <w:r>
        <w:rPr>
          <w:spacing w:val="-2"/>
        </w:rPr>
        <w:t> </w:t>
      </w:r>
      <w:r>
        <w:rPr/>
        <w:t>desarrollar,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menos,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funciones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empresa:</w:t>
      </w:r>
    </w:p>
    <w:p>
      <w:pPr>
        <w:pStyle w:val="ListParagraph"/>
        <w:numPr>
          <w:ilvl w:val="0"/>
          <w:numId w:val="124"/>
        </w:numPr>
        <w:tabs>
          <w:tab w:pos="1093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Verificar que la empresa cuenta con cuantas autorizaciones, licencias o permisos</w:t>
      </w:r>
      <w:r>
        <w:rPr>
          <w:spacing w:val="1"/>
          <w:sz w:val="20"/>
        </w:rPr>
        <w:t> </w:t>
      </w:r>
      <w:r>
        <w:rPr>
          <w:sz w:val="20"/>
        </w:rPr>
        <w:t>resulten exigibles para prestar los servicios y actividades de transporte que realice y que</w:t>
      </w:r>
      <w:r>
        <w:rPr>
          <w:spacing w:val="1"/>
          <w:sz w:val="20"/>
        </w:rPr>
        <w:t> </w:t>
      </w:r>
      <w:r>
        <w:rPr>
          <w:sz w:val="20"/>
        </w:rPr>
        <w:t>continúa</w:t>
      </w:r>
      <w:r>
        <w:rPr>
          <w:spacing w:val="-1"/>
          <w:sz w:val="20"/>
        </w:rPr>
        <w:t> </w:t>
      </w:r>
      <w:r>
        <w:rPr>
          <w:sz w:val="20"/>
        </w:rPr>
        <w:t>cumpliendo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todo momento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requisitos</w:t>
      </w:r>
      <w:r>
        <w:rPr>
          <w:spacing w:val="-1"/>
          <w:sz w:val="20"/>
        </w:rPr>
        <w:t> </w:t>
      </w:r>
      <w:r>
        <w:rPr>
          <w:sz w:val="20"/>
        </w:rPr>
        <w:t>exigidos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obtención.</w:t>
      </w:r>
    </w:p>
    <w:p>
      <w:pPr>
        <w:pStyle w:val="ListParagraph"/>
        <w:numPr>
          <w:ilvl w:val="0"/>
          <w:numId w:val="124"/>
        </w:numPr>
        <w:tabs>
          <w:tab w:pos="1061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Supervisar</w:t>
      </w:r>
      <w:r>
        <w:rPr>
          <w:spacing w:val="10"/>
          <w:sz w:val="20"/>
        </w:rPr>
        <w:t> </w:t>
      </w:r>
      <w:r>
        <w:rPr>
          <w:sz w:val="20"/>
        </w:rPr>
        <w:t>que</w:t>
      </w:r>
      <w:r>
        <w:rPr>
          <w:spacing w:val="10"/>
          <w:sz w:val="20"/>
        </w:rPr>
        <w:t> </w:t>
      </w:r>
      <w:r>
        <w:rPr>
          <w:sz w:val="20"/>
        </w:rPr>
        <w:t>los</w:t>
      </w:r>
      <w:r>
        <w:rPr>
          <w:spacing w:val="11"/>
          <w:sz w:val="20"/>
        </w:rPr>
        <w:t> </w:t>
      </w:r>
      <w:r>
        <w:rPr>
          <w:sz w:val="20"/>
        </w:rPr>
        <w:t>contratos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transporte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demás</w:t>
      </w:r>
      <w:r>
        <w:rPr>
          <w:spacing w:val="10"/>
          <w:sz w:val="20"/>
        </w:rPr>
        <w:t> </w:t>
      </w:r>
      <w:r>
        <w:rPr>
          <w:sz w:val="20"/>
        </w:rPr>
        <w:t>documentación</w:t>
      </w:r>
      <w:r>
        <w:rPr>
          <w:spacing w:val="11"/>
          <w:sz w:val="20"/>
        </w:rPr>
        <w:t> </w:t>
      </w:r>
      <w:r>
        <w:rPr>
          <w:sz w:val="20"/>
        </w:rPr>
        <w:t>mercantil</w:t>
      </w:r>
      <w:r>
        <w:rPr>
          <w:spacing w:val="10"/>
          <w:sz w:val="20"/>
        </w:rPr>
        <w:t> </w:t>
      </w:r>
      <w:r>
        <w:rPr>
          <w:sz w:val="20"/>
        </w:rPr>
        <w:t>emitida</w:t>
      </w:r>
      <w:r>
        <w:rPr>
          <w:spacing w:val="-53"/>
          <w:sz w:val="20"/>
        </w:rPr>
        <w:t> </w:t>
      </w:r>
      <w:r>
        <w:rPr>
          <w:sz w:val="20"/>
        </w:rPr>
        <w:t>o suscrita por la empresa en relación con la contratación de operaciones y actividades 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se ajusten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legalidad</w:t>
      </w:r>
      <w:r>
        <w:rPr>
          <w:spacing w:val="-2"/>
          <w:sz w:val="20"/>
        </w:rPr>
        <w:t> </w:t>
      </w:r>
      <w:r>
        <w:rPr>
          <w:sz w:val="20"/>
        </w:rPr>
        <w:t>vigente.</w:t>
      </w:r>
    </w:p>
    <w:p>
      <w:pPr>
        <w:pStyle w:val="ListParagraph"/>
        <w:numPr>
          <w:ilvl w:val="0"/>
          <w:numId w:val="124"/>
        </w:numPr>
        <w:tabs>
          <w:tab w:pos="1084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Supervisar que todos aquellos otros transportistas u operadores de transporte de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contrate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se encuentren</w:t>
      </w:r>
      <w:r>
        <w:rPr>
          <w:spacing w:val="-2"/>
          <w:sz w:val="20"/>
        </w:rPr>
        <w:t> </w:t>
      </w:r>
      <w:r>
        <w:rPr>
          <w:sz w:val="20"/>
        </w:rPr>
        <w:t>autorizados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prestarlos.</w:t>
      </w:r>
    </w:p>
    <w:p>
      <w:pPr>
        <w:pStyle w:val="ListParagraph"/>
        <w:numPr>
          <w:ilvl w:val="0"/>
          <w:numId w:val="124"/>
        </w:numPr>
        <w:tabs>
          <w:tab w:pos="1055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Supervisar que la empresa cumpla adecuadamente cuantas obligaciones le incumban</w:t>
      </w:r>
      <w:r>
        <w:rPr>
          <w:spacing w:val="1"/>
          <w:sz w:val="20"/>
        </w:rPr>
        <w:t> </w:t>
      </w:r>
      <w:r>
        <w:rPr>
          <w:sz w:val="20"/>
        </w:rPr>
        <w:t>en relación con la expedición, suscripción, utilización y conservación de documentos de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-1"/>
          <w:sz w:val="20"/>
        </w:rPr>
        <w:t> </w:t>
      </w:r>
      <w:r>
        <w:rPr>
          <w:sz w:val="20"/>
        </w:rPr>
        <w:t>relativos a</w:t>
      </w:r>
      <w:r>
        <w:rPr>
          <w:spacing w:val="-1"/>
          <w:sz w:val="20"/>
        </w:rPr>
        <w:t> </w:t>
      </w:r>
      <w:r>
        <w:rPr>
          <w:sz w:val="20"/>
        </w:rPr>
        <w:t>su actividad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transporte.</w:t>
      </w:r>
    </w:p>
    <w:p>
      <w:pPr>
        <w:pStyle w:val="ListParagraph"/>
        <w:numPr>
          <w:ilvl w:val="0"/>
          <w:numId w:val="124"/>
        </w:numPr>
        <w:tabs>
          <w:tab w:pos="111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Supervisar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contabilidad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refleje</w:t>
      </w:r>
      <w:r>
        <w:rPr>
          <w:spacing w:val="1"/>
          <w:sz w:val="20"/>
        </w:rPr>
        <w:t> </w:t>
      </w:r>
      <w:r>
        <w:rPr>
          <w:sz w:val="20"/>
        </w:rPr>
        <w:t>adecuadamente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operaciones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guarden</w:t>
      </w:r>
      <w:r>
        <w:rPr>
          <w:spacing w:val="-2"/>
          <w:sz w:val="20"/>
        </w:rPr>
        <w:t> </w:t>
      </w:r>
      <w:r>
        <w:rPr>
          <w:sz w:val="20"/>
        </w:rPr>
        <w:t>relación con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actividad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transporte.</w:t>
      </w:r>
    </w:p>
    <w:p>
      <w:pPr>
        <w:pStyle w:val="ListParagraph"/>
        <w:numPr>
          <w:ilvl w:val="0"/>
          <w:numId w:val="124"/>
        </w:numPr>
        <w:tabs>
          <w:tab w:pos="1068" w:val="left" w:leader="none"/>
        </w:tabs>
        <w:spacing w:line="249" w:lineRule="auto" w:before="2" w:after="0"/>
        <w:ind w:left="474" w:right="1270" w:firstLine="340"/>
        <w:jc w:val="both"/>
        <w:rPr>
          <w:sz w:val="20"/>
        </w:rPr>
      </w:pPr>
      <w:r>
        <w:rPr>
          <w:sz w:val="20"/>
        </w:rPr>
        <w:t>Organizar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conductores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teniendo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reglamentación</w:t>
      </w:r>
      <w:r>
        <w:rPr>
          <w:spacing w:val="-2"/>
          <w:sz w:val="20"/>
        </w:rPr>
        <w:t> </w:t>
      </w:r>
      <w:r>
        <w:rPr>
          <w:sz w:val="20"/>
        </w:rPr>
        <w:t>vigente</w:t>
      </w:r>
      <w:r>
        <w:rPr>
          <w:spacing w:val="-1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jornada</w:t>
      </w:r>
      <w:r>
        <w:rPr>
          <w:spacing w:val="-2"/>
          <w:sz w:val="20"/>
        </w:rPr>
        <w:t> </w:t>
      </w:r>
      <w:r>
        <w:rPr>
          <w:sz w:val="20"/>
        </w:rPr>
        <w:t>laboral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tiempos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conducción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descanso.</w:t>
      </w:r>
    </w:p>
    <w:p>
      <w:pPr>
        <w:pStyle w:val="ListParagraph"/>
        <w:numPr>
          <w:ilvl w:val="0"/>
          <w:numId w:val="124"/>
        </w:numPr>
        <w:tabs>
          <w:tab w:pos="113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Supervisar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utilizados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encuentren</w:t>
      </w:r>
      <w:r>
        <w:rPr>
          <w:spacing w:val="1"/>
          <w:sz w:val="20"/>
        </w:rPr>
        <w:t> </w:t>
      </w:r>
      <w:r>
        <w:rPr>
          <w:sz w:val="20"/>
        </w:rPr>
        <w:t>habilitados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circular,</w:t>
      </w:r>
      <w:r>
        <w:rPr>
          <w:spacing w:val="1"/>
          <w:sz w:val="20"/>
        </w:rPr>
        <w:t> </w:t>
      </w:r>
      <w:r>
        <w:rPr>
          <w:sz w:val="20"/>
        </w:rPr>
        <w:t>habiendo</w:t>
      </w:r>
      <w:r>
        <w:rPr>
          <w:spacing w:val="1"/>
          <w:sz w:val="20"/>
        </w:rPr>
        <w:t> </w:t>
      </w:r>
      <w:r>
        <w:rPr>
          <w:sz w:val="20"/>
        </w:rPr>
        <w:t>superado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inspecciones</w:t>
      </w:r>
      <w:r>
        <w:rPr>
          <w:spacing w:val="1"/>
          <w:sz w:val="20"/>
        </w:rPr>
        <w:t> </w:t>
      </w:r>
      <w:r>
        <w:rPr>
          <w:sz w:val="20"/>
        </w:rPr>
        <w:t>técnicas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5"/>
          <w:sz w:val="20"/>
        </w:rPr>
        <w:t> </w:t>
      </w:r>
      <w:r>
        <w:rPr>
          <w:sz w:val="20"/>
        </w:rPr>
        <w:t>resulten</w:t>
      </w:r>
      <w:r>
        <w:rPr>
          <w:spacing w:val="1"/>
          <w:sz w:val="20"/>
        </w:rPr>
        <w:t> </w:t>
      </w:r>
      <w:r>
        <w:rPr>
          <w:sz w:val="20"/>
        </w:rPr>
        <w:t>exigibles, y tienen instalados y en condiciones de funcionar el tacógrafo, el limitador de</w:t>
      </w:r>
      <w:r>
        <w:rPr>
          <w:spacing w:val="1"/>
          <w:sz w:val="20"/>
        </w:rPr>
        <w:t> </w:t>
      </w:r>
      <w:r>
        <w:rPr>
          <w:sz w:val="20"/>
        </w:rPr>
        <w:t>velocidad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cuantos otros</w:t>
      </w:r>
      <w:r>
        <w:rPr>
          <w:spacing w:val="-2"/>
          <w:sz w:val="20"/>
        </w:rPr>
        <w:t> </w:t>
      </w:r>
      <w:r>
        <w:rPr>
          <w:sz w:val="20"/>
        </w:rPr>
        <w:t>instrumentos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control</w:t>
      </w:r>
      <w:r>
        <w:rPr>
          <w:spacing w:val="-1"/>
          <w:sz w:val="20"/>
        </w:rPr>
        <w:t> </w:t>
      </w:r>
      <w:r>
        <w:rPr>
          <w:sz w:val="20"/>
        </w:rPr>
        <w:t>sean obligatorios.</w:t>
      </w:r>
    </w:p>
    <w:p>
      <w:pPr>
        <w:pStyle w:val="ListParagraph"/>
        <w:numPr>
          <w:ilvl w:val="0"/>
          <w:numId w:val="124"/>
        </w:numPr>
        <w:tabs>
          <w:tab w:pos="106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Señalar los criterios bajo los que se llevará a cabo el mantenimiento de los vehículos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empresa.</w:t>
      </w:r>
    </w:p>
    <w:p>
      <w:pPr>
        <w:pStyle w:val="ListParagraph"/>
        <w:numPr>
          <w:ilvl w:val="0"/>
          <w:numId w:val="124"/>
        </w:numPr>
        <w:tabs>
          <w:tab w:pos="110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Supervisar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conductores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sepan</w:t>
      </w:r>
      <w:r>
        <w:rPr>
          <w:spacing w:val="1"/>
          <w:sz w:val="20"/>
        </w:rPr>
        <w:t> </w:t>
      </w:r>
      <w:r>
        <w:rPr>
          <w:sz w:val="20"/>
        </w:rPr>
        <w:t>cómo</w:t>
      </w:r>
      <w:r>
        <w:rPr>
          <w:spacing w:val="1"/>
          <w:sz w:val="20"/>
        </w:rPr>
        <w:t> </w:t>
      </w:r>
      <w:r>
        <w:rPr>
          <w:sz w:val="20"/>
        </w:rPr>
        <w:t>utilizar</w:t>
      </w:r>
      <w:r>
        <w:rPr>
          <w:spacing w:val="1"/>
          <w:sz w:val="20"/>
        </w:rPr>
        <w:t> </w:t>
      </w:r>
      <w:r>
        <w:rPr>
          <w:sz w:val="20"/>
        </w:rPr>
        <w:t>correctamente el tacógrafo y hayan sido instruidos acerca del adecuado cumplimiento de 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materia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tiempos de</w:t>
      </w:r>
      <w:r>
        <w:rPr>
          <w:spacing w:val="-2"/>
          <w:sz w:val="20"/>
        </w:rPr>
        <w:t> </w:t>
      </w:r>
      <w:r>
        <w:rPr>
          <w:sz w:val="20"/>
        </w:rPr>
        <w:t>conducción y descanso.</w:t>
      </w:r>
    </w:p>
    <w:p>
      <w:pPr>
        <w:pStyle w:val="ListParagraph"/>
        <w:numPr>
          <w:ilvl w:val="0"/>
          <w:numId w:val="124"/>
        </w:numPr>
        <w:tabs>
          <w:tab w:pos="992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Supervisar la asignación de vehículos y conductores de la empresa a cada uno de 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aquella</w:t>
      </w:r>
      <w:r>
        <w:rPr>
          <w:spacing w:val="-1"/>
          <w:sz w:val="20"/>
        </w:rPr>
        <w:t> </w:t>
      </w:r>
      <w:r>
        <w:rPr>
          <w:sz w:val="20"/>
        </w:rPr>
        <w:t>realice.</w:t>
      </w:r>
    </w:p>
    <w:p>
      <w:pPr>
        <w:pStyle w:val="ListParagraph"/>
        <w:numPr>
          <w:ilvl w:val="0"/>
          <w:numId w:val="124"/>
        </w:numPr>
        <w:tabs>
          <w:tab w:pos="1059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Supervisar que los conductores a los que se asigne cada servicio se encuentran en</w:t>
      </w:r>
      <w:r>
        <w:rPr>
          <w:spacing w:val="1"/>
          <w:sz w:val="20"/>
        </w:rPr>
        <w:t> </w:t>
      </w:r>
      <w:r>
        <w:rPr>
          <w:sz w:val="20"/>
        </w:rPr>
        <w:t>posesión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cuantos</w:t>
      </w:r>
      <w:r>
        <w:rPr>
          <w:spacing w:val="36"/>
          <w:sz w:val="20"/>
        </w:rPr>
        <w:t> </w:t>
      </w:r>
      <w:r>
        <w:rPr>
          <w:sz w:val="20"/>
        </w:rPr>
        <w:t>permisos,</w:t>
      </w:r>
      <w:r>
        <w:rPr>
          <w:spacing w:val="36"/>
          <w:sz w:val="20"/>
        </w:rPr>
        <w:t> </w:t>
      </w:r>
      <w:r>
        <w:rPr>
          <w:sz w:val="20"/>
        </w:rPr>
        <w:t>habilitaciones</w:t>
      </w:r>
      <w:r>
        <w:rPr>
          <w:spacing w:val="36"/>
          <w:sz w:val="20"/>
        </w:rPr>
        <w:t> </w:t>
      </w:r>
      <w:r>
        <w:rPr>
          <w:sz w:val="20"/>
        </w:rPr>
        <w:t>o</w:t>
      </w:r>
      <w:r>
        <w:rPr>
          <w:spacing w:val="36"/>
          <w:sz w:val="20"/>
        </w:rPr>
        <w:t> </w:t>
      </w:r>
      <w:r>
        <w:rPr>
          <w:sz w:val="20"/>
        </w:rPr>
        <w:t>certificaciones</w:t>
      </w:r>
      <w:r>
        <w:rPr>
          <w:spacing w:val="35"/>
          <w:sz w:val="20"/>
        </w:rPr>
        <w:t> </w:t>
      </w:r>
      <w:r>
        <w:rPr>
          <w:sz w:val="20"/>
        </w:rPr>
        <w:t>en</w:t>
      </w:r>
      <w:r>
        <w:rPr>
          <w:spacing w:val="36"/>
          <w:sz w:val="20"/>
        </w:rPr>
        <w:t> </w:t>
      </w:r>
      <w:r>
        <w:rPr>
          <w:sz w:val="20"/>
        </w:rPr>
        <w:t>vigor</w:t>
      </w:r>
      <w:r>
        <w:rPr>
          <w:spacing w:val="36"/>
          <w:sz w:val="20"/>
        </w:rPr>
        <w:t> </w:t>
      </w:r>
      <w:r>
        <w:rPr>
          <w:sz w:val="20"/>
        </w:rPr>
        <w:t>resulten</w:t>
      </w:r>
      <w:r>
        <w:rPr>
          <w:spacing w:val="36"/>
          <w:sz w:val="20"/>
        </w:rPr>
        <w:t> </w:t>
      </w:r>
      <w:r>
        <w:rPr>
          <w:sz w:val="20"/>
        </w:rPr>
        <w:t>exigibles</w:t>
      </w:r>
      <w:r>
        <w:rPr>
          <w:spacing w:val="-53"/>
          <w:sz w:val="20"/>
        </w:rPr>
        <w:t> </w:t>
      </w:r>
      <w:r>
        <w:rPr>
          <w:sz w:val="20"/>
        </w:rPr>
        <w:t>para</w:t>
      </w:r>
      <w:r>
        <w:rPr>
          <w:spacing w:val="44"/>
          <w:sz w:val="20"/>
        </w:rPr>
        <w:t> </w:t>
      </w:r>
      <w:r>
        <w:rPr>
          <w:sz w:val="20"/>
        </w:rPr>
        <w:t>llevarlo</w:t>
      </w:r>
      <w:r>
        <w:rPr>
          <w:spacing w:val="44"/>
          <w:sz w:val="20"/>
        </w:rPr>
        <w:t> </w:t>
      </w:r>
      <w:r>
        <w:rPr>
          <w:sz w:val="20"/>
        </w:rPr>
        <w:t>a</w:t>
      </w:r>
      <w:r>
        <w:rPr>
          <w:spacing w:val="44"/>
          <w:sz w:val="20"/>
        </w:rPr>
        <w:t> </w:t>
      </w:r>
      <w:r>
        <w:rPr>
          <w:sz w:val="20"/>
        </w:rPr>
        <w:t>cabo</w:t>
      </w:r>
      <w:r>
        <w:rPr>
          <w:spacing w:val="44"/>
          <w:sz w:val="20"/>
        </w:rPr>
        <w:t> </w:t>
      </w:r>
      <w:r>
        <w:rPr>
          <w:sz w:val="20"/>
        </w:rPr>
        <w:t>y</w:t>
      </w:r>
      <w:r>
        <w:rPr>
          <w:spacing w:val="44"/>
          <w:sz w:val="20"/>
        </w:rPr>
        <w:t> </w:t>
      </w:r>
      <w:r>
        <w:rPr>
          <w:sz w:val="20"/>
        </w:rPr>
        <w:t>conocen</w:t>
      </w:r>
      <w:r>
        <w:rPr>
          <w:spacing w:val="44"/>
          <w:sz w:val="20"/>
        </w:rPr>
        <w:t> </w:t>
      </w:r>
      <w:r>
        <w:rPr>
          <w:sz w:val="20"/>
        </w:rPr>
        <w:t>las</w:t>
      </w:r>
      <w:r>
        <w:rPr>
          <w:spacing w:val="44"/>
          <w:sz w:val="20"/>
        </w:rPr>
        <w:t> </w:t>
      </w:r>
      <w:r>
        <w:rPr>
          <w:sz w:val="20"/>
        </w:rPr>
        <w:t>condiciones</w:t>
      </w:r>
      <w:r>
        <w:rPr>
          <w:spacing w:val="44"/>
          <w:sz w:val="20"/>
        </w:rPr>
        <w:t> </w:t>
      </w:r>
      <w:r>
        <w:rPr>
          <w:sz w:val="20"/>
        </w:rPr>
        <w:t>de</w:t>
      </w:r>
      <w:r>
        <w:rPr>
          <w:spacing w:val="44"/>
          <w:sz w:val="20"/>
        </w:rPr>
        <w:t> </w:t>
      </w:r>
      <w:r>
        <w:rPr>
          <w:sz w:val="20"/>
        </w:rPr>
        <w:t>transporte</w:t>
      </w:r>
      <w:r>
        <w:rPr>
          <w:spacing w:val="44"/>
          <w:sz w:val="20"/>
        </w:rPr>
        <w:t> </w:t>
      </w:r>
      <w:r>
        <w:rPr>
          <w:sz w:val="20"/>
        </w:rPr>
        <w:t>que</w:t>
      </w:r>
      <w:r>
        <w:rPr>
          <w:spacing w:val="44"/>
          <w:sz w:val="20"/>
        </w:rPr>
        <w:t> </w:t>
      </w:r>
      <w:r>
        <w:rPr>
          <w:sz w:val="20"/>
        </w:rPr>
        <w:t>hayan</w:t>
      </w:r>
      <w:r>
        <w:rPr>
          <w:spacing w:val="44"/>
          <w:sz w:val="20"/>
        </w:rPr>
        <w:t> </w:t>
      </w:r>
      <w:r>
        <w:rPr>
          <w:sz w:val="20"/>
        </w:rPr>
        <w:t>de</w:t>
      </w:r>
      <w:r>
        <w:rPr>
          <w:spacing w:val="44"/>
          <w:sz w:val="20"/>
        </w:rPr>
        <w:t> </w:t>
      </w:r>
      <w:r>
        <w:rPr>
          <w:sz w:val="20"/>
        </w:rPr>
        <w:t>tenerse</w:t>
      </w:r>
      <w:r>
        <w:rPr>
          <w:spacing w:val="44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cuenta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razón de</w:t>
      </w:r>
      <w:r>
        <w:rPr>
          <w:spacing w:val="-1"/>
          <w:sz w:val="20"/>
        </w:rPr>
        <w:t> </w:t>
      </w:r>
      <w:r>
        <w:rPr>
          <w:sz w:val="20"/>
        </w:rPr>
        <w:t>sus características.</w:t>
      </w:r>
    </w:p>
    <w:p>
      <w:pPr>
        <w:pStyle w:val="ListParagraph"/>
        <w:numPr>
          <w:ilvl w:val="0"/>
          <w:numId w:val="124"/>
        </w:numPr>
        <w:tabs>
          <w:tab w:pos="1089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Supervisar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asignados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adecúan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características de este y se encuentran correctamente señalizados y acondicionados para</w:t>
      </w:r>
      <w:r>
        <w:rPr>
          <w:spacing w:val="1"/>
          <w:sz w:val="20"/>
        </w:rPr>
        <w:t> </w:t>
      </w:r>
      <w:r>
        <w:rPr>
          <w:sz w:val="20"/>
        </w:rPr>
        <w:t>realizarlo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1"/>
          <w:sz w:val="20"/>
        </w:rPr>
        <w:t> </w:t>
      </w:r>
      <w:r>
        <w:rPr>
          <w:sz w:val="20"/>
        </w:rPr>
        <w:t>sus</w:t>
      </w:r>
      <w:r>
        <w:rPr>
          <w:spacing w:val="11"/>
          <w:sz w:val="20"/>
        </w:rPr>
        <w:t> </w:t>
      </w:r>
      <w:r>
        <w:rPr>
          <w:sz w:val="20"/>
        </w:rPr>
        <w:t>conductores</w:t>
      </w:r>
      <w:r>
        <w:rPr>
          <w:spacing w:val="12"/>
          <w:sz w:val="20"/>
        </w:rPr>
        <w:t> </w:t>
      </w:r>
      <w:r>
        <w:rPr>
          <w:sz w:val="20"/>
        </w:rPr>
        <w:t>conocen</w:t>
      </w:r>
      <w:r>
        <w:rPr>
          <w:spacing w:val="12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peso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las</w:t>
      </w:r>
      <w:r>
        <w:rPr>
          <w:spacing w:val="11"/>
          <w:sz w:val="20"/>
        </w:rPr>
        <w:t> </w:t>
      </w:r>
      <w:r>
        <w:rPr>
          <w:sz w:val="20"/>
        </w:rPr>
        <w:t>dimensiones</w:t>
      </w:r>
      <w:r>
        <w:rPr>
          <w:spacing w:val="10"/>
          <w:sz w:val="20"/>
        </w:rPr>
        <w:t> </w:t>
      </w:r>
      <w:r>
        <w:rPr>
          <w:sz w:val="20"/>
        </w:rPr>
        <w:t>máximas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carga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número</w:t>
      </w:r>
      <w:r>
        <w:rPr>
          <w:spacing w:val="-1"/>
          <w:sz w:val="20"/>
        </w:rPr>
        <w:t> </w:t>
      </w:r>
      <w:r>
        <w:rPr>
          <w:sz w:val="20"/>
        </w:rPr>
        <w:t>máximo de</w:t>
      </w:r>
      <w:r>
        <w:rPr>
          <w:spacing w:val="-1"/>
          <w:sz w:val="20"/>
        </w:rPr>
        <w:t> </w:t>
      </w:r>
      <w:r>
        <w:rPr>
          <w:sz w:val="20"/>
        </w:rPr>
        <w:t>viajeros que</w:t>
      </w:r>
      <w:r>
        <w:rPr>
          <w:spacing w:val="-2"/>
          <w:sz w:val="20"/>
        </w:rPr>
        <w:t> </w:t>
      </w:r>
      <w:r>
        <w:rPr>
          <w:sz w:val="20"/>
        </w:rPr>
        <w:t>pueden</w:t>
      </w:r>
      <w:r>
        <w:rPr>
          <w:spacing w:val="-1"/>
          <w:sz w:val="20"/>
        </w:rPr>
        <w:t> </w:t>
      </w:r>
      <w:r>
        <w:rPr>
          <w:sz w:val="20"/>
        </w:rPr>
        <w:t>transportar.</w:t>
      </w:r>
    </w:p>
    <w:p>
      <w:pPr>
        <w:pStyle w:val="ListParagraph"/>
        <w:numPr>
          <w:ilvl w:val="0"/>
          <w:numId w:val="124"/>
        </w:numPr>
        <w:tabs>
          <w:tab w:pos="116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Supervisar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regular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viajeros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uso</w:t>
      </w:r>
      <w:r>
        <w:rPr>
          <w:spacing w:val="46"/>
          <w:sz w:val="20"/>
        </w:rPr>
        <w:t> </w:t>
      </w:r>
      <w:r>
        <w:rPr>
          <w:sz w:val="20"/>
        </w:rPr>
        <w:t>general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que</w:t>
      </w:r>
      <w:r>
        <w:rPr>
          <w:spacing w:val="46"/>
          <w:sz w:val="20"/>
        </w:rPr>
        <w:t> </w:t>
      </w:r>
      <w:r>
        <w:rPr>
          <w:sz w:val="20"/>
        </w:rPr>
        <w:t>la</w:t>
      </w:r>
      <w:r>
        <w:rPr>
          <w:spacing w:val="46"/>
          <w:sz w:val="20"/>
        </w:rPr>
        <w:t> </w:t>
      </w:r>
      <w:r>
        <w:rPr>
          <w:sz w:val="20"/>
        </w:rPr>
        <w:t>empresa</w:t>
      </w:r>
      <w:r>
        <w:rPr>
          <w:spacing w:val="46"/>
          <w:sz w:val="20"/>
        </w:rPr>
        <w:t> </w:t>
      </w:r>
      <w:r>
        <w:rPr>
          <w:sz w:val="20"/>
        </w:rPr>
        <w:t>sea,</w:t>
      </w:r>
      <w:r>
        <w:rPr>
          <w:spacing w:val="46"/>
          <w:sz w:val="20"/>
        </w:rPr>
        <w:t> </w:t>
      </w:r>
      <w:r>
        <w:rPr>
          <w:sz w:val="20"/>
        </w:rPr>
        <w:t>en</w:t>
      </w:r>
      <w:r>
        <w:rPr>
          <w:spacing w:val="46"/>
          <w:sz w:val="20"/>
        </w:rPr>
        <w:t> </w:t>
      </w:r>
      <w:r>
        <w:rPr>
          <w:sz w:val="20"/>
        </w:rPr>
        <w:t>su</w:t>
      </w:r>
      <w:r>
        <w:rPr>
          <w:spacing w:val="46"/>
          <w:sz w:val="20"/>
        </w:rPr>
        <w:t> </w:t>
      </w:r>
      <w:r>
        <w:rPr>
          <w:sz w:val="20"/>
        </w:rPr>
        <w:t>caso,</w:t>
      </w:r>
      <w:r>
        <w:rPr>
          <w:spacing w:val="46"/>
          <w:sz w:val="20"/>
        </w:rPr>
        <w:t> </w:t>
      </w:r>
      <w:r>
        <w:rPr>
          <w:sz w:val="20"/>
        </w:rPr>
        <w:t>contratista</w:t>
      </w:r>
      <w:r>
        <w:rPr>
          <w:spacing w:val="46"/>
          <w:sz w:val="20"/>
        </w:rPr>
        <w:t> </w:t>
      </w:r>
      <w:r>
        <w:rPr>
          <w:sz w:val="20"/>
        </w:rPr>
        <w:t>se</w:t>
      </w:r>
      <w:r>
        <w:rPr>
          <w:spacing w:val="45"/>
          <w:sz w:val="20"/>
        </w:rPr>
        <w:t> </w:t>
      </w:r>
      <w:r>
        <w:rPr>
          <w:sz w:val="20"/>
        </w:rPr>
        <w:t>ajusta</w:t>
      </w:r>
      <w:r>
        <w:rPr>
          <w:spacing w:val="46"/>
          <w:sz w:val="20"/>
        </w:rPr>
        <w:t> </w:t>
      </w:r>
      <w:r>
        <w:rPr>
          <w:sz w:val="20"/>
        </w:rPr>
        <w:t>a</w:t>
      </w:r>
      <w:r>
        <w:rPr>
          <w:spacing w:val="46"/>
          <w:sz w:val="20"/>
        </w:rPr>
        <w:t> </w:t>
      </w:r>
      <w:r>
        <w:rPr>
          <w:sz w:val="20"/>
        </w:rPr>
        <w:t>lo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6" w:firstLine="0"/>
      </w:pPr>
      <w:r>
        <w:rPr/>
        <w:t>establecido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correspondiente</w:t>
      </w:r>
      <w:r>
        <w:rPr>
          <w:spacing w:val="1"/>
        </w:rPr>
        <w:t> </w:t>
      </w:r>
      <w:r>
        <w:rPr/>
        <w:t>contrato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gestión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que</w:t>
      </w:r>
      <w:r>
        <w:rPr>
          <w:spacing w:val="55"/>
        </w:rPr>
        <w:t> </w:t>
      </w:r>
      <w:r>
        <w:rPr/>
        <w:t>resulte</w:t>
      </w:r>
      <w:r>
        <w:rPr>
          <w:spacing w:val="1"/>
        </w:rPr>
        <w:t> </w:t>
      </w:r>
      <w:r>
        <w:rPr/>
        <w:t>aplicable.</w:t>
      </w:r>
    </w:p>
    <w:p>
      <w:pPr>
        <w:pStyle w:val="ListParagraph"/>
        <w:numPr>
          <w:ilvl w:val="0"/>
          <w:numId w:val="124"/>
        </w:numPr>
        <w:tabs>
          <w:tab w:pos="1061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Supervisar que la prestación de los transportes regulares de viajeros de uso especial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realice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ajusta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prescripciones</w:t>
      </w:r>
      <w:r>
        <w:rPr>
          <w:spacing w:val="1"/>
          <w:sz w:val="20"/>
        </w:rPr>
        <w:t> </w:t>
      </w:r>
      <w:r>
        <w:rPr>
          <w:sz w:val="20"/>
        </w:rPr>
        <w:t>señaladas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-1"/>
          <w:sz w:val="20"/>
        </w:rPr>
        <w:t> </w:t>
      </w:r>
      <w:r>
        <w:rPr>
          <w:sz w:val="20"/>
        </w:rPr>
        <w:t>autorización</w:t>
      </w:r>
      <w:r>
        <w:rPr>
          <w:spacing w:val="-1"/>
          <w:sz w:val="20"/>
        </w:rPr>
        <w:t> </w:t>
      </w:r>
      <w:r>
        <w:rPr>
          <w:sz w:val="20"/>
        </w:rPr>
        <w:t>especial.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jc w:val="both"/>
      </w:pPr>
      <w:bookmarkStart w:name="Artículo 113." w:id="177"/>
      <w:bookmarkEnd w:id="177"/>
      <w:r>
        <w:rPr>
          <w:b w:val="0"/>
        </w:rPr>
      </w:r>
      <w:r>
        <w:rPr>
          <w:spacing w:val="-1"/>
        </w:rPr>
        <w:t>Artículo</w:t>
      </w:r>
      <w:r>
        <w:rPr>
          <w:spacing w:val="-11"/>
        </w:rPr>
        <w:t> </w:t>
      </w:r>
      <w:r>
        <w:rPr>
          <w:spacing w:val="-1"/>
        </w:rPr>
        <w:t>113.</w:t>
      </w:r>
    </w:p>
    <w:p>
      <w:pPr>
        <w:pStyle w:val="ListParagraph"/>
        <w:numPr>
          <w:ilvl w:val="0"/>
          <w:numId w:val="125"/>
        </w:numPr>
        <w:tabs>
          <w:tab w:pos="1101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cumplir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requisito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vinculación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55"/>
          <w:sz w:val="20"/>
        </w:rPr>
        <w:t> </w:t>
      </w:r>
      <w:r>
        <w:rPr>
          <w:sz w:val="20"/>
        </w:rPr>
        <w:t>empresa,</w:t>
      </w:r>
      <w:r>
        <w:rPr>
          <w:spacing w:val="56"/>
          <w:sz w:val="20"/>
        </w:rPr>
        <w:t> </w:t>
      </w:r>
      <w:r>
        <w:rPr>
          <w:sz w:val="20"/>
        </w:rPr>
        <w:t>exigido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47.b)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LOTT,</w:t>
      </w:r>
      <w:r>
        <w:rPr>
          <w:spacing w:val="1"/>
          <w:sz w:val="20"/>
        </w:rPr>
        <w:t> </w:t>
      </w:r>
      <w:r>
        <w:rPr>
          <w:sz w:val="20"/>
        </w:rPr>
        <w:t>habrá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resultar</w:t>
      </w:r>
      <w:r>
        <w:rPr>
          <w:spacing w:val="1"/>
          <w:sz w:val="20"/>
        </w:rPr>
        <w:t> </w:t>
      </w:r>
      <w:r>
        <w:rPr>
          <w:sz w:val="20"/>
        </w:rPr>
        <w:t>acreditado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cumple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siguientes condiciones:</w:t>
      </w:r>
    </w:p>
    <w:p>
      <w:pPr>
        <w:pStyle w:val="ListParagraph"/>
        <w:numPr>
          <w:ilvl w:val="0"/>
          <w:numId w:val="126"/>
        </w:numPr>
        <w:tabs>
          <w:tab w:pos="1067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Cuando el titular de la autorización de transporte sea una persona física, esta podrá</w:t>
      </w:r>
      <w:r>
        <w:rPr>
          <w:spacing w:val="1"/>
          <w:sz w:val="20"/>
        </w:rPr>
        <w:t> </w:t>
      </w:r>
      <w:r>
        <w:rPr>
          <w:sz w:val="20"/>
        </w:rPr>
        <w:t>ser el gestor de transporte de la empresa, debiendo resultar acreditado que se encuentra en</w:t>
      </w:r>
      <w:r>
        <w:rPr>
          <w:spacing w:val="1"/>
          <w:sz w:val="20"/>
        </w:rPr>
        <w:t> </w:t>
      </w:r>
      <w:r>
        <w:rPr>
          <w:sz w:val="20"/>
        </w:rPr>
        <w:t>situación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alta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régimen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Seguridad Social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corresponda.</w:t>
      </w:r>
    </w:p>
    <w:p>
      <w:pPr>
        <w:pStyle w:val="BodyText"/>
        <w:spacing w:line="249" w:lineRule="auto" w:before="3"/>
        <w:ind w:right="1275"/>
      </w:pPr>
      <w:r>
        <w:rPr/>
        <w:t>En caso contrario, el gestor de transporte deberá estar dado de alta por el titular de la</w:t>
      </w:r>
      <w:r>
        <w:rPr>
          <w:spacing w:val="1"/>
        </w:rPr>
        <w:t> </w:t>
      </w:r>
      <w:r>
        <w:rPr/>
        <w:t>autorización en el Régimen General de la Seguridad Social a tiempo completo en un grupo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cotización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inferior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corresponda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jefes</w:t>
      </w:r>
      <w:r>
        <w:rPr>
          <w:spacing w:val="-2"/>
        </w:rPr>
        <w:t> </w:t>
      </w:r>
      <w:r>
        <w:rPr/>
        <w:t>administrativos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taller.</w:t>
      </w:r>
    </w:p>
    <w:p>
      <w:pPr>
        <w:pStyle w:val="BodyText"/>
        <w:spacing w:line="249" w:lineRule="auto"/>
        <w:ind w:right="1271"/>
      </w:pPr>
      <w:r>
        <w:rPr/>
        <w:t>No obstante, se admitirá que ese gestor esté afiliado en situación de alta en el Régimen</w:t>
      </w:r>
      <w:r>
        <w:rPr>
          <w:spacing w:val="1"/>
        </w:rPr>
        <w:t> </w:t>
      </w:r>
      <w:r>
        <w:rPr/>
        <w:t>Especial de Trabajadores Autónomos de la Seguridad Social cuando guarde con el titular de</w:t>
      </w:r>
      <w:r>
        <w:rPr>
          <w:spacing w:val="1"/>
        </w:rPr>
        <w:t> </w:t>
      </w:r>
      <w:r>
        <w:rPr/>
        <w:t>la autorización una relación</w:t>
      </w:r>
      <w:r>
        <w:rPr>
          <w:spacing w:val="1"/>
        </w:rPr>
        <w:t> </w:t>
      </w:r>
      <w:r>
        <w:rPr/>
        <w:t>de parentesco de las que justifican esa posibilidad conforme</w:t>
      </w:r>
      <w:r>
        <w:rPr>
          <w:spacing w:val="55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normas</w:t>
      </w:r>
      <w:r>
        <w:rPr>
          <w:spacing w:val="-1"/>
        </w:rPr>
        <w:t> </w:t>
      </w:r>
      <w:r>
        <w:rPr/>
        <w:t>aplicables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materia.</w:t>
      </w:r>
    </w:p>
    <w:p>
      <w:pPr>
        <w:pStyle w:val="ListParagraph"/>
        <w:numPr>
          <w:ilvl w:val="0"/>
          <w:numId w:val="126"/>
        </w:numPr>
        <w:tabs>
          <w:tab w:pos="1063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Cuando el titular de la autorización sea una persona jurídica, su gestor de transporte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43"/>
          <w:sz w:val="20"/>
        </w:rPr>
        <w:t> </w:t>
      </w:r>
      <w:r>
        <w:rPr>
          <w:sz w:val="20"/>
        </w:rPr>
        <w:t>ser</w:t>
      </w:r>
      <w:r>
        <w:rPr>
          <w:spacing w:val="43"/>
          <w:sz w:val="20"/>
        </w:rPr>
        <w:t> </w:t>
      </w:r>
      <w:r>
        <w:rPr>
          <w:sz w:val="20"/>
        </w:rPr>
        <w:t>cualquiera</w:t>
      </w:r>
      <w:r>
        <w:rPr>
          <w:spacing w:val="44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las</w:t>
      </w:r>
      <w:r>
        <w:rPr>
          <w:spacing w:val="44"/>
          <w:sz w:val="20"/>
        </w:rPr>
        <w:t> </w:t>
      </w:r>
      <w:r>
        <w:rPr>
          <w:sz w:val="20"/>
        </w:rPr>
        <w:t>personas</w:t>
      </w:r>
      <w:r>
        <w:rPr>
          <w:spacing w:val="43"/>
          <w:sz w:val="20"/>
        </w:rPr>
        <w:t> </w:t>
      </w:r>
      <w:r>
        <w:rPr>
          <w:sz w:val="20"/>
        </w:rPr>
        <w:t>físicas</w:t>
      </w:r>
      <w:r>
        <w:rPr>
          <w:spacing w:val="44"/>
          <w:sz w:val="20"/>
        </w:rPr>
        <w:t> </w:t>
      </w:r>
      <w:r>
        <w:rPr>
          <w:sz w:val="20"/>
        </w:rPr>
        <w:t>que,</w:t>
      </w:r>
      <w:r>
        <w:rPr>
          <w:spacing w:val="43"/>
          <w:sz w:val="20"/>
        </w:rPr>
        <w:t> </w:t>
      </w:r>
      <w:r>
        <w:rPr>
          <w:sz w:val="20"/>
        </w:rPr>
        <w:t>en</w:t>
      </w:r>
      <w:r>
        <w:rPr>
          <w:spacing w:val="44"/>
          <w:sz w:val="20"/>
        </w:rPr>
        <w:t> </w:t>
      </w:r>
      <w:r>
        <w:rPr>
          <w:sz w:val="20"/>
        </w:rPr>
        <w:t>su</w:t>
      </w:r>
      <w:r>
        <w:rPr>
          <w:spacing w:val="43"/>
          <w:sz w:val="20"/>
        </w:rPr>
        <w:t> </w:t>
      </w:r>
      <w:r>
        <w:rPr>
          <w:sz w:val="20"/>
        </w:rPr>
        <w:t>caso,</w:t>
      </w:r>
      <w:r>
        <w:rPr>
          <w:spacing w:val="44"/>
          <w:sz w:val="20"/>
        </w:rPr>
        <w:t> </w:t>
      </w:r>
      <w:r>
        <w:rPr>
          <w:sz w:val="20"/>
        </w:rPr>
        <w:t>la</w:t>
      </w:r>
      <w:r>
        <w:rPr>
          <w:spacing w:val="43"/>
          <w:sz w:val="20"/>
        </w:rPr>
        <w:t> </w:t>
      </w:r>
      <w:r>
        <w:rPr>
          <w:sz w:val="20"/>
        </w:rPr>
        <w:t>integren,</w:t>
      </w:r>
      <w:r>
        <w:rPr>
          <w:spacing w:val="44"/>
          <w:sz w:val="20"/>
        </w:rPr>
        <w:t> </w:t>
      </w:r>
      <w:r>
        <w:rPr>
          <w:sz w:val="20"/>
        </w:rPr>
        <w:t>siempre</w:t>
      </w:r>
      <w:r>
        <w:rPr>
          <w:spacing w:val="43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resulte acreditado que su participación en el capital social es igual o superior al quince por</w:t>
      </w:r>
      <w:r>
        <w:rPr>
          <w:spacing w:val="1"/>
          <w:sz w:val="20"/>
        </w:rPr>
        <w:t> </w:t>
      </w:r>
      <w:r>
        <w:rPr>
          <w:sz w:val="20"/>
        </w:rPr>
        <w:t>ciento y que dicha persona se encuentra en situación de alta en el régimen de la Seguridad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corresponda.</w:t>
      </w:r>
    </w:p>
    <w:p>
      <w:pPr>
        <w:pStyle w:val="BodyText"/>
        <w:spacing w:line="249" w:lineRule="auto" w:before="4"/>
        <w:ind w:right="1272"/>
      </w:pPr>
      <w:r>
        <w:rPr/>
        <w:t>En cualquier otro caso, el gestor de transporte deberá estar dado de alta por la empresa</w:t>
      </w:r>
      <w:r>
        <w:rPr>
          <w:spacing w:val="1"/>
        </w:rPr>
        <w:t> </w:t>
      </w:r>
      <w:r>
        <w:rPr/>
        <w:t>titular de la autorización en el Régimen General de la Seguridad Social a tiempo completo en</w:t>
      </w:r>
      <w:r>
        <w:rPr>
          <w:spacing w:val="-53"/>
        </w:rPr>
        <w:t> </w:t>
      </w:r>
      <w:r>
        <w:rPr/>
        <w:t>un</w:t>
      </w:r>
      <w:r>
        <w:rPr>
          <w:spacing w:val="-3"/>
        </w:rPr>
        <w:t> </w:t>
      </w:r>
      <w:r>
        <w:rPr/>
        <w:t>grupo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cotización</w:t>
      </w:r>
      <w:r>
        <w:rPr>
          <w:spacing w:val="-2"/>
        </w:rPr>
        <w:t> </w:t>
      </w:r>
      <w:r>
        <w:rPr/>
        <w:t>no</w:t>
      </w:r>
      <w:r>
        <w:rPr>
          <w:spacing w:val="-3"/>
        </w:rPr>
        <w:t> </w:t>
      </w:r>
      <w:r>
        <w:rPr/>
        <w:t>inferior</w:t>
      </w:r>
      <w:r>
        <w:rPr>
          <w:spacing w:val="-3"/>
        </w:rPr>
        <w:t> </w:t>
      </w:r>
      <w:r>
        <w:rPr/>
        <w:t>al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corresponda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jefes</w:t>
      </w:r>
      <w:r>
        <w:rPr>
          <w:spacing w:val="-3"/>
        </w:rPr>
        <w:t> </w:t>
      </w:r>
      <w:r>
        <w:rPr/>
        <w:t>administrativos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taller.</w:t>
      </w:r>
    </w:p>
    <w:p>
      <w:pPr>
        <w:pStyle w:val="ListParagraph"/>
        <w:numPr>
          <w:ilvl w:val="0"/>
          <w:numId w:val="125"/>
        </w:numPr>
        <w:tabs>
          <w:tab w:pos="1056" w:val="left" w:leader="none"/>
        </w:tabs>
        <w:spacing w:line="249" w:lineRule="auto" w:before="122" w:after="0"/>
        <w:ind w:left="474" w:right="1274" w:firstLine="340"/>
        <w:jc w:val="both"/>
        <w:rPr>
          <w:sz w:val="20"/>
        </w:rPr>
      </w:pPr>
      <w:r>
        <w:rPr>
          <w:sz w:val="20"/>
        </w:rPr>
        <w:t>La participación del gestor de transporte en el capital social de la empresa habrá de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acreditada</w:t>
      </w:r>
      <w:r>
        <w:rPr>
          <w:spacing w:val="1"/>
          <w:sz w:val="20"/>
        </w:rPr>
        <w:t> </w:t>
      </w:r>
      <w:r>
        <w:rPr>
          <w:sz w:val="20"/>
        </w:rPr>
        <w:t>documentalmente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esta,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1"/>
          <w:sz w:val="20"/>
        </w:rPr>
        <w:t> </w:t>
      </w:r>
      <w:r>
        <w:rPr>
          <w:sz w:val="20"/>
        </w:rPr>
        <w:t>pertinente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letra</w:t>
      </w:r>
      <w:r>
        <w:rPr>
          <w:spacing w:val="-1"/>
          <w:sz w:val="20"/>
        </w:rPr>
        <w:t> </w:t>
      </w:r>
      <w:r>
        <w:rPr>
          <w:sz w:val="20"/>
        </w:rPr>
        <w:t>b)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anterior.</w:t>
      </w:r>
    </w:p>
    <w:p>
      <w:pPr>
        <w:pStyle w:val="BodyText"/>
        <w:spacing w:line="249" w:lineRule="auto" w:before="3"/>
        <w:ind w:right="1272"/>
      </w:pP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comprobación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resto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condiciones</w:t>
      </w:r>
      <w:r>
        <w:rPr>
          <w:spacing w:val="55"/>
        </w:rPr>
        <w:t> </w:t>
      </w:r>
      <w:r>
        <w:rPr/>
        <w:t>señaladas</w:t>
      </w:r>
      <w:r>
        <w:rPr>
          <w:spacing w:val="56"/>
        </w:rPr>
        <w:t> </w:t>
      </w:r>
      <w:r>
        <w:rPr/>
        <w:t>en</w:t>
      </w:r>
      <w:r>
        <w:rPr>
          <w:spacing w:val="55"/>
        </w:rPr>
        <w:t> </w:t>
      </w:r>
      <w:r>
        <w:rPr/>
        <w:t>el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anterior,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atenerse</w:t>
      </w:r>
      <w:r>
        <w:rPr>
          <w:spacing w:val="1"/>
        </w:rPr>
        <w:t> </w:t>
      </w:r>
      <w:r>
        <w:rPr/>
        <w:t>exclusivamente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obrantes en el Registro de Empresas y Actividades de Transporte y en los registros de la</w:t>
      </w:r>
      <w:r>
        <w:rPr>
          <w:spacing w:val="1"/>
        </w:rPr>
        <w:t> </w:t>
      </w:r>
      <w:r>
        <w:rPr/>
        <w:t>Tesorería</w:t>
      </w:r>
      <w:r>
        <w:rPr>
          <w:spacing w:val="-1"/>
        </w:rPr>
        <w:t> </w:t>
      </w:r>
      <w:r>
        <w:rPr/>
        <w:t>General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Seguridad Social.</w:t>
      </w:r>
    </w:p>
    <w:p>
      <w:pPr>
        <w:pStyle w:val="ListParagraph"/>
        <w:numPr>
          <w:ilvl w:val="0"/>
          <w:numId w:val="125"/>
        </w:numPr>
        <w:tabs>
          <w:tab w:pos="1067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Una misma persona podrá ejercer como gestor de transporte de distintas personas</w:t>
      </w:r>
      <w:r>
        <w:rPr>
          <w:spacing w:val="1"/>
          <w:sz w:val="20"/>
        </w:rPr>
        <w:t> </w:t>
      </w:r>
      <w:r>
        <w:rPr>
          <w:sz w:val="20"/>
        </w:rPr>
        <w:t>jurídicas cuando el capital de estas pertenezca en más de un cincuenta por ciento a un</w:t>
      </w:r>
      <w:r>
        <w:rPr>
          <w:spacing w:val="1"/>
          <w:sz w:val="20"/>
        </w:rPr>
        <w:t> </w:t>
      </w:r>
      <w:r>
        <w:rPr>
          <w:sz w:val="20"/>
        </w:rPr>
        <w:t>mismo titular,</w:t>
      </w:r>
      <w:r>
        <w:rPr>
          <w:spacing w:val="1"/>
          <w:sz w:val="20"/>
        </w:rPr>
        <w:t> </w:t>
      </w:r>
      <w:r>
        <w:rPr>
          <w:sz w:val="20"/>
        </w:rPr>
        <w:t>bastando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supuesto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cumpla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 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letra</w:t>
      </w:r>
    </w:p>
    <w:p>
      <w:pPr>
        <w:pStyle w:val="ListParagraph"/>
        <w:numPr>
          <w:ilvl w:val="0"/>
          <w:numId w:val="127"/>
        </w:numPr>
        <w:tabs>
          <w:tab w:pos="726" w:val="left" w:leader="none"/>
        </w:tabs>
        <w:spacing w:line="249" w:lineRule="auto" w:before="2" w:after="0"/>
        <w:ind w:left="474" w:right="1275" w:firstLine="0"/>
        <w:jc w:val="both"/>
        <w:rPr>
          <w:sz w:val="20"/>
        </w:rPr>
      </w:pPr>
      <w:r>
        <w:rPr>
          <w:sz w:val="20"/>
        </w:rPr>
        <w:t>del</w:t>
      </w:r>
      <w:r>
        <w:rPr>
          <w:spacing w:val="14"/>
          <w:sz w:val="20"/>
        </w:rPr>
        <w:t> </w:t>
      </w:r>
      <w:r>
        <w:rPr>
          <w:sz w:val="20"/>
        </w:rPr>
        <w:t>apartado</w:t>
      </w:r>
      <w:r>
        <w:rPr>
          <w:spacing w:val="14"/>
          <w:sz w:val="20"/>
        </w:rPr>
        <w:t> </w:t>
      </w:r>
      <w:r>
        <w:rPr>
          <w:sz w:val="20"/>
        </w:rPr>
        <w:t>1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una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tales</w:t>
      </w:r>
      <w:r>
        <w:rPr>
          <w:spacing w:val="15"/>
          <w:sz w:val="20"/>
        </w:rPr>
        <w:t> </w:t>
      </w:r>
      <w:r>
        <w:rPr>
          <w:sz w:val="20"/>
        </w:rPr>
        <w:t>personas</w:t>
      </w:r>
      <w:r>
        <w:rPr>
          <w:spacing w:val="14"/>
          <w:sz w:val="20"/>
        </w:rPr>
        <w:t> </w:t>
      </w:r>
      <w:r>
        <w:rPr>
          <w:sz w:val="20"/>
        </w:rPr>
        <w:t>jurídicas,</w:t>
      </w:r>
      <w:r>
        <w:rPr>
          <w:spacing w:val="15"/>
          <w:sz w:val="20"/>
        </w:rPr>
        <w:t> </w:t>
      </w:r>
      <w:r>
        <w:rPr>
          <w:sz w:val="20"/>
        </w:rPr>
        <w:t>si</w:t>
      </w:r>
      <w:r>
        <w:rPr>
          <w:spacing w:val="14"/>
          <w:sz w:val="20"/>
        </w:rPr>
        <w:t> </w:t>
      </w:r>
      <w:r>
        <w:rPr>
          <w:sz w:val="20"/>
        </w:rPr>
        <w:t>bien</w:t>
      </w:r>
      <w:r>
        <w:rPr>
          <w:spacing w:val="15"/>
          <w:sz w:val="20"/>
        </w:rPr>
        <w:t> </w:t>
      </w:r>
      <w:r>
        <w:rPr>
          <w:sz w:val="20"/>
        </w:rPr>
        <w:t>deberá</w:t>
      </w:r>
      <w:r>
        <w:rPr>
          <w:spacing w:val="14"/>
          <w:sz w:val="20"/>
        </w:rPr>
        <w:t> </w:t>
      </w:r>
      <w:r>
        <w:rPr>
          <w:sz w:val="20"/>
        </w:rPr>
        <w:t>realizar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totalidad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funciones</w:t>
      </w:r>
      <w:r>
        <w:rPr>
          <w:spacing w:val="-1"/>
          <w:sz w:val="20"/>
        </w:rPr>
        <w:t> </w:t>
      </w:r>
      <w:r>
        <w:rPr>
          <w:sz w:val="20"/>
        </w:rPr>
        <w:t>previstas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112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cada una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ellas.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  <w:spacing w:before="1"/>
        <w:jc w:val="both"/>
      </w:pPr>
      <w:bookmarkStart w:name="Artículo 114." w:id="178"/>
      <w:bookmarkEnd w:id="178"/>
      <w:r>
        <w:rPr>
          <w:b w:val="0"/>
        </w:rPr>
      </w:r>
      <w:r>
        <w:rPr>
          <w:spacing w:val="-1"/>
        </w:rPr>
        <w:t>Artículo</w:t>
      </w:r>
      <w:r>
        <w:rPr>
          <w:spacing w:val="-11"/>
        </w:rPr>
        <w:t> </w:t>
      </w:r>
      <w:r>
        <w:rPr>
          <w:spacing w:val="-1"/>
        </w:rPr>
        <w:t>114.</w:t>
      </w:r>
    </w:p>
    <w:p>
      <w:pPr>
        <w:pStyle w:val="ListParagraph"/>
        <w:numPr>
          <w:ilvl w:val="1"/>
          <w:numId w:val="127"/>
        </w:numPr>
        <w:tabs>
          <w:tab w:pos="1096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47.c)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gestor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habrá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posesión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certificado</w:t>
      </w:r>
      <w:r>
        <w:rPr>
          <w:spacing w:val="1"/>
          <w:sz w:val="20"/>
        </w:rPr>
        <w:t> </w:t>
      </w:r>
      <w:r>
        <w:rPr>
          <w:sz w:val="20"/>
        </w:rPr>
        <w:t>expedido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 que acredite su competencia profesional para el transporte por carretera de</w:t>
      </w:r>
      <w:r>
        <w:rPr>
          <w:spacing w:val="1"/>
          <w:sz w:val="20"/>
        </w:rPr>
        <w:t> </w:t>
      </w:r>
      <w:r>
        <w:rPr>
          <w:sz w:val="20"/>
        </w:rPr>
        <w:t>viajeros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mercancías,</w:t>
      </w:r>
      <w:r>
        <w:rPr>
          <w:spacing w:val="1"/>
          <w:sz w:val="20"/>
        </w:rPr>
        <w:t> </w:t>
      </w:r>
      <w:r>
        <w:rPr>
          <w:sz w:val="20"/>
        </w:rPr>
        <w:t>según</w:t>
      </w:r>
      <w:r>
        <w:rPr>
          <w:spacing w:val="1"/>
          <w:sz w:val="20"/>
        </w:rPr>
        <w:t> </w:t>
      </w:r>
      <w:r>
        <w:rPr>
          <w:sz w:val="20"/>
        </w:rPr>
        <w:t>corresponda,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criterios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reglamentariamente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encuentren</w:t>
      </w:r>
      <w:r>
        <w:rPr>
          <w:spacing w:val="-3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efecto.</w:t>
      </w:r>
    </w:p>
    <w:p>
      <w:pPr>
        <w:pStyle w:val="ListParagraph"/>
        <w:numPr>
          <w:ilvl w:val="1"/>
          <w:numId w:val="127"/>
        </w:numPr>
        <w:tabs>
          <w:tab w:pos="1057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Los certificados de competencia profesional serán expedidos por el Director 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Terrestre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Fomento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Comunidades</w:t>
      </w:r>
      <w:r>
        <w:rPr>
          <w:spacing w:val="1"/>
          <w:sz w:val="20"/>
        </w:rPr>
        <w:t> </w:t>
      </w:r>
      <w:r>
        <w:rPr>
          <w:sz w:val="20"/>
        </w:rPr>
        <w:t>Autónomas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competencia</w:t>
      </w:r>
      <w:r>
        <w:rPr>
          <w:spacing w:val="1"/>
          <w:sz w:val="20"/>
        </w:rPr>
        <w:t> </w:t>
      </w:r>
      <w:r>
        <w:rPr>
          <w:sz w:val="20"/>
        </w:rPr>
        <w:t>les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delegada</w:t>
      </w:r>
      <w:r>
        <w:rPr>
          <w:spacing w:val="55"/>
          <w:sz w:val="20"/>
        </w:rPr>
        <w:t> </w:t>
      </w:r>
      <w:r>
        <w:rPr>
          <w:sz w:val="20"/>
        </w:rPr>
        <w:t>por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Estado,</w:t>
      </w:r>
      <w:r>
        <w:rPr>
          <w:spacing w:val="1"/>
          <w:sz w:val="20"/>
        </w:rPr>
        <w:t> </w:t>
      </w:r>
      <w:r>
        <w:rPr>
          <w:sz w:val="20"/>
        </w:rPr>
        <w:t>teniendo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efecto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reglas</w:t>
      </w:r>
      <w:r>
        <w:rPr>
          <w:spacing w:val="1"/>
          <w:sz w:val="20"/>
        </w:rPr>
        <w:t> </w:t>
      </w:r>
      <w:r>
        <w:rPr>
          <w:sz w:val="20"/>
        </w:rPr>
        <w:t>contenidas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1"/>
          <w:sz w:val="20"/>
        </w:rPr>
        <w:t> </w:t>
      </w:r>
      <w:r>
        <w:rPr>
          <w:sz w:val="20"/>
        </w:rPr>
        <w:t>II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Reglamento.</w:t>
      </w:r>
    </w:p>
    <w:p>
      <w:pPr>
        <w:pStyle w:val="BodyText"/>
        <w:spacing w:line="249" w:lineRule="auto" w:before="4"/>
        <w:ind w:right="1275"/>
      </w:pPr>
      <w:r>
        <w:rPr/>
        <w:t>El órgano que expida el certificado deberá realizar la oportuna inscripción en el Registro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Empresas y Actividades de</w:t>
      </w:r>
      <w:r>
        <w:rPr>
          <w:spacing w:val="-1"/>
        </w:rPr>
        <w:t> </w:t>
      </w:r>
      <w:r>
        <w:rPr/>
        <w:t>Transporte.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1"/>
          <w:numId w:val="127"/>
        </w:numPr>
        <w:tabs>
          <w:tab w:pos="1074" w:val="left" w:leader="none"/>
        </w:tabs>
        <w:spacing w:line="249" w:lineRule="auto" w:before="127" w:after="0"/>
        <w:ind w:left="474" w:right="1274" w:firstLine="340"/>
        <w:jc w:val="both"/>
        <w:rPr>
          <w:sz w:val="20"/>
        </w:rPr>
      </w:pPr>
      <w:r>
        <w:rPr>
          <w:sz w:val="20"/>
        </w:rPr>
        <w:t>En la comprobación del cumplimiento de la condición regulada en este artículo, el</w:t>
      </w:r>
      <w:r>
        <w:rPr>
          <w:spacing w:val="1"/>
          <w:sz w:val="20"/>
        </w:rPr>
        <w:t> </w:t>
      </w:r>
      <w:r>
        <w:rPr>
          <w:sz w:val="20"/>
        </w:rPr>
        <w:t>órgano competente deberá atenerse exclusivamente a los datos obrantes en el Registro de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-1"/>
          <w:sz w:val="20"/>
        </w:rPr>
        <w:t> </w:t>
      </w:r>
      <w:r>
        <w:rPr>
          <w:sz w:val="20"/>
        </w:rPr>
        <w:t>y Actividades de</w:t>
      </w:r>
      <w:r>
        <w:rPr>
          <w:spacing w:val="-1"/>
          <w:sz w:val="20"/>
        </w:rPr>
        <w:t> </w:t>
      </w:r>
      <w:r>
        <w:rPr>
          <w:sz w:val="20"/>
        </w:rPr>
        <w:t>Transporte.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  <w:spacing w:before="1"/>
      </w:pPr>
      <w:bookmarkStart w:name="Artículo 115." w:id="179"/>
      <w:bookmarkEnd w:id="179"/>
      <w:r>
        <w:rPr>
          <w:b w:val="0"/>
        </w:rPr>
      </w:r>
      <w:r>
        <w:rPr>
          <w:spacing w:val="-1"/>
        </w:rPr>
        <w:t>Artículo</w:t>
      </w:r>
      <w:r>
        <w:rPr>
          <w:spacing w:val="-11"/>
        </w:rPr>
        <w:t> </w:t>
      </w:r>
      <w:r>
        <w:rPr>
          <w:spacing w:val="-1"/>
        </w:rPr>
        <w:t>115.</w:t>
      </w:r>
    </w:p>
    <w:p>
      <w:pPr>
        <w:pStyle w:val="ListParagraph"/>
        <w:numPr>
          <w:ilvl w:val="0"/>
          <w:numId w:val="128"/>
        </w:numPr>
        <w:tabs>
          <w:tab w:pos="1067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A efectos de lo dispuesto en el artículo 45 de la LOTT, tanto el propio titular de la</w:t>
      </w:r>
      <w:r>
        <w:rPr>
          <w:spacing w:val="1"/>
          <w:sz w:val="20"/>
        </w:rPr>
        <w:t> </w:t>
      </w:r>
      <w:r>
        <w:rPr>
          <w:sz w:val="20"/>
        </w:rPr>
        <w:t>autorización,</w:t>
      </w:r>
      <w:r>
        <w:rPr>
          <w:spacing w:val="1"/>
          <w:sz w:val="20"/>
        </w:rPr>
        <w:t> </w:t>
      </w:r>
      <w:r>
        <w:rPr>
          <w:sz w:val="20"/>
        </w:rPr>
        <w:t>ya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física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jurídica,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gestor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empresa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título</w:t>
      </w:r>
      <w:r>
        <w:rPr>
          <w:spacing w:val="-1"/>
          <w:sz w:val="20"/>
        </w:rPr>
        <w:t> </w:t>
      </w:r>
      <w:r>
        <w:rPr>
          <w:sz w:val="20"/>
        </w:rPr>
        <w:t>personal,</w:t>
      </w:r>
      <w:r>
        <w:rPr>
          <w:spacing w:val="-2"/>
          <w:sz w:val="20"/>
        </w:rPr>
        <w:t> </w:t>
      </w:r>
      <w:r>
        <w:rPr>
          <w:sz w:val="20"/>
        </w:rPr>
        <w:t>deberán</w:t>
      </w:r>
      <w:r>
        <w:rPr>
          <w:spacing w:val="-2"/>
          <w:sz w:val="20"/>
        </w:rPr>
        <w:t> </w:t>
      </w:r>
      <w:r>
        <w:rPr>
          <w:sz w:val="20"/>
        </w:rPr>
        <w:t>cumplir el</w:t>
      </w:r>
      <w:r>
        <w:rPr>
          <w:spacing w:val="-2"/>
          <w:sz w:val="20"/>
        </w:rPr>
        <w:t> </w:t>
      </w:r>
      <w:r>
        <w:rPr>
          <w:sz w:val="20"/>
        </w:rPr>
        <w:t>requisito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honorabilidad.</w:t>
      </w:r>
    </w:p>
    <w:p>
      <w:pPr>
        <w:pStyle w:val="ListParagraph"/>
        <w:numPr>
          <w:ilvl w:val="0"/>
          <w:numId w:val="128"/>
        </w:numPr>
        <w:tabs>
          <w:tab w:pos="114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comprobación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56"/>
          <w:sz w:val="20"/>
        </w:rPr>
        <w:t> </w:t>
      </w:r>
      <w:r>
        <w:rPr>
          <w:sz w:val="20"/>
        </w:rPr>
        <w:t>cumplimiento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las</w:t>
      </w:r>
      <w:r>
        <w:rPr>
          <w:spacing w:val="56"/>
          <w:sz w:val="20"/>
        </w:rPr>
        <w:t> </w:t>
      </w:r>
      <w:r>
        <w:rPr>
          <w:sz w:val="20"/>
        </w:rPr>
        <w:t>condiciones</w:t>
      </w:r>
      <w:r>
        <w:rPr>
          <w:spacing w:val="56"/>
          <w:sz w:val="20"/>
        </w:rPr>
        <w:t> </w:t>
      </w:r>
      <w:r>
        <w:rPr>
          <w:sz w:val="20"/>
        </w:rPr>
        <w:t>señaladas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atenerse</w:t>
      </w:r>
      <w:r>
        <w:rPr>
          <w:spacing w:val="1"/>
          <w:sz w:val="20"/>
        </w:rPr>
        <w:t> </w:t>
      </w:r>
      <w:r>
        <w:rPr>
          <w:sz w:val="20"/>
        </w:rPr>
        <w:t>exclusivamente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obrantes en el Registro de Empresas y Actividades de Transporte y en el Registro Europeo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Empresas de</w:t>
      </w:r>
      <w:r>
        <w:rPr>
          <w:spacing w:val="-1"/>
          <w:sz w:val="20"/>
        </w:rPr>
        <w:t> </w:t>
      </w:r>
      <w:r>
        <w:rPr>
          <w:sz w:val="20"/>
        </w:rPr>
        <w:t>Transporte por</w:t>
      </w:r>
      <w:r>
        <w:rPr>
          <w:spacing w:val="-1"/>
          <w:sz w:val="20"/>
        </w:rPr>
        <w:t> </w:t>
      </w:r>
      <w:r>
        <w:rPr>
          <w:sz w:val="20"/>
        </w:rPr>
        <w:t>Carretera.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spacing w:before="1"/>
      </w:pPr>
      <w:bookmarkStart w:name="Artículo 116." w:id="180"/>
      <w:bookmarkEnd w:id="180"/>
      <w:r>
        <w:rPr>
          <w:b w:val="0"/>
        </w:rPr>
      </w:r>
      <w:r>
        <w:rPr>
          <w:spacing w:val="-1"/>
        </w:rPr>
        <w:t>Artículo</w:t>
      </w:r>
      <w:r>
        <w:rPr>
          <w:spacing w:val="-11"/>
        </w:rPr>
        <w:t> </w:t>
      </w:r>
      <w:r>
        <w:rPr>
          <w:spacing w:val="-1"/>
        </w:rPr>
        <w:t>116.</w:t>
      </w:r>
    </w:p>
    <w:p>
      <w:pPr>
        <w:pStyle w:val="ListParagraph"/>
        <w:numPr>
          <w:ilvl w:val="0"/>
          <w:numId w:val="129"/>
        </w:numPr>
        <w:tabs>
          <w:tab w:pos="1074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Las personas físicas o jurídicas condenadas a pena de inhabilitación especial que</w:t>
      </w:r>
      <w:r>
        <w:rPr>
          <w:spacing w:val="1"/>
          <w:sz w:val="20"/>
        </w:rPr>
        <w:t> </w:t>
      </w:r>
      <w:r>
        <w:rPr>
          <w:sz w:val="20"/>
        </w:rPr>
        <w:t>impida el ejercicio de las profesiones de transportista, de intermediario en la contratación de</w:t>
      </w:r>
      <w:r>
        <w:rPr>
          <w:spacing w:val="1"/>
          <w:sz w:val="20"/>
        </w:rPr>
        <w:t> </w:t>
      </w:r>
      <w:r>
        <w:rPr>
          <w:sz w:val="20"/>
        </w:rPr>
        <w:t>transportes o de gestor de transporte por la comisión de cualquier delito, mientras dure dicha</w:t>
      </w:r>
      <w:r>
        <w:rPr>
          <w:spacing w:val="-53"/>
          <w:sz w:val="20"/>
        </w:rPr>
        <w:t> </w:t>
      </w:r>
      <w:r>
        <w:rPr>
          <w:sz w:val="20"/>
        </w:rPr>
        <w:t>inhabilitación perderán la honorabilidad salvo que, tras la instrucción del correspondiente</w:t>
      </w:r>
      <w:r>
        <w:rPr>
          <w:spacing w:val="1"/>
          <w:sz w:val="20"/>
        </w:rPr>
        <w:t> </w:t>
      </w:r>
      <w:r>
        <w:rPr>
          <w:sz w:val="20"/>
        </w:rPr>
        <w:t>procedimiento, el órgano competente acuerde que dicha pérdida de honorabilidad resultaría</w:t>
      </w:r>
      <w:r>
        <w:rPr>
          <w:spacing w:val="1"/>
          <w:sz w:val="20"/>
        </w:rPr>
        <w:t> </w:t>
      </w:r>
      <w:r>
        <w:rPr>
          <w:sz w:val="20"/>
        </w:rPr>
        <w:t>desproporcionada.</w:t>
      </w:r>
    </w:p>
    <w:p>
      <w:pPr>
        <w:pStyle w:val="ListParagraph"/>
        <w:numPr>
          <w:ilvl w:val="0"/>
          <w:numId w:val="129"/>
        </w:numPr>
        <w:tabs>
          <w:tab w:pos="1051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Asimismo, las personas físicas o jurídicas, sancionadas mediante resolución firme en</w:t>
      </w:r>
      <w:r>
        <w:rPr>
          <w:spacing w:val="1"/>
          <w:sz w:val="20"/>
        </w:rPr>
        <w:t> </w:t>
      </w:r>
      <w:r>
        <w:rPr>
          <w:sz w:val="20"/>
        </w:rPr>
        <w:t>vía</w:t>
      </w:r>
      <w:r>
        <w:rPr>
          <w:spacing w:val="1"/>
          <w:sz w:val="20"/>
        </w:rPr>
        <w:t> </w:t>
      </w:r>
      <w:r>
        <w:rPr>
          <w:sz w:val="20"/>
        </w:rPr>
        <w:t>administrativa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55"/>
          <w:sz w:val="20"/>
        </w:rPr>
        <w:t> </w:t>
      </w:r>
      <w:r>
        <w:rPr>
          <w:sz w:val="20"/>
        </w:rPr>
        <w:t>señaladas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 A del anexo I de este Reglamento o que hayan alcanzado un Índice de Reiteración</w:t>
      </w:r>
      <w:r>
        <w:rPr>
          <w:spacing w:val="1"/>
          <w:sz w:val="20"/>
        </w:rPr>
        <w:t> </w:t>
      </w:r>
      <w:r>
        <w:rPr>
          <w:sz w:val="20"/>
        </w:rPr>
        <w:t>Infractora (en adelante IRI) con valor igual o superior a tres perderán la honorabilidad salvo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28"/>
          <w:sz w:val="20"/>
        </w:rPr>
        <w:t> </w:t>
      </w:r>
      <w:r>
        <w:rPr>
          <w:sz w:val="20"/>
        </w:rPr>
        <w:t>tras</w:t>
      </w:r>
      <w:r>
        <w:rPr>
          <w:spacing w:val="29"/>
          <w:sz w:val="20"/>
        </w:rPr>
        <w:t> </w:t>
      </w:r>
      <w:r>
        <w:rPr>
          <w:sz w:val="20"/>
        </w:rPr>
        <w:t>la</w:t>
      </w:r>
      <w:r>
        <w:rPr>
          <w:spacing w:val="28"/>
          <w:sz w:val="20"/>
        </w:rPr>
        <w:t> </w:t>
      </w:r>
      <w:r>
        <w:rPr>
          <w:sz w:val="20"/>
        </w:rPr>
        <w:t>instrucción</w:t>
      </w:r>
      <w:r>
        <w:rPr>
          <w:spacing w:val="29"/>
          <w:sz w:val="20"/>
        </w:rPr>
        <w:t> </w:t>
      </w:r>
      <w:r>
        <w:rPr>
          <w:sz w:val="20"/>
        </w:rPr>
        <w:t>del</w:t>
      </w:r>
      <w:r>
        <w:rPr>
          <w:spacing w:val="29"/>
          <w:sz w:val="20"/>
        </w:rPr>
        <w:t> </w:t>
      </w:r>
      <w:r>
        <w:rPr>
          <w:sz w:val="20"/>
        </w:rPr>
        <w:t>correspondiente</w:t>
      </w:r>
      <w:r>
        <w:rPr>
          <w:spacing w:val="28"/>
          <w:sz w:val="20"/>
        </w:rPr>
        <w:t> </w:t>
      </w:r>
      <w:r>
        <w:rPr>
          <w:sz w:val="20"/>
        </w:rPr>
        <w:t>procedimiento,</w:t>
      </w:r>
      <w:r>
        <w:rPr>
          <w:spacing w:val="29"/>
          <w:sz w:val="20"/>
        </w:rPr>
        <w:t> </w:t>
      </w:r>
      <w:r>
        <w:rPr>
          <w:sz w:val="20"/>
        </w:rPr>
        <w:t>el</w:t>
      </w:r>
      <w:r>
        <w:rPr>
          <w:spacing w:val="28"/>
          <w:sz w:val="20"/>
        </w:rPr>
        <w:t> </w:t>
      </w:r>
      <w:r>
        <w:rPr>
          <w:sz w:val="20"/>
        </w:rPr>
        <w:t>órgano</w:t>
      </w:r>
      <w:r>
        <w:rPr>
          <w:spacing w:val="29"/>
          <w:sz w:val="20"/>
        </w:rPr>
        <w:t> </w:t>
      </w:r>
      <w:r>
        <w:rPr>
          <w:sz w:val="20"/>
        </w:rPr>
        <w:t>competente</w:t>
      </w:r>
      <w:r>
        <w:rPr>
          <w:spacing w:val="29"/>
          <w:sz w:val="20"/>
        </w:rPr>
        <w:t> </w:t>
      </w:r>
      <w:r>
        <w:rPr>
          <w:sz w:val="20"/>
        </w:rPr>
        <w:t>acuerde</w:t>
      </w:r>
      <w:r>
        <w:rPr>
          <w:spacing w:val="-54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dicha</w:t>
      </w:r>
      <w:r>
        <w:rPr>
          <w:spacing w:val="-2"/>
          <w:sz w:val="20"/>
        </w:rPr>
        <w:t> </w:t>
      </w:r>
      <w:r>
        <w:rPr>
          <w:sz w:val="20"/>
        </w:rPr>
        <w:t>pérdida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honorabilidad</w:t>
      </w:r>
      <w:r>
        <w:rPr>
          <w:spacing w:val="-1"/>
          <w:sz w:val="20"/>
        </w:rPr>
        <w:t> </w:t>
      </w:r>
      <w:r>
        <w:rPr>
          <w:sz w:val="20"/>
        </w:rPr>
        <w:t>resultaría</w:t>
      </w:r>
      <w:r>
        <w:rPr>
          <w:spacing w:val="-1"/>
          <w:sz w:val="20"/>
        </w:rPr>
        <w:t> </w:t>
      </w:r>
      <w:r>
        <w:rPr>
          <w:sz w:val="20"/>
        </w:rPr>
        <w:t>desproporcionada.</w:t>
      </w:r>
    </w:p>
    <w:p>
      <w:pPr>
        <w:pStyle w:val="BodyText"/>
        <w:spacing w:line="249" w:lineRule="auto" w:before="5"/>
        <w:ind w:right="1273"/>
      </w:pPr>
      <w:r>
        <w:rPr/>
        <w:t>Cuando las infracciones que pudieran determinar la pérdida de la honorabilidad de una</w:t>
      </w:r>
      <w:r>
        <w:rPr>
          <w:spacing w:val="1"/>
        </w:rPr>
        <w:t> </w:t>
      </w:r>
      <w:r>
        <w:rPr/>
        <w:t>empresa guarden relación con el ámbito de funciones que corresponde desarrollar a su</w:t>
      </w:r>
      <w:r>
        <w:rPr>
          <w:spacing w:val="1"/>
        </w:rPr>
        <w:t> </w:t>
      </w:r>
      <w:r>
        <w:rPr/>
        <w:t>gestor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transporte,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perderá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honorabilidad,</w:t>
      </w:r>
      <w:r>
        <w:rPr>
          <w:spacing w:val="1"/>
        </w:rPr>
        <w:t> </w:t>
      </w:r>
      <w:r>
        <w:rPr/>
        <w:t>salvo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tras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instrucción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correspondiente</w:t>
      </w:r>
      <w:r>
        <w:rPr>
          <w:spacing w:val="1"/>
        </w:rPr>
        <w:t> </w:t>
      </w:r>
      <w:r>
        <w:rPr/>
        <w:t>procedimiento,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acuerde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pérdida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honorabilidad</w:t>
      </w:r>
      <w:r>
        <w:rPr>
          <w:spacing w:val="-2"/>
        </w:rPr>
        <w:t> </w:t>
      </w:r>
      <w:r>
        <w:rPr/>
        <w:t>resultaría desproporcionada.</w:t>
      </w:r>
    </w:p>
    <w:p>
      <w:pPr>
        <w:pStyle w:val="ListParagraph"/>
        <w:numPr>
          <w:ilvl w:val="0"/>
          <w:numId w:val="129"/>
        </w:numPr>
        <w:tabs>
          <w:tab w:pos="1053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 privación de la honorabilidad tendrá la misma duración que la inhabilitación a que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condenada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trate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supuesto</w:t>
      </w:r>
      <w:r>
        <w:rPr>
          <w:spacing w:val="55"/>
          <w:sz w:val="20"/>
        </w:rPr>
        <w:t> </w:t>
      </w:r>
      <w:r>
        <w:rPr>
          <w:sz w:val="20"/>
        </w:rPr>
        <w:t>contemplado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1.</w:t>
      </w:r>
    </w:p>
    <w:p>
      <w:pPr>
        <w:pStyle w:val="BodyText"/>
        <w:spacing w:line="249" w:lineRule="auto" w:before="3"/>
        <w:ind w:right="1275"/>
      </w:pPr>
      <w:r>
        <w:rPr/>
        <w:t>En los demás supuestos previstos en el apartado 2 tendrá una duración de 365 días,</w:t>
      </w:r>
      <w:r>
        <w:rPr>
          <w:spacing w:val="1"/>
        </w:rPr>
        <w:t> </w:t>
      </w:r>
      <w:r>
        <w:rPr/>
        <w:t>igualmente</w:t>
      </w:r>
      <w:r>
        <w:rPr>
          <w:spacing w:val="-2"/>
        </w:rPr>
        <w:t> </w:t>
      </w:r>
      <w:r>
        <w:rPr/>
        <w:t>contados desde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fecha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inscripción</w:t>
      </w:r>
      <w:r>
        <w:rPr>
          <w:spacing w:val="-1"/>
        </w:rPr>
        <w:t> </w:t>
      </w:r>
      <w:r>
        <w:rPr/>
        <w:t>registral.</w:t>
      </w:r>
    </w:p>
    <w:p>
      <w:pPr>
        <w:pStyle w:val="ListParagraph"/>
        <w:numPr>
          <w:ilvl w:val="0"/>
          <w:numId w:val="129"/>
        </w:numPr>
        <w:tabs>
          <w:tab w:pos="1157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privación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honorabilidad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conllevará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1"/>
          <w:sz w:val="20"/>
        </w:rPr>
        <w:t> </w:t>
      </w:r>
      <w:r>
        <w:rPr>
          <w:sz w:val="20"/>
        </w:rPr>
        <w:t>consecuencias:</w:t>
      </w:r>
    </w:p>
    <w:p>
      <w:pPr>
        <w:pStyle w:val="ListParagraph"/>
        <w:numPr>
          <w:ilvl w:val="0"/>
          <w:numId w:val="130"/>
        </w:numPr>
        <w:tabs>
          <w:tab w:pos="1118" w:val="left" w:leader="none"/>
        </w:tabs>
        <w:spacing w:line="249" w:lineRule="auto" w:before="122" w:after="0"/>
        <w:ind w:left="47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suspensión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autorizaciones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viajeros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autobús,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 de mercancías en vehículos que puedan superar las 3,5 toneladas de masa</w:t>
      </w:r>
      <w:r>
        <w:rPr>
          <w:spacing w:val="1"/>
          <w:sz w:val="20"/>
        </w:rPr>
        <w:t> </w:t>
      </w:r>
      <w:r>
        <w:rPr>
          <w:sz w:val="20"/>
        </w:rPr>
        <w:t>máxima</w:t>
      </w:r>
      <w:r>
        <w:rPr>
          <w:spacing w:val="18"/>
          <w:sz w:val="20"/>
        </w:rPr>
        <w:t> </w:t>
      </w:r>
      <w:r>
        <w:rPr>
          <w:sz w:val="20"/>
        </w:rPr>
        <w:t>autorizada</w:t>
      </w:r>
      <w:r>
        <w:rPr>
          <w:spacing w:val="18"/>
          <w:sz w:val="20"/>
        </w:rPr>
        <w:t> </w:t>
      </w:r>
      <w:r>
        <w:rPr>
          <w:sz w:val="20"/>
        </w:rPr>
        <w:t>o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operador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transporte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mercancías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las</w:t>
      </w:r>
      <w:r>
        <w:rPr>
          <w:spacing w:val="18"/>
          <w:sz w:val="20"/>
        </w:rPr>
        <w:t> </w:t>
      </w:r>
      <w:r>
        <w:rPr>
          <w:sz w:val="20"/>
        </w:rPr>
        <w:t>que</w:t>
      </w:r>
      <w:r>
        <w:rPr>
          <w:spacing w:val="18"/>
          <w:sz w:val="20"/>
        </w:rPr>
        <w:t> </w:t>
      </w:r>
      <w:r>
        <w:rPr>
          <w:sz w:val="20"/>
        </w:rPr>
        <w:t>fuese</w:t>
      </w:r>
      <w:r>
        <w:rPr>
          <w:spacing w:val="18"/>
          <w:sz w:val="20"/>
        </w:rPr>
        <w:t> </w:t>
      </w:r>
      <w:r>
        <w:rPr>
          <w:sz w:val="20"/>
        </w:rPr>
        <w:t>titular,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los términos previstos en el artículo 52 de la LOTT, si bien dichas autorizaciones no podrán</w:t>
      </w:r>
      <w:r>
        <w:rPr>
          <w:spacing w:val="1"/>
          <w:sz w:val="20"/>
        </w:rPr>
        <w:t> </w:t>
      </w:r>
      <w:r>
        <w:rPr>
          <w:sz w:val="20"/>
        </w:rPr>
        <w:t>ser visadas mientras su titular se encuentre inhabilitado de conformidad con lo dispuesto 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0"/>
          <w:numId w:val="130"/>
        </w:numPr>
        <w:tabs>
          <w:tab w:pos="1053" w:val="left" w:leader="none"/>
        </w:tabs>
        <w:spacing w:line="249" w:lineRule="auto" w:before="5" w:after="0"/>
        <w:ind w:left="474" w:right="1275" w:firstLine="339"/>
        <w:jc w:val="both"/>
        <w:rPr>
          <w:sz w:val="20"/>
        </w:rPr>
      </w:pPr>
      <w:r>
        <w:rPr>
          <w:sz w:val="20"/>
        </w:rPr>
        <w:t>Su inhabilitación para ser titular de una de tales autorizaciones durante el período que</w:t>
      </w:r>
      <w:r>
        <w:rPr>
          <w:spacing w:val="1"/>
          <w:sz w:val="20"/>
        </w:rPr>
        <w:t> </w:t>
      </w:r>
      <w:r>
        <w:rPr>
          <w:sz w:val="20"/>
        </w:rPr>
        <w:t>corresponda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conformidad 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130"/>
        </w:numPr>
        <w:tabs>
          <w:tab w:pos="1058" w:val="left" w:leader="none"/>
        </w:tabs>
        <w:spacing w:line="249" w:lineRule="auto" w:before="1" w:after="0"/>
        <w:ind w:left="474" w:right="1276" w:firstLine="340"/>
        <w:jc w:val="both"/>
        <w:rPr>
          <w:sz w:val="20"/>
        </w:rPr>
      </w:pPr>
      <w:r>
        <w:rPr>
          <w:sz w:val="20"/>
        </w:rPr>
        <w:t>Su inhabilitación para ejercer la actividad de gestor de transporte durante el período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corresponda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conformidad 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anterior.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3242" w:right="0" w:firstLine="0"/>
        <w:jc w:val="left"/>
        <w:rPr>
          <w:rFonts w:ascii="Arial" w:hAnsi="Arial"/>
          <w:b/>
          <w:i/>
          <w:sz w:val="20"/>
        </w:rPr>
      </w:pPr>
      <w:bookmarkStart w:name="Sección 2.ª Régimen jurídico" w:id="181"/>
      <w:bookmarkEnd w:id="181"/>
      <w:r>
        <w:rPr/>
      </w:r>
      <w:bookmarkStart w:name="_bookmark31" w:id="182"/>
      <w:bookmarkEnd w:id="182"/>
      <w:r>
        <w:rPr/>
      </w:r>
      <w:r>
        <w:rPr>
          <w:rFonts w:ascii="Arial" w:hAnsi="Arial"/>
          <w:b/>
          <w:i/>
          <w:sz w:val="20"/>
        </w:rPr>
        <w:t>Sección</w:t>
      </w:r>
      <w:r>
        <w:rPr>
          <w:rFonts w:ascii="Arial" w:hAnsi="Arial"/>
          <w:b/>
          <w:i/>
          <w:spacing w:val="-3"/>
          <w:sz w:val="20"/>
        </w:rPr>
        <w:t> </w:t>
      </w:r>
      <w:r>
        <w:rPr>
          <w:rFonts w:ascii="Arial" w:hAnsi="Arial"/>
          <w:b/>
          <w:i/>
          <w:sz w:val="20"/>
        </w:rPr>
        <w:t>2.ª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Régimen</w:t>
      </w:r>
      <w:r>
        <w:rPr>
          <w:rFonts w:ascii="Arial" w:hAnsi="Arial"/>
          <w:b/>
          <w:i/>
          <w:spacing w:val="-3"/>
          <w:sz w:val="20"/>
        </w:rPr>
        <w:t> </w:t>
      </w:r>
      <w:r>
        <w:rPr>
          <w:rFonts w:ascii="Arial" w:hAnsi="Arial"/>
          <w:b/>
          <w:i/>
          <w:sz w:val="20"/>
        </w:rPr>
        <w:t>jurídico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pStyle w:val="Heading1"/>
        <w:spacing w:before="1"/>
      </w:pPr>
      <w:bookmarkStart w:name="Artículo 117." w:id="183"/>
      <w:bookmarkEnd w:id="183"/>
      <w:r>
        <w:rPr>
          <w:b w:val="0"/>
        </w:rPr>
      </w:r>
      <w:r>
        <w:rPr>
          <w:spacing w:val="-1"/>
        </w:rPr>
        <w:t>Artículo</w:t>
      </w:r>
      <w:r>
        <w:rPr>
          <w:spacing w:val="-11"/>
        </w:rPr>
        <w:t> </w:t>
      </w:r>
      <w:r>
        <w:rPr>
          <w:spacing w:val="-1"/>
        </w:rPr>
        <w:t>117.</w:t>
      </w:r>
    </w:p>
    <w:p>
      <w:pPr>
        <w:pStyle w:val="ListParagraph"/>
        <w:numPr>
          <w:ilvl w:val="0"/>
          <w:numId w:val="131"/>
        </w:numPr>
        <w:tabs>
          <w:tab w:pos="1037" w:val="left" w:leader="none"/>
        </w:tabs>
        <w:spacing w:line="240" w:lineRule="auto" w:before="117" w:after="0"/>
        <w:ind w:left="1036" w:right="0" w:hanging="223"/>
        <w:jc w:val="left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IRI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empresa</w:t>
      </w:r>
      <w:r>
        <w:rPr>
          <w:spacing w:val="-3"/>
          <w:sz w:val="20"/>
        </w:rPr>
        <w:t> </w:t>
      </w:r>
      <w:r>
        <w:rPr>
          <w:sz w:val="20"/>
        </w:rPr>
        <w:t>vendrá</w:t>
      </w:r>
      <w:r>
        <w:rPr>
          <w:spacing w:val="-3"/>
          <w:sz w:val="20"/>
        </w:rPr>
        <w:t> </w:t>
      </w:r>
      <w:r>
        <w:rPr>
          <w:sz w:val="20"/>
        </w:rPr>
        <w:t>determinado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aplicación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3"/>
          <w:sz w:val="20"/>
        </w:rPr>
        <w:t> </w:t>
      </w:r>
      <w:r>
        <w:rPr>
          <w:sz w:val="20"/>
        </w:rPr>
        <w:t>reglas:</w:t>
      </w:r>
    </w:p>
    <w:p>
      <w:pPr>
        <w:pStyle w:val="ListParagraph"/>
        <w:numPr>
          <w:ilvl w:val="0"/>
          <w:numId w:val="132"/>
        </w:numPr>
        <w:tabs>
          <w:tab w:pos="1066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Cuando el infractor sea titular de una autorización de transporte de mercancías o de</w:t>
      </w:r>
      <w:r>
        <w:rPr>
          <w:spacing w:val="1"/>
          <w:sz w:val="20"/>
        </w:rPr>
        <w:t> </w:t>
      </w:r>
      <w:r>
        <w:rPr>
          <w:sz w:val="20"/>
        </w:rPr>
        <w:t>viajeros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autobús,</w:t>
      </w:r>
      <w:r>
        <w:rPr>
          <w:spacing w:val="-1"/>
          <w:sz w:val="20"/>
        </w:rPr>
        <w:t> </w:t>
      </w:r>
      <w:r>
        <w:rPr>
          <w:sz w:val="20"/>
        </w:rPr>
        <w:t>su IRI se</w:t>
      </w:r>
      <w:r>
        <w:rPr>
          <w:spacing w:val="-1"/>
          <w:sz w:val="20"/>
        </w:rPr>
        <w:t> </w:t>
      </w:r>
      <w:r>
        <w:rPr>
          <w:sz w:val="20"/>
        </w:rPr>
        <w:t>calculará conforme 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siguiente</w:t>
      </w:r>
      <w:r>
        <w:rPr>
          <w:spacing w:val="-1"/>
          <w:sz w:val="20"/>
        </w:rPr>
        <w:t> </w:t>
      </w:r>
      <w:r>
        <w:rPr>
          <w:sz w:val="20"/>
        </w:rPr>
        <w:t>fórmula: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before="127"/>
        <w:ind w:left="2212" w:right="3009" w:firstLine="0"/>
        <w:jc w:val="center"/>
      </w:pPr>
      <w:r>
        <w:rPr/>
        <w:t>IRI</w:t>
      </w:r>
      <w:r>
        <w:rPr>
          <w:spacing w:val="-1"/>
        </w:rPr>
        <w:t> </w:t>
      </w:r>
      <w:r>
        <w:rPr/>
        <w:t>= [I + (i</w:t>
      </w:r>
      <w:r>
        <w:rPr>
          <w:spacing w:val="-1"/>
        </w:rPr>
        <w:t> </w:t>
      </w:r>
      <w:r>
        <w:rPr/>
        <w:t>/ 3)]</w:t>
      </w:r>
      <w:r>
        <w:rPr>
          <w:spacing w:val="-1"/>
        </w:rPr>
        <w:t> </w:t>
      </w:r>
      <w:r>
        <w:rPr/>
        <w:t>/ V</w:t>
      </w:r>
    </w:p>
    <w:p>
      <w:pPr>
        <w:pStyle w:val="ListParagraph"/>
        <w:numPr>
          <w:ilvl w:val="0"/>
          <w:numId w:val="132"/>
        </w:numPr>
        <w:tabs>
          <w:tab w:pos="1066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4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infractor</w:t>
      </w:r>
      <w:r>
        <w:rPr>
          <w:spacing w:val="15"/>
          <w:sz w:val="20"/>
        </w:rPr>
        <w:t> </w:t>
      </w:r>
      <w:r>
        <w:rPr>
          <w:sz w:val="20"/>
        </w:rPr>
        <w:t>no</w:t>
      </w:r>
      <w:r>
        <w:rPr>
          <w:spacing w:val="14"/>
          <w:sz w:val="20"/>
        </w:rPr>
        <w:t> </w:t>
      </w:r>
      <w:r>
        <w:rPr>
          <w:sz w:val="20"/>
        </w:rPr>
        <w:t>sea</w:t>
      </w:r>
      <w:r>
        <w:rPr>
          <w:spacing w:val="15"/>
          <w:sz w:val="20"/>
        </w:rPr>
        <w:t> </w:t>
      </w:r>
      <w:r>
        <w:rPr>
          <w:sz w:val="20"/>
        </w:rPr>
        <w:t>titular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una</w:t>
      </w:r>
      <w:r>
        <w:rPr>
          <w:spacing w:val="14"/>
          <w:sz w:val="20"/>
        </w:rPr>
        <w:t> </w:t>
      </w:r>
      <w:r>
        <w:rPr>
          <w:sz w:val="20"/>
        </w:rPr>
        <w:t>autorización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transporte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mercancías</w:t>
      </w:r>
      <w:r>
        <w:rPr>
          <w:spacing w:val="15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viajeros en</w:t>
      </w:r>
      <w:r>
        <w:rPr>
          <w:spacing w:val="-1"/>
          <w:sz w:val="20"/>
        </w:rPr>
        <w:t> </w:t>
      </w:r>
      <w:r>
        <w:rPr>
          <w:sz w:val="20"/>
        </w:rPr>
        <w:t>autobús,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IRI se calculará conforme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siguiente fórmula: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pStyle w:val="BodyText"/>
        <w:spacing w:before="0"/>
        <w:ind w:left="2212" w:right="3009" w:firstLine="0"/>
        <w:jc w:val="center"/>
      </w:pPr>
      <w:r>
        <w:rPr/>
        <w:t>IRI</w:t>
      </w:r>
      <w:r>
        <w:rPr>
          <w:spacing w:val="-1"/>
        </w:rPr>
        <w:t> </w:t>
      </w:r>
      <w:r>
        <w:rPr/>
        <w:t>= I +</w:t>
      </w:r>
      <w:r>
        <w:rPr>
          <w:spacing w:val="-1"/>
        </w:rPr>
        <w:t> </w:t>
      </w:r>
      <w:r>
        <w:rPr/>
        <w:t>(i / 3)</w:t>
      </w:r>
    </w:p>
    <w:p>
      <w:pPr>
        <w:pStyle w:val="ListParagraph"/>
        <w:numPr>
          <w:ilvl w:val="0"/>
          <w:numId w:val="131"/>
        </w:numPr>
        <w:tabs>
          <w:tab w:pos="1064" w:val="left" w:leader="none"/>
        </w:tabs>
        <w:spacing w:line="249" w:lineRule="auto" w:before="130" w:after="0"/>
        <w:ind w:left="474" w:right="1274" w:firstLine="340"/>
        <w:jc w:val="both"/>
        <w:rPr>
          <w:sz w:val="20"/>
        </w:rPr>
      </w:pPr>
      <w:r>
        <w:rPr>
          <w:sz w:val="20"/>
        </w:rPr>
        <w:t>Los factores que integran las fórmulas del apartado anterior quedan definidos de la</w:t>
      </w:r>
      <w:r>
        <w:rPr>
          <w:spacing w:val="1"/>
          <w:sz w:val="20"/>
        </w:rPr>
        <w:t> </w:t>
      </w:r>
      <w:r>
        <w:rPr>
          <w:sz w:val="20"/>
        </w:rPr>
        <w:t>siguiente manera:</w:t>
      </w:r>
    </w:p>
    <w:p>
      <w:pPr>
        <w:pStyle w:val="BodyText"/>
        <w:spacing w:line="249" w:lineRule="auto" w:before="122"/>
        <w:ind w:right="1275"/>
      </w:pPr>
      <w:r>
        <w:rPr/>
        <w:t>I = número de infracciones señaladas en el apartado B del anexo I de este Reglamento</w:t>
      </w:r>
      <w:r>
        <w:rPr>
          <w:spacing w:val="1"/>
        </w:rPr>
        <w:t> </w:t>
      </w:r>
      <w:r>
        <w:rPr/>
        <w:t>cometidas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persona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igual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inferior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365</w:t>
      </w:r>
      <w:r>
        <w:rPr>
          <w:spacing w:val="1"/>
        </w:rPr>
        <w:t> </w:t>
      </w:r>
      <w:r>
        <w:rPr/>
        <w:t>días,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hayan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sancionadas</w:t>
      </w:r>
      <w:r>
        <w:rPr>
          <w:spacing w:val="-1"/>
        </w:rPr>
        <w:t> </w:t>
      </w:r>
      <w:r>
        <w:rPr/>
        <w:t>mediante resolución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ponga</w:t>
      </w:r>
      <w:r>
        <w:rPr>
          <w:spacing w:val="-2"/>
        </w:rPr>
        <w:t> </w:t>
      </w:r>
      <w:r>
        <w:rPr/>
        <w:t>fin 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vía</w:t>
      </w:r>
      <w:r>
        <w:rPr>
          <w:spacing w:val="-1"/>
        </w:rPr>
        <w:t> </w:t>
      </w:r>
      <w:r>
        <w:rPr/>
        <w:t>administrativa;</w:t>
      </w:r>
    </w:p>
    <w:p>
      <w:pPr>
        <w:pStyle w:val="BodyText"/>
        <w:spacing w:line="249" w:lineRule="auto"/>
        <w:ind w:right="1275"/>
      </w:pPr>
      <w:r>
        <w:rPr/>
        <w:t>i = número de infracciones señaladas en el apartado C del anexo I de este Reglamento</w:t>
      </w:r>
      <w:r>
        <w:rPr>
          <w:spacing w:val="1"/>
        </w:rPr>
        <w:t> </w:t>
      </w:r>
      <w:r>
        <w:rPr/>
        <w:t>cometidas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persona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igual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inferior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365</w:t>
      </w:r>
      <w:r>
        <w:rPr>
          <w:spacing w:val="1"/>
        </w:rPr>
        <w:t> </w:t>
      </w:r>
      <w:r>
        <w:rPr/>
        <w:t>días,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hayan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sancionadas</w:t>
      </w:r>
      <w:r>
        <w:rPr>
          <w:spacing w:val="-1"/>
        </w:rPr>
        <w:t> </w:t>
      </w:r>
      <w:r>
        <w:rPr/>
        <w:t>mediante resolución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ponga</w:t>
      </w:r>
      <w:r>
        <w:rPr>
          <w:spacing w:val="-2"/>
        </w:rPr>
        <w:t> </w:t>
      </w:r>
      <w:r>
        <w:rPr/>
        <w:t>fin 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vía</w:t>
      </w:r>
      <w:r>
        <w:rPr>
          <w:spacing w:val="-1"/>
        </w:rPr>
        <w:t> </w:t>
      </w:r>
      <w:r>
        <w:rPr/>
        <w:t>administrativa;</w:t>
      </w:r>
    </w:p>
    <w:p>
      <w:pPr>
        <w:pStyle w:val="BodyText"/>
        <w:spacing w:line="249" w:lineRule="auto" w:before="3"/>
        <w:ind w:right="1273"/>
      </w:pPr>
      <w:r>
        <w:rPr/>
        <w:t>V</w:t>
      </w:r>
      <w:r>
        <w:rPr>
          <w:spacing w:val="8"/>
        </w:rPr>
        <w:t> </w:t>
      </w:r>
      <w:r>
        <w:rPr/>
        <w:t>=</w:t>
      </w:r>
      <w:r>
        <w:rPr>
          <w:spacing w:val="9"/>
        </w:rPr>
        <w:t> </w:t>
      </w:r>
      <w:r>
        <w:rPr/>
        <w:t>número</w:t>
      </w:r>
      <w:r>
        <w:rPr>
          <w:spacing w:val="9"/>
        </w:rPr>
        <w:t> </w:t>
      </w:r>
      <w:r>
        <w:rPr/>
        <w:t>medio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vehículos</w:t>
      </w:r>
      <w:r>
        <w:rPr>
          <w:spacing w:val="9"/>
        </w:rPr>
        <w:t> </w:t>
      </w:r>
      <w:r>
        <w:rPr/>
        <w:t>adscritos</w:t>
      </w:r>
      <w:r>
        <w:rPr>
          <w:spacing w:val="9"/>
        </w:rPr>
        <w:t> </w:t>
      </w:r>
      <w:r>
        <w:rPr/>
        <w:t>a</w:t>
      </w:r>
      <w:r>
        <w:rPr>
          <w:spacing w:val="9"/>
        </w:rPr>
        <w:t> </w:t>
      </w:r>
      <w:r>
        <w:rPr/>
        <w:t>la</w:t>
      </w:r>
      <w:r>
        <w:rPr>
          <w:spacing w:val="9"/>
        </w:rPr>
        <w:t> </w:t>
      </w:r>
      <w:r>
        <w:rPr/>
        <w:t>autorización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transporte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mercancías</w:t>
      </w:r>
      <w:r>
        <w:rPr>
          <w:spacing w:val="-53"/>
        </w:rPr>
        <w:t> </w:t>
      </w:r>
      <w:r>
        <w:rPr/>
        <w:t>o de viajeros en autobús de la que era titular la persona de que se trate durante los 365 días</w:t>
      </w:r>
      <w:r>
        <w:rPr>
          <w:spacing w:val="1"/>
        </w:rPr>
        <w:t> </w:t>
      </w:r>
      <w:r>
        <w:rPr/>
        <w:t>anteriores a la comisión de la última de las infracciones tenidas en cuenta para calcular los</w:t>
      </w:r>
      <w:r>
        <w:rPr>
          <w:spacing w:val="1"/>
        </w:rPr>
        <w:t> </w:t>
      </w:r>
      <w:r>
        <w:rPr/>
        <w:t>factores “I” e</w:t>
      </w:r>
      <w:r>
        <w:rPr>
          <w:spacing w:val="-1"/>
        </w:rPr>
        <w:t> </w:t>
      </w:r>
      <w:r>
        <w:rPr/>
        <w:t>“i”.</w:t>
      </w:r>
    </w:p>
    <w:p>
      <w:pPr>
        <w:pStyle w:val="ListParagraph"/>
        <w:numPr>
          <w:ilvl w:val="0"/>
          <w:numId w:val="131"/>
        </w:numPr>
        <w:tabs>
          <w:tab w:pos="1063" w:val="left" w:leader="none"/>
        </w:tabs>
        <w:spacing w:line="249" w:lineRule="auto" w:before="123" w:after="0"/>
        <w:ind w:left="474" w:right="1271" w:firstLine="340"/>
        <w:jc w:val="both"/>
        <w:rPr>
          <w:sz w:val="20"/>
        </w:rPr>
      </w:pPr>
      <w:r>
        <w:rPr>
          <w:sz w:val="20"/>
        </w:rPr>
        <w:t>Las condenas penales y las resoluciones sancionadoras dictadas por una autoridad</w:t>
      </w:r>
      <w:r>
        <w:rPr>
          <w:spacing w:val="1"/>
          <w:sz w:val="20"/>
        </w:rPr>
        <w:t> </w:t>
      </w:r>
      <w:r>
        <w:rPr>
          <w:sz w:val="20"/>
        </w:rPr>
        <w:t>distinta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tenidas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determinar la pérdida de la honorabilidad de una persona o que deban ser tenidas en cuenta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determinar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IRI,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inscribirán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 por la Oficina Central del Registro cuando sean comunicadas a la Dirección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Transporte</w:t>
      </w:r>
      <w:r>
        <w:rPr>
          <w:spacing w:val="17"/>
          <w:sz w:val="20"/>
        </w:rPr>
        <w:t> </w:t>
      </w:r>
      <w:r>
        <w:rPr>
          <w:sz w:val="20"/>
        </w:rPr>
        <w:t>Terrestre</w:t>
      </w:r>
      <w:r>
        <w:rPr>
          <w:spacing w:val="17"/>
          <w:sz w:val="20"/>
        </w:rPr>
        <w:t> </w:t>
      </w:r>
      <w:r>
        <w:rPr>
          <w:sz w:val="20"/>
        </w:rPr>
        <w:t>por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autoridad</w:t>
      </w:r>
      <w:r>
        <w:rPr>
          <w:spacing w:val="17"/>
          <w:sz w:val="20"/>
        </w:rPr>
        <w:t> </w:t>
      </w:r>
      <w:r>
        <w:rPr>
          <w:sz w:val="20"/>
        </w:rPr>
        <w:t>que</w:t>
      </w:r>
      <w:r>
        <w:rPr>
          <w:spacing w:val="17"/>
          <w:sz w:val="20"/>
        </w:rPr>
        <w:t> </w:t>
      </w:r>
      <w:r>
        <w:rPr>
          <w:sz w:val="20"/>
        </w:rPr>
        <w:t>las</w:t>
      </w:r>
      <w:r>
        <w:rPr>
          <w:spacing w:val="17"/>
          <w:sz w:val="20"/>
        </w:rPr>
        <w:t> </w:t>
      </w:r>
      <w:r>
        <w:rPr>
          <w:sz w:val="20"/>
        </w:rPr>
        <w:t>dictó</w:t>
      </w:r>
      <w:r>
        <w:rPr>
          <w:spacing w:val="17"/>
          <w:sz w:val="20"/>
        </w:rPr>
        <w:t> </w:t>
      </w:r>
      <w:r>
        <w:rPr>
          <w:sz w:val="20"/>
        </w:rPr>
        <w:t>o</w:t>
      </w:r>
      <w:r>
        <w:rPr>
          <w:spacing w:val="17"/>
          <w:sz w:val="20"/>
        </w:rPr>
        <w:t> </w:t>
      </w:r>
      <w:r>
        <w:rPr>
          <w:sz w:val="20"/>
        </w:rPr>
        <w:t>por</w:t>
      </w:r>
      <w:r>
        <w:rPr>
          <w:spacing w:val="17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órgano</w:t>
      </w:r>
      <w:r>
        <w:rPr>
          <w:spacing w:val="17"/>
          <w:sz w:val="20"/>
        </w:rPr>
        <w:t> </w:t>
      </w:r>
      <w:r>
        <w:rPr>
          <w:sz w:val="20"/>
        </w:rPr>
        <w:t>competente</w:t>
      </w:r>
      <w:r>
        <w:rPr>
          <w:spacing w:val="-5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transportes 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territorio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fueron</w:t>
      </w:r>
      <w:r>
        <w:rPr>
          <w:spacing w:val="-1"/>
          <w:sz w:val="20"/>
        </w:rPr>
        <w:t> </w:t>
      </w:r>
      <w:r>
        <w:rPr>
          <w:sz w:val="20"/>
        </w:rPr>
        <w:t>dictadas.</w:t>
      </w:r>
    </w:p>
    <w:p>
      <w:pPr>
        <w:pStyle w:val="BodyText"/>
        <w:spacing w:before="8"/>
        <w:ind w:left="0" w:firstLine="0"/>
        <w:jc w:val="left"/>
      </w:pPr>
    </w:p>
    <w:p>
      <w:pPr>
        <w:pStyle w:val="Heading1"/>
      </w:pPr>
      <w:bookmarkStart w:name="Artículo 118." w:id="184"/>
      <w:bookmarkEnd w:id="184"/>
      <w:r>
        <w:rPr>
          <w:b w:val="0"/>
        </w:rPr>
      </w:r>
      <w:r>
        <w:rPr>
          <w:spacing w:val="-1"/>
        </w:rPr>
        <w:t>Artículo</w:t>
      </w:r>
      <w:r>
        <w:rPr>
          <w:spacing w:val="-11"/>
        </w:rPr>
        <w:t> </w:t>
      </w:r>
      <w:r>
        <w:rPr>
          <w:spacing w:val="-1"/>
        </w:rPr>
        <w:t>118.</w:t>
      </w:r>
    </w:p>
    <w:p>
      <w:pPr>
        <w:pStyle w:val="BodyText"/>
        <w:spacing w:line="249" w:lineRule="auto" w:before="118"/>
        <w:ind w:right="1272"/>
      </w:pPr>
      <w:r>
        <w:rPr/>
        <w:t>1. En el momento en que se produzca la inscripción en el Registro de Empresas y</w:t>
      </w:r>
      <w:r>
        <w:rPr>
          <w:spacing w:val="1"/>
        </w:rPr>
        <w:t> </w:t>
      </w:r>
      <w:r>
        <w:rPr/>
        <w:t>Actividades de Transporte de una condena o resolución sancionadora que, conforme a lo</w:t>
      </w:r>
      <w:r>
        <w:rPr>
          <w:spacing w:val="1"/>
        </w:rPr>
        <w:t> </w:t>
      </w:r>
      <w:r>
        <w:rPr/>
        <w:t>dispuesto en el artículo 116, pudiera determinar la pérdida de honorabilidad del infractor, la</w:t>
      </w:r>
      <w:r>
        <w:rPr>
          <w:spacing w:val="1"/>
        </w:rPr>
        <w:t> </w:t>
      </w:r>
      <w:r>
        <w:rPr/>
        <w:t>Oficina Central del Registro comunicará esa circunstancia a las personas que pudieran verse</w:t>
      </w:r>
      <w:r>
        <w:rPr>
          <w:spacing w:val="-53"/>
        </w:rPr>
        <w:t> </w:t>
      </w:r>
      <w:r>
        <w:rPr/>
        <w:t>afectadas por dicha pérdida y al órgano competente para el otorgamiento de autorizaciones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territorio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domicilie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infractor,</w:t>
      </w:r>
      <w:r>
        <w:rPr>
          <w:spacing w:val="1"/>
        </w:rPr>
        <w:t> </w:t>
      </w:r>
      <w:r>
        <w:rPr/>
        <w:t>identificando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resoluciones</w:t>
      </w:r>
      <w:r>
        <w:rPr>
          <w:spacing w:val="-1"/>
        </w:rPr>
        <w:t> </w:t>
      </w:r>
      <w:r>
        <w:rPr/>
        <w:t>mediante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fueron</w:t>
      </w:r>
      <w:r>
        <w:rPr>
          <w:spacing w:val="-1"/>
        </w:rPr>
        <w:t> </w:t>
      </w:r>
      <w:r>
        <w:rPr/>
        <w:t>sancionadas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correspondientes</w:t>
      </w:r>
      <w:r>
        <w:rPr>
          <w:spacing w:val="-1"/>
        </w:rPr>
        <w:t> </w:t>
      </w:r>
      <w:r>
        <w:rPr/>
        <w:t>infracciones.</w:t>
      </w:r>
    </w:p>
    <w:p>
      <w:pPr>
        <w:pStyle w:val="BodyText"/>
        <w:spacing w:before="8"/>
        <w:ind w:left="0" w:firstLine="0"/>
        <w:jc w:val="left"/>
      </w:pPr>
    </w:p>
    <w:p>
      <w:pPr>
        <w:pStyle w:val="Heading1"/>
        <w:spacing w:line="369" w:lineRule="auto"/>
        <w:ind w:left="814" w:right="8262" w:hanging="341"/>
      </w:pPr>
      <w:bookmarkStart w:name="Artículo 119." w:id="185"/>
      <w:bookmarkEnd w:id="185"/>
      <w:r>
        <w:rPr>
          <w:b w:val="0"/>
        </w:rPr>
      </w:r>
      <w:r>
        <w:rPr/>
        <w:t>Artículo 119.</w:t>
      </w:r>
      <w:r>
        <w:rPr>
          <w:spacing w:val="1"/>
        </w:rPr>
        <w:t> </w:t>
      </w:r>
      <w:r>
        <w:rPr/>
        <w:t>(Anulado)</w:t>
      </w:r>
    </w:p>
    <w:p>
      <w:pPr>
        <w:pStyle w:val="BodyText"/>
        <w:spacing w:before="11"/>
        <w:ind w:left="0" w:firstLine="0"/>
        <w:jc w:val="left"/>
        <w:rPr>
          <w:rFonts w:ascii="Arial"/>
          <w:b/>
          <w:sz w:val="10"/>
        </w:rPr>
      </w:pPr>
      <w:r>
        <w:rPr/>
        <w:pict>
          <v:group style="position:absolute;margin-left:90.708672pt;margin-top:8.280466pt;width:413.9pt;height:182.3pt;mso-position-horizontal-relative:page;mso-position-vertical-relative:paragraph;z-index:-15726592;mso-wrap-distance-left:0;mso-wrap-distance-right:0" coordorigin="1814,166" coordsize="8278,3646">
            <v:rect style="position:absolute;left:1829;top:180;width:8248;height:3616" filled="true" fillcolor="#f7f7ff" stroked="false">
              <v:fill type="solid"/>
            </v:rect>
            <v:line style="position:absolute" from="2099,1549" to="3255,1549" stroked="true" strokeweight=".5pt" strokecolor="#000000">
              <v:stroke dashstyle="solid"/>
            </v:line>
            <v:shape style="position:absolute;left:1821;top:173;width:8263;height:3631" type="#_x0000_t202" filled="false" stroked="true" strokeweight=".75pt" strokecolor="#9f9f9f">
              <v:textbox inset="0,0,0,0">
                <w:txbxContent>
                  <w:p>
                    <w:pPr>
                      <w:spacing w:line="249" w:lineRule="auto" w:before="165"/>
                      <w:ind w:left="269" w:right="268" w:firstLine="340"/>
                      <w:jc w:val="both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Téngase en cuenta que este artículo se anula, en la redacción dada por el art. 2.98 del Real</w:t>
                    </w:r>
                    <w:r>
                      <w:rPr>
                        <w:spacing w:val="-47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Decreto 70/2019, de 15 de febrero, por Sentencia del TS de 15 de octubre de 2020. </w:t>
                    </w:r>
                    <w:hyperlink r:id="rId11">
                      <w:r>
                        <w:rPr>
                          <w:color w:val="0000FF"/>
                          <w:sz w:val="18"/>
                          <w:u w:val="single" w:color="0000FF"/>
                        </w:rPr>
                        <w:t>Ref. BOE-</w:t>
                      </w:r>
                    </w:hyperlink>
                    <w:r>
                      <w:rPr>
                        <w:color w:val="0000FF"/>
                        <w:spacing w:val="1"/>
                        <w:sz w:val="18"/>
                      </w:rPr>
                      <w:t> </w:t>
                    </w:r>
                    <w:hyperlink r:id="rId11">
                      <w:r>
                        <w:rPr>
                          <w:color w:val="0000FF"/>
                          <w:sz w:val="18"/>
                          <w:u w:val="single" w:color="0000FF"/>
                        </w:rPr>
                        <w:t>A-2020-15069</w:t>
                      </w:r>
                    </w:hyperlink>
                    <w:r>
                      <w:rPr>
                        <w:sz w:val="18"/>
                      </w:rPr>
                      <w:t>, en el mismo sentido Sentencia del TS de 22 de octubre de 2020. </w:t>
                    </w:r>
                    <w:hyperlink r:id="rId12">
                      <w:r>
                        <w:rPr>
                          <w:color w:val="0000FF"/>
                          <w:sz w:val="18"/>
                          <w:u w:val="single" w:color="0000FF"/>
                        </w:rPr>
                        <w:t>Ref. BOE-</w:t>
                      </w:r>
                    </w:hyperlink>
                    <w:r>
                      <w:rPr>
                        <w:color w:val="0000FF"/>
                        <w:spacing w:val="1"/>
                        <w:sz w:val="18"/>
                      </w:rPr>
                      <w:t> </w:t>
                    </w:r>
                    <w:hyperlink r:id="rId12">
                      <w:r>
                        <w:rPr>
                          <w:color w:val="0000FF"/>
                          <w:sz w:val="18"/>
                          <w:u w:val="single" w:color="0000FF"/>
                        </w:rPr>
                        <w:t>A-2020-16028</w:t>
                      </w:r>
                    </w:hyperlink>
                  </w:p>
                  <w:p>
                    <w:pPr>
                      <w:spacing w:line="240" w:lineRule="auto" w:before="0"/>
                      <w:rPr>
                        <w:sz w:val="24"/>
                      </w:rPr>
                    </w:pPr>
                  </w:p>
                  <w:p>
                    <w:pPr>
                      <w:spacing w:before="200"/>
                      <w:ind w:left="270" w:right="0" w:firstLine="0"/>
                      <w:jc w:val="both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Redacción</w:t>
                    </w:r>
                    <w:r>
                      <w:rPr>
                        <w:spacing w:val="-9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anterior:</w:t>
                    </w:r>
                  </w:p>
                  <w:p>
                    <w:pPr>
                      <w:spacing w:line="249" w:lineRule="auto" w:before="7"/>
                      <w:ind w:left="269" w:right="268" w:firstLine="340"/>
                      <w:jc w:val="both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"En aquellos supuestos en que el transporte se realice al amparo de una autorización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específicamente referida al vehículo de que se trate, deberá llevarse a bordo de éste el original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de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la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tarjeta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en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que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se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documente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dicha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autorización.</w:t>
                    </w:r>
                  </w:p>
                  <w:p>
                    <w:pPr>
                      <w:spacing w:line="249" w:lineRule="auto" w:before="2"/>
                      <w:ind w:left="269" w:right="268" w:firstLine="340"/>
                      <w:jc w:val="both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Cuando se realice al amparo de una autorización referida al conjunto de vehículos de la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empresa para los que la Administración haya expedido las correspondientes copias certificadas,</w:t>
                    </w:r>
                    <w:r>
                      <w:rPr>
                        <w:spacing w:val="-47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deberá llevarse a bordo del vehículo la copia que corresponda, cuando ésta se encuentre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expresamente referida a aquél, o cualquiera de las copias de que disponga la empresa en caso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contrario."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</w:p>
    <w:p>
      <w:pPr>
        <w:spacing w:after="0"/>
        <w:jc w:val="left"/>
        <w:rPr>
          <w:rFonts w:ascii="Arial"/>
          <w:sz w:val="1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  <w:rPr>
          <w:rFonts w:ascii="Arial"/>
          <w:b/>
        </w:rPr>
      </w:pPr>
    </w:p>
    <w:p>
      <w:pPr>
        <w:pStyle w:val="BodyText"/>
        <w:spacing w:before="3"/>
        <w:ind w:left="0" w:firstLine="0"/>
        <w:jc w:val="left"/>
        <w:rPr>
          <w:rFonts w:ascii="Arial"/>
          <w:b/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b/>
          <w:sz w:val="20"/>
        </w:rPr>
      </w:pPr>
      <w:bookmarkStart w:name="Artículo 120." w:id="186"/>
      <w:bookmarkEnd w:id="18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2"/>
          <w:sz w:val="20"/>
        </w:rPr>
        <w:t> </w:t>
      </w:r>
      <w:r>
        <w:rPr>
          <w:rFonts w:ascii="Arial" w:hAnsi="Arial"/>
          <w:b/>
          <w:sz w:val="20"/>
        </w:rPr>
        <w:t>120.</w:t>
      </w:r>
    </w:p>
    <w:p>
      <w:pPr>
        <w:pStyle w:val="BodyText"/>
        <w:spacing w:line="249" w:lineRule="auto" w:before="118"/>
        <w:ind w:right="1273"/>
      </w:pPr>
      <w:r>
        <w:rPr/>
        <w:t>La resolución dictada por el órgano competente en materia de autorizaciones en relación</w:t>
      </w:r>
      <w:r>
        <w:rPr>
          <w:spacing w:val="1"/>
        </w:rPr>
        <w:t> </w:t>
      </w:r>
      <w:r>
        <w:rPr/>
        <w:t>con la pérdida de honorabilidad pondrá fin a la vía administrativa y deberá ser notificada para</w:t>
      </w:r>
      <w:r>
        <w:rPr>
          <w:spacing w:val="-53"/>
        </w:rPr>
        <w:t> </w:t>
      </w:r>
      <w:r>
        <w:rPr/>
        <w:t>su</w:t>
      </w:r>
      <w:r>
        <w:rPr>
          <w:spacing w:val="-2"/>
        </w:rPr>
        <w:t> </w:t>
      </w:r>
      <w:r>
        <w:rPr/>
        <w:t>inscripción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Oficina</w:t>
      </w:r>
      <w:r>
        <w:rPr>
          <w:spacing w:val="-1"/>
        </w:rPr>
        <w:t> </w:t>
      </w:r>
      <w:r>
        <w:rPr/>
        <w:t>Central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Registro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Empresas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Actividades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121." w:id="187"/>
      <w:bookmarkEnd w:id="187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121.</w:t>
      </w:r>
    </w:p>
    <w:p>
      <w:pPr>
        <w:pStyle w:val="ListParagraph"/>
        <w:numPr>
          <w:ilvl w:val="0"/>
          <w:numId w:val="133"/>
        </w:numPr>
        <w:tabs>
          <w:tab w:pos="1045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A efectos del cumplimiento de lo dispuesto en el artículo 46.a) de la LOTT en relación</w:t>
      </w:r>
      <w:r>
        <w:rPr>
          <w:spacing w:val="1"/>
          <w:sz w:val="20"/>
        </w:rPr>
        <w:t> </w:t>
      </w:r>
      <w:r>
        <w:rPr>
          <w:sz w:val="20"/>
        </w:rPr>
        <w:t>con el requisito de capacidad financiera, habrá de resultar acreditado que la empresa no está</w:t>
      </w:r>
      <w:r>
        <w:rPr>
          <w:spacing w:val="-53"/>
          <w:sz w:val="20"/>
        </w:rPr>
        <w:t> </w:t>
      </w:r>
      <w:r>
        <w:rPr>
          <w:sz w:val="20"/>
        </w:rPr>
        <w:t>declarada</w:t>
      </w:r>
      <w:r>
        <w:rPr>
          <w:spacing w:val="-2"/>
          <w:sz w:val="20"/>
        </w:rPr>
        <w:t> </w:t>
      </w:r>
      <w:r>
        <w:rPr>
          <w:sz w:val="20"/>
        </w:rPr>
        <w:t>insolvente</w:t>
      </w:r>
      <w:r>
        <w:rPr>
          <w:spacing w:val="-1"/>
          <w:sz w:val="20"/>
        </w:rPr>
        <w:t> </w:t>
      </w:r>
      <w:r>
        <w:rPr>
          <w:sz w:val="20"/>
        </w:rPr>
        <w:t>ni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concurso.</w:t>
      </w:r>
    </w:p>
    <w:p>
      <w:pPr>
        <w:pStyle w:val="BodyText"/>
        <w:spacing w:line="249" w:lineRule="auto"/>
        <w:ind w:right="1274"/>
      </w:pPr>
      <w:r>
        <w:rPr/>
        <w:t>En la comprobación del cumplimiento de dicha condición, el órgano competente deberá</w:t>
      </w:r>
      <w:r>
        <w:rPr>
          <w:spacing w:val="1"/>
        </w:rPr>
        <w:t> </w:t>
      </w:r>
      <w:r>
        <w:rPr/>
        <w:t>atenerse exclusivamente a los datos obrantes en el Registro Mercantil o, en su caso, en el</w:t>
      </w:r>
      <w:r>
        <w:rPr>
          <w:spacing w:val="1"/>
        </w:rPr>
        <w:t> </w:t>
      </w:r>
      <w:r>
        <w:rPr/>
        <w:t>Registro</w:t>
      </w:r>
      <w:r>
        <w:rPr>
          <w:spacing w:val="-2"/>
        </w:rPr>
        <w:t> </w:t>
      </w:r>
      <w:r>
        <w:rPr/>
        <w:t>Público Concursal.</w:t>
      </w:r>
    </w:p>
    <w:p>
      <w:pPr>
        <w:pStyle w:val="BodyText"/>
        <w:spacing w:line="249" w:lineRule="auto" w:before="3"/>
        <w:ind w:right="1272"/>
      </w:pPr>
      <w:r>
        <w:rPr/>
        <w:t>No</w:t>
      </w:r>
      <w:r>
        <w:rPr>
          <w:spacing w:val="1"/>
        </w:rPr>
        <w:t> </w:t>
      </w:r>
      <w:r>
        <w:rPr/>
        <w:t>obstante,</w:t>
      </w:r>
      <w:r>
        <w:rPr>
          <w:spacing w:val="1"/>
        </w:rPr>
        <w:t> </w:t>
      </w:r>
      <w:r>
        <w:rPr/>
        <w:t>aun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haya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declarada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concurso,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competente para el otorgamiento de la correspondiente autorización podrá considerar que</w:t>
      </w:r>
      <w:r>
        <w:rPr>
          <w:spacing w:val="1"/>
        </w:rPr>
        <w:t> </w:t>
      </w:r>
      <w:r>
        <w:rPr/>
        <w:t>continúa cumpliendo el requisito de capacidad financiera cuando llegue al convencimiento de</w:t>
      </w:r>
      <w:r>
        <w:rPr>
          <w:spacing w:val="-53"/>
        </w:rPr>
        <w:t> </w:t>
      </w:r>
      <w:r>
        <w:rPr/>
        <w:t>que existen perspectivas realistas de saneamiento financiero en un plazo máximo de seis</w:t>
      </w:r>
      <w:r>
        <w:rPr>
          <w:spacing w:val="1"/>
        </w:rPr>
        <w:t> </w:t>
      </w:r>
      <w:r>
        <w:rPr/>
        <w:t>meses; circunstancia que deberá hacer constar expresamente en una resolución motivada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habrá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inscribirse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Registro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Empresas y</w:t>
      </w:r>
      <w:r>
        <w:rPr>
          <w:spacing w:val="-1"/>
        </w:rPr>
        <w:t> </w:t>
      </w:r>
      <w:r>
        <w:rPr/>
        <w:t>Actividades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Transporte.</w:t>
      </w:r>
    </w:p>
    <w:p>
      <w:pPr>
        <w:pStyle w:val="ListParagraph"/>
        <w:numPr>
          <w:ilvl w:val="0"/>
          <w:numId w:val="133"/>
        </w:numPr>
        <w:tabs>
          <w:tab w:pos="1053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A efectos del cumplimiento de lo dispuesto en el artículo 46.b) de la LOTT, habrá de</w:t>
      </w:r>
      <w:r>
        <w:rPr>
          <w:spacing w:val="1"/>
          <w:sz w:val="20"/>
        </w:rPr>
        <w:t> </w:t>
      </w:r>
      <w:r>
        <w:rPr>
          <w:sz w:val="20"/>
        </w:rPr>
        <w:t>resultar acreditado que la empresa dispone, al menos, de un capital y reservas por un</w:t>
      </w:r>
      <w:r>
        <w:rPr>
          <w:spacing w:val="1"/>
          <w:sz w:val="20"/>
        </w:rPr>
        <w:t> </w:t>
      </w:r>
      <w:r>
        <w:rPr>
          <w:sz w:val="20"/>
        </w:rPr>
        <w:t>importe mínimo de 9.000 euros, cuando utilice un solo vehículo, y de 5.000 euros más por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vehículo adicional</w:t>
      </w:r>
      <w:r>
        <w:rPr>
          <w:spacing w:val="-1"/>
          <w:sz w:val="20"/>
        </w:rPr>
        <w:t> </w:t>
      </w:r>
      <w:r>
        <w:rPr>
          <w:sz w:val="20"/>
        </w:rPr>
        <w:t>utilizado.</w:t>
      </w:r>
    </w:p>
    <w:p>
      <w:pPr>
        <w:pStyle w:val="BodyText"/>
        <w:spacing w:line="249" w:lineRule="auto" w:before="3"/>
        <w:ind w:right="1274"/>
      </w:pPr>
      <w:r>
        <w:rPr/>
        <w:t>En la comprobación del cumplimiento de dicha condición, el órgano competente deberá</w:t>
      </w:r>
      <w:r>
        <w:rPr>
          <w:spacing w:val="1"/>
        </w:rPr>
        <w:t> </w:t>
      </w:r>
      <w:r>
        <w:rPr/>
        <w:t>atenerse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obrantes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Mercantil,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corresponda, y a la documentación complementaria aportada, en su caso, por el interesado,</w:t>
      </w:r>
      <w:r>
        <w:rPr>
          <w:spacing w:val="1"/>
        </w:rPr>
        <w:t> </w:t>
      </w:r>
      <w:r>
        <w:rPr/>
        <w:t>cuando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titular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autorización</w:t>
      </w:r>
      <w:r>
        <w:rPr>
          <w:spacing w:val="-1"/>
        </w:rPr>
        <w:t> </w:t>
      </w:r>
      <w:r>
        <w:rPr/>
        <w:t>sea</w:t>
      </w:r>
      <w:r>
        <w:rPr>
          <w:spacing w:val="-1"/>
        </w:rPr>
        <w:t> </w:t>
      </w:r>
      <w:r>
        <w:rPr/>
        <w:t>una</w:t>
      </w:r>
      <w:r>
        <w:rPr>
          <w:spacing w:val="-1"/>
        </w:rPr>
        <w:t> </w:t>
      </w:r>
      <w:r>
        <w:rPr/>
        <w:t>persona</w:t>
      </w:r>
      <w:r>
        <w:rPr>
          <w:spacing w:val="-2"/>
        </w:rPr>
        <w:t> </w:t>
      </w:r>
      <w:r>
        <w:rPr/>
        <w:t>jurídica.</w:t>
      </w:r>
    </w:p>
    <w:p>
      <w:pPr>
        <w:pStyle w:val="BodyText"/>
        <w:spacing w:line="249" w:lineRule="auto" w:before="3"/>
        <w:ind w:right="1273"/>
      </w:pPr>
      <w:r>
        <w:rPr/>
        <w:t>Cuando se trate de un empresario individual, se presumirá que cumple la condición</w:t>
      </w:r>
      <w:r>
        <w:rPr>
          <w:spacing w:val="1"/>
        </w:rPr>
        <w:t> </w:t>
      </w:r>
      <w:r>
        <w:rPr/>
        <w:t>siempre que ninguno de los vehículos adscritos a la autorización rebase la antigüedad de</w:t>
      </w:r>
      <w:r>
        <w:rPr>
          <w:spacing w:val="1"/>
        </w:rPr>
        <w:t> </w:t>
      </w:r>
      <w:r>
        <w:rPr/>
        <w:t>doce años contada desde su primera matriculación y disponga de ellos en alguna de las</w:t>
      </w:r>
      <w:r>
        <w:rPr>
          <w:spacing w:val="1"/>
        </w:rPr>
        <w:t> </w:t>
      </w:r>
      <w:r>
        <w:rPr/>
        <w:t>siguientes modalidades:</w:t>
      </w:r>
    </w:p>
    <w:p>
      <w:pPr>
        <w:pStyle w:val="ListParagraph"/>
        <w:numPr>
          <w:ilvl w:val="0"/>
          <w:numId w:val="134"/>
        </w:numPr>
        <w:tabs>
          <w:tab w:pos="1050" w:val="left" w:leader="none"/>
        </w:tabs>
        <w:spacing w:line="249" w:lineRule="auto" w:before="123" w:after="0"/>
        <w:ind w:left="474" w:right="1271" w:firstLine="340"/>
        <w:jc w:val="both"/>
        <w:rPr>
          <w:sz w:val="20"/>
        </w:rPr>
      </w:pPr>
      <w:r>
        <w:rPr>
          <w:sz w:val="20"/>
        </w:rPr>
        <w:t>Propiedad o arrendamiento financiero, circunstancias en cuya comprobación el órgano</w:t>
      </w:r>
      <w:r>
        <w:rPr>
          <w:spacing w:val="-53"/>
          <w:sz w:val="20"/>
        </w:rPr>
        <w:t> </w:t>
      </w:r>
      <w:r>
        <w:rPr>
          <w:sz w:val="20"/>
        </w:rPr>
        <w:t>competente deberá atenerse exclusivamente a los datos obrantes en los registros de la</w:t>
      </w:r>
      <w:r>
        <w:rPr>
          <w:spacing w:val="1"/>
          <w:sz w:val="20"/>
        </w:rPr>
        <w:t> </w:t>
      </w:r>
      <w:r>
        <w:rPr>
          <w:sz w:val="20"/>
        </w:rPr>
        <w:t>Jefatura</w:t>
      </w:r>
      <w:r>
        <w:rPr>
          <w:spacing w:val="-1"/>
          <w:sz w:val="20"/>
        </w:rPr>
        <w:t> </w:t>
      </w:r>
      <w:r>
        <w:rPr>
          <w:sz w:val="20"/>
        </w:rPr>
        <w:t>Central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Tráfico.</w:t>
      </w:r>
    </w:p>
    <w:p>
      <w:pPr>
        <w:pStyle w:val="ListParagraph"/>
        <w:numPr>
          <w:ilvl w:val="0"/>
          <w:numId w:val="134"/>
        </w:numPr>
        <w:tabs>
          <w:tab w:pos="1051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Arrendamiento ordinario, contratado por un plazo no inferior a 24 meses, circunstancia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habrá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documentalmente</w:t>
      </w:r>
      <w:r>
        <w:rPr>
          <w:spacing w:val="-1"/>
          <w:sz w:val="20"/>
        </w:rPr>
        <w:t> </w:t>
      </w:r>
      <w:r>
        <w:rPr>
          <w:sz w:val="20"/>
        </w:rPr>
        <w:t>acreditada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interesado.</w:t>
      </w:r>
    </w:p>
    <w:p>
      <w:pPr>
        <w:pStyle w:val="ListParagraph"/>
        <w:numPr>
          <w:ilvl w:val="0"/>
          <w:numId w:val="133"/>
        </w:numPr>
        <w:tabs>
          <w:tab w:pos="1038" w:val="left" w:leader="none"/>
        </w:tabs>
        <w:spacing w:line="249" w:lineRule="auto" w:before="121" w:after="0"/>
        <w:ind w:left="474" w:right="1275" w:firstLine="340"/>
        <w:jc w:val="both"/>
        <w:rPr>
          <w:sz w:val="20"/>
        </w:rPr>
      </w:pPr>
      <w:r>
        <w:rPr>
          <w:sz w:val="20"/>
        </w:rPr>
        <w:t>Cuando no se cumplan las exigencias señaladas en el apartado anterior, el titular de la</w:t>
      </w:r>
      <w:r>
        <w:rPr>
          <w:spacing w:val="-53"/>
          <w:sz w:val="20"/>
        </w:rPr>
        <w:t> </w:t>
      </w:r>
      <w:r>
        <w:rPr>
          <w:sz w:val="20"/>
        </w:rPr>
        <w:t>empresa</w:t>
      </w:r>
      <w:r>
        <w:rPr>
          <w:spacing w:val="-4"/>
          <w:sz w:val="20"/>
        </w:rPr>
        <w:t> </w:t>
      </w:r>
      <w:r>
        <w:rPr>
          <w:sz w:val="20"/>
        </w:rPr>
        <w:t>deberá</w:t>
      </w:r>
      <w:r>
        <w:rPr>
          <w:spacing w:val="-3"/>
          <w:sz w:val="20"/>
        </w:rPr>
        <w:t> </w:t>
      </w:r>
      <w:r>
        <w:rPr>
          <w:sz w:val="20"/>
        </w:rPr>
        <w:t>acreditar</w:t>
      </w:r>
      <w:r>
        <w:rPr>
          <w:spacing w:val="-3"/>
          <w:sz w:val="20"/>
        </w:rPr>
        <w:t> </w:t>
      </w:r>
      <w:r>
        <w:rPr>
          <w:sz w:val="20"/>
        </w:rPr>
        <w:t>documentalmente</w:t>
      </w:r>
      <w:r>
        <w:rPr>
          <w:spacing w:val="-3"/>
          <w:sz w:val="20"/>
        </w:rPr>
        <w:t> </w:t>
      </w:r>
      <w:r>
        <w:rPr>
          <w:sz w:val="20"/>
        </w:rPr>
        <w:t>alguna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dos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condiciones:</w:t>
      </w:r>
    </w:p>
    <w:p>
      <w:pPr>
        <w:pStyle w:val="ListParagraph"/>
        <w:numPr>
          <w:ilvl w:val="0"/>
          <w:numId w:val="135"/>
        </w:numPr>
        <w:tabs>
          <w:tab w:pos="1098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Que dispone de una garantía prestada por una entidad financiera o de seguros,</w:t>
      </w:r>
      <w:r>
        <w:rPr>
          <w:spacing w:val="1"/>
          <w:sz w:val="20"/>
        </w:rPr>
        <w:t> </w:t>
      </w:r>
      <w:r>
        <w:rPr>
          <w:sz w:val="20"/>
        </w:rPr>
        <w:t>mediante la que esta se convierte en garante solidario de dicha empresa frente a sus</w:t>
      </w:r>
      <w:r>
        <w:rPr>
          <w:spacing w:val="1"/>
          <w:sz w:val="20"/>
        </w:rPr>
        <w:t> </w:t>
      </w:r>
      <w:r>
        <w:rPr>
          <w:sz w:val="20"/>
        </w:rPr>
        <w:t>acreedores</w:t>
      </w:r>
      <w:r>
        <w:rPr>
          <w:spacing w:val="1"/>
          <w:sz w:val="20"/>
        </w:rPr>
        <w:t> </w:t>
      </w:r>
      <w:r>
        <w:rPr>
          <w:sz w:val="20"/>
        </w:rPr>
        <w:t>hasta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cuantía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corresponda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2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0"/>
          <w:numId w:val="135"/>
        </w:numPr>
        <w:tabs>
          <w:tab w:pos="1065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Que una entidad financiera acredita que la empresa tienen acceso a crédito hasta la</w:t>
      </w:r>
      <w:r>
        <w:rPr>
          <w:spacing w:val="1"/>
          <w:sz w:val="20"/>
        </w:rPr>
        <w:t> </w:t>
      </w:r>
      <w:r>
        <w:rPr>
          <w:sz w:val="20"/>
        </w:rPr>
        <w:t>cuantía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corresponda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conformidad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dispuesto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apartado</w:t>
      </w:r>
      <w:r>
        <w:rPr>
          <w:spacing w:val="-3"/>
          <w:sz w:val="20"/>
        </w:rPr>
        <w:t> </w:t>
      </w:r>
      <w:r>
        <w:rPr>
          <w:sz w:val="20"/>
        </w:rPr>
        <w:t>2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artículo.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  <w:spacing w:before="1"/>
      </w:pPr>
      <w:bookmarkStart w:name="Artículo 122." w:id="188"/>
      <w:bookmarkEnd w:id="188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122.</w:t>
      </w:r>
    </w:p>
    <w:p>
      <w:pPr>
        <w:pStyle w:val="ListParagraph"/>
        <w:numPr>
          <w:ilvl w:val="0"/>
          <w:numId w:val="136"/>
        </w:numPr>
        <w:tabs>
          <w:tab w:pos="1078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Los transportes discrecionales de viajeros se deberán realizar como regla general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contratación global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transportista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capacidad</w:t>
      </w:r>
      <w:r>
        <w:rPr>
          <w:spacing w:val="-1"/>
          <w:sz w:val="20"/>
        </w:rPr>
        <w:t> </w:t>
      </w:r>
      <w:r>
        <w:rPr>
          <w:sz w:val="20"/>
        </w:rPr>
        <w:t>total del</w:t>
      </w:r>
      <w:r>
        <w:rPr>
          <w:spacing w:val="-2"/>
          <w:sz w:val="20"/>
        </w:rPr>
        <w:t> </w:t>
      </w:r>
      <w:r>
        <w:rPr>
          <w:sz w:val="20"/>
        </w:rPr>
        <w:t>vehículo.</w:t>
      </w:r>
    </w:p>
    <w:p>
      <w:pPr>
        <w:pStyle w:val="BodyText"/>
        <w:spacing w:line="249" w:lineRule="auto"/>
        <w:ind w:right="1273"/>
      </w:pPr>
      <w:r>
        <w:rPr/>
        <w:t>No obstante, con carácter excepcional, el órgano administrativo competente en función</w:t>
      </w:r>
      <w:r>
        <w:rPr>
          <w:spacing w:val="1"/>
        </w:rPr>
        <w:t> </w:t>
      </w:r>
      <w:r>
        <w:rPr/>
        <w:t>del lugar donde se inicie el servicio podrá autorizar la contratación por plaza con pago</w:t>
      </w:r>
      <w:r>
        <w:rPr>
          <w:spacing w:val="1"/>
        </w:rPr>
        <w:t> </w:t>
      </w:r>
      <w:r>
        <w:rPr/>
        <w:t>individual para determinados servicios en los que se den conjuntamente al menos tres de las</w:t>
      </w:r>
      <w:r>
        <w:rPr>
          <w:spacing w:val="-53"/>
        </w:rPr>
        <w:t> </w:t>
      </w:r>
      <w:r>
        <w:rPr/>
        <w:t>cuatro siguientes circunstancias:</w:t>
      </w:r>
    </w:p>
    <w:p>
      <w:pPr>
        <w:pStyle w:val="ListParagraph"/>
        <w:numPr>
          <w:ilvl w:val="0"/>
          <w:numId w:val="137"/>
        </w:numPr>
        <w:tabs>
          <w:tab w:pos="1116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venga</w:t>
      </w:r>
      <w:r>
        <w:rPr>
          <w:spacing w:val="1"/>
          <w:sz w:val="20"/>
        </w:rPr>
        <w:t> </w:t>
      </w:r>
      <w:r>
        <w:rPr>
          <w:sz w:val="20"/>
        </w:rPr>
        <w:t>motivado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acontecimientos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afluencia</w:t>
      </w:r>
      <w:r>
        <w:rPr>
          <w:spacing w:val="1"/>
          <w:sz w:val="20"/>
        </w:rPr>
        <w:t> </w:t>
      </w:r>
      <w:r>
        <w:rPr>
          <w:sz w:val="20"/>
        </w:rPr>
        <w:t>masiva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público, no pudiendo la demanda ser satisfecha adecuadamente por los servicios regulares</w:t>
      </w:r>
      <w:r>
        <w:rPr>
          <w:spacing w:val="1"/>
          <w:sz w:val="20"/>
        </w:rPr>
        <w:t> </w:t>
      </w:r>
      <w:r>
        <w:rPr>
          <w:sz w:val="20"/>
        </w:rPr>
        <w:t>permanentes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uso</w:t>
      </w:r>
      <w:r>
        <w:rPr>
          <w:spacing w:val="-1"/>
          <w:sz w:val="20"/>
        </w:rPr>
        <w:t> </w:t>
      </w:r>
      <w:r>
        <w:rPr>
          <w:sz w:val="20"/>
        </w:rPr>
        <w:t>general</w:t>
      </w:r>
      <w:r>
        <w:rPr>
          <w:spacing w:val="-2"/>
          <w:sz w:val="20"/>
        </w:rPr>
        <w:t> </w:t>
      </w:r>
      <w:r>
        <w:rPr>
          <w:sz w:val="20"/>
        </w:rPr>
        <w:t>existentes.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37"/>
        </w:numPr>
        <w:tabs>
          <w:tab w:pos="1135" w:val="left" w:leader="none"/>
        </w:tabs>
        <w:spacing w:line="249" w:lineRule="auto" w:before="127" w:after="0"/>
        <w:ind w:left="474" w:right="1274" w:firstLine="340"/>
        <w:jc w:val="left"/>
        <w:rPr>
          <w:sz w:val="20"/>
        </w:rPr>
      </w:pPr>
      <w:r>
        <w:rPr>
          <w:sz w:val="20"/>
        </w:rPr>
        <w:t>Que</w:t>
      </w:r>
      <w:r>
        <w:rPr>
          <w:spacing w:val="28"/>
          <w:sz w:val="20"/>
        </w:rPr>
        <w:t> </w:t>
      </w:r>
      <w:r>
        <w:rPr>
          <w:sz w:val="20"/>
        </w:rPr>
        <w:t>por</w:t>
      </w:r>
      <w:r>
        <w:rPr>
          <w:spacing w:val="28"/>
          <w:sz w:val="20"/>
        </w:rPr>
        <w:t> </w:t>
      </w:r>
      <w:r>
        <w:rPr>
          <w:sz w:val="20"/>
        </w:rPr>
        <w:t>el</w:t>
      </w:r>
      <w:r>
        <w:rPr>
          <w:spacing w:val="28"/>
          <w:sz w:val="20"/>
        </w:rPr>
        <w:t> </w:t>
      </w:r>
      <w:r>
        <w:rPr>
          <w:sz w:val="20"/>
        </w:rPr>
        <w:t>carácter</w:t>
      </w:r>
      <w:r>
        <w:rPr>
          <w:spacing w:val="28"/>
          <w:sz w:val="20"/>
        </w:rPr>
        <w:t> </w:t>
      </w:r>
      <w:r>
        <w:rPr>
          <w:sz w:val="20"/>
        </w:rPr>
        <w:t>ocasional</w:t>
      </w:r>
      <w:r>
        <w:rPr>
          <w:spacing w:val="28"/>
          <w:sz w:val="20"/>
        </w:rPr>
        <w:t> </w:t>
      </w:r>
      <w:r>
        <w:rPr>
          <w:sz w:val="20"/>
        </w:rPr>
        <w:t>del</w:t>
      </w:r>
      <w:r>
        <w:rPr>
          <w:spacing w:val="28"/>
          <w:sz w:val="20"/>
        </w:rPr>
        <w:t> </w:t>
      </w:r>
      <w:r>
        <w:rPr>
          <w:sz w:val="20"/>
        </w:rPr>
        <w:t>servicio</w:t>
      </w:r>
      <w:r>
        <w:rPr>
          <w:spacing w:val="28"/>
          <w:sz w:val="20"/>
        </w:rPr>
        <w:t> </w:t>
      </w:r>
      <w:r>
        <w:rPr>
          <w:sz w:val="20"/>
        </w:rPr>
        <w:t>no</w:t>
      </w:r>
      <w:r>
        <w:rPr>
          <w:spacing w:val="28"/>
          <w:sz w:val="20"/>
        </w:rPr>
        <w:t> </w:t>
      </w:r>
      <w:r>
        <w:rPr>
          <w:sz w:val="20"/>
        </w:rPr>
        <w:t>proceda</w:t>
      </w:r>
      <w:r>
        <w:rPr>
          <w:spacing w:val="28"/>
          <w:sz w:val="20"/>
        </w:rPr>
        <w:t> </w:t>
      </w:r>
      <w:r>
        <w:rPr>
          <w:sz w:val="20"/>
        </w:rPr>
        <w:t>el</w:t>
      </w:r>
      <w:r>
        <w:rPr>
          <w:spacing w:val="28"/>
          <w:sz w:val="20"/>
        </w:rPr>
        <w:t> </w:t>
      </w:r>
      <w:r>
        <w:rPr>
          <w:sz w:val="20"/>
        </w:rPr>
        <w:t>establecimiento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transportes</w:t>
      </w:r>
      <w:r>
        <w:rPr>
          <w:spacing w:val="-1"/>
          <w:sz w:val="20"/>
        </w:rPr>
        <w:t> </w:t>
      </w:r>
      <w:r>
        <w:rPr>
          <w:sz w:val="20"/>
        </w:rPr>
        <w:t>regulares permanentes,</w:t>
      </w:r>
      <w:r>
        <w:rPr>
          <w:spacing w:val="-2"/>
          <w:sz w:val="20"/>
        </w:rPr>
        <w:t> </w:t>
      </w:r>
      <w:r>
        <w:rPr>
          <w:sz w:val="20"/>
        </w:rPr>
        <w:t>temporales 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uso</w:t>
      </w:r>
      <w:r>
        <w:rPr>
          <w:spacing w:val="-2"/>
          <w:sz w:val="20"/>
        </w:rPr>
        <w:t> </w:t>
      </w:r>
      <w:r>
        <w:rPr>
          <w:sz w:val="20"/>
        </w:rPr>
        <w:t>especial.</w:t>
      </w:r>
    </w:p>
    <w:p>
      <w:pPr>
        <w:pStyle w:val="ListParagraph"/>
        <w:numPr>
          <w:ilvl w:val="0"/>
          <w:numId w:val="137"/>
        </w:numPr>
        <w:tabs>
          <w:tab w:pos="1078" w:val="left" w:leader="none"/>
        </w:tabs>
        <w:spacing w:line="249" w:lineRule="auto" w:before="1" w:after="0"/>
        <w:ind w:left="474" w:right="1274" w:firstLine="340"/>
        <w:jc w:val="left"/>
        <w:rPr>
          <w:sz w:val="20"/>
        </w:rPr>
      </w:pPr>
      <w:r>
        <w:rPr>
          <w:sz w:val="20"/>
        </w:rPr>
        <w:t>Que</w:t>
      </w:r>
      <w:r>
        <w:rPr>
          <w:spacing w:val="38"/>
          <w:sz w:val="20"/>
        </w:rPr>
        <w:t> </w:t>
      </w:r>
      <w:r>
        <w:rPr>
          <w:sz w:val="20"/>
        </w:rPr>
        <w:t>los</w:t>
      </w:r>
      <w:r>
        <w:rPr>
          <w:spacing w:val="38"/>
          <w:sz w:val="20"/>
        </w:rPr>
        <w:t> </w:t>
      </w:r>
      <w:r>
        <w:rPr>
          <w:sz w:val="20"/>
        </w:rPr>
        <w:t>servicios</w:t>
      </w:r>
      <w:r>
        <w:rPr>
          <w:spacing w:val="38"/>
          <w:sz w:val="20"/>
        </w:rPr>
        <w:t> </w:t>
      </w:r>
      <w:r>
        <w:rPr>
          <w:sz w:val="20"/>
        </w:rPr>
        <w:t>no</w:t>
      </w:r>
      <w:r>
        <w:rPr>
          <w:spacing w:val="39"/>
          <w:sz w:val="20"/>
        </w:rPr>
        <w:t> </w:t>
      </w:r>
      <w:r>
        <w:rPr>
          <w:sz w:val="20"/>
        </w:rPr>
        <w:t>se</w:t>
      </w:r>
      <w:r>
        <w:rPr>
          <w:spacing w:val="38"/>
          <w:sz w:val="20"/>
        </w:rPr>
        <w:t> </w:t>
      </w:r>
      <w:r>
        <w:rPr>
          <w:sz w:val="20"/>
        </w:rPr>
        <w:t>presten</w:t>
      </w:r>
      <w:r>
        <w:rPr>
          <w:spacing w:val="38"/>
          <w:sz w:val="20"/>
        </w:rPr>
        <w:t> </w:t>
      </w:r>
      <w:r>
        <w:rPr>
          <w:sz w:val="20"/>
        </w:rPr>
        <w:t>con</w:t>
      </w:r>
      <w:r>
        <w:rPr>
          <w:spacing w:val="39"/>
          <w:sz w:val="20"/>
        </w:rPr>
        <w:t> </w:t>
      </w:r>
      <w:r>
        <w:rPr>
          <w:sz w:val="20"/>
        </w:rPr>
        <w:t>reiteración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itinerario,</w:t>
      </w:r>
      <w:r>
        <w:rPr>
          <w:spacing w:val="39"/>
          <w:sz w:val="20"/>
        </w:rPr>
        <w:t> </w:t>
      </w:r>
      <w:r>
        <w:rPr>
          <w:sz w:val="20"/>
        </w:rPr>
        <w:t>calendario</w:t>
      </w:r>
      <w:r>
        <w:rPr>
          <w:spacing w:val="38"/>
          <w:sz w:val="20"/>
        </w:rPr>
        <w:t> </w:t>
      </w:r>
      <w:r>
        <w:rPr>
          <w:sz w:val="20"/>
        </w:rPr>
        <w:t>y</w:t>
      </w:r>
      <w:r>
        <w:rPr>
          <w:spacing w:val="38"/>
          <w:sz w:val="20"/>
        </w:rPr>
        <w:t> </w:t>
      </w:r>
      <w:r>
        <w:rPr>
          <w:sz w:val="20"/>
        </w:rPr>
        <w:t>horario,</w:t>
      </w:r>
      <w:r>
        <w:rPr>
          <w:spacing w:val="-52"/>
          <w:sz w:val="20"/>
        </w:rPr>
        <w:t> </w:t>
      </w:r>
      <w:r>
        <w:rPr>
          <w:sz w:val="20"/>
        </w:rPr>
        <w:t>teniendo</w:t>
      </w:r>
      <w:r>
        <w:rPr>
          <w:spacing w:val="-1"/>
          <w:sz w:val="20"/>
        </w:rPr>
        <w:t> </w:t>
      </w:r>
      <w:r>
        <w:rPr>
          <w:sz w:val="20"/>
        </w:rPr>
        <w:t>cada transporte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finalidad</w:t>
      </w:r>
      <w:r>
        <w:rPr>
          <w:spacing w:val="-1"/>
          <w:sz w:val="20"/>
        </w:rPr>
        <w:t> </w:t>
      </w:r>
      <w:r>
        <w:rPr>
          <w:sz w:val="20"/>
        </w:rPr>
        <w:t>específica</w:t>
      </w:r>
      <w:r>
        <w:rPr>
          <w:spacing w:val="-1"/>
          <w:sz w:val="20"/>
        </w:rPr>
        <w:t> </w:t>
      </w:r>
      <w:r>
        <w:rPr>
          <w:sz w:val="20"/>
        </w:rPr>
        <w:t>e</w:t>
      </w:r>
      <w:r>
        <w:rPr>
          <w:spacing w:val="-2"/>
          <w:sz w:val="20"/>
        </w:rPr>
        <w:t> </w:t>
      </w:r>
      <w:r>
        <w:rPr>
          <w:sz w:val="20"/>
        </w:rPr>
        <w:t>independiente.</w:t>
      </w:r>
    </w:p>
    <w:p>
      <w:pPr>
        <w:pStyle w:val="ListParagraph"/>
        <w:numPr>
          <w:ilvl w:val="0"/>
          <w:numId w:val="137"/>
        </w:numPr>
        <w:tabs>
          <w:tab w:pos="1065" w:val="left" w:leader="none"/>
        </w:tabs>
        <w:spacing w:line="249" w:lineRule="auto" w:before="2" w:after="0"/>
        <w:ind w:left="474" w:right="1271" w:firstLine="340"/>
        <w:jc w:val="left"/>
        <w:rPr>
          <w:sz w:val="20"/>
        </w:rPr>
      </w:pPr>
      <w:r>
        <w:rPr>
          <w:sz w:val="20"/>
        </w:rPr>
        <w:t>Que</w:t>
      </w:r>
      <w:r>
        <w:rPr>
          <w:spacing w:val="14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transporte</w:t>
      </w:r>
      <w:r>
        <w:rPr>
          <w:spacing w:val="14"/>
          <w:sz w:val="20"/>
        </w:rPr>
        <w:t> </w:t>
      </w:r>
      <w:r>
        <w:rPr>
          <w:sz w:val="20"/>
        </w:rPr>
        <w:t>se</w:t>
      </w:r>
      <w:r>
        <w:rPr>
          <w:spacing w:val="15"/>
          <w:sz w:val="20"/>
        </w:rPr>
        <w:t> </w:t>
      </w:r>
      <w:r>
        <w:rPr>
          <w:sz w:val="20"/>
        </w:rPr>
        <w:t>organice</w:t>
      </w:r>
      <w:r>
        <w:rPr>
          <w:spacing w:val="15"/>
          <w:sz w:val="20"/>
        </w:rPr>
        <w:t> </w:t>
      </w:r>
      <w:r>
        <w:rPr>
          <w:sz w:val="20"/>
        </w:rPr>
        <w:t>con</w:t>
      </w:r>
      <w:r>
        <w:rPr>
          <w:spacing w:val="14"/>
          <w:sz w:val="20"/>
        </w:rPr>
        <w:t> </w:t>
      </w:r>
      <w:r>
        <w:rPr>
          <w:sz w:val="20"/>
        </w:rPr>
        <w:t>un</w:t>
      </w:r>
      <w:r>
        <w:rPr>
          <w:spacing w:val="15"/>
          <w:sz w:val="20"/>
        </w:rPr>
        <w:t> </w:t>
      </w:r>
      <w:r>
        <w:rPr>
          <w:sz w:val="20"/>
        </w:rPr>
        <w:t>objetivo</w:t>
      </w:r>
      <w:r>
        <w:rPr>
          <w:spacing w:val="15"/>
          <w:sz w:val="20"/>
        </w:rPr>
        <w:t> </w:t>
      </w:r>
      <w:r>
        <w:rPr>
          <w:sz w:val="20"/>
        </w:rPr>
        <w:t>o</w:t>
      </w:r>
      <w:r>
        <w:rPr>
          <w:spacing w:val="14"/>
          <w:sz w:val="20"/>
        </w:rPr>
        <w:t> </w:t>
      </w:r>
      <w:r>
        <w:rPr>
          <w:sz w:val="20"/>
        </w:rPr>
        <w:t>finalidad</w:t>
      </w:r>
      <w:r>
        <w:rPr>
          <w:spacing w:val="15"/>
          <w:sz w:val="20"/>
        </w:rPr>
        <w:t> </w:t>
      </w:r>
      <w:r>
        <w:rPr>
          <w:sz w:val="20"/>
        </w:rPr>
        <w:t>común</w:t>
      </w:r>
      <w:r>
        <w:rPr>
          <w:spacing w:val="15"/>
          <w:sz w:val="20"/>
        </w:rPr>
        <w:t> </w:t>
      </w:r>
      <w:r>
        <w:rPr>
          <w:sz w:val="20"/>
        </w:rPr>
        <w:t>a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totalidad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los</w:t>
      </w:r>
      <w:r>
        <w:rPr>
          <w:spacing w:val="-52"/>
          <w:sz w:val="20"/>
        </w:rPr>
        <w:t> </w:t>
      </w:r>
      <w:r>
        <w:rPr>
          <w:sz w:val="20"/>
        </w:rPr>
        <w:t>viajeros.</w:t>
      </w:r>
    </w:p>
    <w:p>
      <w:pPr>
        <w:pStyle w:val="BodyText"/>
        <w:spacing w:line="249" w:lineRule="auto" w:before="122"/>
        <w:ind w:right="1274"/>
      </w:pPr>
      <w:r>
        <w:rPr/>
        <w:t>Cuando la petición se justifique en el cumplimiento de las circunstancias previstas en los</w:t>
      </w:r>
      <w:r>
        <w:rPr>
          <w:spacing w:val="1"/>
        </w:rPr>
        <w:t> </w:t>
      </w:r>
      <w:r>
        <w:rPr/>
        <w:t>apartados b) y c) se valorará la inexistencia de agencia de viajes en la población de que se</w:t>
      </w:r>
      <w:r>
        <w:rPr>
          <w:spacing w:val="1"/>
        </w:rPr>
        <w:t> </w:t>
      </w:r>
      <w:r>
        <w:rPr/>
        <w:t>trate.</w:t>
      </w:r>
    </w:p>
    <w:p>
      <w:pPr>
        <w:pStyle w:val="BodyText"/>
        <w:spacing w:line="249" w:lineRule="auto"/>
        <w:ind w:right="1271"/>
      </w:pPr>
      <w:r>
        <w:rPr/>
        <w:t>En la correspondiente autorización, la cual podrá tener carácter único o temporal, se</w:t>
      </w:r>
      <w:r>
        <w:rPr>
          <w:spacing w:val="1"/>
        </w:rPr>
        <w:t> </w:t>
      </w:r>
      <w:r>
        <w:rPr/>
        <w:t>concretarán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viaje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viajes</w:t>
      </w:r>
      <w:r>
        <w:rPr>
          <w:spacing w:val="-1"/>
        </w:rPr>
        <w:t> </w:t>
      </w:r>
      <w:r>
        <w:rPr/>
        <w:t>autorizados</w:t>
      </w:r>
      <w:r>
        <w:rPr>
          <w:spacing w:val="-2"/>
        </w:rPr>
        <w:t> </w:t>
      </w:r>
      <w:r>
        <w:rPr/>
        <w:t>y,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caso,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tiempo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duración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misma.</w:t>
      </w:r>
    </w:p>
    <w:p>
      <w:pPr>
        <w:pStyle w:val="ListParagraph"/>
        <w:numPr>
          <w:ilvl w:val="0"/>
          <w:numId w:val="136"/>
        </w:numPr>
        <w:tabs>
          <w:tab w:pos="1056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Las autorizaciones de transporte discrecional de mercancías habilitarán para realizar</w:t>
      </w:r>
      <w:r>
        <w:rPr>
          <w:spacing w:val="1"/>
          <w:sz w:val="20"/>
        </w:rPr>
        <w:t> </w:t>
      </w:r>
      <w:r>
        <w:rPr>
          <w:sz w:val="20"/>
        </w:rPr>
        <w:t>transportes</w:t>
      </w:r>
      <w:r>
        <w:rPr>
          <w:spacing w:val="-1"/>
          <w:sz w:val="20"/>
        </w:rPr>
        <w:t> </w:t>
      </w:r>
      <w:r>
        <w:rPr>
          <w:sz w:val="20"/>
        </w:rPr>
        <w:t>con reiteración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itinerario,</w:t>
      </w:r>
      <w:r>
        <w:rPr>
          <w:spacing w:val="-1"/>
          <w:sz w:val="20"/>
        </w:rPr>
        <w:t> </w:t>
      </w:r>
      <w:r>
        <w:rPr>
          <w:sz w:val="20"/>
        </w:rPr>
        <w:t>calendario u</w:t>
      </w:r>
      <w:r>
        <w:rPr>
          <w:spacing w:val="-2"/>
          <w:sz w:val="20"/>
        </w:rPr>
        <w:t> </w:t>
      </w:r>
      <w:r>
        <w:rPr>
          <w:sz w:val="20"/>
        </w:rPr>
        <w:t>horario.</w:t>
      </w:r>
    </w:p>
    <w:p>
      <w:pPr>
        <w:pStyle w:val="BodyText"/>
        <w:spacing w:line="249" w:lineRule="auto" w:before="1"/>
        <w:ind w:right="1272"/>
      </w:pPr>
      <w:r>
        <w:rPr/>
        <w:t>Podrá contratarse la capacidad total o parcial del vehículo al que estén referidas tales</w:t>
      </w:r>
      <w:r>
        <w:rPr>
          <w:spacing w:val="1"/>
        </w:rPr>
        <w:t> </w:t>
      </w:r>
      <w:r>
        <w:rPr/>
        <w:t>autorizaciones.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212" w:right="3010" w:firstLine="0"/>
        <w:jc w:val="center"/>
      </w:pPr>
      <w:bookmarkStart w:name="CAPÍTULO II. Reglas sobre determinados t" w:id="189"/>
      <w:bookmarkEnd w:id="189"/>
      <w:r>
        <w:rPr/>
      </w:r>
      <w:bookmarkStart w:name="_bookmark32" w:id="190"/>
      <w:bookmarkEnd w:id="190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  <w:spacing w:before="123"/>
        <w:ind w:left="813" w:right="1611"/>
        <w:jc w:val="center"/>
      </w:pPr>
      <w:r>
        <w:rPr/>
        <w:t>Reglas</w:t>
      </w:r>
      <w:r>
        <w:rPr>
          <w:spacing w:val="-4"/>
        </w:rPr>
        <w:t> </w:t>
      </w:r>
      <w:r>
        <w:rPr/>
        <w:t>sobre</w:t>
      </w:r>
      <w:r>
        <w:rPr>
          <w:spacing w:val="-4"/>
        </w:rPr>
        <w:t> </w:t>
      </w:r>
      <w:r>
        <w:rPr/>
        <w:t>determinados</w:t>
      </w:r>
      <w:r>
        <w:rPr>
          <w:spacing w:val="-2"/>
        </w:rPr>
        <w:t> </w:t>
      </w:r>
      <w:r>
        <w:rPr/>
        <w:t>tipos</w:t>
      </w:r>
      <w:r>
        <w:rPr>
          <w:spacing w:val="-3"/>
        </w:rPr>
        <w:t> </w:t>
      </w:r>
      <w:r>
        <w:rPr/>
        <w:t>específicos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813" w:right="1611" w:firstLine="0"/>
        <w:jc w:val="center"/>
        <w:rPr>
          <w:rFonts w:ascii="Arial" w:hAnsi="Arial"/>
          <w:b/>
          <w:i/>
          <w:sz w:val="20"/>
        </w:rPr>
      </w:pPr>
      <w:bookmarkStart w:name="Sección 1.ª Transporte público en automó" w:id="191"/>
      <w:bookmarkEnd w:id="191"/>
      <w:r>
        <w:rPr/>
      </w:r>
      <w:bookmarkStart w:name="_bookmark33" w:id="192"/>
      <w:bookmarkEnd w:id="192"/>
      <w:r>
        <w:rPr/>
      </w:r>
      <w:r>
        <w:rPr>
          <w:rFonts w:ascii="Arial" w:hAnsi="Arial"/>
          <w:b/>
          <w:i/>
          <w:sz w:val="20"/>
        </w:rPr>
        <w:t>Sección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1.ª</w:t>
      </w:r>
      <w:r>
        <w:rPr>
          <w:rFonts w:ascii="Arial" w:hAnsi="Arial"/>
          <w:b/>
          <w:i/>
          <w:spacing w:val="-5"/>
          <w:sz w:val="20"/>
        </w:rPr>
        <w:t> </w:t>
      </w:r>
      <w:r>
        <w:rPr>
          <w:rFonts w:ascii="Arial" w:hAnsi="Arial"/>
          <w:b/>
          <w:i/>
          <w:sz w:val="20"/>
        </w:rPr>
        <w:t>Transporte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público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en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automóviles</w:t>
      </w:r>
      <w:r>
        <w:rPr>
          <w:rFonts w:ascii="Arial" w:hAnsi="Arial"/>
          <w:b/>
          <w:i/>
          <w:spacing w:val="-5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3"/>
          <w:sz w:val="20"/>
        </w:rPr>
        <w:t> </w:t>
      </w:r>
      <w:r>
        <w:rPr>
          <w:rFonts w:ascii="Arial" w:hAnsi="Arial"/>
          <w:b/>
          <w:i/>
          <w:sz w:val="20"/>
        </w:rPr>
        <w:t>turismo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pStyle w:val="Heading1"/>
      </w:pPr>
      <w:bookmarkStart w:name="Artículo 123." w:id="193"/>
      <w:bookmarkEnd w:id="193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123.</w:t>
      </w:r>
    </w:p>
    <w:p>
      <w:pPr>
        <w:pStyle w:val="BodyText"/>
        <w:spacing w:line="249" w:lineRule="auto" w:before="118"/>
        <w:ind w:right="1273"/>
      </w:pPr>
      <w:r>
        <w:rPr/>
        <w:t>El otorgamiento de las autorizaciones habilitantes para la realización de transportes</w:t>
      </w:r>
      <w:r>
        <w:rPr>
          <w:spacing w:val="1"/>
        </w:rPr>
        <w:t> </w:t>
      </w:r>
      <w:r>
        <w:rPr/>
        <w:t>discrecionales interurbanos en vehículos de turismo estará condicionado a que el solicitante</w:t>
      </w:r>
      <w:r>
        <w:rPr>
          <w:spacing w:val="1"/>
        </w:rPr>
        <w:t> </w:t>
      </w:r>
      <w:r>
        <w:rPr/>
        <w:t>sea previamente titular de la licencia municipal que habilite para la prestación de la misma</w:t>
      </w:r>
      <w:r>
        <w:rPr>
          <w:spacing w:val="1"/>
        </w:rPr>
        <w:t> </w:t>
      </w:r>
      <w:r>
        <w:rPr/>
        <w:t>clase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servicios 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ámbito</w:t>
      </w:r>
      <w:r>
        <w:rPr>
          <w:spacing w:val="-1"/>
        </w:rPr>
        <w:t> </w:t>
      </w:r>
      <w:r>
        <w:rPr/>
        <w:t>urbano.</w:t>
      </w:r>
    </w:p>
    <w:p>
      <w:pPr>
        <w:pStyle w:val="BodyText"/>
        <w:spacing w:line="249" w:lineRule="auto" w:before="3"/>
        <w:ind w:right="1274"/>
      </w:pPr>
      <w:r>
        <w:rPr/>
        <w:t>La autorización de transporte interurbano deberá domiciliarse en el mismo municipio que</w:t>
      </w:r>
      <w:r>
        <w:rPr>
          <w:spacing w:val="1"/>
        </w:rPr>
        <w:t> </w:t>
      </w:r>
      <w:r>
        <w:rPr/>
        <w:t>hubiese</w:t>
      </w:r>
      <w:r>
        <w:rPr>
          <w:spacing w:val="-2"/>
        </w:rPr>
        <w:t> </w:t>
      </w:r>
      <w:r>
        <w:rPr/>
        <w:t>otorgado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licencia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urbano.</w:t>
      </w:r>
    </w:p>
    <w:p>
      <w:pPr>
        <w:pStyle w:val="BodyText"/>
        <w:spacing w:line="249" w:lineRule="auto" w:before="1"/>
        <w:ind w:right="1272"/>
      </w:pPr>
      <w:r>
        <w:rPr/>
        <w:t>La pérdida o retirada por cualquier causa legal de la licencia de transporte urbano dará</w:t>
      </w:r>
      <w:r>
        <w:rPr>
          <w:spacing w:val="1"/>
        </w:rPr>
        <w:t> </w:t>
      </w:r>
      <w:r>
        <w:rPr/>
        <w:t>lugar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cancelación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habilitante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realización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interurbano,</w:t>
      </w:r>
      <w:r>
        <w:rPr>
          <w:spacing w:val="-3"/>
        </w:rPr>
        <w:t> </w:t>
      </w:r>
      <w:r>
        <w:rPr/>
        <w:t>salvo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den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circunstancias</w:t>
      </w:r>
      <w:r>
        <w:rPr>
          <w:spacing w:val="-1"/>
        </w:rPr>
        <w:t> </w:t>
      </w:r>
      <w:r>
        <w:rPr/>
        <w:t>previstas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siguiente.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spacing w:before="1"/>
      </w:pPr>
      <w:bookmarkStart w:name="Artículo 124." w:id="194"/>
      <w:bookmarkEnd w:id="194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124.</w:t>
      </w:r>
    </w:p>
    <w:p>
      <w:pPr>
        <w:pStyle w:val="BodyText"/>
        <w:spacing w:line="249" w:lineRule="auto" w:before="117"/>
        <w:ind w:right="1274"/>
      </w:pPr>
      <w:r>
        <w:rPr/>
        <w:t>Excepcionalmente, podrán otorgarse autorizaciones habilitantes para la prestación de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interurbanos,</w:t>
      </w:r>
      <w:r>
        <w:rPr>
          <w:spacing w:val="1"/>
        </w:rPr>
        <w:t> </w:t>
      </w:r>
      <w:r>
        <w:rPr/>
        <w:t>aun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municipio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hubiese</w:t>
      </w:r>
      <w:r>
        <w:rPr>
          <w:spacing w:val="1"/>
        </w:rPr>
        <w:t> </w:t>
      </w:r>
      <w:r>
        <w:rPr/>
        <w:t>otorgado</w:t>
      </w:r>
      <w:r>
        <w:rPr>
          <w:spacing w:val="1"/>
        </w:rPr>
        <w:t> </w:t>
      </w:r>
      <w:r>
        <w:rPr/>
        <w:t>previamente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correspondiente</w:t>
      </w:r>
      <w:r>
        <w:rPr>
          <w:spacing w:val="-2"/>
        </w:rPr>
        <w:t> </w:t>
      </w:r>
      <w:r>
        <w:rPr/>
        <w:t>licencia</w:t>
      </w:r>
      <w:r>
        <w:rPr>
          <w:spacing w:val="-3"/>
        </w:rPr>
        <w:t> </w:t>
      </w:r>
      <w:r>
        <w:rPr/>
        <w:t>municipal,</w:t>
      </w:r>
      <w:r>
        <w:rPr>
          <w:spacing w:val="-2"/>
        </w:rPr>
        <w:t> </w:t>
      </w:r>
      <w:r>
        <w:rPr/>
        <w:t>si</w:t>
      </w:r>
      <w:r>
        <w:rPr>
          <w:spacing w:val="-2"/>
        </w:rPr>
        <w:t> </w:t>
      </w:r>
      <w:r>
        <w:rPr/>
        <w:t>concurren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circunstancias:</w:t>
      </w:r>
    </w:p>
    <w:p>
      <w:pPr>
        <w:pStyle w:val="ListParagraph"/>
        <w:numPr>
          <w:ilvl w:val="0"/>
          <w:numId w:val="138"/>
        </w:numPr>
        <w:tabs>
          <w:tab w:pos="1095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Que haya sido denegada la correspondiente licencia municipal habilitante para la</w:t>
      </w:r>
      <w:r>
        <w:rPr>
          <w:spacing w:val="1"/>
          <w:sz w:val="20"/>
        </w:rPr>
        <w:t> </w:t>
      </w:r>
      <w:r>
        <w:rPr>
          <w:sz w:val="20"/>
        </w:rPr>
        <w:t>realización de transporte urbano, o no haya recaído resolución expresa en el plazo de tres</w:t>
      </w:r>
      <w:r>
        <w:rPr>
          <w:spacing w:val="1"/>
          <w:sz w:val="20"/>
        </w:rPr>
        <w:t> </w:t>
      </w:r>
      <w:r>
        <w:rPr>
          <w:sz w:val="20"/>
        </w:rPr>
        <w:t>meses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partir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 petición.</w:t>
      </w:r>
    </w:p>
    <w:p>
      <w:pPr>
        <w:pStyle w:val="ListParagraph"/>
        <w:numPr>
          <w:ilvl w:val="0"/>
          <w:numId w:val="138"/>
        </w:numPr>
        <w:tabs>
          <w:tab w:pos="1084" w:val="left" w:leader="none"/>
        </w:tabs>
        <w:spacing w:line="240" w:lineRule="auto" w:before="2" w:after="0"/>
        <w:ind w:left="1083" w:right="0" w:hanging="270"/>
        <w:jc w:val="both"/>
        <w:rPr>
          <w:sz w:val="20"/>
        </w:rPr>
      </w:pPr>
      <w:r>
        <w:rPr>
          <w:sz w:val="20"/>
        </w:rPr>
        <w:t>Que</w:t>
      </w:r>
      <w:r>
        <w:rPr>
          <w:spacing w:val="32"/>
          <w:sz w:val="20"/>
        </w:rPr>
        <w:t> </w:t>
      </w:r>
      <w:r>
        <w:rPr>
          <w:sz w:val="20"/>
        </w:rPr>
        <w:t>la</w:t>
      </w:r>
      <w:r>
        <w:rPr>
          <w:spacing w:val="32"/>
          <w:sz w:val="20"/>
        </w:rPr>
        <w:t> </w:t>
      </w:r>
      <w:r>
        <w:rPr>
          <w:sz w:val="20"/>
        </w:rPr>
        <w:t>autorización</w:t>
      </w:r>
      <w:r>
        <w:rPr>
          <w:spacing w:val="32"/>
          <w:sz w:val="20"/>
        </w:rPr>
        <w:t> </w:t>
      </w:r>
      <w:r>
        <w:rPr>
          <w:sz w:val="20"/>
        </w:rPr>
        <w:t>haya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3"/>
          <w:sz w:val="20"/>
        </w:rPr>
        <w:t> </w:t>
      </w:r>
      <w:r>
        <w:rPr>
          <w:sz w:val="20"/>
        </w:rPr>
        <w:t>domiciliarse</w:t>
      </w:r>
      <w:r>
        <w:rPr>
          <w:spacing w:val="32"/>
          <w:sz w:val="20"/>
        </w:rPr>
        <w:t> </w:t>
      </w:r>
      <w:r>
        <w:rPr>
          <w:sz w:val="20"/>
        </w:rPr>
        <w:t>en</w:t>
      </w:r>
      <w:r>
        <w:rPr>
          <w:spacing w:val="32"/>
          <w:sz w:val="20"/>
        </w:rPr>
        <w:t> </w:t>
      </w:r>
      <w:r>
        <w:rPr>
          <w:sz w:val="20"/>
        </w:rPr>
        <w:t>un</w:t>
      </w:r>
      <w:r>
        <w:rPr>
          <w:spacing w:val="32"/>
          <w:sz w:val="20"/>
        </w:rPr>
        <w:t> </w:t>
      </w:r>
      <w:r>
        <w:rPr>
          <w:sz w:val="20"/>
        </w:rPr>
        <w:t>núcleo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3"/>
          <w:sz w:val="20"/>
        </w:rPr>
        <w:t> </w:t>
      </w:r>
      <w:r>
        <w:rPr>
          <w:sz w:val="20"/>
        </w:rPr>
        <w:t>población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menos</w:t>
      </w:r>
      <w:r>
        <w:rPr>
          <w:spacing w:val="32"/>
          <w:sz w:val="20"/>
        </w:rPr>
        <w:t> </w:t>
      </w:r>
      <w:r>
        <w:rPr>
          <w:sz w:val="20"/>
        </w:rPr>
        <w:t>de</w:t>
      </w:r>
    </w:p>
    <w:p>
      <w:pPr>
        <w:pStyle w:val="BodyText"/>
        <w:spacing w:before="10"/>
        <w:ind w:firstLine="0"/>
      </w:pPr>
      <w:r>
        <w:rPr/>
        <w:t>5.000</w:t>
      </w:r>
      <w:r>
        <w:rPr>
          <w:spacing w:val="-8"/>
        </w:rPr>
        <w:t> </w:t>
      </w:r>
      <w:r>
        <w:rPr/>
        <w:t>habitantes.</w:t>
      </w:r>
    </w:p>
    <w:p>
      <w:pPr>
        <w:pStyle w:val="ListParagraph"/>
        <w:numPr>
          <w:ilvl w:val="0"/>
          <w:numId w:val="138"/>
        </w:numPr>
        <w:tabs>
          <w:tab w:pos="1064" w:val="left" w:leader="none"/>
        </w:tabs>
        <w:spacing w:line="249" w:lineRule="auto" w:before="10" w:after="0"/>
        <w:ind w:left="474" w:right="1271" w:firstLine="340"/>
        <w:jc w:val="both"/>
        <w:rPr>
          <w:sz w:val="20"/>
        </w:rPr>
      </w:pPr>
      <w:r>
        <w:rPr>
          <w:sz w:val="20"/>
        </w:rPr>
        <w:t>Que la oferta de transporte público discrecional en vehículos de turismo en la zona</w:t>
      </w:r>
      <w:r>
        <w:rPr>
          <w:spacing w:val="1"/>
          <w:sz w:val="20"/>
        </w:rPr>
        <w:t> </w:t>
      </w:r>
      <w:r>
        <w:rPr>
          <w:sz w:val="20"/>
        </w:rPr>
        <w:t>geográfica de que se trate, sea insuficiente para atender adecuadamente las necesidades de</w:t>
      </w:r>
      <w:r>
        <w:rPr>
          <w:spacing w:val="-53"/>
          <w:sz w:val="20"/>
        </w:rPr>
        <w:t> </w:t>
      </w:r>
      <w:r>
        <w:rPr>
          <w:sz w:val="20"/>
        </w:rPr>
        <w:t>transporte interurbano, debiendo quedar dicha circunstancia plenamente justificada en el</w:t>
      </w:r>
      <w:r>
        <w:rPr>
          <w:spacing w:val="1"/>
          <w:sz w:val="20"/>
        </w:rPr>
        <w:t> </w:t>
      </w:r>
      <w:r>
        <w:rPr>
          <w:sz w:val="20"/>
        </w:rPr>
        <w:t>expediente.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Artículo 125." w:id="195"/>
      <w:bookmarkEnd w:id="195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125.</w:t>
      </w:r>
    </w:p>
    <w:p>
      <w:pPr>
        <w:pStyle w:val="BodyText"/>
        <w:spacing w:line="249" w:lineRule="auto" w:before="118"/>
        <w:ind w:right="1273"/>
      </w:pPr>
      <w:r>
        <w:rPr/>
        <w:t>Como regla general, los servicios a que se refiere esta sección, salvo en los supuestos</w:t>
      </w:r>
      <w:r>
        <w:rPr>
          <w:spacing w:val="1"/>
        </w:rPr>
        <w:t> </w:t>
      </w:r>
      <w:r>
        <w:rPr/>
        <w:t>exceptuados en los artículos 126 y 127, deberán iniciarse en el término municipal en que se</w:t>
      </w:r>
      <w:r>
        <w:rPr>
          <w:spacing w:val="1"/>
        </w:rPr>
        <w:t> </w:t>
      </w:r>
      <w:r>
        <w:rPr/>
        <w:t>encuentre</w:t>
      </w:r>
      <w:r>
        <w:rPr>
          <w:spacing w:val="-2"/>
        </w:rPr>
        <w:t> </w:t>
      </w:r>
      <w:r>
        <w:rPr/>
        <w:t>domiciliada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autorización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transporte.</w:t>
      </w:r>
    </w:p>
    <w:p>
      <w:pPr>
        <w:pStyle w:val="BodyText"/>
        <w:spacing w:line="249" w:lineRule="auto"/>
        <w:ind w:right="1273"/>
      </w:pPr>
      <w:r>
        <w:rPr/>
        <w:t>A</w:t>
      </w:r>
      <w:r>
        <w:rPr>
          <w:spacing w:val="14"/>
        </w:rPr>
        <w:t> </w:t>
      </w:r>
      <w:r>
        <w:rPr/>
        <w:t>tal</w:t>
      </w:r>
      <w:r>
        <w:rPr>
          <w:spacing w:val="14"/>
        </w:rPr>
        <w:t> </w:t>
      </w:r>
      <w:r>
        <w:rPr/>
        <w:t>efecto,</w:t>
      </w:r>
      <w:r>
        <w:rPr>
          <w:spacing w:val="13"/>
        </w:rPr>
        <w:t> </w:t>
      </w:r>
      <w:r>
        <w:rPr/>
        <w:t>se</w:t>
      </w:r>
      <w:r>
        <w:rPr>
          <w:spacing w:val="14"/>
        </w:rPr>
        <w:t> </w:t>
      </w:r>
      <w:r>
        <w:rPr/>
        <w:t>entenderá,</w:t>
      </w:r>
      <w:r>
        <w:rPr>
          <w:spacing w:val="13"/>
        </w:rPr>
        <w:t> </w:t>
      </w:r>
      <w:r>
        <w:rPr/>
        <w:t>en</w:t>
      </w:r>
      <w:r>
        <w:rPr>
          <w:spacing w:val="13"/>
        </w:rPr>
        <w:t> </w:t>
      </w:r>
      <w:r>
        <w:rPr/>
        <w:t>principio,</w:t>
      </w:r>
      <w:r>
        <w:rPr>
          <w:spacing w:val="13"/>
        </w:rPr>
        <w:t> </w:t>
      </w:r>
      <w:r>
        <w:rPr/>
        <w:t>que</w:t>
      </w:r>
      <w:r>
        <w:rPr>
          <w:spacing w:val="13"/>
        </w:rPr>
        <w:t> </w:t>
      </w:r>
      <w:r>
        <w:rPr/>
        <w:t>el</w:t>
      </w:r>
      <w:r>
        <w:rPr>
          <w:spacing w:val="13"/>
        </w:rPr>
        <w:t> </w:t>
      </w:r>
      <w:r>
        <w:rPr/>
        <w:t>origen</w:t>
      </w:r>
      <w:r>
        <w:rPr>
          <w:spacing w:val="13"/>
        </w:rPr>
        <w:t> </w:t>
      </w:r>
      <w:r>
        <w:rPr/>
        <w:t>o</w:t>
      </w:r>
      <w:r>
        <w:rPr>
          <w:spacing w:val="13"/>
        </w:rPr>
        <w:t> </w:t>
      </w:r>
      <w:r>
        <w:rPr/>
        <w:t>inicio</w:t>
      </w:r>
      <w:r>
        <w:rPr>
          <w:spacing w:val="13"/>
        </w:rPr>
        <w:t> </w:t>
      </w:r>
      <w:r>
        <w:rPr/>
        <w:t>del</w:t>
      </w:r>
      <w:r>
        <w:rPr>
          <w:spacing w:val="13"/>
        </w:rPr>
        <w:t> </w:t>
      </w:r>
      <w:r>
        <w:rPr/>
        <w:t>transporte</w:t>
      </w:r>
      <w:r>
        <w:rPr>
          <w:spacing w:val="14"/>
        </w:rPr>
        <w:t> </w:t>
      </w:r>
      <w:r>
        <w:rPr/>
        <w:t>se</w:t>
      </w:r>
      <w:r>
        <w:rPr>
          <w:spacing w:val="14"/>
        </w:rPr>
        <w:t> </w:t>
      </w:r>
      <w:r>
        <w:rPr/>
        <w:t>produce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lugar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son</w:t>
      </w:r>
      <w:r>
        <w:rPr>
          <w:spacing w:val="-1"/>
        </w:rPr>
        <w:t> </w:t>
      </w:r>
      <w:r>
        <w:rPr/>
        <w:t>recogidos los</w:t>
      </w:r>
      <w:r>
        <w:rPr>
          <w:spacing w:val="-2"/>
        </w:rPr>
        <w:t> </w:t>
      </w:r>
      <w:r>
        <w:rPr/>
        <w:t>pasajeros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forma efectiva.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Heading1"/>
      </w:pPr>
      <w:bookmarkStart w:name="Artículo 126." w:id="196"/>
      <w:bookmarkEnd w:id="196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126.</w:t>
      </w:r>
    </w:p>
    <w:p>
      <w:pPr>
        <w:pStyle w:val="ListParagraph"/>
        <w:numPr>
          <w:ilvl w:val="0"/>
          <w:numId w:val="139"/>
        </w:numPr>
        <w:tabs>
          <w:tab w:pos="1090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No obstante lo dispuesto en el artículo anterior, en las zonas en las que exista</w:t>
      </w:r>
      <w:r>
        <w:rPr>
          <w:spacing w:val="1"/>
          <w:sz w:val="20"/>
        </w:rPr>
        <w:t> </w:t>
      </w:r>
      <w:r>
        <w:rPr>
          <w:sz w:val="20"/>
        </w:rPr>
        <w:t>interacción o influencia recíproca entre los servicios de transporte de varios municipios, de</w:t>
      </w:r>
      <w:r>
        <w:rPr>
          <w:spacing w:val="1"/>
          <w:sz w:val="20"/>
        </w:rPr>
        <w:t> </w:t>
      </w:r>
      <w:r>
        <w:rPr>
          <w:sz w:val="20"/>
        </w:rPr>
        <w:t>forma tal que la adecuada ordenación de tales servicios trascienda el interés de cada uno de</w:t>
      </w:r>
      <w:r>
        <w:rPr>
          <w:spacing w:val="1"/>
          <w:sz w:val="20"/>
        </w:rPr>
        <w:t> </w:t>
      </w:r>
      <w:r>
        <w:rPr>
          <w:sz w:val="20"/>
        </w:rPr>
        <w:t>los mismos, los entes competentes para el otorgamiento de las autorizaciones de transporte</w:t>
      </w:r>
      <w:r>
        <w:rPr>
          <w:spacing w:val="1"/>
          <w:sz w:val="20"/>
        </w:rPr>
        <w:t> </w:t>
      </w:r>
      <w:r>
        <w:rPr>
          <w:sz w:val="20"/>
        </w:rPr>
        <w:t>interurbano podrán establecer o autorizar Áreas Territoriales de Prestación Conjunta en las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debidamente</w:t>
      </w:r>
      <w:r>
        <w:rPr>
          <w:spacing w:val="1"/>
          <w:sz w:val="20"/>
        </w:rPr>
        <w:t> </w:t>
      </w:r>
      <w:r>
        <w:rPr>
          <w:sz w:val="20"/>
        </w:rPr>
        <w:t>autorizados</w:t>
      </w:r>
      <w:r>
        <w:rPr>
          <w:spacing w:val="1"/>
          <w:sz w:val="20"/>
        </w:rPr>
        <w:t> </w:t>
      </w:r>
      <w:r>
        <w:rPr>
          <w:sz w:val="20"/>
        </w:rPr>
        <w:t>estarán</w:t>
      </w:r>
      <w:r>
        <w:rPr>
          <w:spacing w:val="1"/>
          <w:sz w:val="20"/>
        </w:rPr>
        <w:t> </w:t>
      </w:r>
      <w:r>
        <w:rPr>
          <w:sz w:val="20"/>
        </w:rPr>
        <w:t>facultados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49"/>
          <w:sz w:val="20"/>
        </w:rPr>
        <w:t> </w:t>
      </w:r>
      <w:r>
        <w:rPr>
          <w:sz w:val="20"/>
        </w:rPr>
        <w:t>servicio,</w:t>
      </w:r>
      <w:r>
        <w:rPr>
          <w:spacing w:val="50"/>
          <w:sz w:val="20"/>
        </w:rPr>
        <w:t> </w:t>
      </w:r>
      <w:r>
        <w:rPr>
          <w:sz w:val="20"/>
        </w:rPr>
        <w:t>ya</w:t>
      </w:r>
      <w:r>
        <w:rPr>
          <w:spacing w:val="50"/>
          <w:sz w:val="20"/>
        </w:rPr>
        <w:t> </w:t>
      </w:r>
      <w:r>
        <w:rPr>
          <w:sz w:val="20"/>
        </w:rPr>
        <w:t>tenga</w:t>
      </w:r>
      <w:r>
        <w:rPr>
          <w:spacing w:val="50"/>
          <w:sz w:val="20"/>
        </w:rPr>
        <w:t> </w:t>
      </w:r>
      <w:r>
        <w:rPr>
          <w:sz w:val="20"/>
        </w:rPr>
        <w:t>carácter</w:t>
      </w:r>
      <w:r>
        <w:rPr>
          <w:spacing w:val="50"/>
          <w:sz w:val="20"/>
        </w:rPr>
        <w:t> </w:t>
      </w:r>
      <w:r>
        <w:rPr>
          <w:sz w:val="20"/>
        </w:rPr>
        <w:t>urbano</w:t>
      </w:r>
      <w:r>
        <w:rPr>
          <w:spacing w:val="50"/>
          <w:sz w:val="20"/>
        </w:rPr>
        <w:t> </w:t>
      </w:r>
      <w:r>
        <w:rPr>
          <w:sz w:val="20"/>
        </w:rPr>
        <w:t>o</w:t>
      </w:r>
      <w:r>
        <w:rPr>
          <w:spacing w:val="50"/>
          <w:sz w:val="20"/>
        </w:rPr>
        <w:t> </w:t>
      </w:r>
      <w:r>
        <w:rPr>
          <w:sz w:val="20"/>
        </w:rPr>
        <w:t>interurbano,</w:t>
      </w:r>
      <w:r>
        <w:rPr>
          <w:spacing w:val="50"/>
          <w:sz w:val="20"/>
        </w:rPr>
        <w:t> </w:t>
      </w:r>
      <w:r>
        <w:rPr>
          <w:sz w:val="20"/>
        </w:rPr>
        <w:t>que</w:t>
      </w:r>
      <w:r>
        <w:rPr>
          <w:spacing w:val="50"/>
          <w:sz w:val="20"/>
        </w:rPr>
        <w:t> </w:t>
      </w:r>
      <w:r>
        <w:rPr>
          <w:sz w:val="20"/>
        </w:rPr>
        <w:t>se</w:t>
      </w:r>
      <w:r>
        <w:rPr>
          <w:spacing w:val="50"/>
          <w:sz w:val="20"/>
        </w:rPr>
        <w:t> </w:t>
      </w:r>
      <w:r>
        <w:rPr>
          <w:sz w:val="20"/>
        </w:rPr>
        <w:t>realice</w:t>
      </w:r>
      <w:r>
        <w:rPr>
          <w:spacing w:val="50"/>
          <w:sz w:val="20"/>
        </w:rPr>
        <w:t> </w:t>
      </w:r>
      <w:r>
        <w:rPr>
          <w:sz w:val="20"/>
        </w:rPr>
        <w:t>íntegramente</w:t>
      </w:r>
      <w:r>
        <w:rPr>
          <w:spacing w:val="-53"/>
          <w:sz w:val="20"/>
        </w:rPr>
        <w:t> </w:t>
      </w:r>
      <w:r>
        <w:rPr>
          <w:sz w:val="20"/>
        </w:rPr>
        <w:t>dentro de dichas Áreas, incluso si excede o se inicia fuera del término del municipio en que</w:t>
      </w:r>
      <w:r>
        <w:rPr>
          <w:spacing w:val="1"/>
          <w:sz w:val="20"/>
        </w:rPr>
        <w:t> </w:t>
      </w:r>
      <w:r>
        <w:rPr>
          <w:sz w:val="20"/>
        </w:rPr>
        <w:t>esté</w:t>
      </w:r>
      <w:r>
        <w:rPr>
          <w:spacing w:val="-2"/>
          <w:sz w:val="20"/>
        </w:rPr>
        <w:t> </w:t>
      </w:r>
      <w:r>
        <w:rPr>
          <w:sz w:val="20"/>
        </w:rPr>
        <w:t>residenciado el</w:t>
      </w:r>
      <w:r>
        <w:rPr>
          <w:spacing w:val="-1"/>
          <w:sz w:val="20"/>
        </w:rPr>
        <w:t> </w:t>
      </w:r>
      <w:r>
        <w:rPr>
          <w:sz w:val="20"/>
        </w:rPr>
        <w:t>vehículo.</w:t>
      </w:r>
    </w:p>
    <w:p>
      <w:pPr>
        <w:pStyle w:val="ListParagraph"/>
        <w:numPr>
          <w:ilvl w:val="0"/>
          <w:numId w:val="139"/>
        </w:numPr>
        <w:tabs>
          <w:tab w:pos="1067" w:val="left" w:leader="none"/>
        </w:tabs>
        <w:spacing w:line="249" w:lineRule="auto" w:before="7" w:after="0"/>
        <w:ind w:left="474" w:right="1274" w:firstLine="340"/>
        <w:jc w:val="both"/>
        <w:rPr>
          <w:sz w:val="20"/>
        </w:rPr>
      </w:pPr>
      <w:r>
        <w:rPr>
          <w:sz w:val="20"/>
        </w:rPr>
        <w:t>El establecimiento de Áreas Territoriales de Prestación Conjunta podrá realizarse 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114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directamente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Ente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otorgamiento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autorizaciones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interurbano,</w:t>
      </w:r>
      <w:r>
        <w:rPr>
          <w:spacing w:val="1"/>
          <w:sz w:val="20"/>
        </w:rPr>
        <w:t> </w:t>
      </w:r>
      <w:r>
        <w:rPr>
          <w:sz w:val="20"/>
        </w:rPr>
        <w:t>siendo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necesaria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tal</w:t>
      </w:r>
      <w:r>
        <w:rPr>
          <w:spacing w:val="1"/>
          <w:sz w:val="20"/>
        </w:rPr>
        <w:t> </w:t>
      </w:r>
      <w:r>
        <w:rPr>
          <w:sz w:val="20"/>
        </w:rPr>
        <w:t>establecimiento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conformidad de éste y el informe favorable de, al menos, las dos terceras partes de los</w:t>
      </w:r>
      <w:r>
        <w:rPr>
          <w:spacing w:val="1"/>
          <w:sz w:val="20"/>
        </w:rPr>
        <w:t> </w:t>
      </w:r>
      <w:r>
        <w:rPr>
          <w:sz w:val="20"/>
        </w:rPr>
        <w:t>municipios que se proponga incluir en las mismas, debiendo representar dichos municipios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mínimo el</w:t>
      </w:r>
      <w:r>
        <w:rPr>
          <w:spacing w:val="-1"/>
          <w:sz w:val="20"/>
        </w:rPr>
        <w:t> </w:t>
      </w:r>
      <w:r>
        <w:rPr>
          <w:sz w:val="20"/>
        </w:rPr>
        <w:t>75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100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total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población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Área.</w:t>
      </w:r>
    </w:p>
    <w:p>
      <w:pPr>
        <w:pStyle w:val="ListParagraph"/>
        <w:numPr>
          <w:ilvl w:val="0"/>
          <w:numId w:val="139"/>
        </w:numPr>
        <w:tabs>
          <w:tab w:pos="1075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Las autorizaciones habilitantes para realizar servicios en las Áreas Territoriales de</w:t>
      </w:r>
      <w:r>
        <w:rPr>
          <w:spacing w:val="1"/>
          <w:sz w:val="20"/>
        </w:rPr>
        <w:t> </w:t>
      </w:r>
      <w:r>
        <w:rPr>
          <w:sz w:val="20"/>
        </w:rPr>
        <w:t>Prestación Conjunta serán otorgadas por el Ente competente para el establecimiento del</w:t>
      </w:r>
      <w:r>
        <w:rPr>
          <w:spacing w:val="1"/>
          <w:sz w:val="20"/>
        </w:rPr>
        <w:t> </w:t>
      </w:r>
      <w:r>
        <w:rPr>
          <w:sz w:val="20"/>
        </w:rPr>
        <w:t>Área, o por el que designen las normas reguladoras de ésta, y, a efectos de lo dispuesto 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123,</w:t>
      </w:r>
      <w:r>
        <w:rPr>
          <w:spacing w:val="-2"/>
          <w:sz w:val="20"/>
        </w:rPr>
        <w:t> </w:t>
      </w:r>
      <w:r>
        <w:rPr>
          <w:sz w:val="20"/>
        </w:rPr>
        <w:t>tendrán</w:t>
      </w:r>
      <w:r>
        <w:rPr>
          <w:spacing w:val="-1"/>
          <w:sz w:val="20"/>
        </w:rPr>
        <w:t> </w:t>
      </w:r>
      <w:r>
        <w:rPr>
          <w:sz w:val="20"/>
        </w:rPr>
        <w:t>análoga</w:t>
      </w:r>
      <w:r>
        <w:rPr>
          <w:spacing w:val="-2"/>
          <w:sz w:val="20"/>
        </w:rPr>
        <w:t> </w:t>
      </w:r>
      <w:r>
        <w:rPr>
          <w:sz w:val="20"/>
        </w:rPr>
        <w:t>consideración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licencias</w:t>
      </w:r>
      <w:r>
        <w:rPr>
          <w:spacing w:val="-2"/>
          <w:sz w:val="20"/>
        </w:rPr>
        <w:t> </w:t>
      </w:r>
      <w:r>
        <w:rPr>
          <w:sz w:val="20"/>
        </w:rPr>
        <w:t>municipales.</w:t>
      </w:r>
    </w:p>
    <w:p>
      <w:pPr>
        <w:pStyle w:val="BodyText"/>
        <w:spacing w:line="249" w:lineRule="auto" w:before="3"/>
        <w:ind w:right="1273"/>
      </w:pPr>
      <w:r>
        <w:rPr/>
        <w:t>En el procedimiento de adjudicación de dichas autorizaciones deberán observarse los</w:t>
      </w:r>
      <w:r>
        <w:rPr>
          <w:spacing w:val="1"/>
        </w:rPr>
        <w:t> </w:t>
      </w:r>
      <w:r>
        <w:rPr/>
        <w:t>requisitos específicos establecidos para el otorgamiento de licencias municipales, siendo de</w:t>
      </w:r>
      <w:r>
        <w:rPr>
          <w:spacing w:val="1"/>
        </w:rPr>
        <w:t> </w:t>
      </w:r>
      <w:r>
        <w:rPr/>
        <w:t>aplicación las normas relativas a éstas en los servicios que se presten íntegramente dentro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dichas</w:t>
      </w:r>
      <w:r>
        <w:rPr>
          <w:spacing w:val="-1"/>
        </w:rPr>
        <w:t> </w:t>
      </w:r>
      <w:r>
        <w:rPr/>
        <w:t>Áreas.</w:t>
      </w:r>
    </w:p>
    <w:p>
      <w:pPr>
        <w:pStyle w:val="ListParagraph"/>
        <w:numPr>
          <w:ilvl w:val="0"/>
          <w:numId w:val="139"/>
        </w:numPr>
        <w:tabs>
          <w:tab w:pos="1085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El Ente competente para el establecimiento o autorización del Área Territorial de</w:t>
      </w:r>
      <w:r>
        <w:rPr>
          <w:spacing w:val="1"/>
          <w:sz w:val="20"/>
        </w:rPr>
        <w:t> </w:t>
      </w:r>
      <w:r>
        <w:rPr>
          <w:sz w:val="20"/>
        </w:rPr>
        <w:t>Prestación Conjunta lo será asimismo para realizar, con sujeción a la normativa general,</w:t>
      </w:r>
      <w:r>
        <w:rPr>
          <w:spacing w:val="1"/>
          <w:sz w:val="20"/>
        </w:rPr>
        <w:t> </w:t>
      </w:r>
      <w:r>
        <w:rPr>
          <w:sz w:val="20"/>
        </w:rPr>
        <w:t>cuantas funciones de regulación y ordenación del servicio resulten necesarias. Dicho Ente</w:t>
      </w:r>
      <w:r>
        <w:rPr>
          <w:spacing w:val="1"/>
          <w:sz w:val="20"/>
        </w:rPr>
        <w:t> </w:t>
      </w:r>
      <w:r>
        <w:rPr>
          <w:sz w:val="20"/>
        </w:rPr>
        <w:t>podrá delegar el ejercicio de sus funciones en los órganos rectores designados por las</w:t>
      </w:r>
      <w:r>
        <w:rPr>
          <w:spacing w:val="1"/>
          <w:sz w:val="20"/>
        </w:rPr>
        <w:t> </w:t>
      </w:r>
      <w:r>
        <w:rPr>
          <w:sz w:val="20"/>
        </w:rPr>
        <w:t>normas reguladoras del Área, en alguno de los municipios integrados en la misma o en otra</w:t>
      </w:r>
      <w:r>
        <w:rPr>
          <w:spacing w:val="1"/>
          <w:sz w:val="20"/>
        </w:rPr>
        <w:t> </w:t>
      </w:r>
      <w:r>
        <w:rPr>
          <w:sz w:val="20"/>
        </w:rPr>
        <w:t>Entidad pública preexistente o constituida a tal efecto, siempre que exista informe favorable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municipios</w:t>
      </w:r>
      <w:r>
        <w:rPr>
          <w:spacing w:val="1"/>
          <w:sz w:val="20"/>
        </w:rPr>
        <w:t> </w:t>
      </w:r>
      <w:r>
        <w:rPr>
          <w:sz w:val="20"/>
        </w:rPr>
        <w:t>cuyo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población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mínimo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necesarios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4"/>
          <w:sz w:val="20"/>
        </w:rPr>
        <w:t> </w:t>
      </w:r>
      <w:r>
        <w:rPr>
          <w:sz w:val="20"/>
        </w:rPr>
        <w:t>creación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Área.</w:t>
      </w:r>
    </w:p>
    <w:p>
      <w:pPr>
        <w:pStyle w:val="BodyText"/>
        <w:spacing w:before="9"/>
        <w:ind w:left="0" w:firstLine="0"/>
        <w:jc w:val="left"/>
      </w:pPr>
    </w:p>
    <w:p>
      <w:pPr>
        <w:pStyle w:val="Heading1"/>
      </w:pPr>
      <w:bookmarkStart w:name="Artículo 127." w:id="197"/>
      <w:bookmarkEnd w:id="197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127.</w:t>
      </w:r>
    </w:p>
    <w:p>
      <w:pPr>
        <w:pStyle w:val="ListParagraph"/>
        <w:numPr>
          <w:ilvl w:val="0"/>
          <w:numId w:val="140"/>
        </w:numPr>
        <w:tabs>
          <w:tab w:pos="1077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No obstante lo dispuesto con carácter general en el artículo 125, los servicios de</w:t>
      </w:r>
      <w:r>
        <w:rPr>
          <w:spacing w:val="1"/>
          <w:sz w:val="20"/>
        </w:rPr>
        <w:t> </w:t>
      </w:r>
      <w:r>
        <w:rPr>
          <w:sz w:val="20"/>
        </w:rPr>
        <w:t>recogida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viajeros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puertos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aeropuertos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previa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expresamente</w:t>
      </w:r>
      <w:r>
        <w:rPr>
          <w:spacing w:val="1"/>
          <w:sz w:val="20"/>
        </w:rPr>
        <w:t> </w:t>
      </w:r>
      <w:r>
        <w:rPr>
          <w:sz w:val="20"/>
        </w:rPr>
        <w:t>contratados, podrán ser prestados al amparo de autorizaciones de transporte discrecional en</w:t>
      </w:r>
      <w:r>
        <w:rPr>
          <w:spacing w:val="-53"/>
          <w:sz w:val="20"/>
        </w:rPr>
        <w:t> </w:t>
      </w:r>
      <w:r>
        <w:rPr>
          <w:sz w:val="20"/>
        </w:rPr>
        <w:t>vehículo de turismo domiciliadas en municipios distintos a aquél en que se ubica el puerto o</w:t>
      </w:r>
      <w:r>
        <w:rPr>
          <w:spacing w:val="1"/>
          <w:sz w:val="20"/>
        </w:rPr>
        <w:t> </w:t>
      </w:r>
      <w:r>
        <w:rPr>
          <w:sz w:val="20"/>
        </w:rPr>
        <w:t>aeropuerto de que se trate, siempre que el destino de tales servicios se encuentre en el</w:t>
      </w:r>
      <w:r>
        <w:rPr>
          <w:spacing w:val="1"/>
          <w:sz w:val="20"/>
        </w:rPr>
        <w:t> </w:t>
      </w:r>
      <w:r>
        <w:rPr>
          <w:sz w:val="20"/>
        </w:rPr>
        <w:t>municipio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esté</w:t>
      </w:r>
      <w:r>
        <w:rPr>
          <w:spacing w:val="-1"/>
          <w:sz w:val="20"/>
        </w:rPr>
        <w:t> </w:t>
      </w:r>
      <w:r>
        <w:rPr>
          <w:sz w:val="20"/>
        </w:rPr>
        <w:t>domiciliada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autorización.</w:t>
      </w:r>
    </w:p>
    <w:p>
      <w:pPr>
        <w:pStyle w:val="BodyText"/>
        <w:spacing w:line="249" w:lineRule="auto" w:before="5"/>
        <w:ind w:right="1271"/>
      </w:pPr>
      <w:r>
        <w:rPr/>
        <w:t>El</w:t>
      </w:r>
      <w:r>
        <w:rPr>
          <w:spacing w:val="53"/>
        </w:rPr>
        <w:t> </w:t>
      </w:r>
      <w:r>
        <w:rPr/>
        <w:t>Ministro</w:t>
      </w:r>
      <w:r>
        <w:rPr>
          <w:spacing w:val="54"/>
        </w:rPr>
        <w:t> </w:t>
      </w:r>
      <w:r>
        <w:rPr/>
        <w:t>de</w:t>
      </w:r>
      <w:r>
        <w:rPr>
          <w:spacing w:val="54"/>
        </w:rPr>
        <w:t> </w:t>
      </w:r>
      <w:r>
        <w:rPr/>
        <w:t>Fomento,</w:t>
      </w:r>
      <w:r>
        <w:rPr>
          <w:spacing w:val="53"/>
        </w:rPr>
        <w:t> </w:t>
      </w:r>
      <w:r>
        <w:rPr/>
        <w:t>y</w:t>
      </w:r>
      <w:r>
        <w:rPr>
          <w:spacing w:val="54"/>
        </w:rPr>
        <w:t> </w:t>
      </w:r>
      <w:r>
        <w:rPr/>
        <w:t>en</w:t>
      </w:r>
      <w:r>
        <w:rPr>
          <w:spacing w:val="54"/>
        </w:rPr>
        <w:t> </w:t>
      </w:r>
      <w:r>
        <w:rPr/>
        <w:t>sus</w:t>
      </w:r>
      <w:r>
        <w:rPr>
          <w:spacing w:val="53"/>
        </w:rPr>
        <w:t> </w:t>
      </w:r>
      <w:r>
        <w:rPr/>
        <w:t>respectivos</w:t>
      </w:r>
      <w:r>
        <w:rPr>
          <w:spacing w:val="54"/>
        </w:rPr>
        <w:t> </w:t>
      </w:r>
      <w:r>
        <w:rPr/>
        <w:t>ámbitos</w:t>
      </w:r>
      <w:r>
        <w:rPr>
          <w:spacing w:val="54"/>
        </w:rPr>
        <w:t> </w:t>
      </w:r>
      <w:r>
        <w:rPr/>
        <w:t>territoriales</w:t>
      </w:r>
      <w:r>
        <w:rPr>
          <w:spacing w:val="53"/>
        </w:rPr>
        <w:t> </w:t>
      </w:r>
      <w:r>
        <w:rPr/>
        <w:t>las</w:t>
      </w:r>
      <w:r>
        <w:rPr>
          <w:spacing w:val="54"/>
        </w:rPr>
        <w:t> </w:t>
      </w:r>
      <w:r>
        <w:rPr/>
        <w:t>comunidades</w:t>
      </w:r>
      <w:r>
        <w:rPr>
          <w:spacing w:val="-53"/>
        </w:rPr>
        <w:t> </w:t>
      </w:r>
      <w:r>
        <w:rPr/>
        <w:t>autónomas que, por delegación del Estado ostenten la competencia para el otorgamiento de</w:t>
      </w:r>
      <w:r>
        <w:rPr>
          <w:spacing w:val="1"/>
        </w:rPr>
        <w:t> </w:t>
      </w:r>
      <w:r>
        <w:rPr/>
        <w:t>las autorizaciones de transporte discrecional en vehículos de turismo, podrán extender el</w:t>
      </w:r>
      <w:r>
        <w:rPr>
          <w:spacing w:val="1"/>
        </w:rPr>
        <w:t> </w:t>
      </w:r>
      <w:r>
        <w:rPr/>
        <w:t>régimen señalado en este apartado a los servicios de recogida de viajeros en estaciones</w:t>
      </w:r>
      <w:r>
        <w:rPr>
          <w:spacing w:val="1"/>
        </w:rPr>
        <w:t> </w:t>
      </w:r>
      <w:r>
        <w:rPr/>
        <w:t>ferroviarias o de autobuses, cuando entiendan que ello contribuirá a dotar de una mayor</w:t>
      </w:r>
      <w:r>
        <w:rPr>
          <w:spacing w:val="1"/>
        </w:rPr>
        <w:t> </w:t>
      </w:r>
      <w:r>
        <w:rPr/>
        <w:t>fluidez</w:t>
      </w:r>
      <w:r>
        <w:rPr>
          <w:spacing w:val="-1"/>
        </w:rPr>
        <w:t> </w:t>
      </w:r>
      <w:r>
        <w:rPr/>
        <w:t>y eficacia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sistema</w:t>
      </w:r>
      <w:r>
        <w:rPr>
          <w:spacing w:val="-1"/>
        </w:rPr>
        <w:t> </w:t>
      </w:r>
      <w:r>
        <w:rPr/>
        <w:t>general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 público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viajeros.</w:t>
      </w:r>
    </w:p>
    <w:p>
      <w:pPr>
        <w:pStyle w:val="ListParagraph"/>
        <w:numPr>
          <w:ilvl w:val="0"/>
          <w:numId w:val="140"/>
        </w:numPr>
        <w:tabs>
          <w:tab w:pos="1098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autorizaciones</w:t>
      </w:r>
      <w:r>
        <w:rPr>
          <w:spacing w:val="1"/>
          <w:sz w:val="20"/>
        </w:rPr>
        <w:t> </w:t>
      </w:r>
      <w:r>
        <w:rPr>
          <w:sz w:val="20"/>
        </w:rPr>
        <w:t>domiciliadas en el término municipal en que se ubiquen puertos o aeropuertos, u otros</w:t>
      </w:r>
      <w:r>
        <w:rPr>
          <w:spacing w:val="1"/>
          <w:sz w:val="20"/>
        </w:rPr>
        <w:t> </w:t>
      </w:r>
      <w:r>
        <w:rPr>
          <w:sz w:val="20"/>
        </w:rPr>
        <w:t>apartados, tales como, estaciones ferroviarias o de autobuses, ferias, mercados u otros</w:t>
      </w:r>
      <w:r>
        <w:rPr>
          <w:spacing w:val="1"/>
          <w:sz w:val="20"/>
        </w:rPr>
        <w:t> </w:t>
      </w:r>
      <w:r>
        <w:rPr>
          <w:sz w:val="20"/>
        </w:rPr>
        <w:t>similares</w:t>
      </w:r>
      <w:r>
        <w:rPr>
          <w:spacing w:val="40"/>
          <w:sz w:val="20"/>
        </w:rPr>
        <w:t> </w:t>
      </w:r>
      <w:r>
        <w:rPr>
          <w:sz w:val="20"/>
        </w:rPr>
        <w:t>en</w:t>
      </w:r>
      <w:r>
        <w:rPr>
          <w:spacing w:val="41"/>
          <w:sz w:val="20"/>
        </w:rPr>
        <w:t> </w:t>
      </w:r>
      <w:r>
        <w:rPr>
          <w:sz w:val="20"/>
        </w:rPr>
        <w:t>los</w:t>
      </w:r>
      <w:r>
        <w:rPr>
          <w:spacing w:val="40"/>
          <w:sz w:val="20"/>
        </w:rPr>
        <w:t> </w:t>
      </w:r>
      <w:r>
        <w:rPr>
          <w:sz w:val="20"/>
        </w:rPr>
        <w:t>que</w:t>
      </w:r>
      <w:r>
        <w:rPr>
          <w:spacing w:val="41"/>
          <w:sz w:val="20"/>
        </w:rPr>
        <w:t> </w:t>
      </w:r>
      <w:r>
        <w:rPr>
          <w:sz w:val="20"/>
        </w:rPr>
        <w:t>se</w:t>
      </w:r>
      <w:r>
        <w:rPr>
          <w:spacing w:val="40"/>
          <w:sz w:val="20"/>
        </w:rPr>
        <w:t> </w:t>
      </w:r>
      <w:r>
        <w:rPr>
          <w:sz w:val="20"/>
        </w:rPr>
        <w:t>genere</w:t>
      </w:r>
      <w:r>
        <w:rPr>
          <w:spacing w:val="41"/>
          <w:sz w:val="20"/>
        </w:rPr>
        <w:t> </w:t>
      </w:r>
      <w:r>
        <w:rPr>
          <w:sz w:val="20"/>
        </w:rPr>
        <w:t>un</w:t>
      </w:r>
      <w:r>
        <w:rPr>
          <w:spacing w:val="40"/>
          <w:sz w:val="20"/>
        </w:rPr>
        <w:t> </w:t>
      </w:r>
      <w:r>
        <w:rPr>
          <w:sz w:val="20"/>
        </w:rPr>
        <w:t>tráfico</w:t>
      </w:r>
      <w:r>
        <w:rPr>
          <w:spacing w:val="41"/>
          <w:sz w:val="20"/>
        </w:rPr>
        <w:t> </w:t>
      </w:r>
      <w:r>
        <w:rPr>
          <w:sz w:val="20"/>
        </w:rPr>
        <w:t>importante</w:t>
      </w:r>
      <w:r>
        <w:rPr>
          <w:spacing w:val="41"/>
          <w:sz w:val="20"/>
        </w:rPr>
        <w:t> </w:t>
      </w:r>
      <w:r>
        <w:rPr>
          <w:sz w:val="20"/>
        </w:rPr>
        <w:t>que</w:t>
      </w:r>
      <w:r>
        <w:rPr>
          <w:spacing w:val="40"/>
          <w:sz w:val="20"/>
        </w:rPr>
        <w:t> </w:t>
      </w:r>
      <w:r>
        <w:rPr>
          <w:sz w:val="20"/>
        </w:rPr>
        <w:t>afecte</w:t>
      </w:r>
      <w:r>
        <w:rPr>
          <w:spacing w:val="41"/>
          <w:sz w:val="20"/>
        </w:rPr>
        <w:t> </w:t>
      </w:r>
      <w:r>
        <w:rPr>
          <w:sz w:val="20"/>
        </w:rPr>
        <w:t>a</w:t>
      </w:r>
      <w:r>
        <w:rPr>
          <w:spacing w:val="40"/>
          <w:sz w:val="20"/>
        </w:rPr>
        <w:t> </w:t>
      </w:r>
      <w:r>
        <w:rPr>
          <w:sz w:val="20"/>
        </w:rPr>
        <w:t>varios</w:t>
      </w:r>
      <w:r>
        <w:rPr>
          <w:spacing w:val="41"/>
          <w:sz w:val="20"/>
        </w:rPr>
        <w:t> </w:t>
      </w:r>
      <w:r>
        <w:rPr>
          <w:sz w:val="20"/>
        </w:rPr>
        <w:t>municipios,</w:t>
      </w:r>
      <w:r>
        <w:rPr>
          <w:spacing w:val="40"/>
          <w:sz w:val="20"/>
        </w:rPr>
        <w:t> </w:t>
      </w:r>
      <w:r>
        <w:rPr>
          <w:sz w:val="20"/>
        </w:rPr>
        <w:t>no</w:t>
      </w:r>
      <w:r>
        <w:rPr>
          <w:spacing w:val="-53"/>
          <w:sz w:val="20"/>
        </w:rPr>
        <w:t> </w:t>
      </w:r>
      <w:r>
        <w:rPr>
          <w:sz w:val="20"/>
        </w:rPr>
        <w:t>basten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atender</w:t>
      </w:r>
      <w:r>
        <w:rPr>
          <w:spacing w:val="1"/>
          <w:sz w:val="20"/>
        </w:rPr>
        <w:t> </w:t>
      </w:r>
      <w:r>
        <w:rPr>
          <w:sz w:val="20"/>
        </w:rPr>
        <w:t>ésta</w:t>
      </w:r>
      <w:r>
        <w:rPr>
          <w:spacing w:val="1"/>
          <w:sz w:val="20"/>
        </w:rPr>
        <w:t> </w:t>
      </w:r>
      <w:r>
        <w:rPr>
          <w:sz w:val="20"/>
        </w:rPr>
        <w:t>demanda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ente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 interurbano podrá establecer, previo informe de los municipios afectados, un</w:t>
      </w:r>
      <w:r>
        <w:rPr>
          <w:spacing w:val="1"/>
          <w:sz w:val="20"/>
        </w:rPr>
        <w:t> </w:t>
      </w:r>
      <w:r>
        <w:rPr>
          <w:sz w:val="20"/>
        </w:rPr>
        <w:t>régimen específico que incluya la posibilidad de que vehículos con autorización de transporte</w:t>
      </w:r>
      <w:r>
        <w:rPr>
          <w:spacing w:val="-53"/>
          <w:sz w:val="20"/>
        </w:rPr>
        <w:t> </w:t>
      </w:r>
      <w:r>
        <w:rPr>
          <w:sz w:val="20"/>
        </w:rPr>
        <w:t>interurbano domiciliada en otros municipios realicen servicios con origen en los referidos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generación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tráfico.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40"/>
        </w:numPr>
        <w:tabs>
          <w:tab w:pos="1057" w:val="left" w:leader="none"/>
        </w:tabs>
        <w:spacing w:line="249" w:lineRule="auto" w:before="127" w:after="0"/>
        <w:ind w:left="474" w:right="1273" w:firstLine="340"/>
        <w:jc w:val="both"/>
        <w:rPr>
          <w:sz w:val="20"/>
        </w:rPr>
      </w:pPr>
      <w:r>
        <w:rPr>
          <w:sz w:val="20"/>
        </w:rPr>
        <w:t>Los órganos en cada caso competentes pondrán especial atención en la vigilancia y</w:t>
      </w:r>
      <w:r>
        <w:rPr>
          <w:spacing w:val="1"/>
          <w:sz w:val="20"/>
        </w:rPr>
        <w:t> </w:t>
      </w:r>
      <w:r>
        <w:rPr>
          <w:sz w:val="20"/>
        </w:rPr>
        <w:t>control del cumplimiento de las condiciones exigibles para la prestación de los servicios que,</w:t>
      </w:r>
      <w:r>
        <w:rPr>
          <w:spacing w:val="1"/>
          <w:sz w:val="20"/>
        </w:rPr>
        <w:t> </w:t>
      </w:r>
      <w:r>
        <w:rPr>
          <w:sz w:val="20"/>
        </w:rPr>
        <w:t>con arreglo a lo dispuesto en los apartados anteriores, se inicien fuera del municipio en que</w:t>
      </w:r>
      <w:r>
        <w:rPr>
          <w:spacing w:val="1"/>
          <w:sz w:val="20"/>
        </w:rPr>
        <w:t> </w:t>
      </w:r>
      <w:r>
        <w:rPr>
          <w:sz w:val="20"/>
        </w:rPr>
        <w:t>se encuentre domiciliada la autorización; pudiendo limitarse o prohibirse por el órgano que</w:t>
      </w:r>
      <w:r>
        <w:rPr>
          <w:spacing w:val="1"/>
          <w:sz w:val="20"/>
        </w:rPr>
        <w:t> </w:t>
      </w:r>
      <w:r>
        <w:rPr>
          <w:sz w:val="20"/>
        </w:rPr>
        <w:t>ostente la competencia en el lugar de destino la realización de dichos servicios a quienes</w:t>
      </w:r>
      <w:r>
        <w:rPr>
          <w:spacing w:val="1"/>
          <w:sz w:val="20"/>
        </w:rPr>
        <w:t> </w:t>
      </w:r>
      <w:r>
        <w:rPr>
          <w:sz w:val="20"/>
        </w:rPr>
        <w:t>hubiesen</w:t>
      </w:r>
      <w:r>
        <w:rPr>
          <w:spacing w:val="-2"/>
          <w:sz w:val="20"/>
        </w:rPr>
        <w:t> </w:t>
      </w:r>
      <w:r>
        <w:rPr>
          <w:sz w:val="20"/>
        </w:rPr>
        <w:t>incumplido</w:t>
      </w:r>
      <w:r>
        <w:rPr>
          <w:spacing w:val="-1"/>
          <w:sz w:val="20"/>
        </w:rPr>
        <w:t> </w:t>
      </w:r>
      <w:r>
        <w:rPr>
          <w:sz w:val="20"/>
        </w:rPr>
        <w:t>tales condiciones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forma reiterada.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1071" w:right="0" w:firstLine="0"/>
        <w:jc w:val="left"/>
        <w:rPr>
          <w:rFonts w:ascii="Arial" w:hAnsi="Arial"/>
          <w:b/>
          <w:i/>
          <w:sz w:val="20"/>
        </w:rPr>
      </w:pPr>
      <w:bookmarkStart w:name="Sección 2.ª Transportes turísticos y rea" w:id="198"/>
      <w:bookmarkEnd w:id="198"/>
      <w:r>
        <w:rPr/>
      </w:r>
      <w:bookmarkStart w:name="_bookmark34" w:id="199"/>
      <w:bookmarkEnd w:id="199"/>
      <w:r>
        <w:rPr/>
      </w:r>
      <w:r>
        <w:rPr>
          <w:rFonts w:ascii="Arial" w:hAnsi="Arial"/>
          <w:b/>
          <w:i/>
          <w:sz w:val="20"/>
        </w:rPr>
        <w:t>Sección</w:t>
      </w:r>
      <w:r>
        <w:rPr>
          <w:rFonts w:ascii="Arial" w:hAnsi="Arial"/>
          <w:b/>
          <w:i/>
          <w:spacing w:val="-5"/>
          <w:sz w:val="20"/>
        </w:rPr>
        <w:t> </w:t>
      </w:r>
      <w:r>
        <w:rPr>
          <w:rFonts w:ascii="Arial" w:hAnsi="Arial"/>
          <w:b/>
          <w:i/>
          <w:sz w:val="20"/>
        </w:rPr>
        <w:t>2.ª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Transportes</w:t>
      </w:r>
      <w:r>
        <w:rPr>
          <w:rFonts w:ascii="Arial" w:hAnsi="Arial"/>
          <w:b/>
          <w:i/>
          <w:spacing w:val="-5"/>
          <w:sz w:val="20"/>
        </w:rPr>
        <w:t> </w:t>
      </w:r>
      <w:r>
        <w:rPr>
          <w:rFonts w:ascii="Arial" w:hAnsi="Arial"/>
          <w:b/>
          <w:i/>
          <w:sz w:val="20"/>
        </w:rPr>
        <w:t>turísticos</w:t>
      </w:r>
      <w:r>
        <w:rPr>
          <w:rFonts w:ascii="Arial" w:hAnsi="Arial"/>
          <w:b/>
          <w:i/>
          <w:spacing w:val="-5"/>
          <w:sz w:val="20"/>
        </w:rPr>
        <w:t> </w:t>
      </w:r>
      <w:r>
        <w:rPr>
          <w:rFonts w:ascii="Arial" w:hAnsi="Arial"/>
          <w:b/>
          <w:i/>
          <w:sz w:val="20"/>
        </w:rPr>
        <w:t>y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realizados</w:t>
      </w:r>
      <w:r>
        <w:rPr>
          <w:rFonts w:ascii="Arial" w:hAnsi="Arial"/>
          <w:b/>
          <w:i/>
          <w:spacing w:val="-5"/>
          <w:sz w:val="20"/>
        </w:rPr>
        <w:t> </w:t>
      </w:r>
      <w:r>
        <w:rPr>
          <w:rFonts w:ascii="Arial" w:hAnsi="Arial"/>
          <w:b/>
          <w:i/>
          <w:sz w:val="20"/>
        </w:rPr>
        <w:t>con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contratación</w:t>
      </w:r>
      <w:r>
        <w:rPr>
          <w:rFonts w:ascii="Arial" w:hAnsi="Arial"/>
          <w:b/>
          <w:i/>
          <w:spacing w:val="-5"/>
          <w:sz w:val="20"/>
        </w:rPr>
        <w:t> </w:t>
      </w:r>
      <w:r>
        <w:rPr>
          <w:rFonts w:ascii="Arial" w:hAnsi="Arial"/>
          <w:b/>
          <w:i/>
          <w:sz w:val="20"/>
        </w:rPr>
        <w:t>individual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pStyle w:val="Heading1"/>
      </w:pPr>
      <w:bookmarkStart w:name="Artículo 128." w:id="200"/>
      <w:bookmarkEnd w:id="200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128.</w:t>
      </w:r>
    </w:p>
    <w:p>
      <w:pPr>
        <w:pStyle w:val="ListParagraph"/>
        <w:numPr>
          <w:ilvl w:val="0"/>
          <w:numId w:val="141"/>
        </w:numPr>
        <w:tabs>
          <w:tab w:pos="1077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Los transportes turísticos habrán de prestarse, en todo caso, en el marco de una</w:t>
      </w:r>
      <w:r>
        <w:rPr>
          <w:spacing w:val="1"/>
          <w:sz w:val="20"/>
        </w:rPr>
        <w:t> </w:t>
      </w:r>
      <w:r>
        <w:rPr>
          <w:sz w:val="20"/>
        </w:rPr>
        <w:t>combinación previa, vendida u ofrecida en venta por una agencia de viajes con arreglo a un</w:t>
      </w:r>
      <w:r>
        <w:rPr>
          <w:spacing w:val="1"/>
          <w:sz w:val="20"/>
        </w:rPr>
        <w:t> </w:t>
      </w:r>
      <w:r>
        <w:rPr>
          <w:sz w:val="20"/>
        </w:rPr>
        <w:t>precio</w:t>
      </w:r>
      <w:r>
        <w:rPr>
          <w:spacing w:val="8"/>
          <w:sz w:val="20"/>
        </w:rPr>
        <w:t> </w:t>
      </w:r>
      <w:r>
        <w:rPr>
          <w:sz w:val="20"/>
        </w:rPr>
        <w:t>global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que,</w:t>
      </w:r>
      <w:r>
        <w:rPr>
          <w:spacing w:val="9"/>
          <w:sz w:val="20"/>
        </w:rPr>
        <w:t> </w:t>
      </w:r>
      <w:r>
        <w:rPr>
          <w:sz w:val="20"/>
        </w:rPr>
        <w:t>aparte</w:t>
      </w:r>
      <w:r>
        <w:rPr>
          <w:spacing w:val="9"/>
          <w:sz w:val="20"/>
        </w:rPr>
        <w:t> </w:t>
      </w:r>
      <w:r>
        <w:rPr>
          <w:sz w:val="20"/>
        </w:rPr>
        <w:t>del</w:t>
      </w:r>
      <w:r>
        <w:rPr>
          <w:spacing w:val="9"/>
          <w:sz w:val="20"/>
        </w:rPr>
        <w:t> </w:t>
      </w:r>
      <w:r>
        <w:rPr>
          <w:sz w:val="20"/>
        </w:rPr>
        <w:t>servicio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transporte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ida</w:t>
      </w:r>
      <w:r>
        <w:rPr>
          <w:spacing w:val="9"/>
          <w:sz w:val="20"/>
        </w:rPr>
        <w:t> </w:t>
      </w:r>
      <w:r>
        <w:rPr>
          <w:sz w:val="20"/>
        </w:rPr>
        <w:t>al</w:t>
      </w:r>
      <w:r>
        <w:rPr>
          <w:spacing w:val="9"/>
          <w:sz w:val="20"/>
        </w:rPr>
        <w:t> </w:t>
      </w:r>
      <w:r>
        <w:rPr>
          <w:sz w:val="20"/>
        </w:rPr>
        <w:t>punto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destino</w:t>
      </w:r>
      <w:r>
        <w:rPr>
          <w:spacing w:val="9"/>
          <w:sz w:val="20"/>
        </w:rPr>
        <w:t> </w:t>
      </w:r>
      <w:r>
        <w:rPr>
          <w:sz w:val="20"/>
        </w:rPr>
        <w:t>y</w:t>
      </w:r>
      <w:r>
        <w:rPr>
          <w:spacing w:val="9"/>
          <w:sz w:val="20"/>
        </w:rPr>
        <w:t> </w:t>
      </w:r>
      <w:r>
        <w:rPr>
          <w:sz w:val="20"/>
        </w:rPr>
        <w:t>vuelta</w:t>
      </w:r>
      <w:r>
        <w:rPr>
          <w:spacing w:val="1"/>
          <w:sz w:val="20"/>
        </w:rPr>
        <w:t> </w:t>
      </w:r>
      <w:r>
        <w:rPr>
          <w:sz w:val="20"/>
        </w:rPr>
        <w:t>al punto de origen en un mismo modo o en modos diferentes, se incluyan, al menos, dos 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 prestaciones</w:t>
      </w:r>
      <w:r>
        <w:rPr>
          <w:spacing w:val="-1"/>
          <w:sz w:val="20"/>
        </w:rPr>
        <w:t> </w:t>
      </w:r>
      <w:r>
        <w:rPr>
          <w:sz w:val="20"/>
        </w:rPr>
        <w:t>complementarias:</w:t>
      </w:r>
    </w:p>
    <w:p>
      <w:pPr>
        <w:pStyle w:val="ListParagraph"/>
        <w:numPr>
          <w:ilvl w:val="0"/>
          <w:numId w:val="142"/>
        </w:numPr>
        <w:tabs>
          <w:tab w:pos="1048" w:val="left" w:leader="none"/>
        </w:tabs>
        <w:spacing w:line="240" w:lineRule="auto" w:before="4" w:after="0"/>
        <w:ind w:left="1047" w:right="0" w:hanging="234"/>
        <w:jc w:val="both"/>
        <w:rPr>
          <w:sz w:val="20"/>
        </w:rPr>
      </w:pPr>
      <w:r>
        <w:rPr>
          <w:sz w:val="20"/>
        </w:rPr>
        <w:t>Alojamiento</w:t>
      </w:r>
      <w:r>
        <w:rPr>
          <w:spacing w:val="-3"/>
          <w:sz w:val="20"/>
        </w:rPr>
        <w:t> </w:t>
      </w:r>
      <w:r>
        <w:rPr>
          <w:sz w:val="20"/>
        </w:rPr>
        <w:t>durante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4"/>
          <w:sz w:val="20"/>
        </w:rPr>
        <w:t> </w:t>
      </w:r>
      <w:r>
        <w:rPr>
          <w:sz w:val="20"/>
        </w:rPr>
        <w:t>menos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4"/>
          <w:sz w:val="20"/>
        </w:rPr>
        <w:t> </w:t>
      </w:r>
      <w:r>
        <w:rPr>
          <w:sz w:val="20"/>
        </w:rPr>
        <w:t>noche.</w:t>
      </w:r>
    </w:p>
    <w:p>
      <w:pPr>
        <w:pStyle w:val="ListParagraph"/>
        <w:numPr>
          <w:ilvl w:val="0"/>
          <w:numId w:val="142"/>
        </w:numPr>
        <w:tabs>
          <w:tab w:pos="1119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Manutención</w:t>
      </w:r>
      <w:r>
        <w:rPr>
          <w:spacing w:val="1"/>
          <w:sz w:val="20"/>
        </w:rPr>
        <w:t> </w:t>
      </w:r>
      <w:r>
        <w:rPr>
          <w:sz w:val="20"/>
        </w:rPr>
        <w:t>alimenticia,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consideren</w:t>
      </w:r>
      <w:r>
        <w:rPr>
          <w:spacing w:val="1"/>
          <w:sz w:val="20"/>
        </w:rPr>
        <w:t> </w:t>
      </w:r>
      <w:r>
        <w:rPr>
          <w:sz w:val="20"/>
        </w:rPr>
        <w:t>incluidos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concepto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 de restauración a bordo del vehículo, en estaciones de transporte de viajeros o</w:t>
      </w:r>
      <w:r>
        <w:rPr>
          <w:spacing w:val="1"/>
          <w:sz w:val="20"/>
        </w:rPr>
        <w:t> </w:t>
      </w:r>
      <w:r>
        <w:rPr>
          <w:sz w:val="20"/>
        </w:rPr>
        <w:t>durante la realización de paradas intermedias entre origen y destino de duración inferior a</w:t>
      </w:r>
      <w:r>
        <w:rPr>
          <w:spacing w:val="1"/>
          <w:sz w:val="20"/>
        </w:rPr>
        <w:t> </w:t>
      </w:r>
      <w:r>
        <w:rPr>
          <w:sz w:val="20"/>
        </w:rPr>
        <w:t>tres</w:t>
      </w:r>
      <w:r>
        <w:rPr>
          <w:spacing w:val="-1"/>
          <w:sz w:val="20"/>
        </w:rPr>
        <w:t> </w:t>
      </w:r>
      <w:r>
        <w:rPr>
          <w:sz w:val="20"/>
        </w:rPr>
        <w:t>horas.</w:t>
      </w:r>
    </w:p>
    <w:p>
      <w:pPr>
        <w:pStyle w:val="ListParagraph"/>
        <w:numPr>
          <w:ilvl w:val="0"/>
          <w:numId w:val="142"/>
        </w:numPr>
        <w:tabs>
          <w:tab w:pos="1108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turísticos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accesorios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alojamiento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constituyan una parte significativa de la combinación, tales como la asistencia a cursos,</w:t>
      </w:r>
      <w:r>
        <w:rPr>
          <w:spacing w:val="1"/>
          <w:sz w:val="20"/>
        </w:rPr>
        <w:t> </w:t>
      </w:r>
      <w:r>
        <w:rPr>
          <w:sz w:val="20"/>
        </w:rPr>
        <w:t>conferencias o eventos deportivos, realización de excursiones o visitas a centros de interés</w:t>
      </w:r>
      <w:r>
        <w:rPr>
          <w:spacing w:val="1"/>
          <w:sz w:val="20"/>
        </w:rPr>
        <w:t> </w:t>
      </w:r>
      <w:r>
        <w:rPr>
          <w:sz w:val="20"/>
        </w:rPr>
        <w:t>cultural o turístico, entradas para la asistencia a un espectáculo en el lugar de destino,</w:t>
      </w:r>
      <w:r>
        <w:rPr>
          <w:spacing w:val="1"/>
          <w:sz w:val="20"/>
        </w:rPr>
        <w:t> </w:t>
      </w:r>
      <w:r>
        <w:rPr>
          <w:sz w:val="20"/>
        </w:rPr>
        <w:t>alquiler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vehículos</w:t>
      </w:r>
      <w:r>
        <w:rPr>
          <w:spacing w:val="21"/>
          <w:sz w:val="20"/>
        </w:rPr>
        <w:t> </w:t>
      </w:r>
      <w:r>
        <w:rPr>
          <w:sz w:val="20"/>
        </w:rPr>
        <w:t>o</w:t>
      </w:r>
      <w:r>
        <w:rPr>
          <w:spacing w:val="21"/>
          <w:sz w:val="20"/>
        </w:rPr>
        <w:t> </w:t>
      </w:r>
      <w:r>
        <w:rPr>
          <w:sz w:val="20"/>
        </w:rPr>
        <w:t>servicio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guía</w:t>
      </w:r>
      <w:r>
        <w:rPr>
          <w:spacing w:val="21"/>
          <w:sz w:val="20"/>
        </w:rPr>
        <w:t> </w:t>
      </w:r>
      <w:r>
        <w:rPr>
          <w:sz w:val="20"/>
        </w:rPr>
        <w:t>turística,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cual</w:t>
      </w:r>
      <w:r>
        <w:rPr>
          <w:spacing w:val="21"/>
          <w:sz w:val="20"/>
        </w:rPr>
        <w:t> </w:t>
      </w:r>
      <w:r>
        <w:rPr>
          <w:sz w:val="20"/>
        </w:rPr>
        <w:t>exigirá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presencia</w:t>
      </w:r>
      <w:r>
        <w:rPr>
          <w:spacing w:val="21"/>
          <w:sz w:val="20"/>
        </w:rPr>
        <w:t> </w:t>
      </w:r>
      <w:r>
        <w:rPr>
          <w:sz w:val="20"/>
        </w:rPr>
        <w:t>de,</w:t>
      </w:r>
      <w:r>
        <w:rPr>
          <w:spacing w:val="21"/>
          <w:sz w:val="20"/>
        </w:rPr>
        <w:t> </w:t>
      </w:r>
      <w:r>
        <w:rPr>
          <w:sz w:val="20"/>
        </w:rPr>
        <w:t>al</w:t>
      </w:r>
      <w:r>
        <w:rPr>
          <w:spacing w:val="21"/>
          <w:sz w:val="20"/>
        </w:rPr>
        <w:t> </w:t>
      </w:r>
      <w:r>
        <w:rPr>
          <w:sz w:val="20"/>
        </w:rPr>
        <w:t>menos,</w:t>
      </w:r>
      <w:r>
        <w:rPr>
          <w:spacing w:val="-54"/>
          <w:sz w:val="20"/>
        </w:rPr>
        <w:t> </w:t>
      </w:r>
      <w:r>
        <w:rPr>
          <w:sz w:val="20"/>
        </w:rPr>
        <w:t>una persona especializada, distinta del conductor, que realice tal función y, deberá venir</w:t>
      </w:r>
      <w:r>
        <w:rPr>
          <w:spacing w:val="1"/>
          <w:sz w:val="20"/>
        </w:rPr>
        <w:t> </w:t>
      </w:r>
      <w:r>
        <w:rPr>
          <w:sz w:val="20"/>
        </w:rPr>
        <w:t>justificada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realización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visita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lugar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centro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interés</w:t>
      </w:r>
      <w:r>
        <w:rPr>
          <w:spacing w:val="-2"/>
          <w:sz w:val="20"/>
        </w:rPr>
        <w:t> </w:t>
      </w:r>
      <w:r>
        <w:rPr>
          <w:sz w:val="20"/>
        </w:rPr>
        <w:t>cultural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turístico.</w:t>
      </w:r>
    </w:p>
    <w:p>
      <w:pPr>
        <w:pStyle w:val="BodyText"/>
        <w:spacing w:line="249" w:lineRule="auto" w:before="6"/>
        <w:ind w:right="1273"/>
      </w:pPr>
      <w:r>
        <w:rPr/>
        <w:t>No obstante, en los servicios en que la ida y la vuelta al punto de destino se realice en</w:t>
      </w:r>
      <w:r>
        <w:rPr>
          <w:spacing w:val="1"/>
        </w:rPr>
        <w:t> </w:t>
      </w:r>
      <w:r>
        <w:rPr/>
        <w:t>menos de ocho horas, bastará que juntamente con el transporte se realice una de las</w:t>
      </w:r>
      <w:r>
        <w:rPr>
          <w:spacing w:val="1"/>
        </w:rPr>
        <w:t> </w:t>
      </w:r>
      <w:r>
        <w:rPr/>
        <w:t>prestaciones</w:t>
      </w:r>
      <w:r>
        <w:rPr>
          <w:spacing w:val="-2"/>
        </w:rPr>
        <w:t> </w:t>
      </w:r>
      <w:r>
        <w:rPr/>
        <w:t>complementarias citadas.</w:t>
      </w:r>
    </w:p>
    <w:p>
      <w:pPr>
        <w:pStyle w:val="ListParagraph"/>
        <w:numPr>
          <w:ilvl w:val="0"/>
          <w:numId w:val="141"/>
        </w:numPr>
        <w:tabs>
          <w:tab w:pos="1105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obstante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exigencia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transportes</w:t>
      </w:r>
      <w:r>
        <w:rPr>
          <w:spacing w:val="1"/>
          <w:sz w:val="20"/>
        </w:rPr>
        <w:t> </w:t>
      </w:r>
      <w:r>
        <w:rPr>
          <w:sz w:val="20"/>
        </w:rPr>
        <w:t>turísticos</w:t>
      </w:r>
      <w:r>
        <w:rPr>
          <w:spacing w:val="1"/>
          <w:sz w:val="20"/>
        </w:rPr>
        <w:t> </w:t>
      </w:r>
      <w:r>
        <w:rPr>
          <w:sz w:val="20"/>
        </w:rPr>
        <w:t>incluyan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trayectos de ida y vuelta, podrá admitirse, siempre que no queden desnaturalizados dicha</w:t>
      </w:r>
      <w:r>
        <w:rPr>
          <w:spacing w:val="1"/>
          <w:sz w:val="20"/>
        </w:rPr>
        <w:t> </w:t>
      </w:r>
      <w:r>
        <w:rPr>
          <w:sz w:val="20"/>
        </w:rPr>
        <w:t>regla general ni el carácter turístico del servicio, que alguno o algunos de los usuarios</w:t>
      </w:r>
      <w:r>
        <w:rPr>
          <w:spacing w:val="1"/>
          <w:sz w:val="20"/>
        </w:rPr>
        <w:t> </w:t>
      </w:r>
      <w:r>
        <w:rPr>
          <w:sz w:val="20"/>
        </w:rPr>
        <w:t>contraten</w:t>
      </w:r>
      <w:r>
        <w:rPr>
          <w:spacing w:val="-1"/>
          <w:sz w:val="20"/>
        </w:rPr>
        <w:t> </w:t>
      </w:r>
      <w:r>
        <w:rPr>
          <w:sz w:val="20"/>
        </w:rPr>
        <w:t>etapas</w:t>
      </w:r>
      <w:r>
        <w:rPr>
          <w:spacing w:val="-1"/>
          <w:sz w:val="20"/>
        </w:rPr>
        <w:t> </w:t>
      </w:r>
      <w:r>
        <w:rPr>
          <w:sz w:val="20"/>
        </w:rPr>
        <w:t>aisladas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mismos.</w:t>
      </w:r>
    </w:p>
    <w:p>
      <w:pPr>
        <w:pStyle w:val="ListParagraph"/>
        <w:numPr>
          <w:ilvl w:val="0"/>
          <w:numId w:val="141"/>
        </w:numPr>
        <w:tabs>
          <w:tab w:pos="1067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Tendrán</w:t>
      </w:r>
      <w:r>
        <w:rPr>
          <w:spacing w:val="28"/>
          <w:sz w:val="20"/>
        </w:rPr>
        <w:t> </w:t>
      </w:r>
      <w:r>
        <w:rPr>
          <w:sz w:val="20"/>
        </w:rPr>
        <w:t>asimismo</w:t>
      </w:r>
      <w:r>
        <w:rPr>
          <w:spacing w:val="28"/>
          <w:sz w:val="20"/>
        </w:rPr>
        <w:t> </w:t>
      </w:r>
      <w:r>
        <w:rPr>
          <w:sz w:val="20"/>
        </w:rPr>
        <w:t>el</w:t>
      </w:r>
      <w:r>
        <w:rPr>
          <w:spacing w:val="28"/>
          <w:sz w:val="20"/>
        </w:rPr>
        <w:t> </w:t>
      </w:r>
      <w:r>
        <w:rPr>
          <w:sz w:val="20"/>
        </w:rPr>
        <w:t>carácter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28"/>
          <w:sz w:val="20"/>
        </w:rPr>
        <w:t> </w:t>
      </w:r>
      <w:r>
        <w:rPr>
          <w:sz w:val="20"/>
        </w:rPr>
        <w:t>turísticos</w:t>
      </w:r>
      <w:r>
        <w:rPr>
          <w:spacing w:val="28"/>
          <w:sz w:val="20"/>
        </w:rPr>
        <w:t> </w:t>
      </w:r>
      <w:r>
        <w:rPr>
          <w:sz w:val="20"/>
        </w:rPr>
        <w:t>los</w:t>
      </w:r>
      <w:r>
        <w:rPr>
          <w:spacing w:val="29"/>
          <w:sz w:val="20"/>
        </w:rPr>
        <w:t> </w:t>
      </w:r>
      <w:r>
        <w:rPr>
          <w:sz w:val="20"/>
        </w:rPr>
        <w:t>transportes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8"/>
          <w:sz w:val="20"/>
        </w:rPr>
        <w:t> </w:t>
      </w:r>
      <w:r>
        <w:rPr>
          <w:sz w:val="20"/>
        </w:rPr>
        <w:t>viajeros</w:t>
      </w:r>
      <w:r>
        <w:rPr>
          <w:spacing w:val="29"/>
          <w:sz w:val="20"/>
        </w:rPr>
        <w:t> </w:t>
      </w:r>
      <w:r>
        <w:rPr>
          <w:sz w:val="20"/>
        </w:rPr>
        <w:t>por</w:t>
      </w:r>
      <w:r>
        <w:rPr>
          <w:spacing w:val="28"/>
          <w:sz w:val="20"/>
        </w:rPr>
        <w:t> </w:t>
      </w:r>
      <w:r>
        <w:rPr>
          <w:sz w:val="20"/>
        </w:rPr>
        <w:t>carretera</w:t>
      </w:r>
      <w:r>
        <w:rPr>
          <w:spacing w:val="-53"/>
          <w:sz w:val="20"/>
        </w:rPr>
        <w:t> </w:t>
      </w:r>
      <w:r>
        <w:rPr>
          <w:sz w:val="20"/>
        </w:rPr>
        <w:t>con origen o destino en aeropuertos, puertos o estaciones ferroviarias, contratados con</w:t>
      </w:r>
      <w:r>
        <w:rPr>
          <w:spacing w:val="1"/>
          <w:sz w:val="20"/>
        </w:rPr>
        <w:t> </w:t>
      </w:r>
      <w:r>
        <w:rPr>
          <w:sz w:val="20"/>
        </w:rPr>
        <w:t>agencias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viaje</w:t>
      </w:r>
      <w:r>
        <w:rPr>
          <w:spacing w:val="1"/>
          <w:sz w:val="20"/>
        </w:rPr>
        <w:t> </w:t>
      </w:r>
      <w:r>
        <w:rPr>
          <w:sz w:val="20"/>
        </w:rPr>
        <w:t>conjuntamente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aéreo,</w:t>
      </w:r>
      <w:r>
        <w:rPr>
          <w:spacing w:val="1"/>
          <w:sz w:val="20"/>
        </w:rPr>
        <w:t> </w:t>
      </w:r>
      <w:r>
        <w:rPr>
          <w:sz w:val="20"/>
        </w:rPr>
        <w:t>marítimo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ferroviario, como continuación o antecedente de éste, siempre que el precio del transporte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carretera no</w:t>
      </w:r>
      <w:r>
        <w:rPr>
          <w:spacing w:val="-2"/>
          <w:sz w:val="20"/>
        </w:rPr>
        <w:t> </w:t>
      </w:r>
      <w:r>
        <w:rPr>
          <w:sz w:val="20"/>
        </w:rPr>
        <w:t>exceda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40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100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realizado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otro</w:t>
      </w:r>
      <w:r>
        <w:rPr>
          <w:spacing w:val="-1"/>
          <w:sz w:val="20"/>
        </w:rPr>
        <w:t> </w:t>
      </w:r>
      <w:r>
        <w:rPr>
          <w:sz w:val="20"/>
        </w:rPr>
        <w:t>modo.</w:t>
      </w:r>
    </w:p>
    <w:p>
      <w:pPr>
        <w:pStyle w:val="ListParagraph"/>
        <w:numPr>
          <w:ilvl w:val="0"/>
          <w:numId w:val="141"/>
        </w:numPr>
        <w:tabs>
          <w:tab w:pos="1079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Los transportes turísticos podrán ser objeto de contratación individual y cobro por</w:t>
      </w:r>
      <w:r>
        <w:rPr>
          <w:spacing w:val="1"/>
          <w:sz w:val="20"/>
        </w:rPr>
        <w:t> </w:t>
      </w:r>
      <w:r>
        <w:rPr>
          <w:sz w:val="20"/>
        </w:rPr>
        <w:t>asiento, facilitándose a cada viajero un billete en el que se especificará que se trata de un</w:t>
      </w:r>
      <w:r>
        <w:rPr>
          <w:spacing w:val="1"/>
          <w:sz w:val="20"/>
        </w:rPr>
        <w:t> </w:t>
      </w:r>
      <w:r>
        <w:rPr>
          <w:sz w:val="20"/>
        </w:rPr>
        <w:t>servicio turístico, el trayecto que comprende, las prestaciones complementarias incluidas y el</w:t>
      </w:r>
      <w:r>
        <w:rPr>
          <w:spacing w:val="-53"/>
          <w:sz w:val="20"/>
        </w:rPr>
        <w:t> </w:t>
      </w:r>
      <w:r>
        <w:rPr>
          <w:sz w:val="20"/>
        </w:rPr>
        <w:t>precio</w:t>
      </w:r>
      <w:r>
        <w:rPr>
          <w:spacing w:val="-2"/>
          <w:sz w:val="20"/>
        </w:rPr>
        <w:t> </w:t>
      </w:r>
      <w:r>
        <w:rPr>
          <w:sz w:val="20"/>
        </w:rPr>
        <w:t>total.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129." w:id="201"/>
      <w:bookmarkEnd w:id="201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129.</w:t>
      </w:r>
    </w:p>
    <w:p>
      <w:pPr>
        <w:pStyle w:val="BodyText"/>
        <w:spacing w:line="249" w:lineRule="auto" w:before="118"/>
        <w:ind w:right="1272"/>
      </w:pPr>
      <w:r>
        <w:rPr/>
        <w:t>Cuando los transportes turísticos revistan carácter periódico y se presten con reiteración</w:t>
      </w:r>
      <w:r>
        <w:rPr>
          <w:spacing w:val="1"/>
        </w:rPr>
        <w:t> </w:t>
      </w:r>
      <w:r>
        <w:rPr/>
        <w:t>de itinerario, resultando coincidentes con un servicio de transporte regular de viajeros de uso</w:t>
      </w:r>
      <w:r>
        <w:rPr>
          <w:spacing w:val="-53"/>
        </w:rPr>
        <w:t> </w:t>
      </w:r>
      <w:r>
        <w:rPr/>
        <w:t>general, el precio de la combinación contratada en la que estén incluidos deberá ser, al</w:t>
      </w:r>
      <w:r>
        <w:rPr>
          <w:spacing w:val="1"/>
        </w:rPr>
        <w:t> </w:t>
      </w:r>
      <w:r>
        <w:rPr/>
        <w:t>menos, un treinta por ciento superior a la tarifa del transporte en el servicio regular. Serán de</w:t>
      </w:r>
      <w:r>
        <w:rPr>
          <w:spacing w:val="-53"/>
        </w:rPr>
        <w:t> </w:t>
      </w:r>
      <w:r>
        <w:rPr/>
        <w:t>aplicación,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apreciación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coincidencia,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reglas</w:t>
      </w:r>
      <w:r>
        <w:rPr>
          <w:spacing w:val="1"/>
        </w:rPr>
        <w:t> </w:t>
      </w:r>
      <w:r>
        <w:rPr/>
        <w:t>establecidas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artículos</w:t>
      </w:r>
      <w:r>
        <w:rPr>
          <w:spacing w:val="-2"/>
        </w:rPr>
        <w:t> </w:t>
      </w:r>
      <w:r>
        <w:rPr/>
        <w:t>64</w:t>
      </w:r>
      <w:r>
        <w:rPr>
          <w:spacing w:val="-1"/>
        </w:rPr>
        <w:t> </w:t>
      </w:r>
      <w:r>
        <w:rPr/>
        <w:t>y 65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este</w:t>
      </w:r>
      <w:r>
        <w:rPr>
          <w:spacing w:val="-1"/>
        </w:rPr>
        <w:t> </w:t>
      </w:r>
      <w:r>
        <w:rPr/>
        <w:t>Reglamento.</w:t>
      </w:r>
    </w:p>
    <w:p>
      <w:pPr>
        <w:pStyle w:val="BodyText"/>
        <w:spacing w:line="249" w:lineRule="auto" w:before="5"/>
        <w:ind w:right="1272"/>
      </w:pPr>
      <w:r>
        <w:rPr/>
        <w:t>Dicho</w:t>
      </w:r>
      <w:r>
        <w:rPr>
          <w:spacing w:val="1"/>
        </w:rPr>
        <w:t> </w:t>
      </w:r>
      <w:r>
        <w:rPr/>
        <w:t>requisito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ser,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obstante,</w:t>
      </w:r>
      <w:r>
        <w:rPr>
          <w:spacing w:val="1"/>
        </w:rPr>
        <w:t> </w:t>
      </w:r>
      <w:r>
        <w:rPr/>
        <w:t>exonerado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administrativo</w:t>
      </w:r>
      <w:r>
        <w:rPr>
          <w:spacing w:val="1"/>
        </w:rPr>
        <w:t> </w:t>
      </w:r>
      <w:r>
        <w:rPr/>
        <w:t>competente</w:t>
      </w:r>
      <w:r>
        <w:rPr>
          <w:spacing w:val="50"/>
        </w:rPr>
        <w:t> </w:t>
      </w:r>
      <w:r>
        <w:rPr/>
        <w:t>en</w:t>
      </w:r>
      <w:r>
        <w:rPr>
          <w:spacing w:val="50"/>
        </w:rPr>
        <w:t> </w:t>
      </w:r>
      <w:r>
        <w:rPr/>
        <w:t>relación</w:t>
      </w:r>
      <w:r>
        <w:rPr>
          <w:spacing w:val="51"/>
        </w:rPr>
        <w:t> </w:t>
      </w:r>
      <w:r>
        <w:rPr/>
        <w:t>con</w:t>
      </w:r>
      <w:r>
        <w:rPr>
          <w:spacing w:val="50"/>
        </w:rPr>
        <w:t> </w:t>
      </w:r>
      <w:r>
        <w:rPr/>
        <w:t>la</w:t>
      </w:r>
      <w:r>
        <w:rPr>
          <w:spacing w:val="50"/>
        </w:rPr>
        <w:t> </w:t>
      </w:r>
      <w:r>
        <w:rPr/>
        <w:t>línea</w:t>
      </w:r>
      <w:r>
        <w:rPr>
          <w:spacing w:val="51"/>
        </w:rPr>
        <w:t> </w:t>
      </w:r>
      <w:r>
        <w:rPr/>
        <w:t>regular</w:t>
      </w:r>
      <w:r>
        <w:rPr>
          <w:spacing w:val="50"/>
        </w:rPr>
        <w:t> </w:t>
      </w:r>
      <w:r>
        <w:rPr/>
        <w:t>con</w:t>
      </w:r>
      <w:r>
        <w:rPr>
          <w:spacing w:val="51"/>
        </w:rPr>
        <w:t> </w:t>
      </w:r>
      <w:r>
        <w:rPr/>
        <w:t>la</w:t>
      </w:r>
      <w:r>
        <w:rPr>
          <w:spacing w:val="50"/>
        </w:rPr>
        <w:t> </w:t>
      </w:r>
      <w:r>
        <w:rPr/>
        <w:t>que</w:t>
      </w:r>
      <w:r>
        <w:rPr>
          <w:spacing w:val="50"/>
        </w:rPr>
        <w:t> </w:t>
      </w:r>
      <w:r>
        <w:rPr/>
        <w:t>se</w:t>
      </w:r>
      <w:r>
        <w:rPr>
          <w:spacing w:val="51"/>
        </w:rPr>
        <w:t> </w:t>
      </w:r>
      <w:r>
        <w:rPr/>
        <w:t>produzca</w:t>
      </w:r>
      <w:r>
        <w:rPr>
          <w:spacing w:val="50"/>
        </w:rPr>
        <w:t> </w:t>
      </w:r>
      <w:r>
        <w:rPr/>
        <w:t>la</w:t>
      </w:r>
      <w:r>
        <w:rPr>
          <w:spacing w:val="50"/>
        </w:rPr>
        <w:t> </w:t>
      </w:r>
      <w:r>
        <w:rPr/>
        <w:t>coincidencia,</w:t>
      </w:r>
      <w:r>
        <w:rPr>
          <w:spacing w:val="51"/>
        </w:rPr>
        <w:t> </w:t>
      </w:r>
      <w:r>
        <w:rPr/>
        <w:t>a</w:t>
      </w:r>
      <w:r>
        <w:rPr>
          <w:spacing w:val="-53"/>
        </w:rPr>
        <w:t> </w:t>
      </w:r>
      <w:r>
        <w:rPr/>
        <w:t>petición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la</w:t>
      </w:r>
      <w:r>
        <w:rPr>
          <w:spacing w:val="31"/>
        </w:rPr>
        <w:t> </w:t>
      </w:r>
      <w:r>
        <w:rPr/>
        <w:t>agencia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viajes,</w:t>
      </w:r>
      <w:r>
        <w:rPr>
          <w:spacing w:val="31"/>
        </w:rPr>
        <w:t> </w:t>
      </w:r>
      <w:r>
        <w:rPr/>
        <w:t>cuando</w:t>
      </w:r>
      <w:r>
        <w:rPr>
          <w:spacing w:val="32"/>
        </w:rPr>
        <w:t> </w:t>
      </w:r>
      <w:r>
        <w:rPr/>
        <w:t>en</w:t>
      </w:r>
      <w:r>
        <w:rPr>
          <w:spacing w:val="31"/>
        </w:rPr>
        <w:t> </w:t>
      </w:r>
      <w:r>
        <w:rPr/>
        <w:t>el</w:t>
      </w:r>
      <w:r>
        <w:rPr>
          <w:spacing w:val="31"/>
        </w:rPr>
        <w:t> </w:t>
      </w:r>
      <w:r>
        <w:rPr/>
        <w:t>correspondiente</w:t>
      </w:r>
      <w:r>
        <w:rPr>
          <w:spacing w:val="31"/>
        </w:rPr>
        <w:t> </w:t>
      </w:r>
      <w:r>
        <w:rPr/>
        <w:t>expediente,</w:t>
      </w:r>
      <w:r>
        <w:rPr>
          <w:spacing w:val="31"/>
        </w:rPr>
        <w:t> </w:t>
      </w:r>
      <w:r>
        <w:rPr/>
        <w:t>y</w:t>
      </w:r>
      <w:r>
        <w:rPr>
          <w:spacing w:val="31"/>
        </w:rPr>
        <w:t> </w:t>
      </w:r>
      <w:r>
        <w:rPr/>
        <w:t>oídos</w:t>
      </w:r>
      <w:r>
        <w:rPr>
          <w:spacing w:val="31"/>
        </w:rPr>
        <w:t> </w:t>
      </w:r>
      <w:r>
        <w:rPr/>
        <w:t>en</w:t>
      </w:r>
      <w:r>
        <w:rPr>
          <w:spacing w:val="32"/>
        </w:rPr>
        <w:t> </w:t>
      </w:r>
      <w:r>
        <w:rPr/>
        <w:t>el</w:t>
      </w:r>
      <w:r>
        <w:rPr>
          <w:spacing w:val="-54"/>
        </w:rPr>
        <w:t> </w:t>
      </w:r>
      <w:r>
        <w:rPr/>
        <w:t>plazo de quince días la empresa titular de la línea, el Consejo Nacional de Transportes</w:t>
      </w:r>
      <w:r>
        <w:rPr>
          <w:spacing w:val="1"/>
        </w:rPr>
        <w:t> </w:t>
      </w:r>
      <w:r>
        <w:rPr/>
        <w:t>Terrestres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Comité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Carretera,</w:t>
      </w:r>
      <w:r>
        <w:rPr>
          <w:spacing w:val="1"/>
        </w:rPr>
        <w:t> </w:t>
      </w:r>
      <w:r>
        <w:rPr/>
        <w:t>quede</w:t>
      </w:r>
      <w:r>
        <w:rPr>
          <w:spacing w:val="1"/>
        </w:rPr>
        <w:t> </w:t>
      </w:r>
      <w:r>
        <w:rPr/>
        <w:t>suficientemente</w:t>
      </w:r>
      <w:r>
        <w:rPr>
          <w:spacing w:val="1"/>
        </w:rPr>
        <w:t> </w:t>
      </w:r>
      <w:r>
        <w:rPr/>
        <w:t>justificada</w:t>
      </w:r>
      <w:r>
        <w:rPr>
          <w:spacing w:val="26"/>
        </w:rPr>
        <w:t> </w:t>
      </w:r>
      <w:r>
        <w:rPr/>
        <w:t>la</w:t>
      </w:r>
      <w:r>
        <w:rPr>
          <w:spacing w:val="27"/>
        </w:rPr>
        <w:t> </w:t>
      </w:r>
      <w:r>
        <w:rPr/>
        <w:t>posibilidad</w:t>
      </w:r>
      <w:r>
        <w:rPr>
          <w:spacing w:val="26"/>
        </w:rPr>
        <w:t> </w:t>
      </w:r>
      <w:r>
        <w:rPr/>
        <w:t>de</w:t>
      </w:r>
      <w:r>
        <w:rPr>
          <w:spacing w:val="27"/>
        </w:rPr>
        <w:t> </w:t>
      </w:r>
      <w:r>
        <w:rPr/>
        <w:t>realizar</w:t>
      </w:r>
      <w:r>
        <w:rPr>
          <w:spacing w:val="26"/>
        </w:rPr>
        <w:t> </w:t>
      </w:r>
      <w:r>
        <w:rPr/>
        <w:t>la</w:t>
      </w:r>
      <w:r>
        <w:rPr>
          <w:spacing w:val="27"/>
        </w:rPr>
        <w:t> </w:t>
      </w:r>
      <w:r>
        <w:rPr/>
        <w:t>combinación</w:t>
      </w:r>
      <w:r>
        <w:rPr>
          <w:spacing w:val="26"/>
        </w:rPr>
        <w:t> </w:t>
      </w:r>
      <w:r>
        <w:rPr/>
        <w:t>contratada</w:t>
      </w:r>
      <w:r>
        <w:rPr>
          <w:spacing w:val="27"/>
        </w:rPr>
        <w:t> </w:t>
      </w:r>
      <w:r>
        <w:rPr/>
        <w:t>a</w:t>
      </w:r>
      <w:r>
        <w:rPr>
          <w:spacing w:val="26"/>
        </w:rPr>
        <w:t> </w:t>
      </w:r>
      <w:r>
        <w:rPr/>
        <w:t>los</w:t>
      </w:r>
      <w:r>
        <w:rPr>
          <w:spacing w:val="27"/>
        </w:rPr>
        <w:t> </w:t>
      </w:r>
      <w:r>
        <w:rPr/>
        <w:t>precios</w:t>
      </w:r>
      <w:r>
        <w:rPr>
          <w:spacing w:val="26"/>
        </w:rPr>
        <w:t> </w:t>
      </w:r>
      <w:r>
        <w:rPr/>
        <w:t>ofrecidos</w:t>
      </w:r>
      <w:r>
        <w:rPr>
          <w:spacing w:val="27"/>
        </w:rPr>
        <w:t> </w:t>
      </w:r>
      <w:r>
        <w:rPr/>
        <w:t>y</w:t>
      </w:r>
      <w:r>
        <w:rPr>
          <w:spacing w:val="27"/>
        </w:rPr>
        <w:t> </w:t>
      </w:r>
      <w:r>
        <w:rPr/>
        <w:t>la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63" w:hanging="1"/>
        <w:jc w:val="left"/>
      </w:pPr>
      <w:r>
        <w:rPr/>
        <w:t>especificidad de los usuarios que impida que se realice una competencia injustificada para la</w:t>
      </w:r>
      <w:r>
        <w:rPr>
          <w:spacing w:val="-53"/>
        </w:rPr>
        <w:t> </w:t>
      </w:r>
      <w:r>
        <w:rPr/>
        <w:t>línea</w:t>
      </w:r>
      <w:r>
        <w:rPr>
          <w:spacing w:val="-2"/>
        </w:rPr>
        <w:t> </w:t>
      </w:r>
      <w:r>
        <w:rPr/>
        <w:t>regular coincidente.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</w:pPr>
      <w:bookmarkStart w:name="Artículo 130." w:id="202"/>
      <w:bookmarkEnd w:id="202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130.</w:t>
      </w:r>
    </w:p>
    <w:p>
      <w:pPr>
        <w:pStyle w:val="BodyText"/>
        <w:spacing w:line="249" w:lineRule="auto" w:before="117"/>
        <w:ind w:right="1271"/>
      </w:pPr>
      <w:r>
        <w:rPr/>
        <w:t>A</w:t>
      </w:r>
      <w:r>
        <w:rPr>
          <w:spacing w:val="1"/>
        </w:rPr>
        <w:t> </w:t>
      </w:r>
      <w:r>
        <w:rPr/>
        <w:t>fin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garantizar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requisitos</w:t>
      </w:r>
      <w:r>
        <w:rPr>
          <w:spacing w:val="1"/>
        </w:rPr>
        <w:t> </w:t>
      </w:r>
      <w:r>
        <w:rPr/>
        <w:t>establecidos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artículos</w:t>
      </w:r>
      <w:r>
        <w:rPr>
          <w:spacing w:val="1"/>
        </w:rPr>
        <w:t> </w:t>
      </w:r>
      <w:r>
        <w:rPr/>
        <w:t>anteriores, las agencias de viaje deberán comunicar a la Administración los transportes</w:t>
      </w:r>
      <w:r>
        <w:rPr>
          <w:spacing w:val="1"/>
        </w:rPr>
        <w:t> </w:t>
      </w:r>
      <w:r>
        <w:rPr/>
        <w:t>turísticos</w:t>
      </w:r>
      <w:r>
        <w:rPr>
          <w:spacing w:val="1"/>
        </w:rPr>
        <w:t> </w:t>
      </w:r>
      <w:r>
        <w:rPr/>
        <w:t>realizados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reiteración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itinerario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periódico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reiteración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calendario que pretendan llevar a cabo, especificando las condiciones de prestación, las</w:t>
      </w:r>
      <w:r>
        <w:rPr>
          <w:spacing w:val="1"/>
        </w:rPr>
        <w:t> </w:t>
      </w:r>
      <w:r>
        <w:rPr/>
        <w:t>tarifas y el resto de los servicios que vayan a integrar la combinación que se va a ofrecer a la</w:t>
      </w:r>
      <w:r>
        <w:rPr>
          <w:spacing w:val="-53"/>
        </w:rPr>
        <w:t> </w:t>
      </w:r>
      <w:r>
        <w:rPr/>
        <w:t>venta. La Administración prohibirá la realización del correspondiente transporte cuando en el</w:t>
      </w:r>
      <w:r>
        <w:rPr>
          <w:spacing w:val="1"/>
        </w:rPr>
        <w:t> </w:t>
      </w:r>
      <w:r>
        <w:rPr/>
        <w:t>expediente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quede</w:t>
      </w:r>
      <w:r>
        <w:rPr>
          <w:spacing w:val="1"/>
        </w:rPr>
        <w:t> </w:t>
      </w:r>
      <w:r>
        <w:rPr/>
        <w:t>suficientemente</w:t>
      </w:r>
      <w:r>
        <w:rPr>
          <w:spacing w:val="1"/>
        </w:rPr>
        <w:t> </w:t>
      </w:r>
      <w:r>
        <w:rPr/>
        <w:t>justificado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55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exigibles.</w:t>
      </w:r>
    </w:p>
    <w:p>
      <w:pPr>
        <w:pStyle w:val="BodyText"/>
        <w:spacing w:line="249" w:lineRule="auto" w:before="7"/>
        <w:ind w:right="1272"/>
      </w:pPr>
      <w:r>
        <w:rPr/>
        <w:t>Los correspondientes servicios podrán comenzar a prestarse a partir de los treinta días</w:t>
      </w:r>
      <w:r>
        <w:rPr>
          <w:spacing w:val="1"/>
        </w:rPr>
        <w:t> </w:t>
      </w:r>
      <w:r>
        <w:rPr/>
        <w:t>de su comunicación a la Administración, si ésta no ha hecho manifestación expresa en otro</w:t>
      </w:r>
      <w:r>
        <w:rPr>
          <w:spacing w:val="1"/>
        </w:rPr>
        <w:t> </w:t>
      </w:r>
      <w:r>
        <w:rPr/>
        <w:t>sentido.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131." w:id="203"/>
      <w:bookmarkEnd w:id="203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131.</w:t>
      </w:r>
    </w:p>
    <w:p>
      <w:pPr>
        <w:pStyle w:val="BodyText"/>
        <w:spacing w:line="249" w:lineRule="auto" w:before="118"/>
        <w:ind w:right="1272"/>
      </w:pPr>
      <w:r>
        <w:rPr/>
        <w:t>Independientemente de los transportes turísticos definidos en los artículos anteriores de</w:t>
      </w:r>
      <w:r>
        <w:rPr>
          <w:spacing w:val="1"/>
        </w:rPr>
        <w:t> </w:t>
      </w:r>
      <w:r>
        <w:rPr/>
        <w:t>esta sección, las agencias de viaje podrán realizar transportes discrecionales de viajeros con</w:t>
      </w:r>
      <w:r>
        <w:rPr>
          <w:spacing w:val="-53"/>
        </w:rPr>
        <w:t> </w:t>
      </w:r>
      <w:r>
        <w:rPr/>
        <w:t>contratación individual y cobro por asiento, sin que sea exigible que los mismos vayan</w:t>
      </w:r>
      <w:r>
        <w:rPr>
          <w:spacing w:val="1"/>
        </w:rPr>
        <w:t> </w:t>
      </w:r>
      <w:r>
        <w:rPr/>
        <w:t>acompañados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prestaciones</w:t>
      </w:r>
      <w:r>
        <w:rPr>
          <w:spacing w:val="1"/>
        </w:rPr>
        <w:t> </w:t>
      </w:r>
      <w:r>
        <w:rPr/>
        <w:t>señaladas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128,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aquéllos</w:t>
      </w:r>
      <w:r>
        <w:rPr>
          <w:spacing w:val="1"/>
        </w:rPr>
        <w:t> </w:t>
      </w:r>
      <w:r>
        <w:rPr/>
        <w:t>revistan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ocasional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esporádico,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vayan</w:t>
      </w:r>
      <w:r>
        <w:rPr>
          <w:spacing w:val="1"/>
        </w:rPr>
        <w:t> </w:t>
      </w:r>
      <w:r>
        <w:rPr/>
        <w:t>dirigidos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grupo</w:t>
      </w:r>
      <w:r>
        <w:rPr>
          <w:spacing w:val="1"/>
        </w:rPr>
        <w:t> </w:t>
      </w:r>
      <w:r>
        <w:rPr/>
        <w:t>homogéneo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usuarios,</w:t>
      </w:r>
      <w:r>
        <w:rPr>
          <w:spacing w:val="-2"/>
        </w:rPr>
        <w:t> </w:t>
      </w:r>
      <w:r>
        <w:rPr/>
        <w:t>teniendo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objetivo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finalidad</w:t>
      </w:r>
      <w:r>
        <w:rPr>
          <w:spacing w:val="-1"/>
        </w:rPr>
        <w:t> </w:t>
      </w:r>
      <w:r>
        <w:rPr/>
        <w:t>común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todos</w:t>
      </w:r>
      <w:r>
        <w:rPr>
          <w:spacing w:val="-1"/>
        </w:rPr>
        <w:t> </w:t>
      </w:r>
      <w:r>
        <w:rPr/>
        <w:t>ellos.</w:t>
      </w:r>
    </w:p>
    <w:p>
      <w:pPr>
        <w:pStyle w:val="BodyText"/>
        <w:spacing w:before="7"/>
        <w:ind w:left="0" w:firstLine="0"/>
        <w:jc w:val="left"/>
      </w:pPr>
    </w:p>
    <w:p>
      <w:pPr>
        <w:pStyle w:val="Heading1"/>
      </w:pPr>
      <w:bookmarkStart w:name="Artículo 132." w:id="204"/>
      <w:bookmarkEnd w:id="204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132.</w:t>
      </w:r>
    </w:p>
    <w:p>
      <w:pPr>
        <w:pStyle w:val="BodyText"/>
        <w:spacing w:line="249" w:lineRule="auto" w:before="118"/>
        <w:ind w:right="1271"/>
      </w:pPr>
      <w:r>
        <w:rPr/>
        <w:t>Cuando las empresas titulares de la explotación de servicios regulares de viajeros que</w:t>
      </w:r>
      <w:r>
        <w:rPr>
          <w:spacing w:val="1"/>
        </w:rPr>
        <w:t> </w:t>
      </w:r>
      <w:r>
        <w:rPr/>
        <w:t>atiendan</w:t>
      </w:r>
      <w:r>
        <w:rPr>
          <w:spacing w:val="9"/>
        </w:rPr>
        <w:t> </w:t>
      </w:r>
      <w:r>
        <w:rPr/>
        <w:t>tráficos</w:t>
      </w:r>
      <w:r>
        <w:rPr>
          <w:spacing w:val="10"/>
        </w:rPr>
        <w:t> </w:t>
      </w:r>
      <w:r>
        <w:rPr/>
        <w:t>coincidentes</w:t>
      </w:r>
      <w:r>
        <w:rPr>
          <w:spacing w:val="10"/>
        </w:rPr>
        <w:t> </w:t>
      </w:r>
      <w:r>
        <w:rPr/>
        <w:t>con</w:t>
      </w:r>
      <w:r>
        <w:rPr>
          <w:spacing w:val="10"/>
        </w:rPr>
        <w:t> </w:t>
      </w:r>
      <w:r>
        <w:rPr/>
        <w:t>los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los</w:t>
      </w:r>
      <w:r>
        <w:rPr>
          <w:spacing w:val="10"/>
        </w:rPr>
        <w:t> </w:t>
      </w:r>
      <w:r>
        <w:rPr/>
        <w:t>servicios</w:t>
      </w:r>
      <w:r>
        <w:rPr>
          <w:spacing w:val="10"/>
        </w:rPr>
        <w:t> </w:t>
      </w:r>
      <w:r>
        <w:rPr/>
        <w:t>a</w:t>
      </w:r>
      <w:r>
        <w:rPr>
          <w:spacing w:val="10"/>
        </w:rPr>
        <w:t> </w:t>
      </w:r>
      <w:r>
        <w:rPr/>
        <w:t>que</w:t>
      </w:r>
      <w:r>
        <w:rPr>
          <w:spacing w:val="10"/>
        </w:rPr>
        <w:t> </w:t>
      </w:r>
      <w:r>
        <w:rPr/>
        <w:t>se</w:t>
      </w:r>
      <w:r>
        <w:rPr>
          <w:spacing w:val="10"/>
        </w:rPr>
        <w:t> </w:t>
      </w:r>
      <w:r>
        <w:rPr/>
        <w:t>refiere</w:t>
      </w:r>
      <w:r>
        <w:rPr>
          <w:spacing w:val="9"/>
        </w:rPr>
        <w:t> </w:t>
      </w:r>
      <w:r>
        <w:rPr/>
        <w:t>esta</w:t>
      </w:r>
      <w:r>
        <w:rPr>
          <w:spacing w:val="10"/>
        </w:rPr>
        <w:t> </w:t>
      </w:r>
      <w:r>
        <w:rPr/>
        <w:t>sección</w:t>
      </w:r>
      <w:r>
        <w:rPr>
          <w:spacing w:val="10"/>
        </w:rPr>
        <w:t> </w:t>
      </w:r>
      <w:r>
        <w:rPr/>
        <w:t>realicen</w:t>
      </w:r>
      <w:r>
        <w:rPr>
          <w:spacing w:val="-53"/>
        </w:rPr>
        <w:t> </w:t>
      </w:r>
      <w:r>
        <w:rPr/>
        <w:t>la denuncia de cualquier infracción que se produzca en el establecimiento o la prestación de</w:t>
      </w:r>
      <w:r>
        <w:rPr>
          <w:spacing w:val="1"/>
        </w:rPr>
        <w:t> </w:t>
      </w:r>
      <w:r>
        <w:rPr/>
        <w:t>los mismos, la Administración estará obligada a realizar la correspondiente investigación</w:t>
      </w:r>
      <w:r>
        <w:rPr>
          <w:spacing w:val="1"/>
        </w:rPr>
        <w:t> </w:t>
      </w:r>
      <w:r>
        <w:rPr/>
        <w:t>tendente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exigencia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responsabilidades en</w:t>
      </w:r>
      <w:r>
        <w:rPr>
          <w:spacing w:val="-2"/>
        </w:rPr>
        <w:t> </w:t>
      </w:r>
      <w:r>
        <w:rPr/>
        <w:t>su caso</w:t>
      </w:r>
      <w:r>
        <w:rPr>
          <w:spacing w:val="-1"/>
        </w:rPr>
        <w:t> </w:t>
      </w:r>
      <w:r>
        <w:rPr/>
        <w:t>existentes.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3088" w:right="0" w:firstLine="0"/>
        <w:jc w:val="left"/>
        <w:rPr>
          <w:rFonts w:ascii="Arial" w:hAnsi="Arial"/>
          <w:b/>
          <w:i/>
          <w:sz w:val="20"/>
        </w:rPr>
      </w:pPr>
      <w:bookmarkStart w:name="Sección 3.ª Transporte sanitario" w:id="205"/>
      <w:bookmarkEnd w:id="205"/>
      <w:r>
        <w:rPr/>
      </w:r>
      <w:bookmarkStart w:name="_bookmark35" w:id="206"/>
      <w:bookmarkEnd w:id="206"/>
      <w:r>
        <w:rPr/>
      </w:r>
      <w:r>
        <w:rPr>
          <w:rFonts w:ascii="Arial" w:hAnsi="Arial"/>
          <w:b/>
          <w:i/>
          <w:sz w:val="20"/>
        </w:rPr>
        <w:t>Sección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3.ª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Transporte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sanitario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pStyle w:val="Heading1"/>
      </w:pPr>
      <w:bookmarkStart w:name="Artículo 133." w:id="207"/>
      <w:bookmarkEnd w:id="207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133.</w:t>
      </w:r>
    </w:p>
    <w:p>
      <w:pPr>
        <w:pStyle w:val="ListParagraph"/>
        <w:numPr>
          <w:ilvl w:val="0"/>
          <w:numId w:val="143"/>
        </w:numPr>
        <w:tabs>
          <w:tab w:pos="1082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Transporte sanitario es aquel que se realiza para el desplazamiento de personas</w:t>
      </w:r>
      <w:r>
        <w:rPr>
          <w:spacing w:val="1"/>
          <w:sz w:val="20"/>
        </w:rPr>
        <w:t> </w:t>
      </w:r>
      <w:r>
        <w:rPr>
          <w:sz w:val="20"/>
        </w:rPr>
        <w:t>enfermas,</w:t>
      </w:r>
      <w:r>
        <w:rPr>
          <w:spacing w:val="1"/>
          <w:sz w:val="20"/>
        </w:rPr>
        <w:t> </w:t>
      </w:r>
      <w:r>
        <w:rPr>
          <w:sz w:val="20"/>
        </w:rPr>
        <w:t>accidentadas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razón</w:t>
      </w:r>
      <w:r>
        <w:rPr>
          <w:spacing w:val="1"/>
          <w:sz w:val="20"/>
        </w:rPr>
        <w:t> </w:t>
      </w:r>
      <w:r>
        <w:rPr>
          <w:sz w:val="20"/>
        </w:rPr>
        <w:t>sanitaria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especialmente</w:t>
      </w:r>
      <w:r>
        <w:rPr>
          <w:spacing w:val="1"/>
          <w:sz w:val="20"/>
        </w:rPr>
        <w:t> </w:t>
      </w:r>
      <w:r>
        <w:rPr>
          <w:sz w:val="20"/>
        </w:rPr>
        <w:t>acondicionados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efecto.</w:t>
      </w:r>
    </w:p>
    <w:p>
      <w:pPr>
        <w:pStyle w:val="ListParagraph"/>
        <w:numPr>
          <w:ilvl w:val="0"/>
          <w:numId w:val="143"/>
        </w:numPr>
        <w:tabs>
          <w:tab w:pos="1053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2"/>
          <w:sz w:val="20"/>
        </w:rPr>
        <w:t> </w:t>
      </w:r>
      <w:r>
        <w:rPr>
          <w:sz w:val="20"/>
        </w:rPr>
        <w:t>servicios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transporte</w:t>
      </w:r>
      <w:r>
        <w:rPr>
          <w:spacing w:val="13"/>
          <w:sz w:val="20"/>
        </w:rPr>
        <w:t> </w:t>
      </w:r>
      <w:r>
        <w:rPr>
          <w:sz w:val="20"/>
        </w:rPr>
        <w:t>sanitario</w:t>
      </w:r>
      <w:r>
        <w:rPr>
          <w:spacing w:val="13"/>
          <w:sz w:val="20"/>
        </w:rPr>
        <w:t> </w:t>
      </w:r>
      <w:r>
        <w:rPr>
          <w:sz w:val="20"/>
        </w:rPr>
        <w:t>podrán</w:t>
      </w:r>
      <w:r>
        <w:rPr>
          <w:spacing w:val="13"/>
          <w:sz w:val="20"/>
        </w:rPr>
        <w:t> </w:t>
      </w:r>
      <w:r>
        <w:rPr>
          <w:sz w:val="20"/>
        </w:rPr>
        <w:t>prestarse</w:t>
      </w:r>
      <w:r>
        <w:rPr>
          <w:spacing w:val="12"/>
          <w:sz w:val="20"/>
        </w:rPr>
        <w:t> </w:t>
      </w:r>
      <w:r>
        <w:rPr>
          <w:sz w:val="20"/>
        </w:rPr>
        <w:t>con</w:t>
      </w:r>
      <w:r>
        <w:rPr>
          <w:spacing w:val="13"/>
          <w:sz w:val="20"/>
        </w:rPr>
        <w:t> </w:t>
      </w:r>
      <w:r>
        <w:rPr>
          <w:sz w:val="20"/>
        </w:rPr>
        <w:t>vehículos</w:t>
      </w:r>
      <w:r>
        <w:rPr>
          <w:spacing w:val="14"/>
          <w:sz w:val="20"/>
        </w:rPr>
        <w:t> </w:t>
      </w:r>
      <w:r>
        <w:rPr>
          <w:sz w:val="20"/>
        </w:rPr>
        <w:t>adecuados</w:t>
      </w:r>
      <w:r>
        <w:rPr>
          <w:spacing w:val="12"/>
          <w:sz w:val="20"/>
        </w:rPr>
        <w:t> </w:t>
      </w:r>
      <w:r>
        <w:rPr>
          <w:sz w:val="20"/>
        </w:rPr>
        <w:t>para</w:t>
      </w:r>
      <w:r>
        <w:rPr>
          <w:spacing w:val="-53"/>
          <w:sz w:val="20"/>
        </w:rPr>
        <w:t> </w:t>
      </w:r>
      <w:r>
        <w:rPr>
          <w:sz w:val="20"/>
        </w:rPr>
        <w:t>el traslado individual de enfermos en camilla, dotados o no de equipamientos que permitan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asistenciales,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acondicionados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colectivo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enfermos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aquejados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enfermedades</w:t>
      </w:r>
      <w:r>
        <w:rPr>
          <w:spacing w:val="-2"/>
          <w:sz w:val="20"/>
        </w:rPr>
        <w:t> </w:t>
      </w:r>
      <w:r>
        <w:rPr>
          <w:sz w:val="20"/>
        </w:rPr>
        <w:t>transmisibles.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Artículo 134." w:id="208"/>
      <w:bookmarkEnd w:id="208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134.</w:t>
      </w:r>
    </w:p>
    <w:p>
      <w:pPr>
        <w:pStyle w:val="ListParagraph"/>
        <w:numPr>
          <w:ilvl w:val="0"/>
          <w:numId w:val="144"/>
        </w:numPr>
        <w:tabs>
          <w:tab w:pos="1087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Las características técnicas, así como el equipamiento sanitario y la dotación de</w:t>
      </w:r>
      <w:r>
        <w:rPr>
          <w:spacing w:val="1"/>
          <w:sz w:val="20"/>
        </w:rPr>
        <w:t> </w:t>
      </w:r>
      <w:r>
        <w:rPr>
          <w:sz w:val="20"/>
        </w:rPr>
        <w:t>personal de cada uno de los distintos tipos de vehículos sanitarios previstos en el artículo</w:t>
      </w:r>
      <w:r>
        <w:rPr>
          <w:spacing w:val="1"/>
          <w:sz w:val="20"/>
        </w:rPr>
        <w:t> </w:t>
      </w:r>
      <w:r>
        <w:rPr>
          <w:sz w:val="20"/>
        </w:rPr>
        <w:t>anterior, serán determinados por Real Decreto a propuesta conjunta de los Ministros de</w:t>
      </w:r>
      <w:r>
        <w:rPr>
          <w:spacing w:val="1"/>
          <w:sz w:val="20"/>
        </w:rPr>
        <w:t> </w:t>
      </w:r>
      <w:r>
        <w:rPr>
          <w:sz w:val="20"/>
        </w:rPr>
        <w:t>Sanidad</w:t>
      </w:r>
      <w:r>
        <w:rPr>
          <w:spacing w:val="-1"/>
          <w:sz w:val="20"/>
        </w:rPr>
        <w:t> </w:t>
      </w:r>
      <w:r>
        <w:rPr>
          <w:sz w:val="20"/>
        </w:rPr>
        <w:t>y Consumo</w:t>
      </w:r>
      <w:r>
        <w:rPr>
          <w:spacing w:val="-2"/>
          <w:sz w:val="20"/>
        </w:rPr>
        <w:t> </w:t>
      </w:r>
      <w:r>
        <w:rPr>
          <w:sz w:val="20"/>
        </w:rPr>
        <w:t>y de</w:t>
      </w:r>
      <w:r>
        <w:rPr>
          <w:spacing w:val="-2"/>
          <w:sz w:val="20"/>
        </w:rPr>
        <w:t> </w:t>
      </w:r>
      <w:r>
        <w:rPr>
          <w:sz w:val="20"/>
        </w:rPr>
        <w:t>Transportes, Turismo</w:t>
      </w:r>
      <w:r>
        <w:rPr>
          <w:spacing w:val="-1"/>
          <w:sz w:val="20"/>
        </w:rPr>
        <w:t> </w:t>
      </w:r>
      <w:r>
        <w:rPr>
          <w:sz w:val="20"/>
        </w:rPr>
        <w:t>y Comunicaciones.</w:t>
      </w:r>
    </w:p>
    <w:p>
      <w:pPr>
        <w:pStyle w:val="ListParagraph"/>
        <w:numPr>
          <w:ilvl w:val="0"/>
          <w:numId w:val="144"/>
        </w:numPr>
        <w:tabs>
          <w:tab w:pos="1045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Todos los vehículos de transporte sanitario, ya fueren de transporte público, privado u</w:t>
      </w:r>
      <w:r>
        <w:rPr>
          <w:spacing w:val="1"/>
          <w:sz w:val="20"/>
        </w:rPr>
        <w:t> </w:t>
      </w:r>
      <w:r>
        <w:rPr>
          <w:sz w:val="20"/>
        </w:rPr>
        <w:t>oficial,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contar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certificación</w:t>
      </w:r>
      <w:r>
        <w:rPr>
          <w:spacing w:val="1"/>
          <w:sz w:val="20"/>
        </w:rPr>
        <w:t> </w:t>
      </w:r>
      <w:r>
        <w:rPr>
          <w:sz w:val="20"/>
        </w:rPr>
        <w:t>técnico-sanitaria</w:t>
      </w:r>
      <w:r>
        <w:rPr>
          <w:spacing w:val="1"/>
          <w:sz w:val="20"/>
        </w:rPr>
        <w:t> </w:t>
      </w:r>
      <w:r>
        <w:rPr>
          <w:sz w:val="20"/>
        </w:rPr>
        <w:t>expedida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competente en materia de sanidad en el lugar en que dicho vehículo esté residenciado,</w:t>
      </w:r>
      <w:r>
        <w:rPr>
          <w:spacing w:val="1"/>
          <w:sz w:val="20"/>
        </w:rPr>
        <w:t> </w:t>
      </w:r>
      <w:r>
        <w:rPr>
          <w:sz w:val="20"/>
        </w:rPr>
        <w:t>acreditativa del cumplimiento de las condiciones técnico-sanitarias a que se refiere el punto</w:t>
      </w:r>
      <w:r>
        <w:rPr>
          <w:spacing w:val="1"/>
          <w:sz w:val="20"/>
        </w:rPr>
        <w:t> </w:t>
      </w:r>
      <w:r>
        <w:rPr>
          <w:sz w:val="20"/>
        </w:rPr>
        <w:t>anterior.</w:t>
      </w:r>
    </w:p>
    <w:p>
      <w:pPr>
        <w:pStyle w:val="BodyText"/>
        <w:spacing w:line="249" w:lineRule="auto" w:before="4"/>
        <w:ind w:right="1272"/>
      </w:pPr>
      <w:r>
        <w:rPr/>
        <w:t>La</w:t>
      </w:r>
      <w:r>
        <w:rPr>
          <w:spacing w:val="1"/>
        </w:rPr>
        <w:t> </w:t>
      </w:r>
      <w:r>
        <w:rPr/>
        <w:t>referida</w:t>
      </w:r>
      <w:r>
        <w:rPr>
          <w:spacing w:val="1"/>
        </w:rPr>
        <w:t> </w:t>
      </w:r>
      <w:r>
        <w:rPr/>
        <w:t>certificación</w:t>
      </w:r>
      <w:r>
        <w:rPr>
          <w:spacing w:val="1"/>
        </w:rPr>
        <w:t> </w:t>
      </w:r>
      <w:r>
        <w:rPr/>
        <w:t>técnico-sanitaria,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partir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cumplirse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segundo</w:t>
      </w:r>
      <w:r>
        <w:rPr>
          <w:spacing w:val="1"/>
        </w:rPr>
        <w:t> </w:t>
      </w:r>
      <w:r>
        <w:rPr/>
        <w:t>año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antigüedad del vehículo, deberá ser renovada anualmente, previa inspección, llevada a cabo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competente,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aspectos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vehículo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elementos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tengan</w:t>
      </w:r>
      <w:r>
        <w:rPr>
          <w:spacing w:val="1"/>
        </w:rPr>
        <w:t> </w:t>
      </w:r>
      <w:r>
        <w:rPr/>
        <w:t>repercusión</w:t>
      </w:r>
      <w:r>
        <w:rPr>
          <w:spacing w:val="-1"/>
        </w:rPr>
        <w:t> </w:t>
      </w:r>
      <w:r>
        <w:rPr/>
        <w:t>a efectos sanitarios.</w:t>
      </w:r>
      <w:r>
        <w:rPr>
          <w:spacing w:val="-1"/>
        </w:rPr>
        <w:t> </w:t>
      </w:r>
      <w:r>
        <w:rPr/>
        <w:t>Además de la inspección</w:t>
      </w:r>
      <w:r>
        <w:rPr>
          <w:spacing w:val="-1"/>
        </w:rPr>
        <w:t> </w:t>
      </w:r>
      <w:r>
        <w:rPr/>
        <w:t>anual a efectos de</w:t>
      </w:r>
      <w:r>
        <w:rPr>
          <w:spacing w:val="-1"/>
        </w:rPr>
        <w:t> </w:t>
      </w:r>
      <w:r>
        <w:rPr/>
        <w:t>renovación, los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5" w:firstLine="0"/>
      </w:pPr>
      <w:r>
        <w:rPr/>
        <w:t>órganos sanitarios podrán realizar cuantas inspecciones estimen precisas, y procederán</w:t>
      </w:r>
      <w:r>
        <w:rPr>
          <w:spacing w:val="1"/>
        </w:rPr>
        <w:t> </w:t>
      </w:r>
      <w:r>
        <w:rPr/>
        <w:t>conforme a los artículos 31.2 y 37 de la Ley General de Sanidad en el caso de que las</w:t>
      </w:r>
      <w:r>
        <w:rPr>
          <w:spacing w:val="1"/>
        </w:rPr>
        <w:t> </w:t>
      </w:r>
      <w:r>
        <w:rPr/>
        <w:t>mismas</w:t>
      </w:r>
      <w:r>
        <w:rPr>
          <w:spacing w:val="-1"/>
        </w:rPr>
        <w:t> </w:t>
      </w:r>
      <w:r>
        <w:rPr/>
        <w:t>resultasen desfavorables.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  <w:spacing w:before="1"/>
      </w:pPr>
      <w:bookmarkStart w:name="Artículo 135." w:id="209"/>
      <w:bookmarkEnd w:id="209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135.</w:t>
      </w:r>
    </w:p>
    <w:p>
      <w:pPr>
        <w:pStyle w:val="ListParagraph"/>
        <w:numPr>
          <w:ilvl w:val="0"/>
          <w:numId w:val="145"/>
        </w:numPr>
        <w:tabs>
          <w:tab w:pos="1070" w:val="left" w:leader="none"/>
        </w:tabs>
        <w:spacing w:line="249" w:lineRule="auto" w:before="117" w:after="0"/>
        <w:ind w:left="474" w:right="1271" w:firstLine="340"/>
        <w:jc w:val="both"/>
        <w:rPr>
          <w:sz w:val="20"/>
        </w:rPr>
      </w:pPr>
      <w:r>
        <w:rPr>
          <w:sz w:val="20"/>
        </w:rPr>
        <w:t>Para la realización de transporte sanitario será necesaria la previa obtención de la</w:t>
      </w:r>
      <w:r>
        <w:rPr>
          <w:spacing w:val="1"/>
          <w:sz w:val="20"/>
        </w:rPr>
        <w:t> </w:t>
      </w:r>
      <w:r>
        <w:rPr>
          <w:sz w:val="20"/>
        </w:rPr>
        <w:t>correspondiente autorización administrativa, otorgada bien para transporte público o para</w:t>
      </w:r>
      <w:r>
        <w:rPr>
          <w:spacing w:val="1"/>
          <w:sz w:val="20"/>
        </w:rPr>
        <w:t> </w:t>
      </w:r>
      <w:r>
        <w:rPr>
          <w:sz w:val="20"/>
        </w:rPr>
        <w:t>transporte privado. A efectos de control, la Administración expedirá una copia de dicha</w:t>
      </w:r>
      <w:r>
        <w:rPr>
          <w:spacing w:val="1"/>
          <w:sz w:val="20"/>
        </w:rPr>
        <w:t> </w:t>
      </w:r>
      <w:r>
        <w:rPr>
          <w:sz w:val="20"/>
        </w:rPr>
        <w:t>autorización referida a cada uno de los vehículos que la empresa pretenda utilizar a su</w:t>
      </w:r>
      <w:r>
        <w:rPr>
          <w:spacing w:val="1"/>
          <w:sz w:val="20"/>
        </w:rPr>
        <w:t> </w:t>
      </w:r>
      <w:r>
        <w:rPr>
          <w:sz w:val="20"/>
        </w:rPr>
        <w:t>amparo,</w:t>
      </w:r>
      <w:r>
        <w:rPr>
          <w:spacing w:val="24"/>
          <w:sz w:val="20"/>
        </w:rPr>
        <w:t> </w:t>
      </w:r>
      <w:r>
        <w:rPr>
          <w:sz w:val="20"/>
        </w:rPr>
        <w:t>previa</w:t>
      </w:r>
      <w:r>
        <w:rPr>
          <w:spacing w:val="25"/>
          <w:sz w:val="20"/>
        </w:rPr>
        <w:t> </w:t>
      </w:r>
      <w:r>
        <w:rPr>
          <w:sz w:val="20"/>
        </w:rPr>
        <w:t>comprobación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que</w:t>
      </w:r>
      <w:r>
        <w:rPr>
          <w:spacing w:val="24"/>
          <w:sz w:val="20"/>
        </w:rPr>
        <w:t> </w:t>
      </w:r>
      <w:r>
        <w:rPr>
          <w:sz w:val="20"/>
        </w:rPr>
        <w:t>cuenta</w:t>
      </w:r>
      <w:r>
        <w:rPr>
          <w:spacing w:val="25"/>
          <w:sz w:val="20"/>
        </w:rPr>
        <w:t> </w:t>
      </w:r>
      <w:r>
        <w:rPr>
          <w:sz w:val="20"/>
        </w:rPr>
        <w:t>con</w:t>
      </w:r>
      <w:r>
        <w:rPr>
          <w:spacing w:val="24"/>
          <w:sz w:val="20"/>
        </w:rPr>
        <w:t> </w:t>
      </w:r>
      <w:r>
        <w:rPr>
          <w:sz w:val="20"/>
        </w:rPr>
        <w:t>la</w:t>
      </w:r>
      <w:r>
        <w:rPr>
          <w:spacing w:val="25"/>
          <w:sz w:val="20"/>
        </w:rPr>
        <w:t> </w:t>
      </w:r>
      <w:r>
        <w:rPr>
          <w:sz w:val="20"/>
        </w:rPr>
        <w:t>certificación</w:t>
      </w:r>
      <w:r>
        <w:rPr>
          <w:spacing w:val="24"/>
          <w:sz w:val="20"/>
        </w:rPr>
        <w:t> </w:t>
      </w:r>
      <w:r>
        <w:rPr>
          <w:sz w:val="20"/>
        </w:rPr>
        <w:t>técnico-sanitaria</w:t>
      </w:r>
      <w:r>
        <w:rPr>
          <w:spacing w:val="25"/>
          <w:sz w:val="20"/>
        </w:rPr>
        <w:t> </w:t>
      </w:r>
      <w:r>
        <w:rPr>
          <w:sz w:val="20"/>
        </w:rPr>
        <w:t>regulada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145"/>
        </w:numPr>
        <w:tabs>
          <w:tab w:pos="1049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Las autorizaciones para la realización de transporte público sanitario serán otorgadas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órgano</w:t>
      </w:r>
      <w:r>
        <w:rPr>
          <w:spacing w:val="-3"/>
          <w:sz w:val="20"/>
        </w:rPr>
        <w:t> </w:t>
      </w:r>
      <w:r>
        <w:rPr>
          <w:sz w:val="20"/>
        </w:rPr>
        <w:t>estatal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autonómico</w:t>
      </w:r>
      <w:r>
        <w:rPr>
          <w:spacing w:val="-2"/>
          <w:sz w:val="20"/>
        </w:rPr>
        <w:t> </w:t>
      </w:r>
      <w:r>
        <w:rPr>
          <w:sz w:val="20"/>
        </w:rPr>
        <w:t>competente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materia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transporte</w:t>
      </w:r>
      <w:r>
        <w:rPr>
          <w:spacing w:val="-2"/>
          <w:sz w:val="20"/>
        </w:rPr>
        <w:t> </w:t>
      </w:r>
      <w:r>
        <w:rPr>
          <w:sz w:val="20"/>
        </w:rPr>
        <w:t>interurbano.</w:t>
      </w:r>
    </w:p>
    <w:p>
      <w:pPr>
        <w:pStyle w:val="BodyText"/>
        <w:spacing w:line="249" w:lineRule="auto"/>
        <w:ind w:right="1275"/>
      </w:pPr>
      <w:r>
        <w:rPr/>
        <w:t>La</w:t>
      </w:r>
      <w:r>
        <w:rPr>
          <w:spacing w:val="1"/>
        </w:rPr>
        <w:t> </w:t>
      </w:r>
      <w:r>
        <w:rPr/>
        <w:t>decisión</w:t>
      </w:r>
      <w:r>
        <w:rPr>
          <w:spacing w:val="1"/>
        </w:rPr>
        <w:t> </w:t>
      </w:r>
      <w:r>
        <w:rPr/>
        <w:t>administrativa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otorgamiento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tendrá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reglado,</w:t>
      </w:r>
      <w:r>
        <w:rPr>
          <w:spacing w:val="1"/>
        </w:rPr>
        <w:t> </w:t>
      </w:r>
      <w:r>
        <w:rPr/>
        <w:t>pudiendo</w:t>
      </w:r>
      <w:r>
        <w:rPr>
          <w:spacing w:val="1"/>
        </w:rPr>
        <w:t> </w:t>
      </w:r>
      <w:r>
        <w:rPr/>
        <w:t>revestir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negativo,</w:t>
      </w:r>
      <w:r>
        <w:rPr>
          <w:spacing w:val="1"/>
        </w:rPr>
        <w:t> </w:t>
      </w:r>
      <w:r>
        <w:rPr/>
        <w:t>únicamente,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incumpla</w:t>
      </w:r>
      <w:r>
        <w:rPr>
          <w:spacing w:val="1"/>
        </w:rPr>
        <w:t> </w:t>
      </w:r>
      <w:r>
        <w:rPr/>
        <w:t>alguna</w:t>
      </w:r>
      <w:r>
        <w:rPr>
          <w:spacing w:val="1"/>
        </w:rPr>
        <w:t> </w:t>
      </w:r>
      <w:r>
        <w:rPr/>
        <w:t>condición o requisito que resulte preceptivo, o cuando así deba resultar de la aplicación de</w:t>
      </w:r>
      <w:r>
        <w:rPr>
          <w:spacing w:val="1"/>
        </w:rPr>
        <w:t> </w:t>
      </w:r>
      <w:r>
        <w:rPr/>
        <w:t>los criterios de prestación del servicio y de distribución territorial del mismo debidamente</w:t>
      </w:r>
      <w:r>
        <w:rPr>
          <w:spacing w:val="1"/>
        </w:rPr>
        <w:t> </w:t>
      </w:r>
      <w:r>
        <w:rPr/>
        <w:t>aprobados.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  <w:spacing w:before="1"/>
      </w:pPr>
      <w:bookmarkStart w:name="Artículo 136." w:id="210"/>
      <w:bookmarkEnd w:id="210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136.</w:t>
      </w:r>
    </w:p>
    <w:p>
      <w:pPr>
        <w:pStyle w:val="ListParagraph"/>
        <w:numPr>
          <w:ilvl w:val="0"/>
          <w:numId w:val="146"/>
        </w:numPr>
        <w:tabs>
          <w:tab w:pos="1062" w:val="left" w:leader="none"/>
        </w:tabs>
        <w:spacing w:line="249" w:lineRule="auto" w:before="117" w:after="0"/>
        <w:ind w:left="474" w:right="1271" w:firstLine="340"/>
        <w:jc w:val="both"/>
        <w:rPr>
          <w:sz w:val="20"/>
        </w:rPr>
      </w:pPr>
      <w:r>
        <w:rPr>
          <w:sz w:val="20"/>
        </w:rPr>
        <w:t>Para el otorgamiento de las autorizaciones de transporte sanitario será necesaria la</w:t>
      </w:r>
      <w:r>
        <w:rPr>
          <w:spacing w:val="1"/>
          <w:sz w:val="20"/>
        </w:rPr>
        <w:t> </w:t>
      </w:r>
      <w:r>
        <w:rPr>
          <w:sz w:val="20"/>
        </w:rPr>
        <w:t>previa obtención de la certificación técnico-sanitaria que se regula en el artículo 134. Cuando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certificación</w:t>
      </w:r>
      <w:r>
        <w:rPr>
          <w:spacing w:val="1"/>
          <w:sz w:val="20"/>
        </w:rPr>
        <w:t> </w:t>
      </w:r>
      <w:r>
        <w:rPr>
          <w:sz w:val="20"/>
        </w:rPr>
        <w:t>técnico-sanitaria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suspendida,</w:t>
      </w:r>
      <w:r>
        <w:rPr>
          <w:spacing w:val="1"/>
          <w:sz w:val="20"/>
        </w:rPr>
        <w:t> </w:t>
      </w:r>
      <w:r>
        <w:rPr>
          <w:sz w:val="20"/>
        </w:rPr>
        <w:t>retirada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renovada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establecido,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considerará</w:t>
      </w:r>
      <w:r>
        <w:rPr>
          <w:spacing w:val="1"/>
          <w:sz w:val="20"/>
        </w:rPr>
        <w:t> </w:t>
      </w:r>
      <w:r>
        <w:rPr>
          <w:sz w:val="20"/>
        </w:rPr>
        <w:t>automáticamente</w:t>
      </w:r>
      <w:r>
        <w:rPr>
          <w:spacing w:val="1"/>
          <w:sz w:val="20"/>
        </w:rPr>
        <w:t> </w:t>
      </w:r>
      <w:r>
        <w:rPr>
          <w:sz w:val="20"/>
        </w:rPr>
        <w:t>invalidada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sanitario,</w:t>
      </w:r>
      <w:r>
        <w:rPr>
          <w:spacing w:val="1"/>
          <w:sz w:val="20"/>
        </w:rPr>
        <w:t> </w:t>
      </w:r>
      <w:r>
        <w:rPr>
          <w:sz w:val="20"/>
        </w:rPr>
        <w:t>aun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invalidez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formalmente</w:t>
      </w:r>
      <w:r>
        <w:rPr>
          <w:spacing w:val="1"/>
          <w:sz w:val="20"/>
        </w:rPr>
        <w:t> </w:t>
      </w:r>
      <w:r>
        <w:rPr>
          <w:sz w:val="20"/>
        </w:rPr>
        <w:t>declarada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Administración.</w:t>
      </w:r>
    </w:p>
    <w:p>
      <w:pPr>
        <w:pStyle w:val="ListParagraph"/>
        <w:numPr>
          <w:ilvl w:val="0"/>
          <w:numId w:val="146"/>
        </w:numPr>
        <w:tabs>
          <w:tab w:pos="1082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Los vehículos a los que estén referidas las autorizaciones de transporte sanitario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cumplir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antigüedad</w:t>
      </w:r>
      <w:r>
        <w:rPr>
          <w:spacing w:val="1"/>
          <w:sz w:val="20"/>
        </w:rPr>
        <w:t> </w:t>
      </w:r>
      <w:r>
        <w:rPr>
          <w:sz w:val="20"/>
        </w:rPr>
        <w:t>máxima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55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otorgamiento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la</w:t>
      </w:r>
      <w:r>
        <w:rPr>
          <w:spacing w:val="42"/>
          <w:sz w:val="20"/>
        </w:rPr>
        <w:t> </w:t>
      </w:r>
      <w:r>
        <w:rPr>
          <w:sz w:val="20"/>
        </w:rPr>
        <w:t>autorización</w:t>
      </w:r>
      <w:r>
        <w:rPr>
          <w:spacing w:val="43"/>
          <w:sz w:val="20"/>
        </w:rPr>
        <w:t> </w:t>
      </w:r>
      <w:r>
        <w:rPr>
          <w:sz w:val="20"/>
        </w:rPr>
        <w:t>como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mantenimiento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la</w:t>
      </w:r>
      <w:r>
        <w:rPr>
          <w:spacing w:val="42"/>
          <w:sz w:val="20"/>
        </w:rPr>
        <w:t> </w:t>
      </w:r>
      <w:r>
        <w:rPr>
          <w:sz w:val="20"/>
        </w:rPr>
        <w:t>misma,</w:t>
      </w:r>
      <w:r>
        <w:rPr>
          <w:spacing w:val="43"/>
          <w:sz w:val="20"/>
        </w:rPr>
        <w:t> </w:t>
      </w:r>
      <w:r>
        <w:rPr>
          <w:sz w:val="20"/>
        </w:rPr>
        <w:t>se</w:t>
      </w:r>
      <w:r>
        <w:rPr>
          <w:spacing w:val="42"/>
          <w:sz w:val="20"/>
        </w:rPr>
        <w:t> </w:t>
      </w:r>
      <w:r>
        <w:rPr>
          <w:sz w:val="20"/>
        </w:rPr>
        <w:t>determine</w:t>
      </w:r>
      <w:r>
        <w:rPr>
          <w:spacing w:val="43"/>
          <w:sz w:val="20"/>
        </w:rPr>
        <w:t> </w:t>
      </w:r>
      <w:r>
        <w:rPr>
          <w:sz w:val="20"/>
        </w:rPr>
        <w:t>por</w:t>
      </w:r>
      <w:r>
        <w:rPr>
          <w:spacing w:val="-53"/>
          <w:sz w:val="20"/>
        </w:rPr>
        <w:t> </w:t>
      </w:r>
      <w:r>
        <w:rPr>
          <w:sz w:val="20"/>
        </w:rPr>
        <w:t>Orden conjunta de los Ministros de Transportes, Turismo y Comunicaciones y de Sanidad y</w:t>
      </w:r>
      <w:r>
        <w:rPr>
          <w:spacing w:val="1"/>
          <w:sz w:val="20"/>
        </w:rPr>
        <w:t> </w:t>
      </w:r>
      <w:r>
        <w:rPr>
          <w:sz w:val="20"/>
        </w:rPr>
        <w:t>Consumo.</w:t>
      </w:r>
    </w:p>
    <w:p>
      <w:pPr>
        <w:pStyle w:val="ListParagraph"/>
        <w:numPr>
          <w:ilvl w:val="0"/>
          <w:numId w:val="146"/>
        </w:numPr>
        <w:tabs>
          <w:tab w:pos="1076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35"/>
          <w:sz w:val="20"/>
        </w:rPr>
        <w:t> </w:t>
      </w:r>
      <w:r>
        <w:rPr>
          <w:sz w:val="20"/>
        </w:rPr>
        <w:t>autorizaciones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transporte</w:t>
      </w:r>
      <w:r>
        <w:rPr>
          <w:spacing w:val="35"/>
          <w:sz w:val="20"/>
        </w:rPr>
        <w:t> </w:t>
      </w:r>
      <w:r>
        <w:rPr>
          <w:sz w:val="20"/>
        </w:rPr>
        <w:t>sanitario</w:t>
      </w:r>
      <w:r>
        <w:rPr>
          <w:spacing w:val="35"/>
          <w:sz w:val="20"/>
        </w:rPr>
        <w:t> </w:t>
      </w:r>
      <w:r>
        <w:rPr>
          <w:sz w:val="20"/>
        </w:rPr>
        <w:t>deberán</w:t>
      </w:r>
      <w:r>
        <w:rPr>
          <w:spacing w:val="36"/>
          <w:sz w:val="20"/>
        </w:rPr>
        <w:t> </w:t>
      </w:r>
      <w:r>
        <w:rPr>
          <w:sz w:val="20"/>
        </w:rPr>
        <w:t>especificar</w:t>
      </w:r>
      <w:r>
        <w:rPr>
          <w:spacing w:val="35"/>
          <w:sz w:val="20"/>
        </w:rPr>
        <w:t> </w:t>
      </w:r>
      <w:r>
        <w:rPr>
          <w:sz w:val="20"/>
        </w:rPr>
        <w:t>el</w:t>
      </w:r>
      <w:r>
        <w:rPr>
          <w:spacing w:val="35"/>
          <w:sz w:val="20"/>
        </w:rPr>
        <w:t> </w:t>
      </w:r>
      <w:r>
        <w:rPr>
          <w:sz w:val="20"/>
        </w:rPr>
        <w:t>tipo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vehículos</w:t>
      </w:r>
      <w:r>
        <w:rPr>
          <w:spacing w:val="-53"/>
          <w:sz w:val="20"/>
        </w:rPr>
        <w:t> </w:t>
      </w:r>
      <w:r>
        <w:rPr>
          <w:sz w:val="20"/>
        </w:rPr>
        <w:t>para el que las mismas se conceden, y habilitarán para la realización de transporte tanto</w:t>
      </w:r>
      <w:r>
        <w:rPr>
          <w:spacing w:val="1"/>
          <w:sz w:val="20"/>
        </w:rPr>
        <w:t> </w:t>
      </w:r>
      <w:r>
        <w:rPr>
          <w:sz w:val="20"/>
        </w:rPr>
        <w:t>urbano</w:t>
      </w:r>
      <w:r>
        <w:rPr>
          <w:spacing w:val="-2"/>
          <w:sz w:val="20"/>
        </w:rPr>
        <w:t> </w:t>
      </w:r>
      <w:r>
        <w:rPr>
          <w:sz w:val="20"/>
        </w:rPr>
        <w:t>como interurbano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todo el</w:t>
      </w:r>
      <w:r>
        <w:rPr>
          <w:spacing w:val="-2"/>
          <w:sz w:val="20"/>
        </w:rPr>
        <w:t> </w:t>
      </w:r>
      <w:r>
        <w:rPr>
          <w:sz w:val="20"/>
        </w:rPr>
        <w:t>territorio nacional.</w:t>
      </w:r>
    </w:p>
    <w:p>
      <w:pPr>
        <w:pStyle w:val="BodyText"/>
        <w:spacing w:line="249" w:lineRule="auto" w:before="3"/>
        <w:ind w:right="1273"/>
      </w:pPr>
      <w:r>
        <w:rPr/>
        <w:t>Las referidas autorizaciones deberán estar domiciliadas en la localidad en la que los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tengan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base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operaciones,</w:t>
      </w:r>
      <w:r>
        <w:rPr>
          <w:spacing w:val="1"/>
        </w:rPr>
        <w:t> </w:t>
      </w:r>
      <w:r>
        <w:rPr/>
        <w:t>debiendo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modificada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domiciliación</w:t>
      </w:r>
      <w:r>
        <w:rPr>
          <w:spacing w:val="-53"/>
        </w:rPr>
        <w:t> </w:t>
      </w:r>
      <w:r>
        <w:rPr/>
        <w:t>cuando</w:t>
      </w:r>
      <w:r>
        <w:rPr>
          <w:spacing w:val="-1"/>
        </w:rPr>
        <w:t> </w:t>
      </w:r>
      <w:r>
        <w:rPr/>
        <w:t>pasen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prestar</w:t>
      </w:r>
      <w:r>
        <w:rPr>
          <w:spacing w:val="-1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carácter habitual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otra</w:t>
      </w:r>
      <w:r>
        <w:rPr>
          <w:spacing w:val="-1"/>
        </w:rPr>
        <w:t> </w:t>
      </w:r>
      <w:r>
        <w:rPr/>
        <w:t>localidad.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  <w:spacing w:before="1"/>
      </w:pPr>
      <w:bookmarkStart w:name="Artículo 137." w:id="211"/>
      <w:bookmarkEnd w:id="211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137.</w:t>
      </w:r>
    </w:p>
    <w:p>
      <w:pPr>
        <w:pStyle w:val="BodyText"/>
        <w:spacing w:line="249" w:lineRule="auto" w:before="117"/>
        <w:ind w:right="1274"/>
      </w:pPr>
      <w:r>
        <w:rPr/>
        <w:t>Para la obtención de las autorizaciones de transporte sanitario deberán cumplirse los</w:t>
      </w:r>
      <w:r>
        <w:rPr>
          <w:spacing w:val="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requisitos específicos:</w:t>
      </w:r>
    </w:p>
    <w:p>
      <w:pPr>
        <w:pStyle w:val="ListParagraph"/>
        <w:numPr>
          <w:ilvl w:val="0"/>
          <w:numId w:val="147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Autorizaciones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transporte</w:t>
      </w:r>
      <w:r>
        <w:rPr>
          <w:spacing w:val="-2"/>
          <w:sz w:val="20"/>
        </w:rPr>
        <w:t> </w:t>
      </w:r>
      <w:r>
        <w:rPr>
          <w:sz w:val="20"/>
        </w:rPr>
        <w:t>público:</w:t>
      </w:r>
    </w:p>
    <w:p>
      <w:pPr>
        <w:pStyle w:val="ListParagraph"/>
        <w:numPr>
          <w:ilvl w:val="0"/>
          <w:numId w:val="148"/>
        </w:numPr>
        <w:tabs>
          <w:tab w:pos="1066" w:val="left" w:leader="none"/>
        </w:tabs>
        <w:spacing w:line="249" w:lineRule="auto" w:before="130" w:after="0"/>
        <w:ind w:left="474" w:right="1276" w:firstLine="340"/>
        <w:jc w:val="both"/>
        <w:rPr>
          <w:sz w:val="20"/>
        </w:rPr>
      </w:pPr>
      <w:r>
        <w:rPr>
          <w:sz w:val="20"/>
        </w:rPr>
        <w:t>Disposición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medios</w:t>
      </w:r>
      <w:r>
        <w:rPr>
          <w:spacing w:val="24"/>
          <w:sz w:val="20"/>
        </w:rPr>
        <w:t> </w:t>
      </w:r>
      <w:r>
        <w:rPr>
          <w:sz w:val="20"/>
        </w:rPr>
        <w:t>que</w:t>
      </w:r>
      <w:r>
        <w:rPr>
          <w:spacing w:val="24"/>
          <w:sz w:val="20"/>
        </w:rPr>
        <w:t> </w:t>
      </w:r>
      <w:r>
        <w:rPr>
          <w:sz w:val="20"/>
        </w:rPr>
        <w:t>permitan</w:t>
      </w:r>
      <w:r>
        <w:rPr>
          <w:spacing w:val="24"/>
          <w:sz w:val="20"/>
        </w:rPr>
        <w:t> </w:t>
      </w:r>
      <w:r>
        <w:rPr>
          <w:sz w:val="20"/>
        </w:rPr>
        <w:t>la</w:t>
      </w:r>
      <w:r>
        <w:rPr>
          <w:spacing w:val="25"/>
          <w:sz w:val="20"/>
        </w:rPr>
        <w:t> </w:t>
      </w:r>
      <w:r>
        <w:rPr>
          <w:sz w:val="20"/>
        </w:rPr>
        <w:t>inmediata</w:t>
      </w:r>
      <w:r>
        <w:rPr>
          <w:spacing w:val="24"/>
          <w:sz w:val="20"/>
        </w:rPr>
        <w:t> </w:t>
      </w:r>
      <w:r>
        <w:rPr>
          <w:sz w:val="20"/>
        </w:rPr>
        <w:t>localización</w:t>
      </w:r>
      <w:r>
        <w:rPr>
          <w:spacing w:val="24"/>
          <w:sz w:val="20"/>
        </w:rPr>
        <w:t> </w:t>
      </w:r>
      <w:r>
        <w:rPr>
          <w:sz w:val="20"/>
        </w:rPr>
        <w:t>las</w:t>
      </w:r>
      <w:r>
        <w:rPr>
          <w:spacing w:val="24"/>
          <w:sz w:val="20"/>
        </w:rPr>
        <w:t> </w:t>
      </w:r>
      <w:r>
        <w:rPr>
          <w:sz w:val="20"/>
        </w:rPr>
        <w:t>veinticuatro</w:t>
      </w:r>
      <w:r>
        <w:rPr>
          <w:spacing w:val="24"/>
          <w:sz w:val="20"/>
        </w:rPr>
        <w:t> </w:t>
      </w:r>
      <w:r>
        <w:rPr>
          <w:sz w:val="20"/>
        </w:rPr>
        <w:t>horas</w:t>
      </w:r>
      <w:r>
        <w:rPr>
          <w:spacing w:val="-53"/>
          <w:sz w:val="20"/>
        </w:rPr>
        <w:t> </w:t>
      </w:r>
      <w:r>
        <w:rPr>
          <w:sz w:val="20"/>
        </w:rPr>
        <w:t>del día. En poblaciones de más de 20.000 habitantes, disposición de un local abierto al</w:t>
      </w:r>
      <w:r>
        <w:rPr>
          <w:spacing w:val="1"/>
          <w:sz w:val="20"/>
        </w:rPr>
        <w:t> </w:t>
      </w:r>
      <w:r>
        <w:rPr>
          <w:sz w:val="20"/>
        </w:rPr>
        <w:t>público,</w:t>
      </w:r>
      <w:r>
        <w:rPr>
          <w:spacing w:val="-2"/>
          <w:sz w:val="20"/>
        </w:rPr>
        <w:t> </w:t>
      </w:r>
      <w:r>
        <w:rPr>
          <w:sz w:val="20"/>
        </w:rPr>
        <w:t>con nombre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título registrado.</w:t>
      </w:r>
    </w:p>
    <w:p>
      <w:pPr>
        <w:pStyle w:val="ListParagraph"/>
        <w:numPr>
          <w:ilvl w:val="0"/>
          <w:numId w:val="148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Obtención</w:t>
      </w:r>
      <w:r>
        <w:rPr>
          <w:spacing w:val="-2"/>
          <w:sz w:val="20"/>
        </w:rPr>
        <w:t> </w:t>
      </w:r>
      <w:r>
        <w:rPr>
          <w:sz w:val="20"/>
        </w:rPr>
        <w:t>previa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certificación</w:t>
      </w:r>
      <w:r>
        <w:rPr>
          <w:spacing w:val="-1"/>
          <w:sz w:val="20"/>
        </w:rPr>
        <w:t> </w:t>
      </w:r>
      <w:r>
        <w:rPr>
          <w:sz w:val="20"/>
        </w:rPr>
        <w:t>técnico-sanitaria</w:t>
      </w:r>
      <w:r>
        <w:rPr>
          <w:spacing w:val="-2"/>
          <w:sz w:val="20"/>
        </w:rPr>
        <w:t> </w:t>
      </w:r>
      <w:r>
        <w:rPr>
          <w:sz w:val="20"/>
        </w:rPr>
        <w:t>regulada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134.</w:t>
      </w:r>
    </w:p>
    <w:p>
      <w:pPr>
        <w:pStyle w:val="ListParagraph"/>
        <w:numPr>
          <w:ilvl w:val="0"/>
          <w:numId w:val="148"/>
        </w:numPr>
        <w:tabs>
          <w:tab w:pos="1046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Disposición del número mínimo de vehículos que se determine por Orden del Ministro</w:t>
      </w:r>
      <w:r>
        <w:rPr>
          <w:spacing w:val="1"/>
          <w:sz w:val="20"/>
        </w:rPr>
        <w:t> </w:t>
      </w:r>
      <w:r>
        <w:rPr>
          <w:sz w:val="20"/>
        </w:rPr>
        <w:t>de la Presidencia, dictada a propuesta de los Ministros de Fomento y de Sanidad, Servicios</w:t>
      </w:r>
      <w:r>
        <w:rPr>
          <w:spacing w:val="1"/>
          <w:sz w:val="20"/>
        </w:rPr>
        <w:t> </w:t>
      </w:r>
      <w:r>
        <w:rPr>
          <w:sz w:val="20"/>
        </w:rPr>
        <w:t>Sociales</w:t>
      </w:r>
      <w:r>
        <w:rPr>
          <w:spacing w:val="-1"/>
          <w:sz w:val="20"/>
        </w:rPr>
        <w:t> </w:t>
      </w:r>
      <w:r>
        <w:rPr>
          <w:sz w:val="20"/>
        </w:rPr>
        <w:t>e</w:t>
      </w:r>
      <w:r>
        <w:rPr>
          <w:spacing w:val="-1"/>
          <w:sz w:val="20"/>
        </w:rPr>
        <w:t> </w:t>
      </w:r>
      <w:r>
        <w:rPr>
          <w:sz w:val="20"/>
        </w:rPr>
        <w:t>Igualdad.</w:t>
      </w:r>
      <w:r>
        <w:rPr>
          <w:spacing w:val="-1"/>
          <w:sz w:val="20"/>
        </w:rPr>
        <w:t> </w:t>
      </w:r>
      <w:r>
        <w:rPr>
          <w:sz w:val="20"/>
        </w:rPr>
        <w:t>Dicho</w:t>
      </w:r>
      <w:r>
        <w:rPr>
          <w:spacing w:val="-1"/>
          <w:sz w:val="20"/>
        </w:rPr>
        <w:t> </w:t>
      </w:r>
      <w:r>
        <w:rPr>
          <w:sz w:val="20"/>
        </w:rPr>
        <w:t>mínimo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podrá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ningún</w:t>
      </w:r>
      <w:r>
        <w:rPr>
          <w:spacing w:val="-2"/>
          <w:sz w:val="20"/>
        </w:rPr>
        <w:t> </w:t>
      </w:r>
      <w:r>
        <w:rPr>
          <w:sz w:val="20"/>
        </w:rPr>
        <w:t>caso ser</w:t>
      </w:r>
      <w:r>
        <w:rPr>
          <w:spacing w:val="-1"/>
          <w:sz w:val="20"/>
        </w:rPr>
        <w:t> </w:t>
      </w:r>
      <w:r>
        <w:rPr>
          <w:sz w:val="20"/>
        </w:rPr>
        <w:t>superior a</w:t>
      </w:r>
      <w:r>
        <w:rPr>
          <w:spacing w:val="-2"/>
          <w:sz w:val="20"/>
        </w:rPr>
        <w:t> </w:t>
      </w:r>
      <w:r>
        <w:rPr>
          <w:sz w:val="20"/>
        </w:rPr>
        <w:t>10.</w:t>
      </w:r>
    </w:p>
    <w:p>
      <w:pPr>
        <w:pStyle w:val="ListParagraph"/>
        <w:numPr>
          <w:ilvl w:val="0"/>
          <w:numId w:val="147"/>
        </w:numPr>
        <w:tabs>
          <w:tab w:pos="1048" w:val="left" w:leader="none"/>
        </w:tabs>
        <w:spacing w:line="240" w:lineRule="auto" w:before="123" w:after="0"/>
        <w:ind w:left="1047" w:right="0" w:hanging="234"/>
        <w:jc w:val="both"/>
        <w:rPr>
          <w:sz w:val="20"/>
        </w:rPr>
      </w:pPr>
      <w:r>
        <w:rPr>
          <w:sz w:val="20"/>
        </w:rPr>
        <w:t>Autorizaciones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transporte</w:t>
      </w:r>
      <w:r>
        <w:rPr>
          <w:spacing w:val="-2"/>
          <w:sz w:val="20"/>
        </w:rPr>
        <w:t> </w:t>
      </w:r>
      <w:r>
        <w:rPr>
          <w:sz w:val="20"/>
        </w:rPr>
        <w:t>privado.</w:t>
      </w:r>
    </w:p>
    <w:p>
      <w:pPr>
        <w:pStyle w:val="BodyText"/>
        <w:spacing w:line="249" w:lineRule="auto" w:before="130"/>
        <w:ind w:right="1274"/>
      </w:pPr>
      <w:r>
        <w:rPr/>
        <w:t>Además de los establecidos con carácter general en los artículos 157 y 158, deberá</w:t>
      </w:r>
      <w:r>
        <w:rPr>
          <w:spacing w:val="1"/>
        </w:rPr>
        <w:t> </w:t>
      </w:r>
      <w:r>
        <w:rPr/>
        <w:t>haberse</w:t>
      </w:r>
      <w:r>
        <w:rPr>
          <w:spacing w:val="-4"/>
        </w:rPr>
        <w:t> </w:t>
      </w:r>
      <w:r>
        <w:rPr/>
        <w:t>obtenido</w:t>
      </w:r>
      <w:r>
        <w:rPr>
          <w:spacing w:val="-4"/>
        </w:rPr>
        <w:t> </w:t>
      </w:r>
      <w:r>
        <w:rPr/>
        <w:t>previamente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certificación</w:t>
      </w:r>
      <w:r>
        <w:rPr>
          <w:spacing w:val="-2"/>
        </w:rPr>
        <w:t> </w:t>
      </w:r>
      <w:r>
        <w:rPr/>
        <w:t>técnico-sanitaria</w:t>
      </w:r>
      <w:r>
        <w:rPr>
          <w:spacing w:val="-3"/>
        </w:rPr>
        <w:t> </w:t>
      </w:r>
      <w:r>
        <w:rPr/>
        <w:t>prevista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4"/>
        </w:rPr>
        <w:t> </w:t>
      </w:r>
      <w:r>
        <w:rPr/>
        <w:t>134.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Heading1"/>
      </w:pPr>
      <w:bookmarkStart w:name="Artículo 138." w:id="212"/>
      <w:bookmarkEnd w:id="212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138.</w:t>
      </w:r>
    </w:p>
    <w:p>
      <w:pPr>
        <w:pStyle w:val="ListParagraph"/>
        <w:numPr>
          <w:ilvl w:val="0"/>
          <w:numId w:val="149"/>
        </w:numPr>
        <w:tabs>
          <w:tab w:pos="1115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Ministros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Transportes,</w:t>
      </w:r>
      <w:r>
        <w:rPr>
          <w:spacing w:val="1"/>
          <w:sz w:val="20"/>
        </w:rPr>
        <w:t> </w:t>
      </w:r>
      <w:r>
        <w:rPr>
          <w:sz w:val="20"/>
        </w:rPr>
        <w:t>Turismo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Comunicaciones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Sanidad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Consumo, podrán establecerse tarifas obligatorias en horquilla en relación con los 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sanitario.</w:t>
      </w:r>
    </w:p>
    <w:p>
      <w:pPr>
        <w:pStyle w:val="BodyText"/>
        <w:spacing w:line="249" w:lineRule="auto"/>
        <w:ind w:right="1273"/>
      </w:pPr>
      <w:r>
        <w:rPr/>
        <w:t>Podrán acordarse tarifas inferiores a las mínimas en los casos de contrataciones de</w:t>
      </w:r>
      <w:r>
        <w:rPr>
          <w:spacing w:val="1"/>
        </w:rPr>
        <w:t> </w:t>
      </w:r>
      <w:r>
        <w:rPr/>
        <w:t>duración</w:t>
      </w:r>
      <w:r>
        <w:rPr>
          <w:spacing w:val="51"/>
        </w:rPr>
        <w:t> </w:t>
      </w:r>
      <w:r>
        <w:rPr/>
        <w:t>superior</w:t>
      </w:r>
      <w:r>
        <w:rPr>
          <w:spacing w:val="52"/>
        </w:rPr>
        <w:t> </w:t>
      </w:r>
      <w:r>
        <w:rPr/>
        <w:t>a</w:t>
      </w:r>
      <w:r>
        <w:rPr>
          <w:spacing w:val="52"/>
        </w:rPr>
        <w:t> </w:t>
      </w:r>
      <w:r>
        <w:rPr/>
        <w:t>seis</w:t>
      </w:r>
      <w:r>
        <w:rPr>
          <w:spacing w:val="52"/>
        </w:rPr>
        <w:t> </w:t>
      </w:r>
      <w:r>
        <w:rPr/>
        <w:t>meses</w:t>
      </w:r>
      <w:r>
        <w:rPr>
          <w:spacing w:val="52"/>
        </w:rPr>
        <w:t> </w:t>
      </w:r>
      <w:r>
        <w:rPr/>
        <w:t>o</w:t>
      </w:r>
      <w:r>
        <w:rPr>
          <w:spacing w:val="52"/>
        </w:rPr>
        <w:t> </w:t>
      </w:r>
      <w:r>
        <w:rPr/>
        <w:t>en</w:t>
      </w:r>
      <w:r>
        <w:rPr>
          <w:spacing w:val="52"/>
        </w:rPr>
        <w:t> </w:t>
      </w:r>
      <w:r>
        <w:rPr/>
        <w:t>los</w:t>
      </w:r>
      <w:r>
        <w:rPr>
          <w:spacing w:val="52"/>
        </w:rPr>
        <w:t> </w:t>
      </w:r>
      <w:r>
        <w:rPr/>
        <w:t>que</w:t>
      </w:r>
      <w:r>
        <w:rPr>
          <w:spacing w:val="52"/>
        </w:rPr>
        <w:t> </w:t>
      </w:r>
      <w:r>
        <w:rPr/>
        <w:t>se</w:t>
      </w:r>
      <w:r>
        <w:rPr>
          <w:spacing w:val="52"/>
        </w:rPr>
        <w:t> </w:t>
      </w:r>
      <w:r>
        <w:rPr/>
        <w:t>garantice</w:t>
      </w:r>
      <w:r>
        <w:rPr>
          <w:spacing w:val="52"/>
        </w:rPr>
        <w:t> </w:t>
      </w:r>
      <w:r>
        <w:rPr/>
        <w:t>un</w:t>
      </w:r>
      <w:r>
        <w:rPr>
          <w:spacing w:val="52"/>
        </w:rPr>
        <w:t> </w:t>
      </w:r>
      <w:r>
        <w:rPr/>
        <w:t>volumen</w:t>
      </w:r>
      <w:r>
        <w:rPr>
          <w:spacing w:val="52"/>
        </w:rPr>
        <w:t> </w:t>
      </w:r>
      <w:r>
        <w:rPr/>
        <w:t>significativo</w:t>
      </w:r>
      <w:r>
        <w:rPr>
          <w:spacing w:val="52"/>
        </w:rPr>
        <w:t> </w:t>
      </w:r>
      <w:r>
        <w:rPr/>
        <w:t>de</w:t>
      </w:r>
      <w:r>
        <w:rPr>
          <w:spacing w:val="-53"/>
        </w:rPr>
        <w:t> </w:t>
      </w:r>
      <w:r>
        <w:rPr/>
        <w:t>transporte,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términos que</w:t>
      </w:r>
      <w:r>
        <w:rPr>
          <w:spacing w:val="-1"/>
        </w:rPr>
        <w:t> </w:t>
      </w:r>
      <w:r>
        <w:rPr/>
        <w:t>se fijen.</w:t>
      </w:r>
    </w:p>
    <w:p>
      <w:pPr>
        <w:pStyle w:val="ListParagraph"/>
        <w:numPr>
          <w:ilvl w:val="0"/>
          <w:numId w:val="149"/>
        </w:numPr>
        <w:tabs>
          <w:tab w:pos="1043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Las Empresas de transporte público sanitario deberán estar en condiciones de ofrecer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posibles</w:t>
      </w:r>
      <w:r>
        <w:rPr>
          <w:spacing w:val="-1"/>
          <w:sz w:val="20"/>
        </w:rPr>
        <w:t> </w:t>
      </w:r>
      <w:r>
        <w:rPr>
          <w:sz w:val="20"/>
        </w:rPr>
        <w:t>usuarios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veinticuatro</w:t>
      </w:r>
      <w:r>
        <w:rPr>
          <w:spacing w:val="-1"/>
          <w:sz w:val="20"/>
        </w:rPr>
        <w:t> </w:t>
      </w:r>
      <w:r>
        <w:rPr>
          <w:sz w:val="20"/>
        </w:rPr>
        <w:t>horas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día.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2212" w:right="3010" w:firstLine="0"/>
        <w:jc w:val="center"/>
        <w:rPr>
          <w:rFonts w:ascii="Arial" w:hAnsi="Arial"/>
          <w:b/>
          <w:i/>
          <w:sz w:val="20"/>
        </w:rPr>
      </w:pPr>
      <w:bookmarkStart w:name="Sección 4.ª Transporte funerario" w:id="213"/>
      <w:bookmarkEnd w:id="213"/>
      <w:r>
        <w:rPr/>
      </w:r>
      <w:bookmarkStart w:name="_bookmark36" w:id="214"/>
      <w:bookmarkEnd w:id="214"/>
      <w:r>
        <w:rPr/>
      </w:r>
      <w:r>
        <w:rPr>
          <w:rFonts w:ascii="Arial" w:hAnsi="Arial"/>
          <w:b/>
          <w:i/>
          <w:sz w:val="20"/>
        </w:rPr>
        <w:t>Sección</w:t>
      </w:r>
      <w:r>
        <w:rPr>
          <w:rFonts w:ascii="Arial" w:hAnsi="Arial"/>
          <w:b/>
          <w:i/>
          <w:spacing w:val="-5"/>
          <w:sz w:val="20"/>
        </w:rPr>
        <w:t> </w:t>
      </w:r>
      <w:r>
        <w:rPr>
          <w:rFonts w:ascii="Arial" w:hAnsi="Arial"/>
          <w:b/>
          <w:i/>
          <w:sz w:val="20"/>
        </w:rPr>
        <w:t>4.ª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Transporte</w:t>
      </w:r>
      <w:r>
        <w:rPr>
          <w:rFonts w:ascii="Arial" w:hAnsi="Arial"/>
          <w:b/>
          <w:i/>
          <w:spacing w:val="-5"/>
          <w:sz w:val="20"/>
        </w:rPr>
        <w:t> </w:t>
      </w:r>
      <w:r>
        <w:rPr>
          <w:rFonts w:ascii="Arial" w:hAnsi="Arial"/>
          <w:b/>
          <w:i/>
          <w:sz w:val="20"/>
        </w:rPr>
        <w:t>funerario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pStyle w:val="Heading1"/>
      </w:pPr>
      <w:bookmarkStart w:name="Artículo 139." w:id="215"/>
      <w:bookmarkEnd w:id="215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139.</w:t>
      </w:r>
    </w:p>
    <w:p>
      <w:pPr>
        <w:pStyle w:val="ListParagraph"/>
        <w:numPr>
          <w:ilvl w:val="0"/>
          <w:numId w:val="150"/>
        </w:numPr>
        <w:tabs>
          <w:tab w:pos="1101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funerario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realizado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pompas</w:t>
      </w:r>
      <w:r>
        <w:rPr>
          <w:spacing w:val="1"/>
          <w:sz w:val="20"/>
        </w:rPr>
        <w:t> </w:t>
      </w:r>
      <w:r>
        <w:rPr>
          <w:sz w:val="20"/>
        </w:rPr>
        <w:t>fúnebres</w:t>
      </w:r>
      <w:r>
        <w:rPr>
          <w:spacing w:val="1"/>
          <w:sz w:val="20"/>
        </w:rPr>
        <w:t> </w:t>
      </w:r>
      <w:r>
        <w:rPr>
          <w:sz w:val="20"/>
        </w:rPr>
        <w:t>legalmente</w:t>
      </w:r>
      <w:r>
        <w:rPr>
          <w:spacing w:val="-4"/>
          <w:sz w:val="20"/>
        </w:rPr>
        <w:t> </w:t>
      </w:r>
      <w:r>
        <w:rPr>
          <w:sz w:val="20"/>
        </w:rPr>
        <w:t>establecidas,</w:t>
      </w:r>
      <w:r>
        <w:rPr>
          <w:spacing w:val="-3"/>
          <w:sz w:val="20"/>
        </w:rPr>
        <w:t> </w:t>
      </w:r>
      <w:r>
        <w:rPr>
          <w:sz w:val="20"/>
        </w:rPr>
        <w:t>teniendo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consideración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transporte</w:t>
      </w:r>
      <w:r>
        <w:rPr>
          <w:spacing w:val="-2"/>
          <w:sz w:val="20"/>
        </w:rPr>
        <w:t> </w:t>
      </w:r>
      <w:r>
        <w:rPr>
          <w:sz w:val="20"/>
        </w:rPr>
        <w:t>privado</w:t>
      </w:r>
      <w:r>
        <w:rPr>
          <w:spacing w:val="-3"/>
          <w:sz w:val="20"/>
        </w:rPr>
        <w:t> </w:t>
      </w:r>
      <w:r>
        <w:rPr>
          <w:sz w:val="20"/>
        </w:rPr>
        <w:t>complementario.</w:t>
      </w:r>
    </w:p>
    <w:p>
      <w:pPr>
        <w:pStyle w:val="ListParagraph"/>
        <w:numPr>
          <w:ilvl w:val="0"/>
          <w:numId w:val="150"/>
        </w:numPr>
        <w:tabs>
          <w:tab w:pos="1091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la</w:t>
      </w:r>
      <w:r>
        <w:rPr>
          <w:spacing w:val="52"/>
          <w:sz w:val="20"/>
        </w:rPr>
        <w:t> </w:t>
      </w:r>
      <w:r>
        <w:rPr>
          <w:sz w:val="20"/>
        </w:rPr>
        <w:t>realización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los</w:t>
      </w:r>
      <w:r>
        <w:rPr>
          <w:spacing w:val="52"/>
          <w:sz w:val="20"/>
        </w:rPr>
        <w:t> </w:t>
      </w:r>
      <w:r>
        <w:rPr>
          <w:sz w:val="20"/>
        </w:rPr>
        <w:t>servicios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transporte</w:t>
      </w:r>
      <w:r>
        <w:rPr>
          <w:spacing w:val="52"/>
          <w:sz w:val="20"/>
        </w:rPr>
        <w:t> </w:t>
      </w:r>
      <w:r>
        <w:rPr>
          <w:sz w:val="20"/>
        </w:rPr>
        <w:t>funerario</w:t>
      </w:r>
      <w:r>
        <w:rPr>
          <w:spacing w:val="52"/>
          <w:sz w:val="20"/>
        </w:rPr>
        <w:t> </w:t>
      </w:r>
      <w:r>
        <w:rPr>
          <w:sz w:val="20"/>
        </w:rPr>
        <w:t>deberán</w:t>
      </w:r>
      <w:r>
        <w:rPr>
          <w:spacing w:val="53"/>
          <w:sz w:val="20"/>
        </w:rPr>
        <w:t> </w:t>
      </w:r>
      <w:r>
        <w:rPr>
          <w:sz w:val="20"/>
        </w:rPr>
        <w:t>respetarse</w:t>
      </w:r>
      <w:r>
        <w:rPr>
          <w:spacing w:val="52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vigentes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policía</w:t>
      </w:r>
      <w:r>
        <w:rPr>
          <w:spacing w:val="1"/>
          <w:sz w:val="20"/>
        </w:rPr>
        <w:t> </w:t>
      </w:r>
      <w:r>
        <w:rPr>
          <w:sz w:val="20"/>
        </w:rPr>
        <w:t>mortuoria,</w:t>
      </w:r>
      <w:r>
        <w:rPr>
          <w:spacing w:val="1"/>
          <w:sz w:val="20"/>
        </w:rPr>
        <w:t> </w:t>
      </w:r>
      <w:r>
        <w:rPr>
          <w:sz w:val="20"/>
        </w:rPr>
        <w:t>debiendo</w:t>
      </w:r>
      <w:r>
        <w:rPr>
          <w:spacing w:val="1"/>
          <w:sz w:val="20"/>
        </w:rPr>
        <w:t> </w:t>
      </w:r>
      <w:r>
        <w:rPr>
          <w:sz w:val="20"/>
        </w:rPr>
        <w:t>cumplir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1"/>
          <w:sz w:val="20"/>
        </w:rPr>
        <w:t> </w:t>
      </w:r>
      <w:r>
        <w:rPr>
          <w:sz w:val="20"/>
        </w:rPr>
        <w:t>requisitos técnicos y sanitarios que, en su caso, establezcan los Ministerios de Industria,</w:t>
      </w:r>
      <w:r>
        <w:rPr>
          <w:spacing w:val="1"/>
          <w:sz w:val="20"/>
        </w:rPr>
        <w:t> </w:t>
      </w:r>
      <w:r>
        <w:rPr>
          <w:sz w:val="20"/>
        </w:rPr>
        <w:t>Turismo</w:t>
      </w:r>
      <w:r>
        <w:rPr>
          <w:spacing w:val="-1"/>
          <w:sz w:val="20"/>
        </w:rPr>
        <w:t> </w:t>
      </w:r>
      <w:r>
        <w:rPr>
          <w:sz w:val="20"/>
        </w:rPr>
        <w:t>y Comercio</w:t>
      </w:r>
      <w:r>
        <w:rPr>
          <w:spacing w:val="-1"/>
          <w:sz w:val="20"/>
        </w:rPr>
        <w:t> </w:t>
      </w:r>
      <w:r>
        <w:rPr>
          <w:sz w:val="20"/>
        </w:rPr>
        <w:t>y de</w:t>
      </w:r>
      <w:r>
        <w:rPr>
          <w:spacing w:val="-1"/>
          <w:sz w:val="20"/>
        </w:rPr>
        <w:t> </w:t>
      </w:r>
      <w:r>
        <w:rPr>
          <w:sz w:val="20"/>
        </w:rPr>
        <w:t>Sanidad</w:t>
      </w:r>
      <w:r>
        <w:rPr>
          <w:spacing w:val="-1"/>
          <w:sz w:val="20"/>
        </w:rPr>
        <w:t> </w:t>
      </w:r>
      <w:r>
        <w:rPr>
          <w:sz w:val="20"/>
        </w:rPr>
        <w:t>y Consumo.</w:t>
      </w:r>
    </w:p>
    <w:p>
      <w:pPr>
        <w:pStyle w:val="ListParagraph"/>
        <w:numPr>
          <w:ilvl w:val="0"/>
          <w:numId w:val="150"/>
        </w:numPr>
        <w:tabs>
          <w:tab w:pos="1059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Todas las empresas legalmente dedicadas a la realización de transportes funerarios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8"/>
          <w:sz w:val="20"/>
        </w:rPr>
        <w:t> </w:t>
      </w:r>
      <w:r>
        <w:rPr>
          <w:sz w:val="20"/>
        </w:rPr>
        <w:t>desarrollar</w:t>
      </w:r>
      <w:r>
        <w:rPr>
          <w:spacing w:val="19"/>
          <w:sz w:val="20"/>
        </w:rPr>
        <w:t> </w:t>
      </w:r>
      <w:r>
        <w:rPr>
          <w:sz w:val="20"/>
        </w:rPr>
        <w:t>esta</w:t>
      </w:r>
      <w:r>
        <w:rPr>
          <w:spacing w:val="19"/>
          <w:sz w:val="20"/>
        </w:rPr>
        <w:t> </w:t>
      </w:r>
      <w:r>
        <w:rPr>
          <w:sz w:val="20"/>
        </w:rPr>
        <w:t>clase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servicios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todo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territorio</w:t>
      </w:r>
      <w:r>
        <w:rPr>
          <w:spacing w:val="19"/>
          <w:sz w:val="20"/>
        </w:rPr>
        <w:t> </w:t>
      </w:r>
      <w:r>
        <w:rPr>
          <w:sz w:val="20"/>
        </w:rPr>
        <w:t>nacional,</w:t>
      </w:r>
      <w:r>
        <w:rPr>
          <w:spacing w:val="18"/>
          <w:sz w:val="20"/>
        </w:rPr>
        <w:t> </w:t>
      </w:r>
      <w:r>
        <w:rPr>
          <w:sz w:val="20"/>
        </w:rPr>
        <w:t>con</w:t>
      </w:r>
      <w:r>
        <w:rPr>
          <w:spacing w:val="19"/>
          <w:sz w:val="20"/>
        </w:rPr>
        <w:t> </w:t>
      </w:r>
      <w:r>
        <w:rPr>
          <w:sz w:val="20"/>
        </w:rPr>
        <w:t>independencia</w:t>
      </w:r>
      <w:r>
        <w:rPr>
          <w:spacing w:val="-53"/>
          <w:sz w:val="20"/>
        </w:rPr>
        <w:t> </w:t>
      </w:r>
      <w:r>
        <w:rPr>
          <w:sz w:val="20"/>
        </w:rPr>
        <w:t>de su origen o recorrido, hasta el lugar en que se realice el enterramiento o se conduzca el</w:t>
      </w:r>
      <w:r>
        <w:rPr>
          <w:spacing w:val="1"/>
          <w:sz w:val="20"/>
        </w:rPr>
        <w:t> </w:t>
      </w:r>
      <w:r>
        <w:rPr>
          <w:sz w:val="20"/>
        </w:rPr>
        <w:t>cadáver.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813" w:right="1611" w:firstLine="0"/>
        <w:jc w:val="center"/>
        <w:rPr>
          <w:rFonts w:ascii="Arial" w:hAnsi="Arial"/>
          <w:b/>
          <w:i/>
          <w:sz w:val="20"/>
        </w:rPr>
      </w:pPr>
      <w:bookmarkStart w:name="Sección 5.ª Transporte de mercancías pel" w:id="216"/>
      <w:bookmarkEnd w:id="216"/>
      <w:r>
        <w:rPr/>
      </w:r>
      <w:bookmarkStart w:name="_bookmark37" w:id="217"/>
      <w:bookmarkEnd w:id="217"/>
      <w:r>
        <w:rPr/>
      </w:r>
      <w:r>
        <w:rPr>
          <w:rFonts w:ascii="Arial" w:hAnsi="Arial"/>
          <w:b/>
          <w:i/>
          <w:sz w:val="20"/>
        </w:rPr>
        <w:t>Sección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5.ª</w:t>
      </w:r>
      <w:r>
        <w:rPr>
          <w:rFonts w:ascii="Arial" w:hAnsi="Arial"/>
          <w:b/>
          <w:i/>
          <w:spacing w:val="-5"/>
          <w:sz w:val="20"/>
        </w:rPr>
        <w:t> </w:t>
      </w:r>
      <w:r>
        <w:rPr>
          <w:rFonts w:ascii="Arial" w:hAnsi="Arial"/>
          <w:b/>
          <w:i/>
          <w:sz w:val="20"/>
        </w:rPr>
        <w:t>Transporte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mercancías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peligrosas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y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mercancías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perecederas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pStyle w:val="Heading1"/>
      </w:pPr>
      <w:bookmarkStart w:name="Artículo 140." w:id="218"/>
      <w:bookmarkEnd w:id="218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140.</w:t>
      </w:r>
    </w:p>
    <w:p>
      <w:pPr>
        <w:pStyle w:val="ListParagraph"/>
        <w:numPr>
          <w:ilvl w:val="0"/>
          <w:numId w:val="151"/>
        </w:numPr>
        <w:tabs>
          <w:tab w:pos="1105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peligrosas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realizarse</w:t>
      </w:r>
      <w:r>
        <w:rPr>
          <w:spacing w:val="1"/>
          <w:sz w:val="20"/>
        </w:rPr>
        <w:t> </w:t>
      </w:r>
      <w:r>
        <w:rPr>
          <w:sz w:val="20"/>
        </w:rPr>
        <w:t>respetando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reglas</w:t>
      </w:r>
      <w:r>
        <w:rPr>
          <w:spacing w:val="1"/>
          <w:sz w:val="20"/>
        </w:rPr>
        <w:t> </w:t>
      </w:r>
      <w:r>
        <w:rPr>
          <w:sz w:val="20"/>
        </w:rPr>
        <w:t>específicas</w:t>
      </w:r>
      <w:r>
        <w:rPr>
          <w:spacing w:val="1"/>
          <w:sz w:val="20"/>
        </w:rPr>
        <w:t> </w:t>
      </w:r>
      <w:r>
        <w:rPr>
          <w:sz w:val="20"/>
        </w:rPr>
        <w:t>dirigidas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prevenir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riesgos</w:t>
      </w:r>
      <w:r>
        <w:rPr>
          <w:spacing w:val="1"/>
          <w:sz w:val="20"/>
        </w:rPr>
        <w:t> </w:t>
      </w:r>
      <w:r>
        <w:rPr>
          <w:sz w:val="20"/>
        </w:rPr>
        <w:t>inherentes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mismo,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cuales</w:t>
      </w:r>
      <w:r>
        <w:rPr>
          <w:spacing w:val="55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establecidas por el Gobierno, y de conformidad con lo que éste determine, por el Ministerio</w:t>
      </w:r>
      <w:r>
        <w:rPr>
          <w:spacing w:val="1"/>
          <w:sz w:val="20"/>
        </w:rPr>
        <w:t> </w:t>
      </w:r>
      <w:r>
        <w:rPr>
          <w:sz w:val="20"/>
        </w:rPr>
        <w:t>de Transportes, Turismo y Comunicaciones o por otros Ministerios afectados dentro; de sus</w:t>
      </w:r>
      <w:r>
        <w:rPr>
          <w:spacing w:val="1"/>
          <w:sz w:val="20"/>
        </w:rPr>
        <w:t> </w:t>
      </w:r>
      <w:r>
        <w:rPr>
          <w:sz w:val="20"/>
        </w:rPr>
        <w:t>respectivas competencias, previo informe de la Comisión Interministerial de Coordinación del</w:t>
      </w:r>
      <w:r>
        <w:rPr>
          <w:spacing w:val="-53"/>
          <w:sz w:val="20"/>
        </w:rPr>
        <w:t> </w:t>
      </w:r>
      <w:r>
        <w:rPr>
          <w:sz w:val="20"/>
        </w:rPr>
        <w:t>Transporte de Mercancías Peligrosas, teniendo en cuenta lo dispuesto en la normativa</w:t>
      </w:r>
      <w:r>
        <w:rPr>
          <w:spacing w:val="1"/>
          <w:sz w:val="20"/>
        </w:rPr>
        <w:t> </w:t>
      </w:r>
      <w:r>
        <w:rPr>
          <w:sz w:val="20"/>
        </w:rPr>
        <w:t>internacional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dichas</w:t>
      </w:r>
      <w:r>
        <w:rPr>
          <w:spacing w:val="-1"/>
          <w:sz w:val="20"/>
        </w:rPr>
        <w:t> </w:t>
      </w:r>
      <w:r>
        <w:rPr>
          <w:sz w:val="20"/>
        </w:rPr>
        <w:t>mercancías.</w:t>
      </w:r>
    </w:p>
    <w:p>
      <w:pPr>
        <w:pStyle w:val="ListParagraph"/>
        <w:numPr>
          <w:ilvl w:val="0"/>
          <w:numId w:val="151"/>
        </w:numPr>
        <w:tabs>
          <w:tab w:pos="1092" w:val="left" w:leader="none"/>
        </w:tabs>
        <w:spacing w:line="249" w:lineRule="auto" w:before="6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53"/>
          <w:sz w:val="20"/>
        </w:rPr>
        <w:t> </w:t>
      </w:r>
      <w:r>
        <w:rPr>
          <w:sz w:val="20"/>
        </w:rPr>
        <w:t>transporte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mercancías</w:t>
      </w:r>
      <w:r>
        <w:rPr>
          <w:spacing w:val="53"/>
          <w:sz w:val="20"/>
        </w:rPr>
        <w:t> </w:t>
      </w:r>
      <w:r>
        <w:rPr>
          <w:sz w:val="20"/>
        </w:rPr>
        <w:t>peligrosas</w:t>
      </w:r>
      <w:r>
        <w:rPr>
          <w:spacing w:val="53"/>
          <w:sz w:val="20"/>
        </w:rPr>
        <w:t> </w:t>
      </w:r>
      <w:r>
        <w:rPr>
          <w:sz w:val="20"/>
        </w:rPr>
        <w:t>realizado</w:t>
      </w:r>
      <w:r>
        <w:rPr>
          <w:spacing w:val="53"/>
          <w:sz w:val="20"/>
        </w:rPr>
        <w:t> </w:t>
      </w:r>
      <w:r>
        <w:rPr>
          <w:sz w:val="20"/>
        </w:rPr>
        <w:t>por</w:t>
      </w:r>
      <w:r>
        <w:rPr>
          <w:spacing w:val="53"/>
          <w:sz w:val="20"/>
        </w:rPr>
        <w:t> </w:t>
      </w:r>
      <w:r>
        <w:rPr>
          <w:sz w:val="20"/>
        </w:rPr>
        <w:t>las</w:t>
      </w:r>
      <w:r>
        <w:rPr>
          <w:spacing w:val="54"/>
          <w:sz w:val="20"/>
        </w:rPr>
        <w:t> </w:t>
      </w:r>
      <w:r>
        <w:rPr>
          <w:sz w:val="20"/>
        </w:rPr>
        <w:t>Fuerzas</w:t>
      </w:r>
      <w:r>
        <w:rPr>
          <w:spacing w:val="53"/>
          <w:sz w:val="20"/>
        </w:rPr>
        <w:t> </w:t>
      </w:r>
      <w:r>
        <w:rPr>
          <w:sz w:val="20"/>
        </w:rPr>
        <w:t>Armadas</w:t>
      </w:r>
      <w:r>
        <w:rPr>
          <w:spacing w:val="53"/>
          <w:sz w:val="20"/>
        </w:rPr>
        <w:t> </w:t>
      </w:r>
      <w:r>
        <w:rPr>
          <w:sz w:val="20"/>
        </w:rPr>
        <w:t>y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Seguridad del Estado se regirá por sus propias normas específicas, las cuales se ajustarán,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cuanto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peculiares</w:t>
      </w:r>
      <w:r>
        <w:rPr>
          <w:spacing w:val="1"/>
          <w:sz w:val="20"/>
        </w:rPr>
        <w:t> </w:t>
      </w:r>
      <w:r>
        <w:rPr>
          <w:sz w:val="20"/>
        </w:rPr>
        <w:t>características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permitan,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técnicas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establecidas</w:t>
      </w:r>
      <w:r>
        <w:rPr>
          <w:spacing w:val="-1"/>
          <w:sz w:val="20"/>
        </w:rPr>
        <w:t> </w:t>
      </w:r>
      <w:r>
        <w:rPr>
          <w:sz w:val="20"/>
        </w:rPr>
        <w:t>con carácter general.</w:t>
      </w:r>
    </w:p>
    <w:p>
      <w:pPr>
        <w:pStyle w:val="ListParagraph"/>
        <w:numPr>
          <w:ilvl w:val="0"/>
          <w:numId w:val="151"/>
        </w:numPr>
        <w:tabs>
          <w:tab w:pos="1055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Los transportes de productos perecederos que hayan de ser realizados en vehículos</w:t>
      </w:r>
      <w:r>
        <w:rPr>
          <w:spacing w:val="1"/>
          <w:sz w:val="20"/>
        </w:rPr>
        <w:t> </w:t>
      </w:r>
      <w:r>
        <w:rPr>
          <w:sz w:val="20"/>
        </w:rPr>
        <w:t>especialmente</w:t>
      </w:r>
      <w:r>
        <w:rPr>
          <w:spacing w:val="1"/>
          <w:sz w:val="20"/>
        </w:rPr>
        <w:t> </w:t>
      </w:r>
      <w:r>
        <w:rPr>
          <w:sz w:val="20"/>
        </w:rPr>
        <w:t>acondicionados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mismos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llevarán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cabo</w:t>
      </w:r>
      <w:r>
        <w:rPr>
          <w:spacing w:val="1"/>
          <w:sz w:val="20"/>
        </w:rPr>
        <w:t> </w:t>
      </w:r>
      <w:r>
        <w:rPr>
          <w:sz w:val="20"/>
        </w:rPr>
        <w:t>según</w:t>
      </w:r>
      <w:r>
        <w:rPr>
          <w:spacing w:val="56"/>
          <w:sz w:val="20"/>
        </w:rPr>
        <w:t> </w:t>
      </w:r>
      <w:r>
        <w:rPr>
          <w:sz w:val="20"/>
        </w:rPr>
        <w:t>reglas</w:t>
      </w:r>
      <w:r>
        <w:rPr>
          <w:spacing w:val="-53"/>
          <w:sz w:val="20"/>
        </w:rPr>
        <w:t> </w:t>
      </w:r>
      <w:r>
        <w:rPr>
          <w:sz w:val="20"/>
        </w:rPr>
        <w:t>establecidas por el Ministro de Transportes, Turismo y Comunicaciones, o por otros Ministros</w:t>
      </w:r>
      <w:r>
        <w:rPr>
          <w:spacing w:val="-53"/>
          <w:sz w:val="20"/>
        </w:rPr>
        <w:t> </w:t>
      </w:r>
      <w:r>
        <w:rPr>
          <w:sz w:val="20"/>
        </w:rPr>
        <w:t>afectados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respectivas</w:t>
      </w:r>
      <w:r>
        <w:rPr>
          <w:spacing w:val="1"/>
          <w:sz w:val="20"/>
        </w:rPr>
        <w:t> </w:t>
      </w:r>
      <w:r>
        <w:rPr>
          <w:sz w:val="20"/>
        </w:rPr>
        <w:t>competencias,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1"/>
          <w:sz w:val="20"/>
        </w:rPr>
        <w:t> </w:t>
      </w:r>
      <w:r>
        <w:rPr>
          <w:sz w:val="20"/>
        </w:rPr>
        <w:t>sobreprotección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consumidores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usuarios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Reglamentaciones</w:t>
      </w:r>
      <w:r>
        <w:rPr>
          <w:spacing w:val="1"/>
          <w:sz w:val="20"/>
        </w:rPr>
        <w:t> </w:t>
      </w:r>
      <w:r>
        <w:rPr>
          <w:sz w:val="20"/>
        </w:rPr>
        <w:t>Técnico-</w:t>
      </w:r>
      <w:r>
        <w:rPr>
          <w:spacing w:val="1"/>
          <w:sz w:val="20"/>
        </w:rPr>
        <w:t> </w:t>
      </w:r>
      <w:r>
        <w:rPr>
          <w:sz w:val="20"/>
        </w:rPr>
        <w:t>Sanitarias, teniendo en cuenta lo dispuesto en la normativa internacional para el transporte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dichos</w:t>
      </w:r>
      <w:r>
        <w:rPr>
          <w:spacing w:val="-1"/>
          <w:sz w:val="20"/>
        </w:rPr>
        <w:t> </w:t>
      </w:r>
      <w:r>
        <w:rPr>
          <w:sz w:val="20"/>
        </w:rPr>
        <w:t>productos.</w:t>
      </w:r>
    </w:p>
    <w:p>
      <w:pPr>
        <w:pStyle w:val="BodyText"/>
        <w:spacing w:before="6"/>
        <w:ind w:left="0" w:firstLine="0"/>
        <w:jc w:val="left"/>
        <w:rPr>
          <w:sz w:val="30"/>
        </w:rPr>
      </w:pPr>
    </w:p>
    <w:p>
      <w:pPr>
        <w:pStyle w:val="BodyText"/>
        <w:spacing w:before="1"/>
        <w:ind w:left="2212" w:right="3010" w:firstLine="0"/>
        <w:jc w:val="center"/>
      </w:pPr>
      <w:bookmarkStart w:name="CAPÍTULO III. Transporte urbano" w:id="219"/>
      <w:bookmarkEnd w:id="219"/>
      <w:r>
        <w:rPr/>
      </w:r>
      <w:bookmarkStart w:name="_bookmark38" w:id="220"/>
      <w:bookmarkEnd w:id="220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  <w:spacing w:before="123"/>
        <w:ind w:left="2212" w:right="3010"/>
        <w:jc w:val="center"/>
      </w:pPr>
      <w:r>
        <w:rPr/>
        <w:t>Transporte</w:t>
      </w:r>
      <w:r>
        <w:rPr>
          <w:spacing w:val="-10"/>
        </w:rPr>
        <w:t> </w:t>
      </w:r>
      <w:r>
        <w:rPr/>
        <w:t>urbano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line="369" w:lineRule="auto" w:before="0"/>
        <w:ind w:left="814" w:right="7669" w:hanging="341"/>
        <w:jc w:val="left"/>
        <w:rPr>
          <w:rFonts w:ascii="Arial" w:hAnsi="Arial"/>
          <w:b/>
          <w:sz w:val="20"/>
        </w:rPr>
      </w:pPr>
      <w:bookmarkStart w:name="Artículos 141 a 143." w:id="221"/>
      <w:bookmarkEnd w:id="221"/>
      <w:r>
        <w:rPr/>
      </w:r>
      <w:r>
        <w:rPr>
          <w:rFonts w:ascii="Arial" w:hAnsi="Arial"/>
          <w:b/>
          <w:sz w:val="20"/>
        </w:rPr>
        <w:t>Artículos 141 a 143.</w:t>
      </w:r>
      <w:r>
        <w:rPr>
          <w:rFonts w:ascii="Arial" w:hAnsi="Arial"/>
          <w:b/>
          <w:spacing w:val="-53"/>
          <w:sz w:val="20"/>
        </w:rPr>
        <w:t> </w:t>
      </w:r>
      <w:r>
        <w:rPr>
          <w:rFonts w:ascii="Arial" w:hAnsi="Arial"/>
          <w:b/>
          <w:sz w:val="20"/>
        </w:rPr>
        <w:t>(Derogados).</w:t>
      </w:r>
    </w:p>
    <w:p>
      <w:pPr>
        <w:spacing w:after="0" w:line="369" w:lineRule="auto"/>
        <w:jc w:val="left"/>
        <w:rPr>
          <w:rFonts w:ascii="Arial" w:hAnsi="Arial"/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  <w:rPr>
          <w:rFonts w:ascii="Arial"/>
          <w:b/>
        </w:rPr>
      </w:pPr>
    </w:p>
    <w:p>
      <w:pPr>
        <w:pStyle w:val="BodyText"/>
        <w:spacing w:before="3"/>
        <w:ind w:left="0" w:firstLine="0"/>
        <w:jc w:val="left"/>
        <w:rPr>
          <w:rFonts w:ascii="Arial"/>
          <w:b/>
          <w:sz w:val="21"/>
        </w:rPr>
      </w:pPr>
    </w:p>
    <w:p>
      <w:pPr>
        <w:pStyle w:val="BodyText"/>
        <w:spacing w:before="0"/>
        <w:ind w:left="2212" w:right="3010" w:firstLine="0"/>
        <w:jc w:val="center"/>
      </w:pPr>
      <w:bookmarkStart w:name="CAPÍTULO IV. Transporte internacional" w:id="222"/>
      <w:bookmarkEnd w:id="222"/>
      <w:r>
        <w:rPr/>
      </w:r>
      <w:bookmarkStart w:name="_bookmark39" w:id="223"/>
      <w:bookmarkEnd w:id="223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1"/>
        <w:spacing w:before="124"/>
        <w:ind w:left="2212" w:right="3010"/>
        <w:jc w:val="center"/>
      </w:pPr>
      <w:r>
        <w:rPr/>
        <w:t>Transporte</w:t>
      </w:r>
      <w:r>
        <w:rPr>
          <w:spacing w:val="-10"/>
        </w:rPr>
        <w:t> </w:t>
      </w:r>
      <w:r>
        <w:rPr/>
        <w:t>internacional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b/>
          <w:sz w:val="20"/>
        </w:rPr>
      </w:pPr>
      <w:bookmarkStart w:name="Artículo 144." w:id="224"/>
      <w:bookmarkEnd w:id="22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2"/>
          <w:sz w:val="20"/>
        </w:rPr>
        <w:t> </w:t>
      </w:r>
      <w:r>
        <w:rPr>
          <w:rFonts w:ascii="Arial" w:hAnsi="Arial"/>
          <w:b/>
          <w:sz w:val="20"/>
        </w:rPr>
        <w:t>144.</w:t>
      </w:r>
    </w:p>
    <w:p>
      <w:pPr>
        <w:pStyle w:val="BodyText"/>
        <w:spacing w:line="249" w:lineRule="auto" w:before="117"/>
        <w:ind w:right="1274"/>
      </w:pPr>
      <w:r>
        <w:rPr/>
        <w:t>Las empresas españolas que pretendan realizar transportes internacionales de viajeros o</w:t>
      </w:r>
      <w:r>
        <w:rPr>
          <w:spacing w:val="-53"/>
        </w:rPr>
        <w:t> </w:t>
      </w:r>
      <w:r>
        <w:rPr/>
        <w:t>de mercancías sujetos a la autorización de los países extranjeros por los que estos hayan de</w:t>
      </w:r>
      <w:r>
        <w:rPr>
          <w:spacing w:val="-53"/>
        </w:rPr>
        <w:t> </w:t>
      </w:r>
      <w:r>
        <w:rPr/>
        <w:t>discurrir o de las organizaciones internacionales en las que dichos países estén integrados,</w:t>
      </w:r>
      <w:r>
        <w:rPr>
          <w:spacing w:val="1"/>
        </w:rPr>
        <w:t> </w:t>
      </w:r>
      <w:r>
        <w:rPr/>
        <w:t>deberán</w:t>
      </w:r>
      <w:r>
        <w:rPr>
          <w:spacing w:val="-2"/>
        </w:rPr>
        <w:t> </w:t>
      </w:r>
      <w:r>
        <w:rPr/>
        <w:t>obtener</w:t>
      </w:r>
      <w:r>
        <w:rPr>
          <w:spacing w:val="-2"/>
        </w:rPr>
        <w:t> </w:t>
      </w:r>
      <w:r>
        <w:rPr/>
        <w:t>previamente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referida autorización.</w:t>
      </w:r>
    </w:p>
    <w:p>
      <w:pPr>
        <w:pStyle w:val="BodyText"/>
        <w:spacing w:line="249" w:lineRule="auto" w:before="4"/>
        <w:ind w:right="1274"/>
      </w:pPr>
      <w:r>
        <w:rPr/>
        <w:t>Dichas</w:t>
      </w:r>
      <w:r>
        <w:rPr>
          <w:spacing w:val="1"/>
        </w:rPr>
        <w:t> </w:t>
      </w:r>
      <w:r>
        <w:rPr/>
        <w:t>autorizaciones</w:t>
      </w:r>
      <w:r>
        <w:rPr>
          <w:spacing w:val="1"/>
        </w:rPr>
        <w:t> </w:t>
      </w:r>
      <w:r>
        <w:rPr/>
        <w:t>serán</w:t>
      </w:r>
      <w:r>
        <w:rPr>
          <w:spacing w:val="1"/>
        </w:rPr>
        <w:t> </w:t>
      </w:r>
      <w:r>
        <w:rPr/>
        <w:t>distribuidas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Terrestre entre las empresas que las soliciten y para su obtención deberá resultar acreditado</w:t>
      </w:r>
      <w:r>
        <w:rPr>
          <w:spacing w:val="-53"/>
        </w:rPr>
        <w:t> </w:t>
      </w:r>
      <w:r>
        <w:rPr/>
        <w:t>que dichas empresas son titulares de la autorización que en cada caso resulte pertinente</w:t>
      </w:r>
      <w:r>
        <w:rPr>
          <w:spacing w:val="1"/>
        </w:rPr>
        <w:t> </w:t>
      </w:r>
      <w:r>
        <w:rPr/>
        <w:t>para</w:t>
      </w:r>
      <w:r>
        <w:rPr>
          <w:spacing w:val="-3"/>
        </w:rPr>
        <w:t> </w:t>
      </w:r>
      <w:r>
        <w:rPr/>
        <w:t>realizar</w:t>
      </w:r>
      <w:r>
        <w:rPr>
          <w:spacing w:val="-2"/>
        </w:rPr>
        <w:t> </w:t>
      </w:r>
      <w:r>
        <w:rPr/>
        <w:t>transporte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territorio</w:t>
      </w:r>
      <w:r>
        <w:rPr>
          <w:spacing w:val="-2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conforme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lo</w:t>
      </w:r>
      <w:r>
        <w:rPr>
          <w:spacing w:val="-3"/>
        </w:rPr>
        <w:t> </w:t>
      </w:r>
      <w:r>
        <w:rPr/>
        <w:t>dispuesto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este</w:t>
      </w:r>
      <w:r>
        <w:rPr>
          <w:spacing w:val="-3"/>
        </w:rPr>
        <w:t> </w:t>
      </w:r>
      <w:r>
        <w:rPr/>
        <w:t>Reglamento.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spacing w:line="369" w:lineRule="auto"/>
        <w:ind w:left="814" w:right="8018" w:hanging="341"/>
      </w:pPr>
      <w:bookmarkStart w:name="Artículo 145." w:id="225"/>
      <w:bookmarkEnd w:id="225"/>
      <w:r>
        <w:rPr>
          <w:b w:val="0"/>
        </w:rPr>
      </w:r>
      <w:r>
        <w:rPr/>
        <w:t>Artículo 145.</w:t>
      </w:r>
      <w:r>
        <w:rPr>
          <w:spacing w:val="1"/>
        </w:rPr>
        <w:t> </w:t>
      </w:r>
      <w:r>
        <w:rPr/>
        <w:t>(Suprimido).</w:t>
      </w:r>
    </w:p>
    <w:p>
      <w:pPr>
        <w:spacing w:line="369" w:lineRule="auto" w:before="112"/>
        <w:ind w:left="814" w:right="8018" w:hanging="341"/>
        <w:jc w:val="left"/>
        <w:rPr>
          <w:rFonts w:ascii="Arial" w:hAnsi="Arial"/>
          <w:b/>
          <w:sz w:val="20"/>
        </w:rPr>
      </w:pPr>
      <w:bookmarkStart w:name="Artículo 146." w:id="226"/>
      <w:bookmarkEnd w:id="226"/>
      <w:r>
        <w:rPr/>
      </w:r>
      <w:r>
        <w:rPr>
          <w:rFonts w:ascii="Arial" w:hAnsi="Arial"/>
          <w:b/>
          <w:sz w:val="20"/>
        </w:rPr>
        <w:t>Artículo 146.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(Suprimido).</w:t>
      </w:r>
    </w:p>
    <w:p>
      <w:pPr>
        <w:pStyle w:val="Heading1"/>
        <w:spacing w:line="369" w:lineRule="auto" w:before="112"/>
        <w:ind w:left="814" w:right="8018" w:hanging="341"/>
      </w:pPr>
      <w:bookmarkStart w:name="Artículo 147." w:id="227"/>
      <w:bookmarkEnd w:id="227"/>
      <w:r>
        <w:rPr>
          <w:b w:val="0"/>
        </w:rPr>
      </w:r>
      <w:r>
        <w:rPr/>
        <w:t>Artículo 147.</w:t>
      </w:r>
      <w:r>
        <w:rPr>
          <w:spacing w:val="1"/>
        </w:rPr>
        <w:t> </w:t>
      </w:r>
      <w:r>
        <w:rPr/>
        <w:t>(Suprimido).</w:t>
      </w:r>
    </w:p>
    <w:p>
      <w:pPr>
        <w:spacing w:line="369" w:lineRule="auto" w:before="112"/>
        <w:ind w:left="814" w:right="8018" w:hanging="341"/>
        <w:jc w:val="left"/>
        <w:rPr>
          <w:rFonts w:ascii="Arial" w:hAnsi="Arial"/>
          <w:b/>
          <w:sz w:val="20"/>
        </w:rPr>
      </w:pPr>
      <w:bookmarkStart w:name="Artículo 148." w:id="228"/>
      <w:bookmarkEnd w:id="228"/>
      <w:r>
        <w:rPr/>
      </w:r>
      <w:r>
        <w:rPr>
          <w:rFonts w:ascii="Arial" w:hAnsi="Arial"/>
          <w:b/>
          <w:sz w:val="20"/>
        </w:rPr>
        <w:t>Artículo 148.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(Suprimido).</w:t>
      </w:r>
    </w:p>
    <w:p>
      <w:pPr>
        <w:pStyle w:val="Heading1"/>
        <w:spacing w:line="369" w:lineRule="auto" w:before="112"/>
        <w:ind w:left="814" w:right="8018" w:hanging="341"/>
      </w:pPr>
      <w:bookmarkStart w:name="Artículo 149." w:id="229"/>
      <w:bookmarkEnd w:id="229"/>
      <w:r>
        <w:rPr>
          <w:b w:val="0"/>
        </w:rPr>
      </w:r>
      <w:r>
        <w:rPr/>
        <w:t>Artículo 149.</w:t>
      </w:r>
      <w:r>
        <w:rPr>
          <w:spacing w:val="1"/>
        </w:rPr>
        <w:t> </w:t>
      </w:r>
      <w:r>
        <w:rPr/>
        <w:t>(Suprimido).</w:t>
      </w:r>
    </w:p>
    <w:p>
      <w:pPr>
        <w:spacing w:before="111"/>
        <w:ind w:left="474" w:right="0" w:firstLine="0"/>
        <w:jc w:val="left"/>
        <w:rPr>
          <w:rFonts w:ascii="Arial" w:hAnsi="Arial"/>
          <w:b/>
          <w:sz w:val="20"/>
        </w:rPr>
      </w:pPr>
      <w:bookmarkStart w:name="Artículo 150." w:id="230"/>
      <w:bookmarkEnd w:id="23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2"/>
          <w:sz w:val="20"/>
        </w:rPr>
        <w:t> </w:t>
      </w:r>
      <w:r>
        <w:rPr>
          <w:rFonts w:ascii="Arial" w:hAnsi="Arial"/>
          <w:b/>
          <w:sz w:val="20"/>
        </w:rPr>
        <w:t>150.</w:t>
      </w:r>
    </w:p>
    <w:p>
      <w:pPr>
        <w:pStyle w:val="BodyText"/>
        <w:spacing w:line="249" w:lineRule="auto" w:before="118"/>
        <w:ind w:right="1272"/>
      </w:pPr>
      <w:r>
        <w:rPr/>
        <w:t>Cuando la realización de transportes internacionales de mercancías o discrecionales de</w:t>
      </w:r>
      <w:r>
        <w:rPr>
          <w:spacing w:val="1"/>
        </w:rPr>
        <w:t> </w:t>
      </w:r>
      <w:r>
        <w:rPr/>
        <w:t>viajeros</w:t>
      </w:r>
      <w:r>
        <w:rPr>
          <w:spacing w:val="1"/>
        </w:rPr>
        <w:t> </w:t>
      </w:r>
      <w:r>
        <w:rPr/>
        <w:t>estuviera</w:t>
      </w:r>
      <w:r>
        <w:rPr>
          <w:spacing w:val="1"/>
        </w:rPr>
        <w:t> </w:t>
      </w:r>
      <w:r>
        <w:rPr/>
        <w:t>sujeta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países</w:t>
      </w:r>
      <w:r>
        <w:rPr>
          <w:spacing w:val="1"/>
        </w:rPr>
        <w:t> </w:t>
      </w:r>
      <w:r>
        <w:rPr/>
        <w:t>extranjeros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éstos</w:t>
      </w:r>
      <w:r>
        <w:rPr>
          <w:spacing w:val="-53"/>
        </w:rPr>
        <w:t> </w:t>
      </w:r>
      <w:r>
        <w:rPr/>
        <w:t>discurran, la distribución de tales autorizaciones que corresponda realizar a la Administración</w:t>
      </w:r>
      <w:r>
        <w:rPr>
          <w:spacing w:val="-53"/>
        </w:rPr>
        <w:t> </w:t>
      </w:r>
      <w:r>
        <w:rPr/>
        <w:t>española se ajustará a las reglas que determine el Ministro de Fomento según los criterios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continuación se explicitan:</w:t>
      </w:r>
    </w:p>
    <w:p>
      <w:pPr>
        <w:pStyle w:val="ListParagraph"/>
        <w:numPr>
          <w:ilvl w:val="0"/>
          <w:numId w:val="152"/>
        </w:numPr>
        <w:tabs>
          <w:tab w:pos="1096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trate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autorizaciones</w:t>
      </w:r>
      <w:r>
        <w:rPr>
          <w:spacing w:val="1"/>
          <w:sz w:val="20"/>
        </w:rPr>
        <w:t> </w:t>
      </w:r>
      <w:r>
        <w:rPr>
          <w:sz w:val="20"/>
        </w:rPr>
        <w:t>correspondientes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países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modalidades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transporte cuyo número resulte en principio suficiente para atender cuantas demandas se</w:t>
      </w:r>
      <w:r>
        <w:rPr>
          <w:spacing w:val="1"/>
          <w:sz w:val="20"/>
        </w:rPr>
        <w:t> </w:t>
      </w:r>
      <w:r>
        <w:rPr>
          <w:sz w:val="20"/>
        </w:rPr>
        <w:t>realicen, dichas autorizaciones se distribuirán por la Dirección General de Ferrocarriles y</w:t>
      </w:r>
      <w:r>
        <w:rPr>
          <w:spacing w:val="1"/>
          <w:sz w:val="20"/>
        </w:rPr>
        <w:t> </w:t>
      </w:r>
      <w:r>
        <w:rPr>
          <w:sz w:val="20"/>
        </w:rPr>
        <w:t>Transportes por Carretera, según las solicitudes que realicen las empresas que las precisen,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47"/>
          <w:sz w:val="20"/>
        </w:rPr>
        <w:t> </w:t>
      </w:r>
      <w:r>
        <w:rPr>
          <w:sz w:val="20"/>
        </w:rPr>
        <w:t>acuerdo</w:t>
      </w:r>
      <w:r>
        <w:rPr>
          <w:spacing w:val="47"/>
          <w:sz w:val="20"/>
        </w:rPr>
        <w:t> </w:t>
      </w:r>
      <w:r>
        <w:rPr>
          <w:sz w:val="20"/>
        </w:rPr>
        <w:t>con</w:t>
      </w:r>
      <w:r>
        <w:rPr>
          <w:spacing w:val="47"/>
          <w:sz w:val="20"/>
        </w:rPr>
        <w:t> </w:t>
      </w:r>
      <w:r>
        <w:rPr>
          <w:sz w:val="20"/>
        </w:rPr>
        <w:t>las</w:t>
      </w:r>
      <w:r>
        <w:rPr>
          <w:spacing w:val="47"/>
          <w:sz w:val="20"/>
        </w:rPr>
        <w:t> </w:t>
      </w:r>
      <w:r>
        <w:rPr>
          <w:sz w:val="20"/>
        </w:rPr>
        <w:t>reglas</w:t>
      </w:r>
      <w:r>
        <w:rPr>
          <w:spacing w:val="47"/>
          <w:sz w:val="20"/>
        </w:rPr>
        <w:t> </w:t>
      </w:r>
      <w:r>
        <w:rPr>
          <w:sz w:val="20"/>
        </w:rPr>
        <w:t>que,</w:t>
      </w:r>
      <w:r>
        <w:rPr>
          <w:spacing w:val="47"/>
          <w:sz w:val="20"/>
        </w:rPr>
        <w:t> </w:t>
      </w:r>
      <w:r>
        <w:rPr>
          <w:sz w:val="20"/>
        </w:rPr>
        <w:t>en</w:t>
      </w:r>
      <w:r>
        <w:rPr>
          <w:spacing w:val="48"/>
          <w:sz w:val="20"/>
        </w:rPr>
        <w:t> </w:t>
      </w:r>
      <w:r>
        <w:rPr>
          <w:sz w:val="20"/>
        </w:rPr>
        <w:t>su</w:t>
      </w:r>
      <w:r>
        <w:rPr>
          <w:spacing w:val="47"/>
          <w:sz w:val="20"/>
        </w:rPr>
        <w:t> </w:t>
      </w:r>
      <w:r>
        <w:rPr>
          <w:sz w:val="20"/>
        </w:rPr>
        <w:t>caso,</w:t>
      </w:r>
      <w:r>
        <w:rPr>
          <w:spacing w:val="47"/>
          <w:sz w:val="20"/>
        </w:rPr>
        <w:t> </w:t>
      </w:r>
      <w:r>
        <w:rPr>
          <w:sz w:val="20"/>
        </w:rPr>
        <w:t>se</w:t>
      </w:r>
      <w:r>
        <w:rPr>
          <w:spacing w:val="47"/>
          <w:sz w:val="20"/>
        </w:rPr>
        <w:t> </w:t>
      </w:r>
      <w:r>
        <w:rPr>
          <w:sz w:val="20"/>
        </w:rPr>
        <w:t>encuentren</w:t>
      </w:r>
      <w:r>
        <w:rPr>
          <w:spacing w:val="47"/>
          <w:sz w:val="20"/>
        </w:rPr>
        <w:t> </w:t>
      </w:r>
      <w:r>
        <w:rPr>
          <w:sz w:val="20"/>
        </w:rPr>
        <w:t>establecidas</w:t>
      </w:r>
      <w:r>
        <w:rPr>
          <w:spacing w:val="47"/>
          <w:sz w:val="20"/>
        </w:rPr>
        <w:t> </w:t>
      </w:r>
      <w:r>
        <w:rPr>
          <w:sz w:val="20"/>
        </w:rPr>
        <w:t>conforme</w:t>
      </w:r>
      <w:r>
        <w:rPr>
          <w:spacing w:val="48"/>
          <w:sz w:val="20"/>
        </w:rPr>
        <w:t> </w:t>
      </w:r>
      <w:r>
        <w:rPr>
          <w:sz w:val="20"/>
        </w:rPr>
        <w:t>a</w:t>
      </w:r>
      <w:r>
        <w:rPr>
          <w:spacing w:val="47"/>
          <w:sz w:val="20"/>
        </w:rPr>
        <w:t> </w:t>
      </w:r>
      <w:r>
        <w:rPr>
          <w:sz w:val="20"/>
        </w:rPr>
        <w:t>lo</w:t>
      </w:r>
      <w:r>
        <w:rPr>
          <w:spacing w:val="-53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151.</w:t>
      </w:r>
    </w:p>
    <w:p>
      <w:pPr>
        <w:pStyle w:val="ListParagraph"/>
        <w:numPr>
          <w:ilvl w:val="0"/>
          <w:numId w:val="152"/>
        </w:numPr>
        <w:tabs>
          <w:tab w:pos="1116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Excepcionalmente,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autorizaciones</w:t>
      </w:r>
      <w:r>
        <w:rPr>
          <w:spacing w:val="1"/>
          <w:sz w:val="20"/>
        </w:rPr>
        <w:t> </w:t>
      </w:r>
      <w:r>
        <w:rPr>
          <w:sz w:val="20"/>
        </w:rPr>
        <w:t>correspondientes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determinado país o modalidad de transporte de que disponga la Administración española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1"/>
          <w:sz w:val="20"/>
        </w:rPr>
        <w:t> </w:t>
      </w:r>
      <w:r>
        <w:rPr>
          <w:sz w:val="20"/>
        </w:rPr>
        <w:t>insuficiente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atender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demandas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realicen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empresas,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distribuirán entre los solicitantes de tal forma que, en la medida en que el contingente</w:t>
      </w:r>
      <w:r>
        <w:rPr>
          <w:spacing w:val="1"/>
          <w:sz w:val="20"/>
        </w:rPr>
        <w:t> </w:t>
      </w:r>
      <w:r>
        <w:rPr>
          <w:sz w:val="20"/>
        </w:rPr>
        <w:t>disponible lo permita, se asigne a cada empresa el mismo número de autorizaciones que le</w:t>
      </w:r>
      <w:r>
        <w:rPr>
          <w:spacing w:val="1"/>
          <w:sz w:val="20"/>
        </w:rPr>
        <w:t> </w:t>
      </w:r>
      <w:r>
        <w:rPr>
          <w:sz w:val="20"/>
        </w:rPr>
        <w:t>fueron asignadas y utilizó debidamente en años anteriores. Si, después de alcanzado este</w:t>
      </w:r>
      <w:r>
        <w:rPr>
          <w:spacing w:val="1"/>
          <w:sz w:val="20"/>
        </w:rPr>
        <w:t> </w:t>
      </w:r>
      <w:r>
        <w:rPr>
          <w:sz w:val="20"/>
        </w:rPr>
        <w:t>objetivo, aún sobrasen autorizaciones del referido contingente, éstas serán distribuidas entre</w:t>
      </w:r>
      <w:r>
        <w:rPr>
          <w:spacing w:val="1"/>
          <w:sz w:val="20"/>
        </w:rPr>
        <w:t> </w:t>
      </w:r>
      <w:r>
        <w:rPr>
          <w:sz w:val="20"/>
        </w:rPr>
        <w:t>los solicitantes con idénticos criterios a los señalados en el párrafo 1 de este artículo para 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-1"/>
          <w:sz w:val="20"/>
        </w:rPr>
        <w:t> </w:t>
      </w:r>
      <w:r>
        <w:rPr>
          <w:sz w:val="20"/>
        </w:rPr>
        <w:t>general.</w:t>
      </w:r>
    </w:p>
    <w:p>
      <w:pPr>
        <w:pStyle w:val="BodyText"/>
        <w:spacing w:line="249" w:lineRule="auto" w:before="7"/>
        <w:ind w:right="1272"/>
      </w:pP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anteriormente</w:t>
      </w:r>
      <w:r>
        <w:rPr>
          <w:spacing w:val="1"/>
        </w:rPr>
        <w:t> </w:t>
      </w:r>
      <w:r>
        <w:rPr/>
        <w:t>previstos,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Ferrocarriles</w:t>
      </w:r>
      <w:r>
        <w:rPr>
          <w:spacing w:val="56"/>
        </w:rPr>
        <w:t> </w:t>
      </w:r>
      <w:r>
        <w:rPr/>
        <w:t>y</w:t>
      </w:r>
      <w:r>
        <w:rPr>
          <w:spacing w:val="-53"/>
        </w:rPr>
        <w:t> </w:t>
      </w:r>
      <w:r>
        <w:rPr/>
        <w:t>Transportes por Carretera deberá hacer pública la relación de Estados y modalidades de</w:t>
      </w:r>
      <w:r>
        <w:rPr>
          <w:spacing w:val="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respecto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exista</w:t>
      </w:r>
      <w:r>
        <w:rPr>
          <w:spacing w:val="-2"/>
        </w:rPr>
        <w:t> </w:t>
      </w:r>
      <w:r>
        <w:rPr/>
        <w:t>insuficiencia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autorizaciones.</w:t>
      </w:r>
    </w:p>
    <w:p>
      <w:pPr>
        <w:pStyle w:val="BodyText"/>
        <w:spacing w:line="249" w:lineRule="auto" w:before="3"/>
        <w:ind w:right="1273"/>
      </w:pPr>
      <w:r>
        <w:rPr/>
        <w:t>Cuando</w:t>
      </w:r>
      <w:r>
        <w:rPr>
          <w:spacing w:val="23"/>
        </w:rPr>
        <w:t> </w:t>
      </w:r>
      <w:r>
        <w:rPr/>
        <w:t>las</w:t>
      </w:r>
      <w:r>
        <w:rPr>
          <w:spacing w:val="24"/>
        </w:rPr>
        <w:t> </w:t>
      </w:r>
      <w:r>
        <w:rPr/>
        <w:t>circunstancias</w:t>
      </w:r>
      <w:r>
        <w:rPr>
          <w:spacing w:val="24"/>
        </w:rPr>
        <w:t> </w:t>
      </w:r>
      <w:r>
        <w:rPr/>
        <w:t>concurrentes</w:t>
      </w:r>
      <w:r>
        <w:rPr>
          <w:spacing w:val="24"/>
        </w:rPr>
        <w:t> </w:t>
      </w:r>
      <w:r>
        <w:rPr/>
        <w:t>en</w:t>
      </w:r>
      <w:r>
        <w:rPr>
          <w:spacing w:val="24"/>
        </w:rPr>
        <w:t> </w:t>
      </w:r>
      <w:r>
        <w:rPr/>
        <w:t>el</w:t>
      </w:r>
      <w:r>
        <w:rPr>
          <w:spacing w:val="24"/>
        </w:rPr>
        <w:t> </w:t>
      </w:r>
      <w:r>
        <w:rPr/>
        <w:t>mercado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transporte</w:t>
      </w:r>
      <w:r>
        <w:rPr>
          <w:spacing w:val="24"/>
        </w:rPr>
        <w:t> </w:t>
      </w:r>
      <w:r>
        <w:rPr/>
        <w:t>internacional</w:t>
      </w:r>
      <w:r>
        <w:rPr>
          <w:spacing w:val="23"/>
        </w:rPr>
        <w:t> </w:t>
      </w:r>
      <w:r>
        <w:rPr/>
        <w:t>con</w:t>
      </w:r>
      <w:r>
        <w:rPr>
          <w:spacing w:val="-53"/>
        </w:rPr>
        <w:t> </w:t>
      </w:r>
      <w:r>
        <w:rPr/>
        <w:t>un</w:t>
      </w:r>
      <w:r>
        <w:rPr>
          <w:spacing w:val="37"/>
        </w:rPr>
        <w:t> </w:t>
      </w:r>
      <w:r>
        <w:rPr/>
        <w:t>determinado</w:t>
      </w:r>
      <w:r>
        <w:rPr>
          <w:spacing w:val="37"/>
        </w:rPr>
        <w:t> </w:t>
      </w:r>
      <w:r>
        <w:rPr/>
        <w:t>país</w:t>
      </w:r>
      <w:r>
        <w:rPr>
          <w:spacing w:val="37"/>
        </w:rPr>
        <w:t> </w:t>
      </w:r>
      <w:r>
        <w:rPr/>
        <w:t>así</w:t>
      </w:r>
      <w:r>
        <w:rPr>
          <w:spacing w:val="37"/>
        </w:rPr>
        <w:t> </w:t>
      </w:r>
      <w:r>
        <w:rPr/>
        <w:t>lo</w:t>
      </w:r>
      <w:r>
        <w:rPr>
          <w:spacing w:val="37"/>
        </w:rPr>
        <w:t> </w:t>
      </w:r>
      <w:r>
        <w:rPr/>
        <w:t>aconsejen,</w:t>
      </w:r>
      <w:r>
        <w:rPr>
          <w:spacing w:val="37"/>
        </w:rPr>
        <w:t> </w:t>
      </w:r>
      <w:r>
        <w:rPr/>
        <w:t>el</w:t>
      </w:r>
      <w:r>
        <w:rPr>
          <w:spacing w:val="37"/>
        </w:rPr>
        <w:t> </w:t>
      </w:r>
      <w:r>
        <w:rPr/>
        <w:t>Ministro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Fomento</w:t>
      </w:r>
      <w:r>
        <w:rPr>
          <w:spacing w:val="37"/>
        </w:rPr>
        <w:t> </w:t>
      </w:r>
      <w:r>
        <w:rPr/>
        <w:t>podrá</w:t>
      </w:r>
      <w:r>
        <w:rPr>
          <w:spacing w:val="37"/>
        </w:rPr>
        <w:t> </w:t>
      </w:r>
      <w:r>
        <w:rPr/>
        <w:t>supeditar</w:t>
      </w:r>
      <w:r>
        <w:rPr>
          <w:spacing w:val="37"/>
        </w:rPr>
        <w:t> </w:t>
      </w:r>
      <w:r>
        <w:rPr/>
        <w:t>el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1" w:firstLine="0"/>
      </w:pPr>
      <w:r>
        <w:rPr/>
        <w:t>otorgamiento de las autorizaciones a que se refiere este artículo para la realización de</w:t>
      </w:r>
      <w:r>
        <w:rPr>
          <w:spacing w:val="1"/>
        </w:rPr>
        <w:t> </w:t>
      </w:r>
      <w:r>
        <w:rPr/>
        <w:t>transportes privados que no se encuentre liberalizado a que el contingente disponible sea</w:t>
      </w:r>
      <w:r>
        <w:rPr>
          <w:spacing w:val="1"/>
        </w:rPr>
        <w:t> </w:t>
      </w:r>
      <w:r>
        <w:rPr/>
        <w:t>suficiente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garantizar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cobertura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todos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transportes</w:t>
      </w:r>
      <w:r>
        <w:rPr>
          <w:spacing w:val="1"/>
        </w:rPr>
        <w:t> </w:t>
      </w:r>
      <w:r>
        <w:rPr/>
        <w:t>públicos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sean</w:t>
      </w:r>
      <w:r>
        <w:rPr>
          <w:spacing w:val="1"/>
        </w:rPr>
        <w:t> </w:t>
      </w:r>
      <w:r>
        <w:rPr/>
        <w:t>demandados.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151." w:id="231"/>
      <w:bookmarkEnd w:id="231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151.</w:t>
      </w:r>
    </w:p>
    <w:p>
      <w:pPr>
        <w:pStyle w:val="BodyText"/>
        <w:spacing w:line="249" w:lineRule="auto" w:before="118"/>
        <w:ind w:right="1271"/>
      </w:pPr>
      <w:r>
        <w:rPr/>
        <w:t>La solicitud de autorizaciones de transporte internacional de mercancías y de viajeros de</w:t>
      </w:r>
      <w:r>
        <w:rPr>
          <w:spacing w:val="1"/>
        </w:rPr>
        <w:t> </w:t>
      </w:r>
      <w:r>
        <w:rPr/>
        <w:t>carácter discrecional, así como la realización material de su otorgamiento y su distribución</w:t>
      </w:r>
      <w:r>
        <w:rPr>
          <w:spacing w:val="1"/>
        </w:rPr>
        <w:t> </w:t>
      </w:r>
      <w:r>
        <w:rPr/>
        <w:t>temporal, se llevarán a cabo de conformidad con las reglas que para garantizar el más</w:t>
      </w:r>
      <w:r>
        <w:rPr>
          <w:spacing w:val="1"/>
        </w:rPr>
        <w:t> </w:t>
      </w:r>
      <w:r>
        <w:rPr/>
        <w:t>adecuado aprovechamiento de las mismas determine el Ministro de Fomento, que podrá</w:t>
      </w:r>
      <w:r>
        <w:rPr>
          <w:spacing w:val="1"/>
        </w:rPr>
        <w:t> </w:t>
      </w:r>
      <w:r>
        <w:rPr/>
        <w:t>retirar dichas autorizaciones y establecer limitaciones al otorgamiento de otras nuevas, en</w:t>
      </w:r>
      <w:r>
        <w:rPr>
          <w:spacing w:val="1"/>
        </w:rPr>
        <w:t> </w:t>
      </w:r>
      <w:r>
        <w:rPr/>
        <w:t>relación con las empresas que hagan un uso indebido de las mismas o vulneren las normas</w:t>
      </w:r>
      <w:r>
        <w:rPr>
          <w:spacing w:val="1"/>
        </w:rPr>
        <w:t> </w:t>
      </w:r>
      <w:r>
        <w:rPr/>
        <w:t>reguladoras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transporte internacional.</w:t>
      </w:r>
    </w:p>
    <w:p>
      <w:pPr>
        <w:pStyle w:val="BodyText"/>
        <w:spacing w:before="8"/>
        <w:ind w:left="0" w:firstLine="0"/>
        <w:jc w:val="left"/>
      </w:pPr>
    </w:p>
    <w:p>
      <w:pPr>
        <w:pStyle w:val="Heading1"/>
        <w:spacing w:line="369" w:lineRule="auto"/>
        <w:ind w:left="814" w:right="8018" w:hanging="341"/>
      </w:pPr>
      <w:bookmarkStart w:name="Artículo 152." w:id="232"/>
      <w:bookmarkEnd w:id="232"/>
      <w:r>
        <w:rPr>
          <w:b w:val="0"/>
        </w:rPr>
      </w:r>
      <w:r>
        <w:rPr/>
        <w:t>Artículo 152.</w:t>
      </w:r>
      <w:r>
        <w:rPr>
          <w:spacing w:val="1"/>
        </w:rPr>
        <w:t> </w:t>
      </w:r>
      <w:r>
        <w:rPr/>
        <w:t>(Suprimido).</w:t>
      </w:r>
    </w:p>
    <w:p>
      <w:pPr>
        <w:spacing w:line="369" w:lineRule="auto" w:before="112"/>
        <w:ind w:left="814" w:right="8018" w:hanging="341"/>
        <w:jc w:val="left"/>
        <w:rPr>
          <w:rFonts w:ascii="Arial" w:hAnsi="Arial"/>
          <w:b/>
          <w:sz w:val="20"/>
        </w:rPr>
      </w:pPr>
      <w:bookmarkStart w:name="Artículo 153." w:id="233"/>
      <w:bookmarkEnd w:id="233"/>
      <w:r>
        <w:rPr/>
      </w:r>
      <w:r>
        <w:rPr>
          <w:rFonts w:ascii="Arial" w:hAnsi="Arial"/>
          <w:b/>
          <w:sz w:val="20"/>
        </w:rPr>
        <w:t>Artículo 153.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(Suprimido).</w:t>
      </w:r>
    </w:p>
    <w:p>
      <w:pPr>
        <w:pStyle w:val="Heading1"/>
        <w:spacing w:before="112"/>
      </w:pPr>
      <w:bookmarkStart w:name="Artículo 154." w:id="234"/>
      <w:bookmarkEnd w:id="234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154.</w:t>
      </w:r>
    </w:p>
    <w:p>
      <w:pPr>
        <w:pStyle w:val="BodyText"/>
        <w:spacing w:line="249" w:lineRule="auto" w:before="118"/>
        <w:ind w:right="1274"/>
      </w:pPr>
      <w:r>
        <w:rPr/>
        <w:t>En ejecución de lo previsto en el artículo 101.1.b) de la LOTT, los transportes privados</w:t>
      </w:r>
      <w:r>
        <w:rPr>
          <w:spacing w:val="1"/>
        </w:rPr>
        <w:t> </w:t>
      </w:r>
      <w:r>
        <w:rPr/>
        <w:t>particulares de viajeros habrán de realizarse en vehículos de turismo. No obstante, las</w:t>
      </w:r>
      <w:r>
        <w:rPr>
          <w:spacing w:val="1"/>
        </w:rPr>
        <w:t> </w:t>
      </w:r>
      <w:r>
        <w:rPr/>
        <w:t>familias numerosas de categoría especial podrán utilizar para su desplazamiento vehículos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mayor</w:t>
      </w:r>
      <w:r>
        <w:rPr>
          <w:spacing w:val="-1"/>
        </w:rPr>
        <w:t> </w:t>
      </w:r>
      <w:r>
        <w:rPr/>
        <w:t>capacidad,</w:t>
      </w:r>
      <w:r>
        <w:rPr>
          <w:spacing w:val="-1"/>
        </w:rPr>
        <w:t> </w:t>
      </w:r>
      <w:r>
        <w:rPr/>
        <w:t>siempre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no</w:t>
      </w:r>
      <w:r>
        <w:rPr>
          <w:spacing w:val="-2"/>
        </w:rPr>
        <w:t> </w:t>
      </w:r>
      <w:r>
        <w:rPr/>
        <w:t>superen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17</w:t>
      </w:r>
      <w:r>
        <w:rPr>
          <w:spacing w:val="-1"/>
        </w:rPr>
        <w:t> </w:t>
      </w:r>
      <w:r>
        <w:rPr/>
        <w:t>plazas,</w:t>
      </w:r>
      <w:r>
        <w:rPr>
          <w:spacing w:val="-2"/>
        </w:rPr>
        <w:t> </w:t>
      </w:r>
      <w:r>
        <w:rPr/>
        <w:t>incluida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conductor.</w:t>
      </w:r>
    </w:p>
    <w:p>
      <w:pPr>
        <w:pStyle w:val="BodyText"/>
        <w:spacing w:line="249" w:lineRule="auto" w:before="3"/>
        <w:ind w:right="1272"/>
      </w:pPr>
      <w:r>
        <w:rPr/>
        <w:t>Los</w:t>
      </w:r>
      <w:r>
        <w:rPr>
          <w:spacing w:val="1"/>
        </w:rPr>
        <w:t> </w:t>
      </w:r>
      <w:r>
        <w:rPr/>
        <w:t>transportes</w:t>
      </w:r>
      <w:r>
        <w:rPr>
          <w:spacing w:val="1"/>
        </w:rPr>
        <w:t> </w:t>
      </w:r>
      <w:r>
        <w:rPr/>
        <w:t>privados</w:t>
      </w:r>
      <w:r>
        <w:rPr>
          <w:spacing w:val="1"/>
        </w:rPr>
        <w:t> </w:t>
      </w:r>
      <w:r>
        <w:rPr/>
        <w:t>particulares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mercancías</w:t>
      </w:r>
      <w:r>
        <w:rPr>
          <w:spacing w:val="1"/>
        </w:rPr>
        <w:t> </w:t>
      </w:r>
      <w:r>
        <w:rPr/>
        <w:t>habrán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llevarse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cabo</w:t>
      </w:r>
      <w:r>
        <w:rPr>
          <w:spacing w:val="1"/>
        </w:rPr>
        <w:t> </w:t>
      </w:r>
      <w:r>
        <w:rPr/>
        <w:t>en</w:t>
      </w:r>
      <w:r>
        <w:rPr>
          <w:spacing w:val="-53"/>
        </w:rPr>
        <w:t> </w:t>
      </w:r>
      <w:r>
        <w:rPr/>
        <w:t>vehículos</w:t>
      </w:r>
      <w:r>
        <w:rPr>
          <w:spacing w:val="19"/>
        </w:rPr>
        <w:t> </w:t>
      </w:r>
      <w:r>
        <w:rPr/>
        <w:t>cuya</w:t>
      </w:r>
      <w:r>
        <w:rPr>
          <w:spacing w:val="19"/>
        </w:rPr>
        <w:t> </w:t>
      </w:r>
      <w:r>
        <w:rPr/>
        <w:t>masa</w:t>
      </w:r>
      <w:r>
        <w:rPr>
          <w:spacing w:val="19"/>
        </w:rPr>
        <w:t> </w:t>
      </w:r>
      <w:r>
        <w:rPr/>
        <w:t>máxima</w:t>
      </w:r>
      <w:r>
        <w:rPr>
          <w:spacing w:val="19"/>
        </w:rPr>
        <w:t> </w:t>
      </w:r>
      <w:r>
        <w:rPr/>
        <w:t>autorizada</w:t>
      </w:r>
      <w:r>
        <w:rPr>
          <w:spacing w:val="19"/>
        </w:rPr>
        <w:t> </w:t>
      </w:r>
      <w:r>
        <w:rPr/>
        <w:t>no</w:t>
      </w:r>
      <w:r>
        <w:rPr>
          <w:spacing w:val="19"/>
        </w:rPr>
        <w:t> </w:t>
      </w:r>
      <w:r>
        <w:rPr/>
        <w:t>sea</w:t>
      </w:r>
      <w:r>
        <w:rPr>
          <w:spacing w:val="20"/>
        </w:rPr>
        <w:t> </w:t>
      </w:r>
      <w:r>
        <w:rPr/>
        <w:t>superior</w:t>
      </w:r>
      <w:r>
        <w:rPr>
          <w:spacing w:val="19"/>
        </w:rPr>
        <w:t> </w:t>
      </w:r>
      <w:r>
        <w:rPr/>
        <w:t>a</w:t>
      </w:r>
      <w:r>
        <w:rPr>
          <w:spacing w:val="19"/>
        </w:rPr>
        <w:t> </w:t>
      </w:r>
      <w:r>
        <w:rPr/>
        <w:t>6</w:t>
      </w:r>
      <w:r>
        <w:rPr>
          <w:spacing w:val="19"/>
        </w:rPr>
        <w:t> </w:t>
      </w:r>
      <w:r>
        <w:rPr/>
        <w:t>toneladas,</w:t>
      </w:r>
      <w:r>
        <w:rPr>
          <w:spacing w:val="19"/>
        </w:rPr>
        <w:t> </w:t>
      </w:r>
      <w:r>
        <w:rPr/>
        <w:t>salvo</w:t>
      </w:r>
      <w:r>
        <w:rPr>
          <w:spacing w:val="19"/>
        </w:rPr>
        <w:t> </w:t>
      </w:r>
      <w:r>
        <w:rPr/>
        <w:t>que</w:t>
      </w:r>
      <w:r>
        <w:rPr>
          <w:spacing w:val="20"/>
        </w:rPr>
        <w:t> </w:t>
      </w:r>
      <w:r>
        <w:rPr/>
        <w:t>se</w:t>
      </w:r>
      <w:r>
        <w:rPr>
          <w:spacing w:val="19"/>
        </w:rPr>
        <w:t> </w:t>
      </w:r>
      <w:r>
        <w:rPr/>
        <w:t>trate</w:t>
      </w:r>
      <w:r>
        <w:rPr>
          <w:spacing w:val="-53"/>
        </w:rPr>
        <w:t> </w:t>
      </w:r>
      <w:r>
        <w:rPr/>
        <w:t>del transporte de máquinas, animales o complementos destinados a la práctica personal 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deportiva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recreativa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características,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resulte</w:t>
      </w:r>
      <w:r>
        <w:rPr>
          <w:spacing w:val="1"/>
        </w:rPr>
        <w:t> </w:t>
      </w:r>
      <w:r>
        <w:rPr/>
        <w:t>posible</w:t>
      </w:r>
      <w:r>
        <w:rPr>
          <w:spacing w:val="1"/>
        </w:rPr>
        <w:t> </w:t>
      </w:r>
      <w:r>
        <w:rPr/>
        <w:t>transportar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vehículo que</w:t>
      </w:r>
      <w:r>
        <w:rPr>
          <w:spacing w:val="-2"/>
        </w:rPr>
        <w:t> </w:t>
      </w:r>
      <w:r>
        <w:rPr/>
        <w:t>no</w:t>
      </w:r>
      <w:r>
        <w:rPr>
          <w:spacing w:val="-1"/>
        </w:rPr>
        <w:t> </w:t>
      </w:r>
      <w:r>
        <w:rPr/>
        <w:t>supere dicho</w:t>
      </w:r>
      <w:r>
        <w:rPr>
          <w:spacing w:val="-1"/>
        </w:rPr>
        <w:t> </w:t>
      </w:r>
      <w:r>
        <w:rPr/>
        <w:t>límite.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  <w:spacing w:before="1"/>
      </w:pPr>
      <w:bookmarkStart w:name="Artículo 155." w:id="235"/>
      <w:bookmarkEnd w:id="235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155.</w:t>
      </w:r>
    </w:p>
    <w:p>
      <w:pPr>
        <w:pStyle w:val="ListParagraph"/>
        <w:numPr>
          <w:ilvl w:val="0"/>
          <w:numId w:val="153"/>
        </w:numPr>
        <w:tabs>
          <w:tab w:pos="1093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103.1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realización de transportes privados complementarios estará supeditada a la posesión de una</w:t>
      </w:r>
      <w:r>
        <w:rPr>
          <w:spacing w:val="1"/>
          <w:sz w:val="20"/>
        </w:rPr>
        <w:t> </w:t>
      </w:r>
      <w:r>
        <w:rPr>
          <w:sz w:val="20"/>
        </w:rPr>
        <w:t>autorización que habilite para ello expedida por el órgano competente de la Administración</w:t>
      </w:r>
      <w:r>
        <w:rPr>
          <w:spacing w:val="1"/>
          <w:sz w:val="20"/>
        </w:rPr>
        <w:t> </w:t>
      </w:r>
      <w:r>
        <w:rPr>
          <w:sz w:val="20"/>
        </w:rPr>
        <w:t>General del Estado o, en su caso, por el de aquella Comunidad Autónoma en que se</w:t>
      </w:r>
      <w:r>
        <w:rPr>
          <w:spacing w:val="1"/>
          <w:sz w:val="20"/>
        </w:rPr>
        <w:t> </w:t>
      </w:r>
      <w:r>
        <w:rPr>
          <w:sz w:val="20"/>
        </w:rPr>
        <w:t>domicilie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autorización,</w:t>
      </w:r>
      <w:r>
        <w:rPr>
          <w:spacing w:val="-2"/>
          <w:sz w:val="20"/>
        </w:rPr>
        <w:t> </w:t>
      </w:r>
      <w:r>
        <w:rPr>
          <w:sz w:val="20"/>
        </w:rPr>
        <w:t>cuando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facultad</w:t>
      </w:r>
      <w:r>
        <w:rPr>
          <w:spacing w:val="-1"/>
          <w:sz w:val="20"/>
        </w:rPr>
        <w:t> </w:t>
      </w:r>
      <w:r>
        <w:rPr>
          <w:sz w:val="20"/>
        </w:rPr>
        <w:t>le</w:t>
      </w:r>
      <w:r>
        <w:rPr>
          <w:spacing w:val="-3"/>
          <w:sz w:val="20"/>
        </w:rPr>
        <w:t> </w:t>
      </w:r>
      <w:r>
        <w:rPr>
          <w:sz w:val="20"/>
        </w:rPr>
        <w:t>haya</w:t>
      </w:r>
      <w:r>
        <w:rPr>
          <w:spacing w:val="-2"/>
          <w:sz w:val="20"/>
        </w:rPr>
        <w:t> </w:t>
      </w:r>
      <w:r>
        <w:rPr>
          <w:sz w:val="20"/>
        </w:rPr>
        <w:t>sido</w:t>
      </w:r>
      <w:r>
        <w:rPr>
          <w:spacing w:val="-1"/>
          <w:sz w:val="20"/>
        </w:rPr>
        <w:t> </w:t>
      </w:r>
      <w:r>
        <w:rPr>
          <w:sz w:val="20"/>
        </w:rPr>
        <w:t>delegada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Estado.</w:t>
      </w:r>
    </w:p>
    <w:p>
      <w:pPr>
        <w:pStyle w:val="BodyText"/>
        <w:spacing w:line="249" w:lineRule="auto" w:before="4"/>
        <w:ind w:right="1273"/>
      </w:pPr>
      <w:r>
        <w:rPr/>
        <w:t>Las</w:t>
      </w:r>
      <w:r>
        <w:rPr>
          <w:spacing w:val="1"/>
        </w:rPr>
        <w:t> </w:t>
      </w:r>
      <w:r>
        <w:rPr/>
        <w:t>autorizaciones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privado</w:t>
      </w:r>
      <w:r>
        <w:rPr>
          <w:spacing w:val="1"/>
        </w:rPr>
        <w:t> </w:t>
      </w:r>
      <w:r>
        <w:rPr/>
        <w:t>complementario</w:t>
      </w:r>
      <w:r>
        <w:rPr>
          <w:spacing w:val="1"/>
        </w:rPr>
        <w:t> </w:t>
      </w:r>
      <w:r>
        <w:rPr/>
        <w:t>habilitan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realizar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exclusivamente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hayan</w:t>
      </w:r>
      <w:r>
        <w:rPr>
          <w:spacing w:val="1"/>
        </w:rPr>
        <w:t> </w:t>
      </w:r>
      <w:r>
        <w:rPr/>
        <w:t>vinculado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inscripción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matrícula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Registro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Empresas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Actividades de</w:t>
      </w:r>
      <w:r>
        <w:rPr>
          <w:spacing w:val="-2"/>
        </w:rPr>
        <w:t> </w:t>
      </w:r>
      <w:r>
        <w:rPr/>
        <w:t>Transporte.</w:t>
      </w:r>
    </w:p>
    <w:p>
      <w:pPr>
        <w:pStyle w:val="ListParagraph"/>
        <w:numPr>
          <w:ilvl w:val="0"/>
          <w:numId w:val="153"/>
        </w:numPr>
        <w:tabs>
          <w:tab w:pos="1061" w:val="left" w:leader="none"/>
        </w:tabs>
        <w:spacing w:line="249" w:lineRule="auto" w:before="3" w:after="0"/>
        <w:ind w:left="474" w:right="1276" w:firstLine="340"/>
        <w:jc w:val="both"/>
        <w:rPr>
          <w:sz w:val="20"/>
        </w:rPr>
      </w:pPr>
      <w:r>
        <w:rPr>
          <w:sz w:val="20"/>
        </w:rPr>
        <w:t>No obstante, no será necesaria la previa obtención de autorización para realizar las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modalidades de</w:t>
      </w:r>
      <w:r>
        <w:rPr>
          <w:spacing w:val="-1"/>
          <w:sz w:val="20"/>
        </w:rPr>
        <w:t> </w:t>
      </w:r>
      <w:r>
        <w:rPr>
          <w:sz w:val="20"/>
        </w:rPr>
        <w:t>transporte:</w:t>
      </w:r>
    </w:p>
    <w:p>
      <w:pPr>
        <w:pStyle w:val="ListParagraph"/>
        <w:numPr>
          <w:ilvl w:val="0"/>
          <w:numId w:val="154"/>
        </w:numPr>
        <w:tabs>
          <w:tab w:pos="1050" w:val="left" w:leader="none"/>
        </w:tabs>
        <w:spacing w:line="249" w:lineRule="auto" w:before="121" w:after="0"/>
        <w:ind w:left="474" w:right="1273" w:firstLine="340"/>
        <w:jc w:val="left"/>
        <w:rPr>
          <w:sz w:val="20"/>
        </w:rPr>
      </w:pPr>
      <w:r>
        <w:rPr>
          <w:sz w:val="20"/>
        </w:rPr>
        <w:t>Transportes que presenten idénticas características a las señaladas en el artículo 33.2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Reglamento.</w:t>
      </w:r>
    </w:p>
    <w:p>
      <w:pPr>
        <w:pStyle w:val="ListParagraph"/>
        <w:numPr>
          <w:ilvl w:val="0"/>
          <w:numId w:val="154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Transportes</w:t>
      </w:r>
      <w:r>
        <w:rPr>
          <w:spacing w:val="-4"/>
          <w:sz w:val="20"/>
        </w:rPr>
        <w:t> </w:t>
      </w:r>
      <w:r>
        <w:rPr>
          <w:sz w:val="20"/>
        </w:rPr>
        <w:t>privados</w:t>
      </w:r>
      <w:r>
        <w:rPr>
          <w:spacing w:val="-5"/>
          <w:sz w:val="20"/>
        </w:rPr>
        <w:t> </w:t>
      </w:r>
      <w:r>
        <w:rPr>
          <w:sz w:val="20"/>
        </w:rPr>
        <w:t>particulares</w:t>
      </w:r>
      <w:r>
        <w:rPr>
          <w:spacing w:val="-5"/>
          <w:sz w:val="20"/>
        </w:rPr>
        <w:t> </w:t>
      </w:r>
      <w:r>
        <w:rPr>
          <w:sz w:val="20"/>
        </w:rPr>
        <w:t>definidos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artículo</w:t>
      </w:r>
      <w:r>
        <w:rPr>
          <w:spacing w:val="-5"/>
          <w:sz w:val="20"/>
        </w:rPr>
        <w:t> </w:t>
      </w:r>
      <w:r>
        <w:rPr>
          <w:sz w:val="20"/>
        </w:rPr>
        <w:t>101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LOTT.</w:t>
      </w:r>
    </w:p>
    <w:p>
      <w:pPr>
        <w:pStyle w:val="ListParagraph"/>
        <w:numPr>
          <w:ilvl w:val="0"/>
          <w:numId w:val="154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Transportes</w:t>
      </w:r>
      <w:r>
        <w:rPr>
          <w:spacing w:val="-4"/>
          <w:sz w:val="20"/>
        </w:rPr>
        <w:t> </w:t>
      </w:r>
      <w:r>
        <w:rPr>
          <w:sz w:val="20"/>
        </w:rPr>
        <w:t>oficiales</w:t>
      </w:r>
      <w:r>
        <w:rPr>
          <w:spacing w:val="-4"/>
          <w:sz w:val="20"/>
        </w:rPr>
        <w:t> </w:t>
      </w:r>
      <w:r>
        <w:rPr>
          <w:sz w:val="20"/>
        </w:rPr>
        <w:t>definidos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105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LOTT.</w:t>
      </w:r>
    </w:p>
    <w:p>
      <w:pPr>
        <w:pStyle w:val="ListParagraph"/>
        <w:numPr>
          <w:ilvl w:val="0"/>
          <w:numId w:val="154"/>
        </w:numPr>
        <w:tabs>
          <w:tab w:pos="1096" w:val="left" w:leader="none"/>
        </w:tabs>
        <w:spacing w:line="249" w:lineRule="auto" w:before="10" w:after="0"/>
        <w:ind w:left="474" w:right="1271" w:firstLine="340"/>
        <w:jc w:val="left"/>
        <w:rPr>
          <w:sz w:val="20"/>
        </w:rPr>
      </w:pPr>
      <w:r>
        <w:rPr>
          <w:sz w:val="20"/>
        </w:rPr>
        <w:t>Transporte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47"/>
          <w:sz w:val="20"/>
        </w:rPr>
        <w:t> </w:t>
      </w:r>
      <w:r>
        <w:rPr>
          <w:sz w:val="20"/>
        </w:rPr>
        <w:t>viajeros</w:t>
      </w:r>
      <w:r>
        <w:rPr>
          <w:spacing w:val="47"/>
          <w:sz w:val="20"/>
        </w:rPr>
        <w:t> </w:t>
      </w:r>
      <w:r>
        <w:rPr>
          <w:sz w:val="20"/>
        </w:rPr>
        <w:t>en</w:t>
      </w:r>
      <w:r>
        <w:rPr>
          <w:spacing w:val="47"/>
          <w:sz w:val="20"/>
        </w:rPr>
        <w:t> </w:t>
      </w:r>
      <w:r>
        <w:rPr>
          <w:sz w:val="20"/>
        </w:rPr>
        <w:t>vehículos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47"/>
          <w:sz w:val="20"/>
        </w:rPr>
        <w:t> </w:t>
      </w:r>
      <w:r>
        <w:rPr>
          <w:sz w:val="20"/>
        </w:rPr>
        <w:t>turismo,</w:t>
      </w:r>
      <w:r>
        <w:rPr>
          <w:spacing w:val="47"/>
          <w:sz w:val="20"/>
        </w:rPr>
        <w:t> </w:t>
      </w:r>
      <w:r>
        <w:rPr>
          <w:sz w:val="20"/>
        </w:rPr>
        <w:t>salvo</w:t>
      </w:r>
      <w:r>
        <w:rPr>
          <w:spacing w:val="47"/>
          <w:sz w:val="20"/>
        </w:rPr>
        <w:t> </w:t>
      </w:r>
      <w:r>
        <w:rPr>
          <w:sz w:val="20"/>
        </w:rPr>
        <w:t>que</w:t>
      </w:r>
      <w:r>
        <w:rPr>
          <w:spacing w:val="47"/>
          <w:sz w:val="20"/>
        </w:rPr>
        <w:t> </w:t>
      </w:r>
      <w:r>
        <w:rPr>
          <w:sz w:val="20"/>
        </w:rPr>
        <w:t>se</w:t>
      </w:r>
      <w:r>
        <w:rPr>
          <w:spacing w:val="47"/>
          <w:sz w:val="20"/>
        </w:rPr>
        <w:t> </w:t>
      </w:r>
      <w:r>
        <w:rPr>
          <w:sz w:val="20"/>
        </w:rPr>
        <w:t>trate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47"/>
          <w:sz w:val="20"/>
        </w:rPr>
        <w:t> </w:t>
      </w:r>
      <w:r>
        <w:rPr>
          <w:sz w:val="20"/>
        </w:rPr>
        <w:t>transporte</w:t>
      </w:r>
      <w:r>
        <w:rPr>
          <w:spacing w:val="-52"/>
          <w:sz w:val="20"/>
        </w:rPr>
        <w:t> </w:t>
      </w:r>
      <w:r>
        <w:rPr>
          <w:sz w:val="20"/>
        </w:rPr>
        <w:t>sanitario.</w:t>
      </w:r>
    </w:p>
    <w:p>
      <w:pPr>
        <w:pStyle w:val="ListParagraph"/>
        <w:numPr>
          <w:ilvl w:val="0"/>
          <w:numId w:val="154"/>
        </w:numPr>
        <w:tabs>
          <w:tab w:pos="1062" w:val="left" w:leader="none"/>
        </w:tabs>
        <w:spacing w:line="249" w:lineRule="auto" w:before="2" w:after="0"/>
        <w:ind w:left="474" w:right="1273" w:firstLine="340"/>
        <w:jc w:val="left"/>
        <w:rPr>
          <w:sz w:val="20"/>
        </w:rPr>
      </w:pPr>
      <w:r>
        <w:rPr>
          <w:sz w:val="20"/>
        </w:rPr>
        <w:t>Transporte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mercancías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vehículos</w:t>
      </w:r>
      <w:r>
        <w:rPr>
          <w:spacing w:val="12"/>
          <w:sz w:val="20"/>
        </w:rPr>
        <w:t> </w:t>
      </w:r>
      <w:r>
        <w:rPr>
          <w:sz w:val="20"/>
        </w:rPr>
        <w:t>cuya</w:t>
      </w:r>
      <w:r>
        <w:rPr>
          <w:spacing w:val="12"/>
          <w:sz w:val="20"/>
        </w:rPr>
        <w:t> </w:t>
      </w:r>
      <w:r>
        <w:rPr>
          <w:sz w:val="20"/>
        </w:rPr>
        <w:t>masa</w:t>
      </w:r>
      <w:r>
        <w:rPr>
          <w:spacing w:val="11"/>
          <w:sz w:val="20"/>
        </w:rPr>
        <w:t> </w:t>
      </w:r>
      <w:r>
        <w:rPr>
          <w:sz w:val="20"/>
        </w:rPr>
        <w:t>máxima</w:t>
      </w:r>
      <w:r>
        <w:rPr>
          <w:spacing w:val="12"/>
          <w:sz w:val="20"/>
        </w:rPr>
        <w:t> </w:t>
      </w:r>
      <w:r>
        <w:rPr>
          <w:sz w:val="20"/>
        </w:rPr>
        <w:t>autorizada</w:t>
      </w:r>
      <w:r>
        <w:rPr>
          <w:spacing w:val="12"/>
          <w:sz w:val="20"/>
        </w:rPr>
        <w:t> </w:t>
      </w:r>
      <w:r>
        <w:rPr>
          <w:sz w:val="20"/>
        </w:rPr>
        <w:t>no</w:t>
      </w:r>
      <w:r>
        <w:rPr>
          <w:spacing w:val="11"/>
          <w:sz w:val="20"/>
        </w:rPr>
        <w:t> </w:t>
      </w:r>
      <w:r>
        <w:rPr>
          <w:sz w:val="20"/>
        </w:rPr>
        <w:t>supere</w:t>
      </w:r>
      <w:r>
        <w:rPr>
          <w:spacing w:val="12"/>
          <w:sz w:val="20"/>
        </w:rPr>
        <w:t> </w:t>
      </w:r>
      <w:r>
        <w:rPr>
          <w:sz w:val="20"/>
        </w:rPr>
        <w:t>las</w:t>
      </w:r>
      <w:r>
        <w:rPr>
          <w:spacing w:val="-52"/>
          <w:sz w:val="20"/>
        </w:rPr>
        <w:t> </w:t>
      </w:r>
      <w:r>
        <w:rPr>
          <w:sz w:val="20"/>
        </w:rPr>
        <w:t>3,5</w:t>
      </w:r>
      <w:r>
        <w:rPr>
          <w:spacing w:val="-2"/>
          <w:sz w:val="20"/>
        </w:rPr>
        <w:t> </w:t>
      </w:r>
      <w:r>
        <w:rPr>
          <w:sz w:val="20"/>
        </w:rPr>
        <w:t>toneladas.</w:t>
      </w:r>
    </w:p>
    <w:p>
      <w:pPr>
        <w:pStyle w:val="ListParagraph"/>
        <w:numPr>
          <w:ilvl w:val="0"/>
          <w:numId w:val="154"/>
        </w:numPr>
        <w:tabs>
          <w:tab w:pos="1006" w:val="left" w:leader="none"/>
        </w:tabs>
        <w:spacing w:line="249" w:lineRule="auto" w:before="1" w:after="0"/>
        <w:ind w:left="474" w:right="1270" w:firstLine="340"/>
        <w:jc w:val="left"/>
        <w:rPr>
          <w:sz w:val="20"/>
        </w:rPr>
      </w:pPr>
      <w:r>
        <w:rPr>
          <w:sz w:val="20"/>
        </w:rPr>
        <w:t>Transporte</w:t>
      </w:r>
      <w:r>
        <w:rPr>
          <w:spacing w:val="10"/>
          <w:sz w:val="20"/>
        </w:rPr>
        <w:t> </w:t>
      </w:r>
      <w:r>
        <w:rPr>
          <w:sz w:val="20"/>
        </w:rPr>
        <w:t>funerario,</w:t>
      </w:r>
      <w:r>
        <w:rPr>
          <w:spacing w:val="11"/>
          <w:sz w:val="20"/>
        </w:rPr>
        <w:t> </w:t>
      </w:r>
      <w:r>
        <w:rPr>
          <w:sz w:val="20"/>
        </w:rPr>
        <w:t>que</w:t>
      </w:r>
      <w:r>
        <w:rPr>
          <w:spacing w:val="10"/>
          <w:sz w:val="20"/>
        </w:rPr>
        <w:t> </w:t>
      </w:r>
      <w:r>
        <w:rPr>
          <w:sz w:val="20"/>
        </w:rPr>
        <w:t>podrá</w:t>
      </w:r>
      <w:r>
        <w:rPr>
          <w:spacing w:val="9"/>
          <w:sz w:val="20"/>
        </w:rPr>
        <w:t> </w:t>
      </w:r>
      <w:r>
        <w:rPr>
          <w:sz w:val="20"/>
        </w:rPr>
        <w:t>realizarse</w:t>
      </w:r>
      <w:r>
        <w:rPr>
          <w:spacing w:val="11"/>
          <w:sz w:val="20"/>
        </w:rPr>
        <w:t> </w:t>
      </w:r>
      <w:r>
        <w:rPr>
          <w:sz w:val="20"/>
        </w:rPr>
        <w:t>libremente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todo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territorio</w:t>
      </w:r>
      <w:r>
        <w:rPr>
          <w:spacing w:val="10"/>
          <w:sz w:val="20"/>
        </w:rPr>
        <w:t> </w:t>
      </w:r>
      <w:r>
        <w:rPr>
          <w:sz w:val="20"/>
        </w:rPr>
        <w:t>nacional</w:t>
      </w:r>
      <w:r>
        <w:rPr>
          <w:spacing w:val="10"/>
          <w:sz w:val="20"/>
        </w:rPr>
        <w:t> </w:t>
      </w:r>
      <w:r>
        <w:rPr>
          <w:sz w:val="20"/>
        </w:rPr>
        <w:t>por</w:t>
      </w:r>
      <w:r>
        <w:rPr>
          <w:spacing w:val="-53"/>
          <w:sz w:val="20"/>
        </w:rPr>
        <w:t> </w:t>
      </w:r>
      <w:r>
        <w:rPr>
          <w:sz w:val="20"/>
        </w:rPr>
        <w:t>prestadores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funerarios,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independencia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origen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recorrido.</w:t>
      </w:r>
    </w:p>
    <w:p>
      <w:pPr>
        <w:spacing w:after="0" w:line="249" w:lineRule="auto"/>
        <w:jc w:val="left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BodyText"/>
        <w:spacing w:before="0"/>
        <w:ind w:left="2212" w:right="3010" w:firstLine="0"/>
        <w:jc w:val="center"/>
      </w:pPr>
      <w:bookmarkStart w:name="CAPÍTULO V. Transportes privados" w:id="236"/>
      <w:bookmarkEnd w:id="236"/>
      <w:r>
        <w:rPr/>
      </w:r>
      <w:bookmarkStart w:name="_bookmark40" w:id="237"/>
      <w:bookmarkEnd w:id="237"/>
      <w:r>
        <w:rPr/>
      </w:r>
      <w:r>
        <w:rPr/>
        <w:t>CAPÍTULO</w:t>
      </w:r>
      <w:r>
        <w:rPr>
          <w:spacing w:val="-8"/>
        </w:rPr>
        <w:t> </w:t>
      </w:r>
      <w:r>
        <w:rPr/>
        <w:t>V</w:t>
      </w:r>
    </w:p>
    <w:p>
      <w:pPr>
        <w:pStyle w:val="Heading1"/>
        <w:spacing w:before="124"/>
        <w:ind w:left="2212" w:right="3010"/>
        <w:jc w:val="center"/>
      </w:pPr>
      <w:r>
        <w:rPr/>
        <w:t>Transportes</w:t>
      </w:r>
      <w:r>
        <w:rPr>
          <w:spacing w:val="-10"/>
        </w:rPr>
        <w:t> </w:t>
      </w:r>
      <w:r>
        <w:rPr/>
        <w:t>privados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b/>
          <w:sz w:val="20"/>
        </w:rPr>
      </w:pPr>
      <w:bookmarkStart w:name="Artículo 156." w:id="238"/>
      <w:bookmarkEnd w:id="23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2"/>
          <w:sz w:val="20"/>
        </w:rPr>
        <w:t> </w:t>
      </w:r>
      <w:r>
        <w:rPr>
          <w:rFonts w:ascii="Arial" w:hAnsi="Arial"/>
          <w:b/>
          <w:sz w:val="20"/>
        </w:rPr>
        <w:t>156.</w:t>
      </w:r>
    </w:p>
    <w:p>
      <w:pPr>
        <w:pStyle w:val="ListParagraph"/>
        <w:numPr>
          <w:ilvl w:val="0"/>
          <w:numId w:val="155"/>
        </w:numPr>
        <w:tabs>
          <w:tab w:pos="1050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A efectos del cumplimiento de lo dispuesto en el artículo 102.1 de la LOTT, habrá de</w:t>
      </w:r>
      <w:r>
        <w:rPr>
          <w:spacing w:val="1"/>
          <w:sz w:val="20"/>
        </w:rPr>
        <w:t> </w:t>
      </w:r>
      <w:r>
        <w:rPr>
          <w:sz w:val="20"/>
        </w:rPr>
        <w:t>resultar acreditado que la actividad principal del solicitante de la autorización no es la de</w:t>
      </w:r>
      <w:r>
        <w:rPr>
          <w:spacing w:val="1"/>
          <w:sz w:val="20"/>
        </w:rPr>
        <w:t> </w:t>
      </w:r>
      <w:r>
        <w:rPr>
          <w:sz w:val="20"/>
        </w:rPr>
        <w:t>transporte.</w:t>
      </w:r>
    </w:p>
    <w:p>
      <w:pPr>
        <w:pStyle w:val="BodyText"/>
        <w:spacing w:line="249" w:lineRule="auto" w:before="3"/>
        <w:ind w:right="1274"/>
      </w:pPr>
      <w:r>
        <w:rPr/>
        <w:t>En la comprobación del cumplimiento de este requisito, el órgano competente deberá</w:t>
      </w:r>
      <w:r>
        <w:rPr>
          <w:spacing w:val="1"/>
        </w:rPr>
        <w:t> </w:t>
      </w:r>
      <w:r>
        <w:rPr/>
        <w:t>atenerse</w:t>
      </w:r>
      <w:r>
        <w:rPr>
          <w:spacing w:val="-3"/>
        </w:rPr>
        <w:t> </w:t>
      </w:r>
      <w:r>
        <w:rPr/>
        <w:t>exclusivamente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datos</w:t>
      </w:r>
      <w:r>
        <w:rPr>
          <w:spacing w:val="-2"/>
        </w:rPr>
        <w:t> </w:t>
      </w:r>
      <w:r>
        <w:rPr/>
        <w:t>obrantes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Censo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Obligados</w:t>
      </w:r>
      <w:r>
        <w:rPr>
          <w:spacing w:val="-1"/>
        </w:rPr>
        <w:t> </w:t>
      </w:r>
      <w:r>
        <w:rPr/>
        <w:t>Tributarios.</w:t>
      </w:r>
    </w:p>
    <w:p>
      <w:pPr>
        <w:pStyle w:val="ListParagraph"/>
        <w:numPr>
          <w:ilvl w:val="0"/>
          <w:numId w:val="155"/>
        </w:numPr>
        <w:tabs>
          <w:tab w:pos="1177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ningún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otorgarse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privado</w:t>
      </w:r>
      <w:r>
        <w:rPr>
          <w:spacing w:val="1"/>
          <w:sz w:val="20"/>
        </w:rPr>
        <w:t> </w:t>
      </w:r>
      <w:r>
        <w:rPr>
          <w:sz w:val="20"/>
        </w:rPr>
        <w:t>complementario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quien</w:t>
      </w:r>
      <w:r>
        <w:rPr>
          <w:spacing w:val="-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titular de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transporte público.</w:t>
      </w:r>
    </w:p>
    <w:p>
      <w:pPr>
        <w:pStyle w:val="ListParagraph"/>
        <w:numPr>
          <w:ilvl w:val="0"/>
          <w:numId w:val="155"/>
        </w:numPr>
        <w:tabs>
          <w:tab w:pos="1040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A los efectos previstos en el artículo 102.2.b) de la LOTT, cuando la actividad principal</w:t>
      </w:r>
      <w:r>
        <w:rPr>
          <w:spacing w:val="-53"/>
          <w:sz w:val="20"/>
        </w:rPr>
        <w:t> </w:t>
      </w:r>
      <w:r>
        <w:rPr>
          <w:sz w:val="20"/>
        </w:rPr>
        <w:t>que justifique el otorgamiento de la autorización se preste de forma ambulante, el vehículo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practique</w:t>
      </w:r>
      <w:r>
        <w:rPr>
          <w:spacing w:val="-2"/>
          <w:sz w:val="20"/>
        </w:rPr>
        <w:t> </w:t>
      </w:r>
      <w:r>
        <w:rPr>
          <w:sz w:val="20"/>
        </w:rPr>
        <w:t>tendrá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consideración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establecimiento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empresa.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157." w:id="239"/>
      <w:bookmarkEnd w:id="239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157.</w:t>
      </w:r>
    </w:p>
    <w:p>
      <w:pPr>
        <w:pStyle w:val="BodyText"/>
        <w:spacing w:line="249" w:lineRule="auto" w:before="118"/>
        <w:ind w:right="1273"/>
      </w:pPr>
      <w:r>
        <w:rPr/>
        <w:t>A efectos del cumplimiento de lo dispuesto en el artículo 104 de la LOTT, habrá de</w:t>
      </w:r>
      <w:r>
        <w:rPr>
          <w:spacing w:val="1"/>
        </w:rPr>
        <w:t> </w:t>
      </w:r>
      <w:r>
        <w:rPr/>
        <w:t>resultar acreditada la necesidad de transportar y su proporcionalidad en relación con la carga</w:t>
      </w:r>
      <w:r>
        <w:rPr>
          <w:spacing w:val="-53"/>
        </w:rPr>
        <w:t> </w:t>
      </w:r>
      <w:r>
        <w:rPr/>
        <w:t>útil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número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plazas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pretenda</w:t>
      </w:r>
      <w:r>
        <w:rPr>
          <w:spacing w:val="1"/>
        </w:rPr>
        <w:t> </w:t>
      </w:r>
      <w:r>
        <w:rPr/>
        <w:t>utilizar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amparo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autorización.</w:t>
      </w:r>
    </w:p>
    <w:p>
      <w:pPr>
        <w:pStyle w:val="BodyText"/>
        <w:spacing w:line="249" w:lineRule="auto" w:before="3"/>
        <w:ind w:right="1272"/>
      </w:pP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trate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mercancías,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interesado</w:t>
      </w:r>
      <w:r>
        <w:rPr>
          <w:spacing w:val="1"/>
        </w:rPr>
        <w:t> </w:t>
      </w:r>
      <w:r>
        <w:rPr/>
        <w:t>acreditará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requisito</w:t>
      </w:r>
      <w:r>
        <w:rPr>
          <w:spacing w:val="1"/>
        </w:rPr>
        <w:t> </w:t>
      </w:r>
      <w:r>
        <w:rPr/>
        <w:t>presentando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documentación</w:t>
      </w:r>
      <w:r>
        <w:rPr>
          <w:spacing w:val="1"/>
        </w:rPr>
        <w:t> </w:t>
      </w:r>
      <w:r>
        <w:rPr/>
        <w:t>justificativa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volumen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mercancías que adquiera, manufacture y venda habitualmente, así como del número de sus</w:t>
      </w:r>
      <w:r>
        <w:rPr>
          <w:spacing w:val="1"/>
        </w:rPr>
        <w:t> </w:t>
      </w:r>
      <w:r>
        <w:rPr/>
        <w:t>clientes</w:t>
      </w:r>
      <w:r>
        <w:rPr>
          <w:spacing w:val="-1"/>
        </w:rPr>
        <w:t> </w:t>
      </w:r>
      <w:r>
        <w:rPr/>
        <w:t>y proveedores.</w:t>
      </w:r>
    </w:p>
    <w:p>
      <w:pPr>
        <w:pStyle w:val="BodyText"/>
        <w:spacing w:line="249" w:lineRule="auto" w:before="3"/>
        <w:ind w:right="1272"/>
      </w:pPr>
      <w:r>
        <w:rPr/>
        <w:t>Cuando se trate de una autorización de transporte de viajeros, el interesado acreditará el</w:t>
      </w:r>
      <w:r>
        <w:rPr>
          <w:spacing w:val="-53"/>
        </w:rPr>
        <w:t> </w:t>
      </w:r>
      <w:r>
        <w:rPr/>
        <w:t>requisito presentando la documentación justificativa del número de trabajadores propios,</w:t>
      </w:r>
      <w:r>
        <w:rPr>
          <w:spacing w:val="1"/>
        </w:rPr>
        <w:t> </w:t>
      </w:r>
      <w:r>
        <w:rPr/>
        <w:t>proveedores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clientes que</w:t>
      </w:r>
      <w:r>
        <w:rPr>
          <w:spacing w:val="-2"/>
        </w:rPr>
        <w:t> </w:t>
      </w:r>
      <w:r>
        <w:rPr/>
        <w:t>asisten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sus</w:t>
      </w:r>
      <w:r>
        <w:rPr>
          <w:spacing w:val="-1"/>
        </w:rPr>
        <w:t> </w:t>
      </w:r>
      <w:r>
        <w:rPr/>
        <w:t>centros con</w:t>
      </w:r>
      <w:r>
        <w:rPr>
          <w:spacing w:val="-1"/>
        </w:rPr>
        <w:t> </w:t>
      </w:r>
      <w:r>
        <w:rPr/>
        <w:t>habitualidad.</w:t>
      </w:r>
    </w:p>
    <w:p>
      <w:pPr>
        <w:pStyle w:val="BodyText"/>
        <w:spacing w:line="249" w:lineRule="auto" w:before="3"/>
        <w:ind w:right="1271"/>
      </w:pPr>
      <w:r>
        <w:rPr/>
        <w:t>Cuando se trate de una autorización de transporte sanitario privado complementario, el</w:t>
      </w:r>
      <w:r>
        <w:rPr>
          <w:spacing w:val="1"/>
        </w:rPr>
        <w:t> </w:t>
      </w:r>
      <w:r>
        <w:rPr/>
        <w:t>interesado acreditará el requisito presentando la documentación justificativa del número de</w:t>
      </w:r>
      <w:r>
        <w:rPr>
          <w:spacing w:val="1"/>
        </w:rPr>
        <w:t> </w:t>
      </w:r>
      <w:r>
        <w:rPr/>
        <w:t>personas accidentadas o enfermas que necesitan ser trasladadas habitualmente desde o</w:t>
      </w:r>
      <w:r>
        <w:rPr>
          <w:spacing w:val="1"/>
        </w:rPr>
        <w:t> </w:t>
      </w:r>
      <w:r>
        <w:rPr/>
        <w:t>hasta</w:t>
      </w:r>
      <w:r>
        <w:rPr>
          <w:spacing w:val="-2"/>
        </w:rPr>
        <w:t> </w:t>
      </w:r>
      <w:r>
        <w:rPr/>
        <w:t>sus centros.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spacing w:before="1"/>
      </w:pPr>
      <w:bookmarkStart w:name="Artículo 158." w:id="240"/>
      <w:bookmarkEnd w:id="240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158.</w:t>
      </w:r>
    </w:p>
    <w:p>
      <w:pPr>
        <w:pStyle w:val="BodyText"/>
        <w:spacing w:line="249" w:lineRule="auto" w:before="117"/>
        <w:ind w:right="1274"/>
      </w:pPr>
      <w:r>
        <w:rPr/>
        <w:t>Las</w:t>
      </w:r>
      <w:r>
        <w:rPr>
          <w:spacing w:val="1"/>
        </w:rPr>
        <w:t> </w:t>
      </w:r>
      <w:r>
        <w:rPr/>
        <w:t>autorizaciones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privado</w:t>
      </w:r>
      <w:r>
        <w:rPr>
          <w:spacing w:val="1"/>
        </w:rPr>
        <w:t> </w:t>
      </w:r>
      <w:r>
        <w:rPr/>
        <w:t>complementario</w:t>
      </w:r>
      <w:r>
        <w:rPr>
          <w:spacing w:val="1"/>
        </w:rPr>
        <w:t> </w:t>
      </w:r>
      <w:r>
        <w:rPr/>
        <w:t>quedarán</w:t>
      </w:r>
      <w:r>
        <w:rPr>
          <w:spacing w:val="1"/>
        </w:rPr>
        <w:t> </w:t>
      </w:r>
      <w:r>
        <w:rPr/>
        <w:t>sujetas</w:t>
      </w:r>
      <w:r>
        <w:rPr>
          <w:spacing w:val="1"/>
        </w:rPr>
        <w:t> </w:t>
      </w:r>
      <w:r>
        <w:rPr/>
        <w:t>a</w:t>
      </w:r>
      <w:r>
        <w:rPr>
          <w:spacing w:val="55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artículos</w:t>
      </w:r>
      <w:r>
        <w:rPr>
          <w:spacing w:val="1"/>
        </w:rPr>
        <w:t> </w:t>
      </w:r>
      <w:r>
        <w:rPr/>
        <w:t>42,</w:t>
      </w:r>
      <w:r>
        <w:rPr>
          <w:spacing w:val="1"/>
        </w:rPr>
        <w:t> </w:t>
      </w:r>
      <w:r>
        <w:rPr/>
        <w:t>43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46,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titulares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comunicar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competente</w:t>
      </w:r>
      <w:r>
        <w:rPr>
          <w:spacing w:val="-2"/>
        </w:rPr>
        <w:t> </w:t>
      </w:r>
      <w:r>
        <w:rPr/>
        <w:t>para</w:t>
      </w:r>
      <w:r>
        <w:rPr>
          <w:spacing w:val="-3"/>
        </w:rPr>
        <w:t> </w:t>
      </w:r>
      <w:r>
        <w:rPr/>
        <w:t>su</w:t>
      </w:r>
      <w:r>
        <w:rPr>
          <w:spacing w:val="-2"/>
        </w:rPr>
        <w:t> </w:t>
      </w:r>
      <w:r>
        <w:rPr/>
        <w:t>otorgamiento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dirección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correo</w:t>
      </w:r>
      <w:r>
        <w:rPr>
          <w:spacing w:val="-2"/>
        </w:rPr>
        <w:t> </w:t>
      </w:r>
      <w:r>
        <w:rPr/>
        <w:t>electrónico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disponen.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BodyText"/>
        <w:spacing w:before="163"/>
        <w:ind w:left="2212" w:right="3009" w:firstLine="0"/>
        <w:jc w:val="center"/>
      </w:pPr>
      <w:bookmarkStart w:name="TÍTULO V. Actividades auxiliares y compl" w:id="241"/>
      <w:bookmarkEnd w:id="241"/>
      <w:r>
        <w:rPr/>
      </w:r>
      <w:bookmarkStart w:name="_bookmark41" w:id="242"/>
      <w:bookmarkEnd w:id="242"/>
      <w:r>
        <w:rPr/>
      </w:r>
      <w:r>
        <w:rPr/>
        <w:t>TÍTULO V</w:t>
      </w:r>
    </w:p>
    <w:p>
      <w:pPr>
        <w:pStyle w:val="Heading1"/>
        <w:spacing w:before="123"/>
        <w:ind w:left="810" w:right="1611"/>
        <w:jc w:val="center"/>
      </w:pPr>
      <w:r>
        <w:rPr/>
        <w:t>Actividades</w:t>
      </w:r>
      <w:r>
        <w:rPr>
          <w:spacing w:val="-7"/>
        </w:rPr>
        <w:t> </w:t>
      </w:r>
      <w:r>
        <w:rPr/>
        <w:t>auxiliares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complementarias</w:t>
      </w:r>
      <w:r>
        <w:rPr>
          <w:spacing w:val="-6"/>
        </w:rPr>
        <w:t> </w:t>
      </w:r>
      <w:r>
        <w:rPr/>
        <w:t>del</w:t>
      </w:r>
      <w:r>
        <w:rPr>
          <w:spacing w:val="-5"/>
        </w:rPr>
        <w:t> </w:t>
      </w:r>
      <w:r>
        <w:rPr/>
        <w:t>transporte</w:t>
      </w:r>
      <w:r>
        <w:rPr>
          <w:spacing w:val="-5"/>
        </w:rPr>
        <w:t> </w:t>
      </w:r>
      <w:r>
        <w:rPr/>
        <w:t>por</w:t>
      </w:r>
      <w:r>
        <w:rPr>
          <w:spacing w:val="-5"/>
        </w:rPr>
        <w:t> </w:t>
      </w:r>
      <w:r>
        <w:rPr/>
        <w:t>carretera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1"/>
        <w:ind w:left="2212" w:right="3010" w:firstLine="0"/>
        <w:jc w:val="center"/>
      </w:pPr>
      <w:bookmarkStart w:name="CAPÍTULO I. Agencias de transporte" w:id="243"/>
      <w:bookmarkEnd w:id="243"/>
      <w:r>
        <w:rPr/>
      </w:r>
      <w:bookmarkStart w:name="_bookmark42" w:id="244"/>
      <w:bookmarkEnd w:id="244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  <w:spacing w:before="123"/>
        <w:ind w:left="2212" w:right="3010"/>
        <w:jc w:val="center"/>
      </w:pPr>
      <w:r>
        <w:rPr/>
        <w:t>Agencias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2212" w:right="3010" w:firstLine="0"/>
        <w:jc w:val="center"/>
        <w:rPr>
          <w:rFonts w:ascii="Arial" w:hAnsi="Arial"/>
          <w:b/>
          <w:i/>
          <w:sz w:val="20"/>
        </w:rPr>
      </w:pPr>
      <w:bookmarkStart w:name="Sección 1.ª Agencias de transporte de me" w:id="245"/>
      <w:bookmarkEnd w:id="245"/>
      <w:r>
        <w:rPr/>
      </w:r>
      <w:bookmarkStart w:name="_bookmark43" w:id="246"/>
      <w:bookmarkEnd w:id="246"/>
      <w:r>
        <w:rPr/>
      </w:r>
      <w:r>
        <w:rPr>
          <w:rFonts w:ascii="Arial" w:hAnsi="Arial"/>
          <w:b/>
          <w:i/>
          <w:sz w:val="20"/>
        </w:rPr>
        <w:t>Sección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1.ª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Agencias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3"/>
          <w:sz w:val="20"/>
        </w:rPr>
        <w:t> </w:t>
      </w:r>
      <w:r>
        <w:rPr>
          <w:rFonts w:ascii="Arial" w:hAnsi="Arial"/>
          <w:b/>
          <w:i/>
          <w:sz w:val="20"/>
        </w:rPr>
        <w:t>transporte</w:t>
      </w:r>
      <w:r>
        <w:rPr>
          <w:rFonts w:ascii="Arial" w:hAnsi="Arial"/>
          <w:b/>
          <w:i/>
          <w:spacing w:val="-3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3"/>
          <w:sz w:val="20"/>
        </w:rPr>
        <w:t> </w:t>
      </w:r>
      <w:r>
        <w:rPr>
          <w:rFonts w:ascii="Arial" w:hAnsi="Arial"/>
          <w:b/>
          <w:i/>
          <w:sz w:val="20"/>
        </w:rPr>
        <w:t>mercancías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pStyle w:val="Heading1"/>
        <w:spacing w:before="1"/>
      </w:pPr>
      <w:bookmarkStart w:name="Artículo 159." w:id="247"/>
      <w:bookmarkEnd w:id="247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159.</w:t>
      </w:r>
    </w:p>
    <w:p>
      <w:pPr>
        <w:pStyle w:val="ListParagraph"/>
        <w:numPr>
          <w:ilvl w:val="0"/>
          <w:numId w:val="156"/>
        </w:numPr>
        <w:tabs>
          <w:tab w:pos="1082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De conformidad con lo que se dispone en el artículo 119.1 de la LOTT, quienes</w:t>
      </w:r>
      <w:r>
        <w:rPr>
          <w:spacing w:val="1"/>
          <w:sz w:val="20"/>
        </w:rPr>
        <w:t> </w:t>
      </w:r>
      <w:r>
        <w:rPr>
          <w:sz w:val="20"/>
        </w:rPr>
        <w:t>pretendan</w:t>
      </w:r>
      <w:r>
        <w:rPr>
          <w:spacing w:val="1"/>
          <w:sz w:val="20"/>
        </w:rPr>
        <w:t> </w:t>
      </w:r>
      <w:r>
        <w:rPr>
          <w:sz w:val="20"/>
        </w:rPr>
        <w:t>intermediar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contratación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55"/>
          <w:sz w:val="20"/>
        </w:rPr>
        <w:t> </w:t>
      </w:r>
      <w:r>
        <w:rPr>
          <w:sz w:val="20"/>
        </w:rPr>
        <w:t>carretera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-2"/>
          <w:sz w:val="20"/>
        </w:rPr>
        <w:t> </w:t>
      </w:r>
      <w:r>
        <w:rPr>
          <w:sz w:val="20"/>
        </w:rPr>
        <w:t>obtener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operador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mercancías.</w:t>
      </w:r>
    </w:p>
    <w:p>
      <w:pPr>
        <w:pStyle w:val="BodyText"/>
        <w:spacing w:line="249" w:lineRule="auto" w:before="3"/>
        <w:ind w:right="1275"/>
      </w:pPr>
      <w:r>
        <w:rPr/>
        <w:t>No obstante, no estarán obligados a obtener dicha autorización para intermediar en la</w:t>
      </w:r>
      <w:r>
        <w:rPr>
          <w:spacing w:val="1"/>
        </w:rPr>
        <w:t> </w:t>
      </w:r>
      <w:r>
        <w:rPr/>
        <w:t>contratación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mercancías: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ListParagraph"/>
        <w:numPr>
          <w:ilvl w:val="0"/>
          <w:numId w:val="157"/>
        </w:numPr>
        <w:tabs>
          <w:tab w:pos="1090" w:val="left" w:leader="none"/>
        </w:tabs>
        <w:spacing w:line="249" w:lineRule="auto" w:before="126" w:after="0"/>
        <w:ind w:left="474" w:right="1272" w:firstLine="340"/>
        <w:jc w:val="both"/>
        <w:rPr>
          <w:sz w:val="20"/>
        </w:rPr>
      </w:pPr>
      <w:r>
        <w:rPr>
          <w:sz w:val="20"/>
        </w:rPr>
        <w:t>Los titulares de autorizaciones de transporte público de mercancías que hubiesen</w:t>
      </w:r>
      <w:r>
        <w:rPr>
          <w:spacing w:val="1"/>
          <w:sz w:val="20"/>
        </w:rPr>
        <w:t> </w:t>
      </w:r>
      <w:r>
        <w:rPr>
          <w:sz w:val="20"/>
        </w:rPr>
        <w:t>acreditado</w:t>
      </w:r>
      <w:r>
        <w:rPr>
          <w:spacing w:val="47"/>
          <w:sz w:val="20"/>
        </w:rPr>
        <w:t> </w:t>
      </w:r>
      <w:r>
        <w:rPr>
          <w:sz w:val="20"/>
        </w:rPr>
        <w:t>para</w:t>
      </w:r>
      <w:r>
        <w:rPr>
          <w:spacing w:val="48"/>
          <w:sz w:val="20"/>
        </w:rPr>
        <w:t> </w:t>
      </w:r>
      <w:r>
        <w:rPr>
          <w:sz w:val="20"/>
        </w:rPr>
        <w:t>su</w:t>
      </w:r>
      <w:r>
        <w:rPr>
          <w:spacing w:val="48"/>
          <w:sz w:val="20"/>
        </w:rPr>
        <w:t> </w:t>
      </w:r>
      <w:r>
        <w:rPr>
          <w:sz w:val="20"/>
        </w:rPr>
        <w:t>obtención</w:t>
      </w:r>
      <w:r>
        <w:rPr>
          <w:spacing w:val="47"/>
          <w:sz w:val="20"/>
        </w:rPr>
        <w:t> </w:t>
      </w:r>
      <w:r>
        <w:rPr>
          <w:sz w:val="20"/>
        </w:rPr>
        <w:t>disponer</w:t>
      </w:r>
      <w:r>
        <w:rPr>
          <w:spacing w:val="48"/>
          <w:sz w:val="20"/>
        </w:rPr>
        <w:t> </w:t>
      </w:r>
      <w:r>
        <w:rPr>
          <w:sz w:val="20"/>
        </w:rPr>
        <w:t>de</w:t>
      </w:r>
      <w:r>
        <w:rPr>
          <w:spacing w:val="48"/>
          <w:sz w:val="20"/>
        </w:rPr>
        <w:t> </w:t>
      </w:r>
      <w:r>
        <w:rPr>
          <w:sz w:val="20"/>
        </w:rPr>
        <w:t>un</w:t>
      </w:r>
      <w:r>
        <w:rPr>
          <w:spacing w:val="47"/>
          <w:sz w:val="20"/>
        </w:rPr>
        <w:t> </w:t>
      </w:r>
      <w:r>
        <w:rPr>
          <w:sz w:val="20"/>
        </w:rPr>
        <w:t>capital</w:t>
      </w:r>
      <w:r>
        <w:rPr>
          <w:spacing w:val="48"/>
          <w:sz w:val="20"/>
        </w:rPr>
        <w:t> </w:t>
      </w:r>
      <w:r>
        <w:rPr>
          <w:sz w:val="20"/>
        </w:rPr>
        <w:t>y</w:t>
      </w:r>
      <w:r>
        <w:rPr>
          <w:spacing w:val="48"/>
          <w:sz w:val="20"/>
        </w:rPr>
        <w:t> </w:t>
      </w:r>
      <w:r>
        <w:rPr>
          <w:sz w:val="20"/>
        </w:rPr>
        <w:t>reservas</w:t>
      </w:r>
      <w:r>
        <w:rPr>
          <w:spacing w:val="47"/>
          <w:sz w:val="20"/>
        </w:rPr>
        <w:t> </w:t>
      </w:r>
      <w:r>
        <w:rPr>
          <w:sz w:val="20"/>
        </w:rPr>
        <w:t>por</w:t>
      </w:r>
      <w:r>
        <w:rPr>
          <w:spacing w:val="48"/>
          <w:sz w:val="20"/>
        </w:rPr>
        <w:t> </w:t>
      </w:r>
      <w:r>
        <w:rPr>
          <w:sz w:val="20"/>
        </w:rPr>
        <w:t>un</w:t>
      </w:r>
      <w:r>
        <w:rPr>
          <w:spacing w:val="48"/>
          <w:sz w:val="20"/>
        </w:rPr>
        <w:t> </w:t>
      </w:r>
      <w:r>
        <w:rPr>
          <w:sz w:val="20"/>
        </w:rPr>
        <w:t>importe</w:t>
      </w:r>
      <w:r>
        <w:rPr>
          <w:spacing w:val="47"/>
          <w:sz w:val="20"/>
        </w:rPr>
        <w:t> </w:t>
      </w:r>
      <w:r>
        <w:rPr>
          <w:sz w:val="20"/>
        </w:rPr>
        <w:t>igual</w:t>
      </w:r>
      <w:r>
        <w:rPr>
          <w:spacing w:val="48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superior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letra</w:t>
      </w:r>
      <w:r>
        <w:rPr>
          <w:spacing w:val="-2"/>
          <w:sz w:val="20"/>
        </w:rPr>
        <w:t> </w:t>
      </w:r>
      <w:r>
        <w:rPr>
          <w:sz w:val="20"/>
        </w:rPr>
        <w:t>d)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siguiente.</w:t>
      </w:r>
    </w:p>
    <w:p>
      <w:pPr>
        <w:pStyle w:val="ListParagraph"/>
        <w:numPr>
          <w:ilvl w:val="0"/>
          <w:numId w:val="157"/>
        </w:numPr>
        <w:tabs>
          <w:tab w:pos="1068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Los titulares de autorizaciones de transporte público de mercancías que se limiten a</w:t>
      </w:r>
      <w:r>
        <w:rPr>
          <w:spacing w:val="1"/>
          <w:sz w:val="20"/>
        </w:rPr>
        <w:t> </w:t>
      </w:r>
      <w:r>
        <w:rPr>
          <w:sz w:val="20"/>
        </w:rPr>
        <w:t>intermediar en la contratación de otros transportistas para atender demandas de porte que</w:t>
      </w:r>
      <w:r>
        <w:rPr>
          <w:spacing w:val="1"/>
          <w:sz w:val="20"/>
        </w:rPr>
        <w:t> </w:t>
      </w:r>
      <w:r>
        <w:rPr>
          <w:sz w:val="20"/>
        </w:rPr>
        <w:t>excedan coyunturalmente de su propia capacidad de transporte, siempre que el número de</w:t>
      </w:r>
      <w:r>
        <w:rPr>
          <w:spacing w:val="1"/>
          <w:sz w:val="20"/>
        </w:rPr>
        <w:t> </w:t>
      </w:r>
      <w:r>
        <w:rPr>
          <w:sz w:val="20"/>
        </w:rPr>
        <w:t>vehículos ajenos utilizados como consecuencia de esa intermediación no supere en ningún</w:t>
      </w:r>
      <w:r>
        <w:rPr>
          <w:spacing w:val="1"/>
          <w:sz w:val="20"/>
        </w:rPr>
        <w:t> </w:t>
      </w:r>
      <w:r>
        <w:rPr>
          <w:sz w:val="20"/>
        </w:rPr>
        <w:t>momento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propia</w:t>
      </w:r>
      <w:r>
        <w:rPr>
          <w:spacing w:val="-1"/>
          <w:sz w:val="20"/>
        </w:rPr>
        <w:t> </w:t>
      </w:r>
      <w:r>
        <w:rPr>
          <w:sz w:val="20"/>
        </w:rPr>
        <w:t>capacidad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medida en</w:t>
      </w:r>
      <w:r>
        <w:rPr>
          <w:spacing w:val="-2"/>
          <w:sz w:val="20"/>
        </w:rPr>
        <w:t> </w:t>
      </w:r>
      <w:r>
        <w:rPr>
          <w:sz w:val="20"/>
        </w:rPr>
        <w:t>número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vehículos.</w:t>
      </w:r>
    </w:p>
    <w:p>
      <w:pPr>
        <w:pStyle w:val="ListParagraph"/>
        <w:numPr>
          <w:ilvl w:val="0"/>
          <w:numId w:val="157"/>
        </w:numPr>
        <w:tabs>
          <w:tab w:pos="1049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Las cooperativas de transportistas y sociedades de comercialización, en tanto que su</w:t>
      </w:r>
      <w:r>
        <w:rPr>
          <w:spacing w:val="1"/>
          <w:sz w:val="20"/>
        </w:rPr>
        <w:t> </w:t>
      </w:r>
      <w:r>
        <w:rPr>
          <w:sz w:val="20"/>
        </w:rPr>
        <w:t>intermediación se limite a la comercialización de los transportes prestados por aquellos 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socios que</w:t>
      </w:r>
      <w:r>
        <w:rPr>
          <w:spacing w:val="-2"/>
          <w:sz w:val="20"/>
        </w:rPr>
        <w:t> </w:t>
      </w:r>
      <w:r>
        <w:rPr>
          <w:sz w:val="20"/>
        </w:rPr>
        <w:t>sean titulares de</w:t>
      </w:r>
      <w:r>
        <w:rPr>
          <w:spacing w:val="-2"/>
          <w:sz w:val="20"/>
        </w:rPr>
        <w:t> </w:t>
      </w:r>
      <w:r>
        <w:rPr>
          <w:sz w:val="20"/>
        </w:rPr>
        <w:t>autorización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transporte de</w:t>
      </w:r>
      <w:r>
        <w:rPr>
          <w:spacing w:val="-1"/>
          <w:sz w:val="20"/>
        </w:rPr>
        <w:t> </w:t>
      </w:r>
      <w:r>
        <w:rPr>
          <w:sz w:val="20"/>
        </w:rPr>
        <w:t>mercancías.</w:t>
      </w:r>
    </w:p>
    <w:p>
      <w:pPr>
        <w:pStyle w:val="ListParagraph"/>
        <w:numPr>
          <w:ilvl w:val="0"/>
          <w:numId w:val="156"/>
        </w:numPr>
        <w:tabs>
          <w:tab w:pos="1042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Sin perjuicio de lo dispuesto en el apartado anterior, el órgano competente que expida</w:t>
      </w:r>
      <w:r>
        <w:rPr>
          <w:spacing w:val="1"/>
          <w:sz w:val="20"/>
        </w:rPr>
        <w:t> </w:t>
      </w:r>
      <w:r>
        <w:rPr>
          <w:sz w:val="20"/>
        </w:rPr>
        <w:t>o vise una autorización de transporte público de mercancías cuyo titular cumpla el requisito</w:t>
      </w:r>
      <w:r>
        <w:rPr>
          <w:spacing w:val="1"/>
          <w:sz w:val="20"/>
        </w:rPr>
        <w:t> </w:t>
      </w:r>
      <w:r>
        <w:rPr>
          <w:sz w:val="20"/>
        </w:rPr>
        <w:t>señalado en su letra a), deberá inscribirlo como operador de transporte en el Registro de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-1"/>
          <w:sz w:val="20"/>
        </w:rPr>
        <w:t> </w:t>
      </w:r>
      <w:r>
        <w:rPr>
          <w:sz w:val="20"/>
        </w:rPr>
        <w:t>y Actividades de</w:t>
      </w:r>
      <w:r>
        <w:rPr>
          <w:spacing w:val="-1"/>
          <w:sz w:val="20"/>
        </w:rPr>
        <w:t> </w:t>
      </w:r>
      <w:r>
        <w:rPr>
          <w:sz w:val="20"/>
        </w:rPr>
        <w:t>Transporte.</w:t>
      </w:r>
    </w:p>
    <w:p>
      <w:pPr>
        <w:pStyle w:val="ListParagraph"/>
        <w:numPr>
          <w:ilvl w:val="0"/>
          <w:numId w:val="156"/>
        </w:numPr>
        <w:tabs>
          <w:tab w:pos="1135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intermediación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contratación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quedará</w:t>
      </w:r>
      <w:r>
        <w:rPr>
          <w:spacing w:val="1"/>
          <w:sz w:val="20"/>
        </w:rPr>
        <w:t> </w:t>
      </w:r>
      <w:r>
        <w:rPr>
          <w:sz w:val="20"/>
        </w:rPr>
        <w:t>desvirtuada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hecho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utilicen</w:t>
      </w:r>
      <w:r>
        <w:rPr>
          <w:spacing w:val="1"/>
          <w:sz w:val="20"/>
        </w:rPr>
        <w:t> </w:t>
      </w:r>
      <w:r>
        <w:rPr>
          <w:sz w:val="20"/>
        </w:rPr>
        <w:t>exclusivamente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telefónicos, informáticos o telemáticos que obvien la relación directa y personal entre el</w:t>
      </w:r>
      <w:r>
        <w:rPr>
          <w:spacing w:val="1"/>
          <w:sz w:val="20"/>
        </w:rPr>
        <w:t> </w:t>
      </w:r>
      <w:r>
        <w:rPr>
          <w:sz w:val="20"/>
        </w:rPr>
        <w:t>intermediario</w:t>
      </w:r>
      <w:r>
        <w:rPr>
          <w:spacing w:val="-2"/>
          <w:sz w:val="20"/>
        </w:rPr>
        <w:t> </w:t>
      </w:r>
      <w:r>
        <w:rPr>
          <w:sz w:val="20"/>
        </w:rPr>
        <w:t>y sus clientes.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Artículo 160." w:id="248"/>
      <w:bookmarkEnd w:id="248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160.</w:t>
      </w:r>
    </w:p>
    <w:p>
      <w:pPr>
        <w:pStyle w:val="BodyText"/>
        <w:spacing w:line="249" w:lineRule="auto" w:before="118"/>
        <w:ind w:right="1272"/>
      </w:pPr>
      <w:r>
        <w:rPr/>
        <w:t>A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119.2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LOTT,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otorgamiento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operador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mercancías</w:t>
      </w:r>
      <w:r>
        <w:rPr>
          <w:spacing w:val="1"/>
        </w:rPr>
        <w:t> </w:t>
      </w:r>
      <w:r>
        <w:rPr/>
        <w:t>estará</w:t>
      </w:r>
      <w:r>
        <w:rPr>
          <w:spacing w:val="-53"/>
        </w:rPr>
        <w:t> </w:t>
      </w:r>
      <w:r>
        <w:rPr/>
        <w:t>condicionado a que se acredite el cumplimiento de los requisitos señalados en las letras a),</w:t>
      </w:r>
      <w:r>
        <w:rPr>
          <w:spacing w:val="1"/>
        </w:rPr>
        <w:t> </w:t>
      </w:r>
      <w:r>
        <w:rPr/>
        <w:t>b), c), e) y f) del artículo 43.1 de la LOTT, en idénticos términos a los establecidos en los</w:t>
      </w:r>
      <w:r>
        <w:rPr>
          <w:spacing w:val="1"/>
        </w:rPr>
        <w:t> </w:t>
      </w:r>
      <w:r>
        <w:rPr/>
        <w:t>artículos</w:t>
      </w:r>
      <w:r>
        <w:rPr>
          <w:spacing w:val="-2"/>
        </w:rPr>
        <w:t> </w:t>
      </w:r>
      <w:r>
        <w:rPr/>
        <w:t>35,</w:t>
      </w:r>
      <w:r>
        <w:rPr>
          <w:spacing w:val="-1"/>
        </w:rPr>
        <w:t> </w:t>
      </w:r>
      <w:r>
        <w:rPr/>
        <w:t>36,</w:t>
      </w:r>
      <w:r>
        <w:rPr>
          <w:spacing w:val="-2"/>
        </w:rPr>
        <w:t> </w:t>
      </w:r>
      <w:r>
        <w:rPr/>
        <w:t>37,</w:t>
      </w:r>
      <w:r>
        <w:rPr>
          <w:spacing w:val="-1"/>
        </w:rPr>
        <w:t> </w:t>
      </w:r>
      <w:r>
        <w:rPr/>
        <w:t>39,</w:t>
      </w:r>
      <w:r>
        <w:rPr>
          <w:spacing w:val="-2"/>
        </w:rPr>
        <w:t> </w:t>
      </w:r>
      <w:r>
        <w:rPr/>
        <w:t>40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41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este</w:t>
      </w:r>
      <w:r>
        <w:rPr>
          <w:spacing w:val="-2"/>
        </w:rPr>
        <w:t> </w:t>
      </w:r>
      <w:r>
        <w:rPr/>
        <w:t>Reglamento.</w:t>
      </w:r>
    </w:p>
    <w:p>
      <w:pPr>
        <w:pStyle w:val="BodyText"/>
        <w:spacing w:before="4"/>
        <w:ind w:left="814" w:firstLine="0"/>
      </w:pPr>
      <w:r>
        <w:rPr/>
        <w:t>Además,</w:t>
      </w:r>
      <w:r>
        <w:rPr>
          <w:spacing w:val="-2"/>
        </w:rPr>
        <w:t> </w:t>
      </w:r>
      <w:r>
        <w:rPr/>
        <w:t>deberá</w:t>
      </w:r>
      <w:r>
        <w:rPr>
          <w:spacing w:val="-3"/>
        </w:rPr>
        <w:t> </w:t>
      </w:r>
      <w:r>
        <w:rPr/>
        <w:t>resultar</w:t>
      </w:r>
      <w:r>
        <w:rPr>
          <w:spacing w:val="-2"/>
        </w:rPr>
        <w:t> </w:t>
      </w:r>
      <w:r>
        <w:rPr/>
        <w:t>acreditado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cumplimiento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condiciones:</w:t>
      </w:r>
    </w:p>
    <w:p>
      <w:pPr>
        <w:pStyle w:val="ListParagraph"/>
        <w:numPr>
          <w:ilvl w:val="0"/>
          <w:numId w:val="158"/>
        </w:numPr>
        <w:tabs>
          <w:tab w:pos="1113" w:val="left" w:leader="none"/>
        </w:tabs>
        <w:spacing w:line="249" w:lineRule="auto" w:before="130" w:after="0"/>
        <w:ind w:left="474" w:right="1275" w:firstLine="340"/>
        <w:jc w:val="both"/>
        <w:rPr>
          <w:sz w:val="20"/>
        </w:rPr>
      </w:pP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requisito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establecimiento,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apartados</w:t>
      </w:r>
      <w:r>
        <w:rPr>
          <w:spacing w:val="-2"/>
          <w:sz w:val="20"/>
        </w:rPr>
        <w:t> </w:t>
      </w:r>
      <w:r>
        <w:rPr>
          <w:sz w:val="20"/>
        </w:rPr>
        <w:t>1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3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110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Reglamento.</w:t>
      </w:r>
    </w:p>
    <w:p>
      <w:pPr>
        <w:pStyle w:val="ListParagraph"/>
        <w:numPr>
          <w:ilvl w:val="0"/>
          <w:numId w:val="158"/>
        </w:numPr>
        <w:tabs>
          <w:tab w:pos="107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Cumplimiento del requisito de competencia profesional, en los términos previstos en</w:t>
      </w:r>
      <w:r>
        <w:rPr>
          <w:spacing w:val="1"/>
          <w:sz w:val="20"/>
        </w:rPr>
        <w:t> </w:t>
      </w:r>
      <w:r>
        <w:rPr>
          <w:sz w:val="20"/>
        </w:rPr>
        <w:t>los artículos 111, 113 y 114, así como en las letras a), b), c), d) y e) del artículo 112 de este</w:t>
      </w:r>
      <w:r>
        <w:rPr>
          <w:spacing w:val="1"/>
          <w:sz w:val="20"/>
        </w:rPr>
        <w:t> </w:t>
      </w:r>
      <w:r>
        <w:rPr>
          <w:sz w:val="20"/>
        </w:rPr>
        <w:t>Reglamento.</w:t>
      </w:r>
    </w:p>
    <w:p>
      <w:pPr>
        <w:pStyle w:val="ListParagraph"/>
        <w:numPr>
          <w:ilvl w:val="0"/>
          <w:numId w:val="158"/>
        </w:numPr>
        <w:tabs>
          <w:tab w:pos="1120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requisito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honorabilidad,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-2"/>
          <w:sz w:val="20"/>
        </w:rPr>
        <w:t> </w:t>
      </w:r>
      <w:r>
        <w:rPr>
          <w:sz w:val="20"/>
        </w:rPr>
        <w:t>115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120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Reglamento,</w:t>
      </w:r>
      <w:r>
        <w:rPr>
          <w:spacing w:val="-2"/>
          <w:sz w:val="20"/>
        </w:rPr>
        <w:t> </w:t>
      </w:r>
      <w:r>
        <w:rPr>
          <w:sz w:val="20"/>
        </w:rPr>
        <w:t>ambos</w:t>
      </w:r>
      <w:r>
        <w:rPr>
          <w:spacing w:val="-1"/>
          <w:sz w:val="20"/>
        </w:rPr>
        <w:t> </w:t>
      </w:r>
      <w:r>
        <w:rPr>
          <w:sz w:val="20"/>
        </w:rPr>
        <w:t>inclusive.</w:t>
      </w:r>
    </w:p>
    <w:p>
      <w:pPr>
        <w:pStyle w:val="ListParagraph"/>
        <w:numPr>
          <w:ilvl w:val="0"/>
          <w:numId w:val="158"/>
        </w:numPr>
        <w:tabs>
          <w:tab w:pos="1079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Cumplimiento del requisito de capacidad financiera, en los términos previstos en el</w:t>
      </w:r>
      <w:r>
        <w:rPr>
          <w:spacing w:val="1"/>
          <w:sz w:val="20"/>
        </w:rPr>
        <w:t> </w:t>
      </w:r>
      <w:r>
        <w:rPr>
          <w:sz w:val="20"/>
        </w:rPr>
        <w:t>artículo 121 de este Reglamento, debiendo, a tal efecto, resultar acreditado que la empresa</w:t>
      </w:r>
      <w:r>
        <w:rPr>
          <w:spacing w:val="1"/>
          <w:sz w:val="20"/>
        </w:rPr>
        <w:t> </w:t>
      </w:r>
      <w:r>
        <w:rPr>
          <w:sz w:val="20"/>
        </w:rPr>
        <w:t>dispone,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menos,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capital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reservas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importe</w:t>
      </w:r>
      <w:r>
        <w:rPr>
          <w:spacing w:val="-2"/>
          <w:sz w:val="20"/>
        </w:rPr>
        <w:t> </w:t>
      </w:r>
      <w:r>
        <w:rPr>
          <w:sz w:val="20"/>
        </w:rPr>
        <w:t>mínimo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60.000</w:t>
      </w:r>
      <w:r>
        <w:rPr>
          <w:spacing w:val="-2"/>
          <w:sz w:val="20"/>
        </w:rPr>
        <w:t> </w:t>
      </w:r>
      <w:r>
        <w:rPr>
          <w:sz w:val="20"/>
        </w:rPr>
        <w:t>euros.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161." w:id="249"/>
      <w:bookmarkEnd w:id="249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161.</w:t>
      </w:r>
    </w:p>
    <w:p>
      <w:pPr>
        <w:pStyle w:val="BodyText"/>
        <w:spacing w:line="249" w:lineRule="auto" w:before="117"/>
        <w:ind w:right="1274"/>
      </w:pPr>
      <w:r>
        <w:rPr/>
        <w:t>Las autorizaciones de operador de transporte de mercancías quedarán sujetas a lo</w:t>
      </w:r>
      <w:r>
        <w:rPr>
          <w:spacing w:val="1"/>
        </w:rPr>
        <w:t> </w:t>
      </w:r>
      <w:r>
        <w:rPr/>
        <w:t>dispuesto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artículos</w:t>
      </w:r>
      <w:r>
        <w:rPr>
          <w:spacing w:val="-2"/>
        </w:rPr>
        <w:t> </w:t>
      </w:r>
      <w:r>
        <w:rPr/>
        <w:t>42,</w:t>
      </w:r>
      <w:r>
        <w:rPr>
          <w:spacing w:val="-1"/>
        </w:rPr>
        <w:t> </w:t>
      </w:r>
      <w:r>
        <w:rPr/>
        <w:t>43</w:t>
      </w:r>
      <w:r>
        <w:rPr>
          <w:spacing w:val="-1"/>
        </w:rPr>
        <w:t> </w:t>
      </w:r>
      <w:r>
        <w:rPr/>
        <w:t>y 46.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  <w:spacing w:line="369" w:lineRule="auto" w:before="1"/>
        <w:ind w:left="814" w:right="7669" w:hanging="341"/>
      </w:pPr>
      <w:bookmarkStart w:name="Artículos 162 a 166." w:id="250"/>
      <w:bookmarkEnd w:id="250"/>
      <w:r>
        <w:rPr>
          <w:b w:val="0"/>
        </w:rPr>
      </w:r>
      <w:r>
        <w:rPr/>
        <w:t>Artículos 162 a 166.</w:t>
      </w:r>
      <w:r>
        <w:rPr>
          <w:spacing w:val="-53"/>
        </w:rPr>
        <w:t> </w:t>
      </w:r>
      <w:r>
        <w:rPr/>
        <w:t>(Suprimidos).</w:t>
      </w:r>
    </w:p>
    <w:p>
      <w:pPr>
        <w:pStyle w:val="BodyText"/>
        <w:spacing w:before="111"/>
        <w:ind w:left="2212" w:right="3010" w:firstLine="0"/>
        <w:jc w:val="center"/>
      </w:pPr>
      <w:bookmarkStart w:name="CAPÍTULO II. Transitarios" w:id="251"/>
      <w:bookmarkEnd w:id="251"/>
      <w:r>
        <w:rPr/>
      </w:r>
      <w:bookmarkStart w:name="_bookmark44" w:id="252"/>
      <w:bookmarkEnd w:id="252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  <w:spacing w:before="124"/>
        <w:ind w:left="2212" w:right="3010"/>
        <w:jc w:val="center"/>
      </w:pPr>
      <w:r>
        <w:rPr/>
        <w:t>Transitarios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line="369" w:lineRule="auto" w:before="0"/>
        <w:ind w:left="814" w:right="7669" w:hanging="341"/>
        <w:jc w:val="left"/>
        <w:rPr>
          <w:rFonts w:ascii="Arial" w:hAnsi="Arial"/>
          <w:b/>
          <w:sz w:val="20"/>
        </w:rPr>
      </w:pPr>
      <w:bookmarkStart w:name="Artículos 167 a 170." w:id="253"/>
      <w:bookmarkEnd w:id="253"/>
      <w:r>
        <w:rPr/>
      </w:r>
      <w:r>
        <w:rPr>
          <w:rFonts w:ascii="Arial" w:hAnsi="Arial"/>
          <w:b/>
          <w:sz w:val="20"/>
        </w:rPr>
        <w:t>Artículos 167 a 170.</w:t>
      </w:r>
      <w:r>
        <w:rPr>
          <w:rFonts w:ascii="Arial" w:hAnsi="Arial"/>
          <w:b/>
          <w:spacing w:val="-53"/>
          <w:sz w:val="20"/>
        </w:rPr>
        <w:t> </w:t>
      </w:r>
      <w:r>
        <w:rPr>
          <w:rFonts w:ascii="Arial" w:hAnsi="Arial"/>
          <w:b/>
          <w:sz w:val="20"/>
        </w:rPr>
        <w:t>(Suprimidos).</w:t>
      </w:r>
    </w:p>
    <w:p>
      <w:pPr>
        <w:pStyle w:val="BodyText"/>
        <w:spacing w:before="112"/>
        <w:ind w:left="2212" w:right="3010" w:firstLine="0"/>
        <w:jc w:val="center"/>
      </w:pPr>
      <w:bookmarkStart w:name="CAPÍTULO III. Almacenistas-distribuidore" w:id="254"/>
      <w:bookmarkEnd w:id="254"/>
      <w:r>
        <w:rPr/>
      </w:r>
      <w:bookmarkStart w:name="_bookmark45" w:id="255"/>
      <w:bookmarkEnd w:id="255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  <w:spacing w:before="123"/>
        <w:ind w:left="2212" w:right="3010"/>
        <w:jc w:val="center"/>
      </w:pPr>
      <w:r>
        <w:rPr/>
        <w:t>Almacenistas-distribuidores</w:t>
      </w:r>
    </w:p>
    <w:p>
      <w:pPr>
        <w:spacing w:after="0"/>
        <w:jc w:val="center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  <w:rPr>
          <w:rFonts w:ascii="Arial"/>
          <w:b/>
        </w:rPr>
      </w:pPr>
    </w:p>
    <w:p>
      <w:pPr>
        <w:pStyle w:val="BodyText"/>
        <w:spacing w:before="3"/>
        <w:ind w:left="0" w:firstLine="0"/>
        <w:jc w:val="left"/>
        <w:rPr>
          <w:rFonts w:ascii="Arial"/>
          <w:b/>
          <w:sz w:val="21"/>
        </w:rPr>
      </w:pPr>
    </w:p>
    <w:p>
      <w:pPr>
        <w:spacing w:line="369" w:lineRule="auto" w:before="0"/>
        <w:ind w:left="814" w:right="7669" w:hanging="341"/>
        <w:jc w:val="left"/>
        <w:rPr>
          <w:rFonts w:ascii="Arial" w:hAnsi="Arial"/>
          <w:b/>
          <w:sz w:val="20"/>
        </w:rPr>
      </w:pPr>
      <w:bookmarkStart w:name="Artículos 171 a 173." w:id="256"/>
      <w:bookmarkEnd w:id="256"/>
      <w:r>
        <w:rPr/>
      </w:r>
      <w:r>
        <w:rPr>
          <w:rFonts w:ascii="Arial" w:hAnsi="Arial"/>
          <w:b/>
          <w:sz w:val="20"/>
        </w:rPr>
        <w:t>Artículos 171 a 173.</w:t>
      </w:r>
      <w:r>
        <w:rPr>
          <w:rFonts w:ascii="Arial" w:hAnsi="Arial"/>
          <w:b/>
          <w:spacing w:val="-53"/>
          <w:sz w:val="20"/>
        </w:rPr>
        <w:t> </w:t>
      </w:r>
      <w:r>
        <w:rPr>
          <w:rFonts w:ascii="Arial" w:hAnsi="Arial"/>
          <w:b/>
          <w:sz w:val="20"/>
        </w:rPr>
        <w:t>(Suprimidos).</w:t>
      </w:r>
    </w:p>
    <w:p>
      <w:pPr>
        <w:pStyle w:val="BodyText"/>
        <w:spacing w:before="112"/>
        <w:ind w:left="2212" w:right="3010" w:firstLine="0"/>
        <w:jc w:val="center"/>
      </w:pPr>
      <w:bookmarkStart w:name="CAPÍTULO IV. Arrendamientos de vehículos" w:id="257"/>
      <w:bookmarkEnd w:id="257"/>
      <w:r>
        <w:rPr/>
      </w:r>
      <w:bookmarkStart w:name="_bookmark46" w:id="258"/>
      <w:bookmarkEnd w:id="258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1"/>
        <w:spacing w:before="124"/>
        <w:ind w:left="1188" w:right="1987"/>
        <w:jc w:val="center"/>
      </w:pPr>
      <w:r>
        <w:rPr/>
        <w:t>Arrendamientos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vehículos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1188" w:right="1987" w:firstLine="0"/>
        <w:jc w:val="center"/>
        <w:rPr>
          <w:rFonts w:ascii="Arial" w:hAnsi="Arial"/>
          <w:b/>
          <w:i/>
          <w:sz w:val="20"/>
        </w:rPr>
      </w:pPr>
      <w:bookmarkStart w:name="Sección 1.ª Arrendamiento sin conductor" w:id="259"/>
      <w:bookmarkEnd w:id="259"/>
      <w:r>
        <w:rPr/>
      </w:r>
      <w:bookmarkStart w:name="_bookmark47" w:id="260"/>
      <w:bookmarkEnd w:id="260"/>
      <w:r>
        <w:rPr/>
      </w:r>
      <w:r>
        <w:rPr>
          <w:rFonts w:ascii="Arial" w:hAnsi="Arial"/>
          <w:b/>
          <w:i/>
          <w:sz w:val="20"/>
        </w:rPr>
        <w:t>Sección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1.ª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Arrendamiento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sin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conductor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  <w:sz w:val="12"/>
        </w:rPr>
      </w:pPr>
    </w:p>
    <w:p>
      <w:pPr>
        <w:pStyle w:val="Heading1"/>
        <w:spacing w:line="369" w:lineRule="auto" w:before="93"/>
        <w:ind w:left="814" w:right="8018" w:hanging="341"/>
      </w:pPr>
      <w:bookmarkStart w:name="Artículo 174." w:id="261"/>
      <w:bookmarkEnd w:id="261"/>
      <w:r>
        <w:rPr>
          <w:b w:val="0"/>
        </w:rPr>
      </w:r>
      <w:r>
        <w:rPr/>
        <w:t>Artículo 174.</w:t>
      </w:r>
      <w:r>
        <w:rPr>
          <w:spacing w:val="1"/>
        </w:rPr>
        <w:t> </w:t>
      </w:r>
      <w:r>
        <w:rPr/>
        <w:t>(Suprimido).</w:t>
      </w:r>
    </w:p>
    <w:p>
      <w:pPr>
        <w:spacing w:line="369" w:lineRule="auto" w:before="112"/>
        <w:ind w:left="814" w:right="8018" w:hanging="341"/>
        <w:jc w:val="left"/>
        <w:rPr>
          <w:rFonts w:ascii="Arial" w:hAnsi="Arial"/>
          <w:b/>
          <w:sz w:val="20"/>
        </w:rPr>
      </w:pPr>
      <w:bookmarkStart w:name="Artículo 175." w:id="262"/>
      <w:bookmarkEnd w:id="262"/>
      <w:r>
        <w:rPr/>
      </w:r>
      <w:r>
        <w:rPr>
          <w:rFonts w:ascii="Arial" w:hAnsi="Arial"/>
          <w:b/>
          <w:sz w:val="20"/>
        </w:rPr>
        <w:t>Artículo 175.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(Suprimido).</w:t>
      </w:r>
    </w:p>
    <w:p>
      <w:pPr>
        <w:pStyle w:val="Heading1"/>
        <w:spacing w:before="112"/>
      </w:pPr>
      <w:bookmarkStart w:name="Artículo 176." w:id="263"/>
      <w:bookmarkEnd w:id="263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176.</w:t>
      </w:r>
    </w:p>
    <w:p>
      <w:pPr>
        <w:pStyle w:val="ListParagraph"/>
        <w:numPr>
          <w:ilvl w:val="0"/>
          <w:numId w:val="159"/>
        </w:numPr>
        <w:tabs>
          <w:tab w:pos="1045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Los contratos de arrendamiento de vehículos sin conductor deberán celebrarse en los</w:t>
      </w:r>
      <w:r>
        <w:rPr>
          <w:spacing w:val="1"/>
          <w:sz w:val="20"/>
        </w:rPr>
        <w:t> </w:t>
      </w:r>
      <w:r>
        <w:rPr>
          <w:sz w:val="20"/>
        </w:rPr>
        <w:t>locales</w:t>
      </w:r>
      <w:r>
        <w:rPr>
          <w:spacing w:val="13"/>
          <w:sz w:val="20"/>
        </w:rPr>
        <w:t> </w:t>
      </w:r>
      <w:r>
        <w:rPr>
          <w:sz w:val="20"/>
        </w:rPr>
        <w:t>u</w:t>
      </w:r>
      <w:r>
        <w:rPr>
          <w:spacing w:val="14"/>
          <w:sz w:val="20"/>
        </w:rPr>
        <w:t> </w:t>
      </w:r>
      <w:r>
        <w:rPr>
          <w:sz w:val="20"/>
        </w:rPr>
        <w:t>oficinas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empresa</w:t>
      </w:r>
      <w:r>
        <w:rPr>
          <w:spacing w:val="13"/>
          <w:sz w:val="20"/>
        </w:rPr>
        <w:t> </w:t>
      </w:r>
      <w:r>
        <w:rPr>
          <w:sz w:val="20"/>
        </w:rPr>
        <w:t>arrendadora,</w:t>
      </w:r>
      <w:r>
        <w:rPr>
          <w:spacing w:val="14"/>
          <w:sz w:val="20"/>
        </w:rPr>
        <w:t> </w:t>
      </w:r>
      <w:r>
        <w:rPr>
          <w:sz w:val="20"/>
        </w:rPr>
        <w:t>si</w:t>
      </w:r>
      <w:r>
        <w:rPr>
          <w:spacing w:val="15"/>
          <w:sz w:val="20"/>
        </w:rPr>
        <w:t> </w:t>
      </w:r>
      <w:r>
        <w:rPr>
          <w:sz w:val="20"/>
        </w:rPr>
        <w:t>bien</w:t>
      </w:r>
      <w:r>
        <w:rPr>
          <w:spacing w:val="13"/>
          <w:sz w:val="20"/>
        </w:rPr>
        <w:t> </w:t>
      </w:r>
      <w:r>
        <w:rPr>
          <w:sz w:val="20"/>
        </w:rPr>
        <w:t>su</w:t>
      </w:r>
      <w:r>
        <w:rPr>
          <w:spacing w:val="15"/>
          <w:sz w:val="20"/>
        </w:rPr>
        <w:t> </w:t>
      </w:r>
      <w:r>
        <w:rPr>
          <w:sz w:val="20"/>
        </w:rPr>
        <w:t>formalización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entrega</w:t>
      </w:r>
      <w:r>
        <w:rPr>
          <w:spacing w:val="13"/>
          <w:sz w:val="20"/>
        </w:rPr>
        <w:t> </w:t>
      </w:r>
      <w:r>
        <w:rPr>
          <w:sz w:val="20"/>
        </w:rPr>
        <w:t>efectiva</w:t>
      </w:r>
      <w:r>
        <w:rPr>
          <w:spacing w:val="1"/>
          <w:sz w:val="20"/>
        </w:rPr>
        <w:t> </w:t>
      </w:r>
      <w:r>
        <w:rPr>
          <w:sz w:val="20"/>
        </w:rPr>
        <w:t>de los vehículos a los usuarios podrán llevarse a cabo en un lugar diferente, siempre que</w:t>
      </w:r>
      <w:r>
        <w:rPr>
          <w:spacing w:val="1"/>
          <w:sz w:val="20"/>
        </w:rPr>
        <w:t> </w:t>
      </w:r>
      <w:r>
        <w:rPr>
          <w:sz w:val="20"/>
        </w:rPr>
        <w:t>quede</w:t>
      </w:r>
      <w:r>
        <w:rPr>
          <w:spacing w:val="-2"/>
          <w:sz w:val="20"/>
        </w:rPr>
        <w:t> </w:t>
      </w:r>
      <w:r>
        <w:rPr>
          <w:sz w:val="20"/>
        </w:rPr>
        <w:t>garantizada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contratación previa.</w:t>
      </w:r>
    </w:p>
    <w:p>
      <w:pPr>
        <w:pStyle w:val="BodyText"/>
        <w:spacing w:line="249" w:lineRule="auto" w:before="4"/>
        <w:ind w:right="1274"/>
      </w:pPr>
      <w:r>
        <w:rPr/>
        <w:t>Dichos contratos podrán asimismo ser celebrados en las delegaciones que la empresa</w:t>
      </w:r>
      <w:r>
        <w:rPr>
          <w:spacing w:val="1"/>
        </w:rPr>
        <w:t> </w:t>
      </w:r>
      <w:r>
        <w:rPr/>
        <w:t>arrendadora</w:t>
      </w:r>
      <w:r>
        <w:rPr>
          <w:spacing w:val="-3"/>
        </w:rPr>
        <w:t> </w:t>
      </w:r>
      <w:r>
        <w:rPr/>
        <w:t>tenga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hoteles,</w:t>
      </w:r>
      <w:r>
        <w:rPr>
          <w:spacing w:val="-3"/>
        </w:rPr>
        <w:t> </w:t>
      </w:r>
      <w:r>
        <w:rPr/>
        <w:t>agencias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viajes,</w:t>
      </w:r>
      <w:r>
        <w:rPr>
          <w:spacing w:val="-2"/>
        </w:rPr>
        <w:t> </w:t>
      </w:r>
      <w:r>
        <w:rPr/>
        <w:t>complejos</w:t>
      </w:r>
      <w:r>
        <w:rPr>
          <w:spacing w:val="-1"/>
        </w:rPr>
        <w:t> </w:t>
      </w:r>
      <w:r>
        <w:rPr/>
        <w:t>turísticos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centros</w:t>
      </w:r>
      <w:r>
        <w:rPr>
          <w:spacing w:val="-2"/>
        </w:rPr>
        <w:t> </w:t>
      </w:r>
      <w:r>
        <w:rPr/>
        <w:t>similares.</w:t>
      </w:r>
    </w:p>
    <w:p>
      <w:pPr>
        <w:pStyle w:val="ListParagraph"/>
        <w:numPr>
          <w:ilvl w:val="0"/>
          <w:numId w:val="159"/>
        </w:numPr>
        <w:tabs>
          <w:tab w:pos="1043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A efectos de control administrativo, la formalización de los contratos de arrendamiento</w:t>
      </w:r>
      <w:r>
        <w:rPr>
          <w:spacing w:val="1"/>
          <w:sz w:val="20"/>
        </w:rPr>
        <w:t> </w:t>
      </w:r>
      <w:r>
        <w:rPr>
          <w:sz w:val="20"/>
        </w:rPr>
        <w:t>deberá realizarse de conformidad con las prescripciones establecidas por el Ministro de</w:t>
      </w:r>
      <w:r>
        <w:rPr>
          <w:spacing w:val="1"/>
          <w:sz w:val="20"/>
        </w:rPr>
        <w:t> </w:t>
      </w:r>
      <w:r>
        <w:rPr>
          <w:sz w:val="20"/>
        </w:rPr>
        <w:t>Obras Públicas, Transportes y Medio Ambiente, debiendo incluirse en aquéllos los datos que</w:t>
      </w:r>
      <w:r>
        <w:rPr>
          <w:spacing w:val="-53"/>
          <w:sz w:val="20"/>
        </w:rPr>
        <w:t> </w:t>
      </w:r>
      <w:r>
        <w:rPr>
          <w:sz w:val="20"/>
        </w:rPr>
        <w:t>dicho</w:t>
      </w:r>
      <w:r>
        <w:rPr>
          <w:spacing w:val="-2"/>
          <w:sz w:val="20"/>
        </w:rPr>
        <w:t> </w:t>
      </w:r>
      <w:r>
        <w:rPr>
          <w:sz w:val="20"/>
        </w:rPr>
        <w:t>Ministro determine.</w:t>
      </w:r>
    </w:p>
    <w:p>
      <w:pPr>
        <w:pStyle w:val="ListParagraph"/>
        <w:numPr>
          <w:ilvl w:val="0"/>
          <w:numId w:val="159"/>
        </w:numPr>
        <w:tabs>
          <w:tab w:pos="1040" w:val="left" w:leader="none"/>
        </w:tabs>
        <w:spacing w:line="249" w:lineRule="auto" w:before="4" w:after="0"/>
        <w:ind w:left="474" w:right="1273" w:firstLine="340"/>
        <w:jc w:val="right"/>
        <w:rPr>
          <w:sz w:val="20"/>
        </w:rPr>
      </w:pPr>
      <w:r>
        <w:rPr>
          <w:sz w:val="20"/>
        </w:rPr>
        <w:t>Las empresas arrendadoras podrán realizar arrendamiento de sus vehículos utilizando</w:t>
      </w:r>
      <w:r>
        <w:rPr>
          <w:spacing w:val="-53"/>
          <w:sz w:val="20"/>
        </w:rPr>
        <w:t> </w:t>
      </w:r>
      <w:r>
        <w:rPr>
          <w:sz w:val="20"/>
        </w:rPr>
        <w:t>la colaboración de otras empresas arrendadoras que contraten directamente con los clientes.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administrativa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56"/>
          <w:sz w:val="20"/>
        </w:rPr>
        <w:t> </w:t>
      </w:r>
      <w:r>
        <w:rPr>
          <w:sz w:val="20"/>
        </w:rPr>
        <w:t>infracción</w:t>
      </w:r>
      <w:r>
        <w:rPr>
          <w:spacing w:val="56"/>
          <w:sz w:val="20"/>
        </w:rPr>
        <w:t> </w:t>
      </w:r>
      <w:r>
        <w:rPr>
          <w:sz w:val="20"/>
        </w:rPr>
        <w:t>relativa</w:t>
      </w:r>
      <w:r>
        <w:rPr>
          <w:spacing w:val="56"/>
          <w:sz w:val="20"/>
        </w:rPr>
        <w:t> </w:t>
      </w:r>
      <w:r>
        <w:rPr>
          <w:sz w:val="20"/>
        </w:rPr>
        <w:t>a</w:t>
      </w:r>
      <w:r>
        <w:rPr>
          <w:spacing w:val="56"/>
          <w:sz w:val="20"/>
        </w:rPr>
        <w:t> </w:t>
      </w:r>
      <w:r>
        <w:rPr>
          <w:sz w:val="20"/>
        </w:rPr>
        <w:t>las</w:t>
      </w:r>
      <w:r>
        <w:rPr>
          <w:spacing w:val="56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reguladoras</w:t>
      </w:r>
      <w:r>
        <w:rPr>
          <w:spacing w:val="30"/>
          <w:sz w:val="20"/>
        </w:rPr>
        <w:t> </w:t>
      </w:r>
      <w:r>
        <w:rPr>
          <w:sz w:val="20"/>
        </w:rPr>
        <w:t>del</w:t>
      </w:r>
      <w:r>
        <w:rPr>
          <w:spacing w:val="31"/>
          <w:sz w:val="20"/>
        </w:rPr>
        <w:t> </w:t>
      </w:r>
      <w:r>
        <w:rPr>
          <w:sz w:val="20"/>
        </w:rPr>
        <w:t>arrendamiento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vehículos</w:t>
      </w:r>
      <w:r>
        <w:rPr>
          <w:spacing w:val="31"/>
          <w:sz w:val="20"/>
        </w:rPr>
        <w:t> </w:t>
      </w:r>
      <w:r>
        <w:rPr>
          <w:sz w:val="20"/>
        </w:rPr>
        <w:t>corresponderá</w:t>
      </w:r>
      <w:r>
        <w:rPr>
          <w:spacing w:val="31"/>
          <w:sz w:val="20"/>
        </w:rPr>
        <w:t> </w:t>
      </w:r>
      <w:r>
        <w:rPr>
          <w:sz w:val="20"/>
        </w:rPr>
        <w:t>conjunta</w:t>
      </w:r>
      <w:r>
        <w:rPr>
          <w:spacing w:val="31"/>
          <w:sz w:val="20"/>
        </w:rPr>
        <w:t> </w:t>
      </w:r>
      <w:r>
        <w:rPr>
          <w:sz w:val="20"/>
        </w:rPr>
        <w:t>y</w:t>
      </w:r>
      <w:r>
        <w:rPr>
          <w:spacing w:val="31"/>
          <w:sz w:val="20"/>
        </w:rPr>
        <w:t> </w:t>
      </w:r>
      <w:r>
        <w:rPr>
          <w:sz w:val="20"/>
        </w:rPr>
        <w:t>solidariamente</w:t>
      </w:r>
      <w:r>
        <w:rPr>
          <w:spacing w:val="31"/>
          <w:sz w:val="20"/>
        </w:rPr>
        <w:t> </w:t>
      </w:r>
      <w:r>
        <w:rPr>
          <w:sz w:val="20"/>
        </w:rPr>
        <w:t>a</w:t>
      </w:r>
      <w:r>
        <w:rPr>
          <w:spacing w:val="31"/>
          <w:sz w:val="20"/>
        </w:rPr>
        <w:t> </w:t>
      </w:r>
      <w:r>
        <w:rPr>
          <w:sz w:val="20"/>
        </w:rPr>
        <w:t>la</w:t>
      </w:r>
    </w:p>
    <w:p>
      <w:pPr>
        <w:pStyle w:val="BodyText"/>
        <w:spacing w:before="3"/>
        <w:ind w:firstLine="0"/>
      </w:pPr>
      <w:r>
        <w:rPr/>
        <w:t>empresa</w:t>
      </w:r>
      <w:r>
        <w:rPr>
          <w:spacing w:val="-4"/>
        </w:rPr>
        <w:t> </w:t>
      </w:r>
      <w:r>
        <w:rPr/>
        <w:t>propietaria</w:t>
      </w:r>
      <w:r>
        <w:rPr>
          <w:spacing w:val="-4"/>
        </w:rPr>
        <w:t> </w:t>
      </w:r>
      <w:r>
        <w:rPr/>
        <w:t>del</w:t>
      </w:r>
      <w:r>
        <w:rPr>
          <w:spacing w:val="-4"/>
        </w:rPr>
        <w:t> </w:t>
      </w:r>
      <w:r>
        <w:rPr/>
        <w:t>vehículo</w:t>
      </w:r>
      <w:r>
        <w:rPr>
          <w:spacing w:val="-2"/>
        </w:rPr>
        <w:t> </w:t>
      </w:r>
      <w:r>
        <w:rPr/>
        <w:t>y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empresa</w:t>
      </w:r>
      <w:r>
        <w:rPr>
          <w:spacing w:val="-4"/>
        </w:rPr>
        <w:t> </w:t>
      </w:r>
      <w:r>
        <w:rPr/>
        <w:t>colaboradora.</w:t>
      </w:r>
    </w:p>
    <w:p>
      <w:pPr>
        <w:pStyle w:val="BodyText"/>
        <w:spacing w:line="249" w:lineRule="auto" w:before="10"/>
        <w:ind w:right="1274"/>
      </w:pPr>
      <w:r>
        <w:rPr/>
        <w:t>Para la realización de la colaboración prevista en este punto en relación con empresas y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extranjeros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cumplirse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reglas</w:t>
      </w:r>
      <w:r>
        <w:rPr>
          <w:spacing w:val="1"/>
        </w:rPr>
        <w:t> </w:t>
      </w:r>
      <w:r>
        <w:rPr/>
        <w:t>establecidas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Ministerio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Economía</w:t>
      </w:r>
      <w:r>
        <w:rPr>
          <w:spacing w:val="-1"/>
        </w:rPr>
        <w:t> </w:t>
      </w:r>
      <w:r>
        <w:rPr/>
        <w:t>y Hacienda.</w:t>
      </w:r>
    </w:p>
    <w:p>
      <w:pPr>
        <w:pStyle w:val="ListParagraph"/>
        <w:numPr>
          <w:ilvl w:val="0"/>
          <w:numId w:val="159"/>
        </w:numPr>
        <w:tabs>
          <w:tab w:pos="1061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Los precios de la actividad de arrendamiento de vehículos sin conductor no estarán</w:t>
      </w:r>
      <w:r>
        <w:rPr>
          <w:spacing w:val="1"/>
          <w:sz w:val="20"/>
        </w:rPr>
        <w:t> </w:t>
      </w:r>
      <w:r>
        <w:rPr>
          <w:sz w:val="20"/>
        </w:rPr>
        <w:t>sujetos a tarifa administrativa, si bien las empresas arrendadoras de vehículos de turismo</w:t>
      </w:r>
      <w:r>
        <w:rPr>
          <w:spacing w:val="1"/>
          <w:sz w:val="20"/>
        </w:rPr>
        <w:t> </w:t>
      </w:r>
      <w:r>
        <w:rPr>
          <w:sz w:val="20"/>
        </w:rPr>
        <w:t>deberán tener expuestos al público dichos precios con arreglo a las normas que a tal efecto</w:t>
      </w:r>
      <w:r>
        <w:rPr>
          <w:spacing w:val="1"/>
          <w:sz w:val="20"/>
        </w:rPr>
        <w:t> </w:t>
      </w:r>
      <w:r>
        <w:rPr>
          <w:sz w:val="20"/>
        </w:rPr>
        <w:t>establezca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Ministro de</w:t>
      </w:r>
      <w:r>
        <w:rPr>
          <w:spacing w:val="-2"/>
          <w:sz w:val="20"/>
        </w:rPr>
        <w:t> </w:t>
      </w:r>
      <w:r>
        <w:rPr>
          <w:sz w:val="20"/>
        </w:rPr>
        <w:t>Obras Públicas, Transportes y</w:t>
      </w:r>
      <w:r>
        <w:rPr>
          <w:spacing w:val="-1"/>
          <w:sz w:val="20"/>
        </w:rPr>
        <w:t> </w:t>
      </w:r>
      <w:r>
        <w:rPr>
          <w:sz w:val="20"/>
        </w:rPr>
        <w:t>Medio Ambiente.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Artículo 177." w:id="264"/>
      <w:bookmarkEnd w:id="264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177.</w:t>
      </w:r>
    </w:p>
    <w:p>
      <w:pPr>
        <w:pStyle w:val="BodyText"/>
        <w:spacing w:line="249" w:lineRule="auto" w:before="118"/>
        <w:ind w:right="1274"/>
      </w:pPr>
      <w:r>
        <w:rPr/>
        <w:t>El contrato de arrendamiento, salvo lo dispuesto en la sección 2.ª de este capítulo,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referirse</w:t>
      </w:r>
      <w:r>
        <w:rPr>
          <w:spacing w:val="1"/>
        </w:rPr>
        <w:t> </w:t>
      </w:r>
      <w:r>
        <w:rPr/>
        <w:t>únicamente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puesta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vehículo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conductor,</w:t>
      </w:r>
      <w:r>
        <w:rPr>
          <w:spacing w:val="55"/>
        </w:rPr>
        <w:t> </w:t>
      </w:r>
      <w:r>
        <w:rPr/>
        <w:t>no</w:t>
      </w:r>
      <w:r>
        <w:rPr>
          <w:spacing w:val="1"/>
        </w:rPr>
        <w:t> </w:t>
      </w:r>
      <w:r>
        <w:rPr/>
        <w:t>pudiendo ir acompañado de otro concertado con la misma empresa relativo al personal</w:t>
      </w:r>
      <w:r>
        <w:rPr>
          <w:spacing w:val="1"/>
        </w:rPr>
        <w:t> </w:t>
      </w:r>
      <w:r>
        <w:rPr/>
        <w:t>conductor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acompañante.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Artículo 178." w:id="265"/>
      <w:bookmarkEnd w:id="265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178.</w:t>
      </w:r>
    </w:p>
    <w:p>
      <w:pPr>
        <w:pStyle w:val="ListParagraph"/>
        <w:numPr>
          <w:ilvl w:val="0"/>
          <w:numId w:val="160"/>
        </w:numPr>
        <w:tabs>
          <w:tab w:pos="1053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Cuando el vehículo arrendado vaya a destinarse a la realización de cualquier tipo de</w:t>
      </w:r>
      <w:r>
        <w:rPr>
          <w:spacing w:val="1"/>
          <w:sz w:val="20"/>
        </w:rPr>
        <w:t> </w:t>
      </w:r>
      <w:r>
        <w:rPr>
          <w:sz w:val="20"/>
        </w:rPr>
        <w:t>transporte sujeto a autorización será necesario que el arrendatario sea titular de esta y lo</w:t>
      </w:r>
      <w:r>
        <w:rPr>
          <w:spacing w:val="1"/>
          <w:sz w:val="20"/>
        </w:rPr>
        <w:t> </w:t>
      </w:r>
      <w:r>
        <w:rPr>
          <w:sz w:val="20"/>
        </w:rPr>
        <w:t>adscriba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misma.</w:t>
      </w:r>
    </w:p>
    <w:p>
      <w:pPr>
        <w:pStyle w:val="BodyText"/>
        <w:spacing w:line="249" w:lineRule="auto" w:before="3"/>
        <w:ind w:right="1273"/>
      </w:pPr>
      <w:r>
        <w:rPr/>
        <w:t>A fin de acreditar la disponibilidad del vehículo arrendado a efectos de dicha adscripción,</w:t>
      </w:r>
      <w:r>
        <w:rPr>
          <w:spacing w:val="1"/>
        </w:rPr>
        <w:t> </w:t>
      </w:r>
      <w:r>
        <w:rPr/>
        <w:t>será suficiente un precontrato o documento análogo en el que las partes se comprometan a</w:t>
      </w:r>
      <w:r>
        <w:rPr>
          <w:spacing w:val="1"/>
        </w:rPr>
        <w:t> </w:t>
      </w:r>
      <w:r>
        <w:rPr/>
        <w:t>realizar</w:t>
      </w:r>
      <w:r>
        <w:rPr>
          <w:spacing w:val="6"/>
        </w:rPr>
        <w:t> </w:t>
      </w:r>
      <w:r>
        <w:rPr/>
        <w:t>el</w:t>
      </w:r>
      <w:r>
        <w:rPr>
          <w:spacing w:val="7"/>
        </w:rPr>
        <w:t> </w:t>
      </w:r>
      <w:r>
        <w:rPr/>
        <w:t>arrendamiento</w:t>
      </w:r>
      <w:r>
        <w:rPr>
          <w:spacing w:val="6"/>
        </w:rPr>
        <w:t> </w:t>
      </w:r>
      <w:r>
        <w:rPr/>
        <w:t>y</w:t>
      </w:r>
      <w:r>
        <w:rPr>
          <w:spacing w:val="7"/>
        </w:rPr>
        <w:t> </w:t>
      </w:r>
      <w:r>
        <w:rPr/>
        <w:t>en</w:t>
      </w:r>
      <w:r>
        <w:rPr>
          <w:spacing w:val="6"/>
        </w:rPr>
        <w:t> </w:t>
      </w:r>
      <w:r>
        <w:rPr/>
        <w:t>el</w:t>
      </w:r>
      <w:r>
        <w:rPr>
          <w:spacing w:val="6"/>
        </w:rPr>
        <w:t> </w:t>
      </w:r>
      <w:r>
        <w:rPr/>
        <w:t>que</w:t>
      </w:r>
      <w:r>
        <w:rPr>
          <w:spacing w:val="6"/>
        </w:rPr>
        <w:t> </w:t>
      </w:r>
      <w:r>
        <w:rPr/>
        <w:t>figure</w:t>
      </w:r>
      <w:r>
        <w:rPr>
          <w:spacing w:val="7"/>
        </w:rPr>
        <w:t> </w:t>
      </w:r>
      <w:r>
        <w:rPr/>
        <w:t>el</w:t>
      </w:r>
      <w:r>
        <w:rPr>
          <w:spacing w:val="6"/>
        </w:rPr>
        <w:t> </w:t>
      </w:r>
      <w:r>
        <w:rPr/>
        <w:t>plazo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duración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este,</w:t>
      </w:r>
      <w:r>
        <w:rPr>
          <w:spacing w:val="6"/>
        </w:rPr>
        <w:t> </w:t>
      </w:r>
      <w:r>
        <w:rPr/>
        <w:t>la</w:t>
      </w:r>
      <w:r>
        <w:rPr>
          <w:spacing w:val="6"/>
        </w:rPr>
        <w:t> </w:t>
      </w:r>
      <w:r>
        <w:rPr/>
        <w:t>identificación</w:t>
      </w:r>
      <w:r>
        <w:rPr>
          <w:spacing w:val="6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empresa</w:t>
      </w:r>
      <w:r>
        <w:rPr>
          <w:spacing w:val="-1"/>
        </w:rPr>
        <w:t> </w:t>
      </w:r>
      <w:r>
        <w:rPr/>
        <w:t>arrendadora</w:t>
      </w:r>
      <w:r>
        <w:rPr>
          <w:spacing w:val="-2"/>
        </w:rPr>
        <w:t> </w:t>
      </w:r>
      <w:r>
        <w:rPr/>
        <w:t>y los</w:t>
      </w:r>
      <w:r>
        <w:rPr>
          <w:spacing w:val="-2"/>
        </w:rPr>
        <w:t> </w:t>
      </w:r>
      <w:r>
        <w:rPr/>
        <w:t>datos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vehículo de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trate.</w:t>
      </w:r>
    </w:p>
    <w:p>
      <w:pPr>
        <w:pStyle w:val="BodyText"/>
        <w:spacing w:line="249" w:lineRule="auto" w:before="3"/>
        <w:ind w:right="1274"/>
      </w:pPr>
      <w:r>
        <w:rPr/>
        <w:t>No obstante, una vez formalizado el contrato de arrendamiento definitivo, el arrendatario</w:t>
      </w:r>
      <w:r>
        <w:rPr>
          <w:spacing w:val="1"/>
        </w:rPr>
        <w:t> </w:t>
      </w:r>
      <w:r>
        <w:rPr/>
        <w:t>deberá</w:t>
      </w:r>
      <w:r>
        <w:rPr>
          <w:spacing w:val="-3"/>
        </w:rPr>
        <w:t> </w:t>
      </w:r>
      <w:r>
        <w:rPr/>
        <w:t>comunicarlo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Administración</w:t>
      </w:r>
      <w:r>
        <w:rPr>
          <w:spacing w:val="-1"/>
        </w:rPr>
        <w:t> </w:t>
      </w:r>
      <w:r>
        <w:rPr/>
        <w:t>competente</w:t>
      </w:r>
      <w:r>
        <w:rPr>
          <w:spacing w:val="-1"/>
        </w:rPr>
        <w:t> </w:t>
      </w:r>
      <w:r>
        <w:rPr/>
        <w:t>sobre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autorización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trate.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60"/>
        </w:numPr>
        <w:tabs>
          <w:tab w:pos="1092" w:val="left" w:leader="none"/>
        </w:tabs>
        <w:spacing w:line="249" w:lineRule="auto" w:before="127" w:after="0"/>
        <w:ind w:left="474" w:right="1271" w:firstLine="340"/>
        <w:jc w:val="both"/>
        <w:rPr>
          <w:sz w:val="20"/>
        </w:rPr>
      </w:pPr>
      <w:r>
        <w:rPr>
          <w:sz w:val="20"/>
        </w:rPr>
        <w:t>Las prescripciones de este artículo y del anterior no serán de aplicación en los</w:t>
      </w:r>
      <w:r>
        <w:rPr>
          <w:spacing w:val="1"/>
          <w:sz w:val="20"/>
        </w:rPr>
        <w:t> </w:t>
      </w:r>
      <w:r>
        <w:rPr>
          <w:sz w:val="20"/>
        </w:rPr>
        <w:t>supuestos de utilización, por empresas de transporte, de vehículos de otros transportistas, 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fórmulas de</w:t>
      </w:r>
      <w:r>
        <w:rPr>
          <w:spacing w:val="-1"/>
          <w:sz w:val="20"/>
        </w:rPr>
        <w:t> </w:t>
      </w:r>
      <w:r>
        <w:rPr>
          <w:sz w:val="20"/>
        </w:rPr>
        <w:t>colaboración</w:t>
      </w:r>
      <w:r>
        <w:rPr>
          <w:spacing w:val="-1"/>
          <w:sz w:val="20"/>
        </w:rPr>
        <w:t> </w:t>
      </w:r>
      <w:r>
        <w:rPr>
          <w:sz w:val="20"/>
        </w:rPr>
        <w:t>legalmente</w:t>
      </w:r>
      <w:r>
        <w:rPr>
          <w:spacing w:val="-1"/>
          <w:sz w:val="20"/>
        </w:rPr>
        <w:t> </w:t>
      </w:r>
      <w:r>
        <w:rPr>
          <w:sz w:val="20"/>
        </w:rPr>
        <w:t>previstas.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  <w:spacing w:before="1"/>
      </w:pPr>
      <w:bookmarkStart w:name="Artículo 179." w:id="266"/>
      <w:bookmarkEnd w:id="266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179.</w:t>
      </w:r>
    </w:p>
    <w:p>
      <w:pPr>
        <w:pStyle w:val="ListParagraph"/>
        <w:numPr>
          <w:ilvl w:val="0"/>
          <w:numId w:val="161"/>
        </w:numPr>
        <w:tabs>
          <w:tab w:pos="1067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No obstante lo dispuesto en el artículo anterior, cuando un vehículo adscrito a una</w:t>
      </w:r>
      <w:r>
        <w:rPr>
          <w:spacing w:val="1"/>
          <w:sz w:val="20"/>
        </w:rPr>
        <w:t> </w:t>
      </w:r>
      <w:r>
        <w:rPr>
          <w:sz w:val="20"/>
        </w:rPr>
        <w:t>autorización de transporte de viajeros o de mercancías se encuentre averiado, el titular de</w:t>
      </w:r>
      <w:r>
        <w:rPr>
          <w:spacing w:val="1"/>
          <w:sz w:val="20"/>
        </w:rPr>
        <w:t> </w:t>
      </w:r>
      <w:r>
        <w:rPr>
          <w:sz w:val="20"/>
        </w:rPr>
        <w:t>aquella podrá sustituirlo provisionalmente por otro arrendado de las mismas características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-1"/>
          <w:sz w:val="20"/>
        </w:rPr>
        <w:t> </w:t>
      </w:r>
      <w:r>
        <w:rPr>
          <w:sz w:val="20"/>
        </w:rPr>
        <w:t>necesidad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adscribirlo</w:t>
      </w:r>
      <w:r>
        <w:rPr>
          <w:spacing w:val="-2"/>
          <w:sz w:val="20"/>
        </w:rPr>
        <w:t> </w:t>
      </w:r>
      <w:r>
        <w:rPr>
          <w:sz w:val="20"/>
        </w:rPr>
        <w:t>expresamente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dicha</w:t>
      </w:r>
      <w:r>
        <w:rPr>
          <w:spacing w:val="-1"/>
          <w:sz w:val="20"/>
        </w:rPr>
        <w:t> </w:t>
      </w:r>
      <w:r>
        <w:rPr>
          <w:sz w:val="20"/>
        </w:rPr>
        <w:t>autorización.</w:t>
      </w:r>
    </w:p>
    <w:p>
      <w:pPr>
        <w:pStyle w:val="BodyText"/>
        <w:spacing w:line="249" w:lineRule="auto" w:before="4"/>
        <w:ind w:right="1272"/>
      </w:pPr>
      <w:r>
        <w:rPr/>
        <w:t>A tal efecto, el transportista deberá comunicarlo al órgano administrativo competente</w:t>
      </w:r>
      <w:r>
        <w:rPr>
          <w:spacing w:val="1"/>
        </w:rPr>
        <w:t> </w:t>
      </w:r>
      <w:r>
        <w:rPr/>
        <w:t>sobre la autorización, acompañando un certificado del taller en el que se encuentre en</w:t>
      </w:r>
      <w:r>
        <w:rPr>
          <w:spacing w:val="1"/>
        </w:rPr>
        <w:t> </w:t>
      </w:r>
      <w:r>
        <w:rPr/>
        <w:t>reparación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vehículo</w:t>
      </w:r>
      <w:r>
        <w:rPr>
          <w:spacing w:val="1"/>
        </w:rPr>
        <w:t> </w:t>
      </w:r>
      <w:r>
        <w:rPr/>
        <w:t>averiado,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exprese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presunta</w:t>
      </w:r>
      <w:r>
        <w:rPr>
          <w:spacing w:val="1"/>
        </w:rPr>
        <w:t> </w:t>
      </w:r>
      <w:r>
        <w:rPr/>
        <w:t>duración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reparación.</w:t>
      </w:r>
    </w:p>
    <w:p>
      <w:pPr>
        <w:pStyle w:val="BodyText"/>
        <w:spacing w:line="249" w:lineRule="auto" w:before="3"/>
        <w:ind w:right="1272"/>
      </w:pPr>
      <w:r>
        <w:rPr/>
        <w:t>El</w:t>
      </w:r>
      <w:r>
        <w:rPr>
          <w:spacing w:val="1"/>
        </w:rPr>
        <w:t> </w:t>
      </w:r>
      <w:r>
        <w:rPr/>
        <w:t>transportista</w:t>
      </w:r>
      <w:r>
        <w:rPr>
          <w:spacing w:val="1"/>
        </w:rPr>
        <w:t> </w:t>
      </w:r>
      <w:r>
        <w:rPr/>
        <w:t>arrendatario</w:t>
      </w:r>
      <w:r>
        <w:rPr>
          <w:spacing w:val="1"/>
        </w:rPr>
        <w:t> </w:t>
      </w:r>
      <w:r>
        <w:rPr/>
        <w:t>únicamente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realizar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ese</w:t>
      </w:r>
      <w:r>
        <w:rPr>
          <w:spacing w:val="1"/>
        </w:rPr>
        <w:t> </w:t>
      </w:r>
      <w:r>
        <w:rPr/>
        <w:t>vehículo</w:t>
      </w:r>
      <w:r>
        <w:rPr>
          <w:spacing w:val="1"/>
        </w:rPr>
        <w:t> </w:t>
      </w:r>
      <w:r>
        <w:rPr/>
        <w:t>arrendado cuando lleve a bordo el referido certificado del taller en que se encuentre en</w:t>
      </w:r>
      <w:r>
        <w:rPr>
          <w:spacing w:val="1"/>
        </w:rPr>
        <w:t> </w:t>
      </w:r>
      <w:r>
        <w:rPr/>
        <w:t>reparación el vehículo averiado y un justificante de haber puesto en conocimiento de 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correspondiente</w:t>
      </w:r>
      <w:r>
        <w:rPr>
          <w:spacing w:val="1"/>
        </w:rPr>
        <w:t> </w:t>
      </w:r>
      <w:r>
        <w:rPr/>
        <w:t>avería,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consten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matrícula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vehículo</w:t>
      </w:r>
      <w:r>
        <w:rPr>
          <w:spacing w:val="1"/>
        </w:rPr>
        <w:t> </w:t>
      </w:r>
      <w:r>
        <w:rPr/>
        <w:t>averiado y la del arrendado para sustituirlo temporalmente. Dicho justificante, que será</w:t>
      </w:r>
      <w:r>
        <w:rPr>
          <w:spacing w:val="1"/>
        </w:rPr>
        <w:t> </w:t>
      </w:r>
      <w:r>
        <w:rPr/>
        <w:t>expedido por la Administración de forma inmediata, tendrá el plazo de validez que determine</w:t>
      </w:r>
      <w:r>
        <w:rPr>
          <w:spacing w:val="1"/>
        </w:rPr>
        <w:t> </w:t>
      </w:r>
      <w:r>
        <w:rPr/>
        <w:t>el</w:t>
      </w:r>
      <w:r>
        <w:rPr>
          <w:spacing w:val="-2"/>
        </w:rPr>
        <w:t> </w:t>
      </w:r>
      <w:r>
        <w:rPr/>
        <w:t>órgano</w:t>
      </w:r>
      <w:r>
        <w:rPr>
          <w:spacing w:val="-2"/>
        </w:rPr>
        <w:t> </w:t>
      </w:r>
      <w:r>
        <w:rPr/>
        <w:t>competente en</w:t>
      </w:r>
      <w:r>
        <w:rPr>
          <w:spacing w:val="-2"/>
        </w:rPr>
        <w:t> </w:t>
      </w:r>
      <w:r>
        <w:rPr/>
        <w:t>función 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presunta</w:t>
      </w:r>
      <w:r>
        <w:rPr>
          <w:spacing w:val="-1"/>
        </w:rPr>
        <w:t> </w:t>
      </w:r>
      <w:r>
        <w:rPr/>
        <w:t>duración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reparación.</w:t>
      </w:r>
    </w:p>
    <w:p>
      <w:pPr>
        <w:pStyle w:val="BodyText"/>
        <w:spacing w:line="249" w:lineRule="auto" w:before="6"/>
        <w:ind w:right="1272"/>
      </w:pPr>
      <w:r>
        <w:rPr/>
        <w:t>Excepcionalmente, cuando el vehículo utilizado para sustituir a otro averiado en los</w:t>
      </w:r>
      <w:r>
        <w:rPr>
          <w:spacing w:val="1"/>
        </w:rPr>
        <w:t> </w:t>
      </w:r>
      <w:r>
        <w:rPr/>
        <w:t>términos establecidos en este apartado fuera propiedad del taller que realiza la reparación o</w:t>
      </w:r>
      <w:r>
        <w:rPr>
          <w:spacing w:val="1"/>
        </w:rPr>
        <w:t> </w:t>
      </w:r>
      <w:r>
        <w:rPr/>
        <w:t>del fabricante o concesionario de la marca de vehículos a que pertenece el averiado y</w:t>
      </w:r>
      <w:r>
        <w:rPr>
          <w:spacing w:val="1"/>
        </w:rPr>
        <w:t> </w:t>
      </w:r>
      <w:r>
        <w:rPr/>
        <w:t>hubiese sido cedido por estos sin exigir otra contraprestación que el resarcimiento de los</w:t>
      </w:r>
      <w:r>
        <w:rPr>
          <w:spacing w:val="1"/>
        </w:rPr>
        <w:t> </w:t>
      </w:r>
      <w:r>
        <w:rPr/>
        <w:t>costes generados por la utilización del vehículo, no será preciso que dicho taller, fabricante o</w:t>
      </w:r>
      <w:r>
        <w:rPr>
          <w:spacing w:val="-53"/>
        </w:rPr>
        <w:t> </w:t>
      </w:r>
      <w:r>
        <w:rPr/>
        <w:t>concesionario sea una empresa profesionalmente dedicada a la actividad de arrendamiento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vehículos</w:t>
      </w:r>
      <w:r>
        <w:rPr>
          <w:spacing w:val="-1"/>
        </w:rPr>
        <w:t> </w:t>
      </w:r>
      <w:r>
        <w:rPr/>
        <w:t>sin conductor.</w:t>
      </w:r>
    </w:p>
    <w:p>
      <w:pPr>
        <w:pStyle w:val="ListParagraph"/>
        <w:numPr>
          <w:ilvl w:val="0"/>
          <w:numId w:val="161"/>
        </w:numPr>
        <w:tabs>
          <w:tab w:pos="1042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Los vehículos arrendados a que se refiere este artículo deberán cumplir los requisitos,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48"/>
          <w:sz w:val="20"/>
        </w:rPr>
        <w:t> </w:t>
      </w:r>
      <w:r>
        <w:rPr>
          <w:sz w:val="20"/>
        </w:rPr>
        <w:t>su</w:t>
      </w:r>
      <w:r>
        <w:rPr>
          <w:spacing w:val="48"/>
          <w:sz w:val="20"/>
        </w:rPr>
        <w:t> </w:t>
      </w:r>
      <w:r>
        <w:rPr>
          <w:sz w:val="20"/>
        </w:rPr>
        <w:t>caso,</w:t>
      </w:r>
      <w:r>
        <w:rPr>
          <w:spacing w:val="48"/>
          <w:sz w:val="20"/>
        </w:rPr>
        <w:t> </w:t>
      </w:r>
      <w:r>
        <w:rPr>
          <w:sz w:val="20"/>
        </w:rPr>
        <w:t>exigibles</w:t>
      </w:r>
      <w:r>
        <w:rPr>
          <w:spacing w:val="48"/>
          <w:sz w:val="20"/>
        </w:rPr>
        <w:t> </w:t>
      </w:r>
      <w:r>
        <w:rPr>
          <w:sz w:val="20"/>
        </w:rPr>
        <w:t>a</w:t>
      </w:r>
      <w:r>
        <w:rPr>
          <w:spacing w:val="48"/>
          <w:sz w:val="20"/>
        </w:rPr>
        <w:t> </w:t>
      </w:r>
      <w:r>
        <w:rPr>
          <w:sz w:val="20"/>
        </w:rPr>
        <w:t>los</w:t>
      </w:r>
      <w:r>
        <w:rPr>
          <w:spacing w:val="48"/>
          <w:sz w:val="20"/>
        </w:rPr>
        <w:t> </w:t>
      </w:r>
      <w:r>
        <w:rPr>
          <w:sz w:val="20"/>
        </w:rPr>
        <w:t>sustituidos,</w:t>
      </w:r>
      <w:r>
        <w:rPr>
          <w:spacing w:val="49"/>
          <w:sz w:val="20"/>
        </w:rPr>
        <w:t> </w:t>
      </w:r>
      <w:r>
        <w:rPr>
          <w:sz w:val="20"/>
        </w:rPr>
        <w:t>no</w:t>
      </w:r>
      <w:r>
        <w:rPr>
          <w:spacing w:val="48"/>
          <w:sz w:val="20"/>
        </w:rPr>
        <w:t> </w:t>
      </w:r>
      <w:r>
        <w:rPr>
          <w:sz w:val="20"/>
        </w:rPr>
        <w:t>exonerando</w:t>
      </w:r>
      <w:r>
        <w:rPr>
          <w:spacing w:val="48"/>
          <w:sz w:val="20"/>
        </w:rPr>
        <w:t> </w:t>
      </w:r>
      <w:r>
        <w:rPr>
          <w:sz w:val="20"/>
        </w:rPr>
        <w:t>su</w:t>
      </w:r>
      <w:r>
        <w:rPr>
          <w:spacing w:val="48"/>
          <w:sz w:val="20"/>
        </w:rPr>
        <w:t> </w:t>
      </w:r>
      <w:r>
        <w:rPr>
          <w:sz w:val="20"/>
        </w:rPr>
        <w:t>utilización</w:t>
      </w:r>
      <w:r>
        <w:rPr>
          <w:spacing w:val="48"/>
          <w:sz w:val="20"/>
        </w:rPr>
        <w:t> </w:t>
      </w:r>
      <w:r>
        <w:rPr>
          <w:sz w:val="20"/>
        </w:rPr>
        <w:t>de</w:t>
      </w:r>
      <w:r>
        <w:rPr>
          <w:spacing w:val="48"/>
          <w:sz w:val="20"/>
        </w:rPr>
        <w:t> </w:t>
      </w:r>
      <w:r>
        <w:rPr>
          <w:sz w:val="20"/>
        </w:rPr>
        <w:t>contar</w:t>
      </w:r>
      <w:r>
        <w:rPr>
          <w:spacing w:val="48"/>
          <w:sz w:val="20"/>
        </w:rPr>
        <w:t> </w:t>
      </w:r>
      <w:r>
        <w:rPr>
          <w:sz w:val="20"/>
        </w:rPr>
        <w:t>con</w:t>
      </w:r>
      <w:r>
        <w:rPr>
          <w:spacing w:val="49"/>
          <w:sz w:val="20"/>
        </w:rPr>
        <w:t> </w:t>
      </w:r>
      <w:r>
        <w:rPr>
          <w:sz w:val="20"/>
        </w:rPr>
        <w:t>los</w:t>
      </w:r>
      <w:r>
        <w:rPr>
          <w:spacing w:val="-54"/>
          <w:sz w:val="20"/>
        </w:rPr>
        <w:t> </w:t>
      </w:r>
      <w:r>
        <w:rPr>
          <w:sz w:val="20"/>
        </w:rPr>
        <w:t>seguros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 caso resulten</w:t>
      </w:r>
      <w:r>
        <w:rPr>
          <w:spacing w:val="-1"/>
          <w:sz w:val="20"/>
        </w:rPr>
        <w:t> </w:t>
      </w:r>
      <w:r>
        <w:rPr>
          <w:sz w:val="20"/>
        </w:rPr>
        <w:t>preceptivos.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2619" w:right="0" w:firstLine="0"/>
        <w:jc w:val="left"/>
        <w:rPr>
          <w:rFonts w:ascii="Arial" w:hAnsi="Arial"/>
          <w:b/>
          <w:i/>
          <w:sz w:val="20"/>
        </w:rPr>
      </w:pPr>
      <w:bookmarkStart w:name="Sección 2.ª Arrendamiento con conductor" w:id="267"/>
      <w:bookmarkEnd w:id="267"/>
      <w:r>
        <w:rPr/>
      </w:r>
      <w:bookmarkStart w:name="_bookmark48" w:id="268"/>
      <w:bookmarkEnd w:id="268"/>
      <w:r>
        <w:rPr/>
      </w:r>
      <w:r>
        <w:rPr>
          <w:rFonts w:ascii="Arial" w:hAnsi="Arial"/>
          <w:b/>
          <w:i/>
          <w:sz w:val="20"/>
        </w:rPr>
        <w:t>Sección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2.ª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Arrendamiento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con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conductor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pStyle w:val="Heading1"/>
      </w:pPr>
      <w:bookmarkStart w:name="Artículo 180." w:id="269"/>
      <w:bookmarkEnd w:id="269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180.</w:t>
      </w:r>
    </w:p>
    <w:p>
      <w:pPr>
        <w:pStyle w:val="ListParagraph"/>
        <w:numPr>
          <w:ilvl w:val="0"/>
          <w:numId w:val="162"/>
        </w:numPr>
        <w:tabs>
          <w:tab w:pos="1083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Fuera de los supuestos de colaboración entre transportistas legalmente previstos,</w:t>
      </w:r>
      <w:r>
        <w:rPr>
          <w:spacing w:val="1"/>
          <w:sz w:val="20"/>
        </w:rPr>
        <w:t> </w:t>
      </w:r>
      <w:r>
        <w:rPr>
          <w:sz w:val="20"/>
        </w:rPr>
        <w:t>únicamente podrán arrendarse con conductor los vehículos de turismo. Dicho arrendamiento</w:t>
      </w:r>
      <w:r>
        <w:rPr>
          <w:spacing w:val="1"/>
          <w:sz w:val="20"/>
        </w:rPr>
        <w:t> </w:t>
      </w:r>
      <w:r>
        <w:rPr>
          <w:sz w:val="20"/>
        </w:rPr>
        <w:t>tendrá a todos los efectos administrativos la consideración de transporte discrecional de</w:t>
      </w:r>
      <w:r>
        <w:rPr>
          <w:spacing w:val="1"/>
          <w:sz w:val="20"/>
        </w:rPr>
        <w:t> </w:t>
      </w:r>
      <w:r>
        <w:rPr>
          <w:sz w:val="20"/>
        </w:rPr>
        <w:t>viajeros.</w:t>
      </w:r>
    </w:p>
    <w:p>
      <w:pPr>
        <w:pStyle w:val="ListParagraph"/>
        <w:numPr>
          <w:ilvl w:val="0"/>
          <w:numId w:val="162"/>
        </w:numPr>
        <w:tabs>
          <w:tab w:pos="1071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Para la realización de la actividad de arrendamiento con conductor será precisa la</w:t>
      </w:r>
      <w:r>
        <w:rPr>
          <w:spacing w:val="1"/>
          <w:sz w:val="20"/>
        </w:rPr>
        <w:t> </w:t>
      </w:r>
      <w:r>
        <w:rPr>
          <w:sz w:val="20"/>
        </w:rPr>
        <w:t>obtención, para cada vehículo que se pretenda dedicar a la misma, de la correspondiente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administrativa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habilite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efecto.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181." w:id="270"/>
      <w:bookmarkEnd w:id="270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181.</w:t>
      </w:r>
    </w:p>
    <w:p>
      <w:pPr>
        <w:pStyle w:val="ListParagraph"/>
        <w:numPr>
          <w:ilvl w:val="0"/>
          <w:numId w:val="163"/>
        </w:numPr>
        <w:tabs>
          <w:tab w:pos="1105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otorgamiento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autorizaciones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arrendamiento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conductor</w:t>
      </w:r>
      <w:r>
        <w:rPr>
          <w:spacing w:val="-1"/>
          <w:sz w:val="20"/>
        </w:rPr>
        <w:t> </w:t>
      </w:r>
      <w:r>
        <w:rPr>
          <w:sz w:val="20"/>
        </w:rPr>
        <w:t>será necesario que el solicitante</w:t>
      </w:r>
      <w:r>
        <w:rPr>
          <w:spacing w:val="-1"/>
          <w:sz w:val="20"/>
        </w:rPr>
        <w:t> </w:t>
      </w:r>
      <w:r>
        <w:rPr>
          <w:sz w:val="20"/>
        </w:rPr>
        <w:t>cumpla todos los requisitos exigidos</w:t>
      </w:r>
      <w:r>
        <w:rPr>
          <w:spacing w:val="-1"/>
          <w:sz w:val="20"/>
        </w:rPr>
        <w:t> </w:t>
      </w:r>
      <w:r>
        <w:rPr>
          <w:sz w:val="20"/>
        </w:rPr>
        <w:t>en el artículo</w:t>
      </w:r>
    </w:p>
    <w:p>
      <w:pPr>
        <w:pStyle w:val="BodyText"/>
        <w:spacing w:before="1"/>
        <w:ind w:firstLine="0"/>
      </w:pPr>
      <w:r>
        <w:rPr/>
        <w:t>43.1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LOTT,</w:t>
      </w:r>
      <w:r>
        <w:rPr>
          <w:spacing w:val="-4"/>
        </w:rPr>
        <w:t> </w:t>
      </w:r>
      <w:r>
        <w:rPr/>
        <w:t>con</w:t>
      </w:r>
      <w:r>
        <w:rPr>
          <w:spacing w:val="-3"/>
        </w:rPr>
        <w:t> </w:t>
      </w:r>
      <w:r>
        <w:rPr/>
        <w:t>las</w:t>
      </w:r>
      <w:r>
        <w:rPr>
          <w:spacing w:val="-4"/>
        </w:rPr>
        <w:t> </w:t>
      </w:r>
      <w:r>
        <w:rPr/>
        <w:t>especificaciones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se</w:t>
      </w:r>
      <w:r>
        <w:rPr>
          <w:spacing w:val="-3"/>
        </w:rPr>
        <w:t> </w:t>
      </w:r>
      <w:r>
        <w:rPr/>
        <w:t>indican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apartado</w:t>
      </w:r>
      <w:r>
        <w:rPr>
          <w:spacing w:val="-4"/>
        </w:rPr>
        <w:t> </w:t>
      </w:r>
      <w:r>
        <w:rPr/>
        <w:t>siguiente.</w:t>
      </w:r>
    </w:p>
    <w:p>
      <w:pPr>
        <w:pStyle w:val="ListParagraph"/>
        <w:numPr>
          <w:ilvl w:val="0"/>
          <w:numId w:val="163"/>
        </w:numPr>
        <w:tabs>
          <w:tab w:pos="1038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En ejecución de lo que se dispone en la letra d) del citado artículo 43.1 de la LOTT, las</w:t>
      </w:r>
      <w:r>
        <w:rPr>
          <w:spacing w:val="-53"/>
          <w:sz w:val="20"/>
        </w:rPr>
        <w:t> </w:t>
      </w:r>
      <w:r>
        <w:rPr>
          <w:sz w:val="20"/>
        </w:rPr>
        <w:t>empresas dedicadas a la actividad de arrendamiento con conductor habrán de disponer en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momento,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propiedad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arrendamiento</w:t>
      </w:r>
      <w:r>
        <w:rPr>
          <w:spacing w:val="1"/>
          <w:sz w:val="20"/>
        </w:rPr>
        <w:t> </w:t>
      </w:r>
      <w:r>
        <w:rPr>
          <w:sz w:val="20"/>
        </w:rPr>
        <w:t>financiero,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menos</w:t>
      </w:r>
      <w:r>
        <w:rPr>
          <w:spacing w:val="1"/>
          <w:sz w:val="20"/>
        </w:rPr>
        <w:t> </w:t>
      </w:r>
      <w:r>
        <w:rPr>
          <w:sz w:val="20"/>
        </w:rPr>
        <w:t>siete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dedicados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actividad.</w:t>
      </w:r>
    </w:p>
    <w:p>
      <w:pPr>
        <w:pStyle w:val="BodyText"/>
        <w:spacing w:line="249" w:lineRule="auto" w:before="4"/>
        <w:ind w:right="1275"/>
      </w:pPr>
      <w:r>
        <w:rPr/>
        <w:t>La empresa podrá disponer en propiedad, arrendamiento financiero o arrendamiento</w:t>
      </w:r>
      <w:r>
        <w:rPr>
          <w:spacing w:val="1"/>
        </w:rPr>
        <w:t> </w:t>
      </w:r>
      <w:r>
        <w:rPr/>
        <w:t>ordinario del resto de vehículos que, en su caso, pretenda adscribir a autorizaciones de</w:t>
      </w:r>
      <w:r>
        <w:rPr>
          <w:spacing w:val="1"/>
        </w:rPr>
        <w:t> </w:t>
      </w:r>
      <w:r>
        <w:rPr/>
        <w:t>arrendamiento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vehículos con conductor.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7"/>
        <w:ind w:left="0" w:firstLine="0"/>
        <w:jc w:val="left"/>
        <w:rPr>
          <w:sz w:val="25"/>
        </w:rPr>
      </w:pPr>
    </w:p>
    <w:p>
      <w:pPr>
        <w:pStyle w:val="BodyText"/>
        <w:spacing w:before="0"/>
        <w:ind w:left="473" w:firstLine="0"/>
        <w:jc w:val="left"/>
      </w:pPr>
      <w:r>
        <w:rPr>
          <w:position w:val="0"/>
        </w:rPr>
        <w:pict>
          <v:shape style="width:413.15pt;height:51.15pt;mso-position-horizontal-relative:char;mso-position-vertical-relative:line" type="#_x0000_t202" filled="true" fillcolor="#f7f7ff" stroked="true" strokeweight=".75pt" strokecolor="#9f9f9f">
            <w10:anchorlock/>
            <v:textbox inset="0,0,0,0">
              <w:txbxContent>
                <w:p>
                  <w:pPr>
                    <w:spacing w:line="249" w:lineRule="auto" w:before="165"/>
                    <w:ind w:left="270" w:right="268" w:firstLine="340"/>
                    <w:jc w:val="both"/>
                    <w:rPr>
                      <w:sz w:val="18"/>
                    </w:rPr>
                  </w:pPr>
                  <w:r>
                    <w:rPr>
                      <w:sz w:val="18"/>
                    </w:rPr>
                    <w:t>Téngase en cuenta que se anulan los dos primeros párrafos del apartado 2, en la redacción</w:t>
                  </w:r>
                  <w:r>
                    <w:rPr>
                      <w:spacing w:val="-47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dada por el Real Decreto 1057/2015, de 20 de noviembre. </w:t>
                  </w:r>
                  <w:hyperlink r:id="rId13">
                    <w:r>
                      <w:rPr>
                        <w:color w:val="0000FF"/>
                        <w:sz w:val="18"/>
                        <w:u w:val="single" w:color="0000FF"/>
                      </w:rPr>
                      <w:t>Ref. BOE-A-2015-12574</w:t>
                    </w:r>
                  </w:hyperlink>
                  <w:r>
                    <w:rPr>
                      <w:sz w:val="18"/>
                    </w:rPr>
                    <w:t>, por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Sentencia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del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Tribunal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Supremo de</w:t>
                  </w:r>
                  <w:r>
                    <w:rPr>
                      <w:spacing w:val="-2"/>
                      <w:sz w:val="18"/>
                    </w:rPr>
                    <w:t> </w:t>
                  </w:r>
                  <w:r>
                    <w:rPr>
                      <w:sz w:val="18"/>
                    </w:rPr>
                    <w:t>4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</w:t>
                  </w:r>
                  <w:r>
                    <w:rPr>
                      <w:spacing w:val="-2"/>
                      <w:sz w:val="18"/>
                    </w:rPr>
                    <w:t> </w:t>
                  </w:r>
                  <w:r>
                    <w:rPr>
                      <w:sz w:val="18"/>
                    </w:rPr>
                    <w:t>junio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2018.</w:t>
                  </w:r>
                  <w:r>
                    <w:rPr>
                      <w:spacing w:val="-1"/>
                      <w:sz w:val="18"/>
                    </w:rPr>
                    <w:t> </w:t>
                  </w:r>
                  <w:hyperlink r:id="rId14">
                    <w:r>
                      <w:rPr>
                        <w:color w:val="0000FF"/>
                        <w:sz w:val="18"/>
                        <w:u w:val="single" w:color="0000FF"/>
                      </w:rPr>
                      <w:t>Ref.</w:t>
                    </w:r>
                    <w:r>
                      <w:rPr>
                        <w:color w:val="0000FF"/>
                        <w:spacing w:val="-1"/>
                        <w:sz w:val="18"/>
                        <w:u w:val="single" w:color="0000FF"/>
                      </w:rPr>
                      <w:t> </w:t>
                    </w:r>
                    <w:r>
                      <w:rPr>
                        <w:color w:val="0000FF"/>
                        <w:sz w:val="18"/>
                        <w:u w:val="single" w:color="0000FF"/>
                      </w:rPr>
                      <w:t>BOE-A-2018-10126</w:t>
                    </w:r>
                  </w:hyperlink>
                  <w:r>
                    <w:rPr>
                      <w:sz w:val="18"/>
                    </w:rPr>
                    <w:t>.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position w:val="0"/>
        </w:rPr>
      </w:r>
    </w:p>
    <w:p>
      <w:pPr>
        <w:pStyle w:val="BodyText"/>
        <w:ind w:left="0" w:firstLine="0"/>
        <w:jc w:val="left"/>
        <w:rPr>
          <w:sz w:val="16"/>
        </w:rPr>
      </w:pPr>
    </w:p>
    <w:p>
      <w:pPr>
        <w:pStyle w:val="BodyText"/>
        <w:spacing w:line="249" w:lineRule="auto" w:before="126"/>
        <w:ind w:right="1272"/>
      </w:pPr>
      <w:r>
        <w:rPr/>
        <w:t>Los</w:t>
      </w:r>
      <w:r>
        <w:rPr>
          <w:spacing w:val="26"/>
        </w:rPr>
        <w:t> </w:t>
      </w:r>
      <w:r>
        <w:rPr/>
        <w:t>vehículos</w:t>
      </w:r>
      <w:r>
        <w:rPr>
          <w:spacing w:val="26"/>
        </w:rPr>
        <w:t> </w:t>
      </w:r>
      <w:r>
        <w:rPr/>
        <w:t>a</w:t>
      </w:r>
      <w:r>
        <w:rPr>
          <w:spacing w:val="26"/>
        </w:rPr>
        <w:t> </w:t>
      </w:r>
      <w:r>
        <w:rPr/>
        <w:t>los</w:t>
      </w:r>
      <w:r>
        <w:rPr>
          <w:spacing w:val="26"/>
        </w:rPr>
        <w:t> </w:t>
      </w:r>
      <w:r>
        <w:rPr/>
        <w:t>que</w:t>
      </w:r>
      <w:r>
        <w:rPr>
          <w:spacing w:val="26"/>
        </w:rPr>
        <w:t> </w:t>
      </w:r>
      <w:r>
        <w:rPr/>
        <w:t>hayan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estar</w:t>
      </w:r>
      <w:r>
        <w:rPr>
          <w:spacing w:val="26"/>
        </w:rPr>
        <w:t> </w:t>
      </w:r>
      <w:r>
        <w:rPr/>
        <w:t>referidas</w:t>
      </w:r>
      <w:r>
        <w:rPr>
          <w:spacing w:val="26"/>
        </w:rPr>
        <w:t> </w:t>
      </w:r>
      <w:r>
        <w:rPr/>
        <w:t>las</w:t>
      </w:r>
      <w:r>
        <w:rPr>
          <w:spacing w:val="26"/>
        </w:rPr>
        <w:t> </w:t>
      </w:r>
      <w:r>
        <w:rPr/>
        <w:t>autorizaciones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arrendamiento</w:t>
      </w:r>
      <w:r>
        <w:rPr>
          <w:spacing w:val="-53"/>
        </w:rPr>
        <w:t> </w:t>
      </w:r>
      <w:r>
        <w:rPr/>
        <w:t>con conductor, no tendrán una capacidad superior a 9 plazas, incluida la del conductor, y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reunir,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cualesquiera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supongan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mejora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condiciones,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 características:</w:t>
      </w:r>
    </w:p>
    <w:p>
      <w:pPr>
        <w:pStyle w:val="ListParagraph"/>
        <w:numPr>
          <w:ilvl w:val="0"/>
          <w:numId w:val="164"/>
        </w:numPr>
        <w:tabs>
          <w:tab w:pos="1048" w:val="left" w:leader="none"/>
        </w:tabs>
        <w:spacing w:line="240" w:lineRule="auto" w:before="124" w:after="0"/>
        <w:ind w:left="1047" w:right="0" w:hanging="234"/>
        <w:jc w:val="left"/>
        <w:rPr>
          <w:sz w:val="20"/>
        </w:rPr>
      </w:pPr>
      <w:r>
        <w:rPr>
          <w:sz w:val="20"/>
        </w:rPr>
        <w:t>Motor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potencia</w:t>
      </w:r>
      <w:r>
        <w:rPr>
          <w:spacing w:val="-2"/>
          <w:sz w:val="20"/>
        </w:rPr>
        <w:t> </w:t>
      </w:r>
      <w:r>
        <w:rPr>
          <w:sz w:val="20"/>
        </w:rPr>
        <w:t>igual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superior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12</w:t>
      </w:r>
      <w:r>
        <w:rPr>
          <w:spacing w:val="-2"/>
          <w:sz w:val="20"/>
        </w:rPr>
        <w:t> </w:t>
      </w:r>
      <w:r>
        <w:rPr>
          <w:sz w:val="20"/>
        </w:rPr>
        <w:t>caballos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vapor</w:t>
      </w:r>
      <w:r>
        <w:rPr>
          <w:spacing w:val="-1"/>
          <w:sz w:val="20"/>
        </w:rPr>
        <w:t> </w:t>
      </w:r>
      <w:r>
        <w:rPr>
          <w:sz w:val="20"/>
        </w:rPr>
        <w:t>fiscales</w:t>
      </w:r>
      <w:r>
        <w:rPr>
          <w:spacing w:val="-1"/>
          <w:sz w:val="20"/>
        </w:rPr>
        <w:t> </w:t>
      </w:r>
      <w:r>
        <w:rPr>
          <w:sz w:val="20"/>
        </w:rPr>
        <w:t>(CVF).</w:t>
      </w:r>
    </w:p>
    <w:p>
      <w:pPr>
        <w:pStyle w:val="ListParagraph"/>
        <w:numPr>
          <w:ilvl w:val="0"/>
          <w:numId w:val="164"/>
        </w:numPr>
        <w:tabs>
          <w:tab w:pos="1058" w:val="left" w:leader="none"/>
        </w:tabs>
        <w:spacing w:line="249" w:lineRule="auto" w:before="10" w:after="0"/>
        <w:ind w:left="474" w:right="1276" w:firstLine="340"/>
        <w:jc w:val="both"/>
        <w:rPr>
          <w:sz w:val="20"/>
        </w:rPr>
      </w:pPr>
      <w:r>
        <w:rPr>
          <w:sz w:val="20"/>
        </w:rPr>
        <w:t>Longitud</w:t>
      </w:r>
      <w:r>
        <w:rPr>
          <w:spacing w:val="7"/>
          <w:sz w:val="20"/>
        </w:rPr>
        <w:t> </w:t>
      </w:r>
      <w:r>
        <w:rPr>
          <w:sz w:val="20"/>
        </w:rPr>
        <w:t>mínima</w:t>
      </w:r>
      <w:r>
        <w:rPr>
          <w:spacing w:val="7"/>
          <w:sz w:val="20"/>
        </w:rPr>
        <w:t> </w:t>
      </w:r>
      <w:r>
        <w:rPr>
          <w:sz w:val="20"/>
        </w:rPr>
        <w:t>exterior,</w:t>
      </w:r>
      <w:r>
        <w:rPr>
          <w:spacing w:val="7"/>
          <w:sz w:val="20"/>
        </w:rPr>
        <w:t> </w:t>
      </w:r>
      <w:r>
        <w:rPr>
          <w:sz w:val="20"/>
        </w:rPr>
        <w:t>medida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extremo</w:t>
      </w:r>
      <w:r>
        <w:rPr>
          <w:spacing w:val="7"/>
          <w:sz w:val="20"/>
        </w:rPr>
        <w:t> </w:t>
      </w:r>
      <w:r>
        <w:rPr>
          <w:sz w:val="20"/>
        </w:rPr>
        <w:t>a</w:t>
      </w:r>
      <w:r>
        <w:rPr>
          <w:spacing w:val="8"/>
          <w:sz w:val="20"/>
        </w:rPr>
        <w:t> </w:t>
      </w:r>
      <w:r>
        <w:rPr>
          <w:sz w:val="20"/>
        </w:rPr>
        <w:t>extremo</w:t>
      </w:r>
      <w:r>
        <w:rPr>
          <w:spacing w:val="7"/>
          <w:sz w:val="20"/>
        </w:rPr>
        <w:t> </w:t>
      </w:r>
      <w:r>
        <w:rPr>
          <w:sz w:val="20"/>
        </w:rPr>
        <w:t>del</w:t>
      </w:r>
      <w:r>
        <w:rPr>
          <w:spacing w:val="7"/>
          <w:sz w:val="20"/>
        </w:rPr>
        <w:t> </w:t>
      </w:r>
      <w:r>
        <w:rPr>
          <w:sz w:val="20"/>
        </w:rPr>
        <w:t>vehículo,</w:t>
      </w:r>
      <w:r>
        <w:rPr>
          <w:spacing w:val="8"/>
          <w:sz w:val="20"/>
        </w:rPr>
        <w:t> </w:t>
      </w:r>
      <w:r>
        <w:rPr>
          <w:sz w:val="20"/>
        </w:rPr>
        <w:t>igual</w:t>
      </w:r>
      <w:r>
        <w:rPr>
          <w:spacing w:val="7"/>
          <w:sz w:val="20"/>
        </w:rPr>
        <w:t> </w:t>
      </w:r>
      <w:r>
        <w:rPr>
          <w:sz w:val="20"/>
        </w:rPr>
        <w:t>o</w:t>
      </w:r>
      <w:r>
        <w:rPr>
          <w:spacing w:val="7"/>
          <w:sz w:val="20"/>
        </w:rPr>
        <w:t> </w:t>
      </w:r>
      <w:r>
        <w:rPr>
          <w:sz w:val="20"/>
        </w:rPr>
        <w:t>superior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4,60</w:t>
      </w:r>
      <w:r>
        <w:rPr>
          <w:spacing w:val="-1"/>
          <w:sz w:val="20"/>
        </w:rPr>
        <w:t> </w:t>
      </w:r>
      <w:r>
        <w:rPr>
          <w:sz w:val="20"/>
        </w:rPr>
        <w:t>metros.</w:t>
      </w:r>
    </w:p>
    <w:p>
      <w:pPr>
        <w:pStyle w:val="BodyText"/>
        <w:spacing w:line="249" w:lineRule="auto" w:before="121"/>
        <w:ind w:right="1274"/>
      </w:pPr>
      <w:r>
        <w:rPr/>
        <w:t>No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necesario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exigencias</w:t>
      </w:r>
      <w:r>
        <w:rPr>
          <w:spacing w:val="1"/>
        </w:rPr>
        <w:t> </w:t>
      </w:r>
      <w:r>
        <w:rPr/>
        <w:t>contenidas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letras</w:t>
      </w:r>
      <w:r>
        <w:rPr>
          <w:spacing w:val="1"/>
        </w:rPr>
        <w:t> </w:t>
      </w:r>
      <w:r>
        <w:rPr/>
        <w:t>anteriores cuando el vehículo que se pretenda adscribir a la autorización utilice como fuente</w:t>
      </w:r>
      <w:r>
        <w:rPr>
          <w:spacing w:val="1"/>
        </w:rPr>
        <w:t> </w:t>
      </w:r>
      <w:r>
        <w:rPr/>
        <w:t>de energía la electricidad, el hidrógeno, los biocarburantes, los combustibles sintéticos y</w:t>
      </w:r>
      <w:r>
        <w:rPr>
          <w:spacing w:val="1"/>
        </w:rPr>
        <w:t> </w:t>
      </w:r>
      <w:r>
        <w:rPr/>
        <w:t>parafínicos, el gas natural, el gas licuado del petróleo o cualquier otra que así se señale</w:t>
      </w:r>
      <w:r>
        <w:rPr>
          <w:spacing w:val="1"/>
        </w:rPr>
        <w:t> </w:t>
      </w:r>
      <w:r>
        <w:rPr/>
        <w:t>expresamente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resultar alternativa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combustibles</w:t>
      </w:r>
      <w:r>
        <w:rPr>
          <w:spacing w:val="-1"/>
        </w:rPr>
        <w:t> </w:t>
      </w:r>
      <w:r>
        <w:rPr/>
        <w:t>fósiles clásicos.</w:t>
      </w:r>
    </w:p>
    <w:p>
      <w:pPr>
        <w:pStyle w:val="BodyText"/>
        <w:spacing w:line="249" w:lineRule="auto" w:before="4"/>
        <w:ind w:right="1271"/>
      </w:pPr>
      <w:r>
        <w:rPr/>
        <w:t>Los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continuar</w:t>
      </w:r>
      <w:r>
        <w:rPr>
          <w:spacing w:val="1"/>
        </w:rPr>
        <w:t> </w:t>
      </w:r>
      <w:r>
        <w:rPr/>
        <w:t>dedicados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arrendamiento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conductor a partir de que alcancen una antigüedad superior a diez años, contados desde su</w:t>
      </w:r>
      <w:r>
        <w:rPr>
          <w:spacing w:val="1"/>
        </w:rPr>
        <w:t> </w:t>
      </w:r>
      <w:r>
        <w:rPr/>
        <w:t>primera matriculación. No obstante, no existirá limitación alguna en cuanto a la antigüedad</w:t>
      </w:r>
      <w:r>
        <w:rPr>
          <w:spacing w:val="1"/>
        </w:rPr>
        <w:t> </w:t>
      </w:r>
      <w:r>
        <w:rPr/>
        <w:t>del vehículo, cuando el mismo tenga una potencia fiscal igual o superior a 28 CVF o se trate</w:t>
      </w:r>
      <w:r>
        <w:rPr>
          <w:spacing w:val="1"/>
        </w:rPr>
        <w:t> </w:t>
      </w:r>
      <w:r>
        <w:rPr/>
        <w:t>de un vehículo histórico de los definidos como tales en la reglamentación sobre tráfico,</w:t>
      </w:r>
      <w:r>
        <w:rPr>
          <w:spacing w:val="1"/>
        </w:rPr>
        <w:t> </w:t>
      </w:r>
      <w:r>
        <w:rPr/>
        <w:t>circulación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vehículos a</w:t>
      </w:r>
      <w:r>
        <w:rPr>
          <w:spacing w:val="-1"/>
        </w:rPr>
        <w:t> </w:t>
      </w:r>
      <w:r>
        <w:rPr/>
        <w:t>motor y seguridad vial.</w:t>
      </w:r>
    </w:p>
    <w:p>
      <w:pPr>
        <w:pStyle w:val="BodyText"/>
        <w:spacing w:before="8"/>
        <w:ind w:left="0" w:firstLine="0"/>
        <w:jc w:val="left"/>
      </w:pPr>
    </w:p>
    <w:p>
      <w:pPr>
        <w:pStyle w:val="Heading1"/>
      </w:pPr>
      <w:bookmarkStart w:name="Artículo 182." w:id="271"/>
      <w:bookmarkEnd w:id="271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182.</w:t>
      </w:r>
    </w:p>
    <w:p>
      <w:pPr>
        <w:pStyle w:val="ListParagraph"/>
        <w:numPr>
          <w:ilvl w:val="0"/>
          <w:numId w:val="165"/>
        </w:numPr>
        <w:tabs>
          <w:tab w:pos="1066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Cuando los vehículos adscritos a las autorizaciones de arrendamiento de vehículos</w:t>
      </w:r>
      <w:r>
        <w:rPr>
          <w:spacing w:val="1"/>
          <w:sz w:val="20"/>
        </w:rPr>
        <w:t> </w:t>
      </w:r>
      <w:r>
        <w:rPr>
          <w:sz w:val="20"/>
        </w:rPr>
        <w:t>con conductor estén ocupados por personas ajenas a la empresa titular de la autorización,</w:t>
      </w:r>
      <w:r>
        <w:rPr>
          <w:spacing w:val="1"/>
          <w:sz w:val="20"/>
        </w:rPr>
        <w:t> </w:t>
      </w:r>
      <w:r>
        <w:rPr>
          <w:sz w:val="20"/>
        </w:rPr>
        <w:t>únicamente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circular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justifica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están</w:t>
      </w:r>
      <w:r>
        <w:rPr>
          <w:spacing w:val="1"/>
          <w:sz w:val="20"/>
        </w:rPr>
        <w:t> </w:t>
      </w:r>
      <w:r>
        <w:rPr>
          <w:sz w:val="20"/>
        </w:rPr>
        <w:t>prestando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previamente</w:t>
      </w:r>
      <w:r>
        <w:rPr>
          <w:spacing w:val="-53"/>
          <w:sz w:val="20"/>
        </w:rPr>
        <w:t> </w:t>
      </w:r>
      <w:r>
        <w:rPr>
          <w:sz w:val="20"/>
        </w:rPr>
        <w:t>contratado.</w:t>
      </w:r>
    </w:p>
    <w:p>
      <w:pPr>
        <w:pStyle w:val="BodyText"/>
        <w:spacing w:line="249" w:lineRule="auto" w:before="3"/>
        <w:ind w:right="1273"/>
      </w:pPr>
      <w:r>
        <w:rPr/>
        <w:t>A tal efecto, el contrato de arrendamiento de vehículos con conductor deberá haber sido</w:t>
      </w:r>
      <w:r>
        <w:rPr>
          <w:spacing w:val="1"/>
        </w:rPr>
        <w:t> </w:t>
      </w:r>
      <w:r>
        <w:rPr/>
        <w:t>cumplimentado previamente a que se inicie la prestación del servicio contratado, debiendo</w:t>
      </w:r>
      <w:r>
        <w:rPr>
          <w:spacing w:val="1"/>
        </w:rPr>
        <w:t> </w:t>
      </w:r>
      <w:r>
        <w:rPr/>
        <w:t>llevarse</w:t>
      </w:r>
      <w:r>
        <w:rPr>
          <w:spacing w:val="7"/>
        </w:rPr>
        <w:t> </w:t>
      </w:r>
      <w:r>
        <w:rPr/>
        <w:t>a</w:t>
      </w:r>
      <w:r>
        <w:rPr>
          <w:spacing w:val="7"/>
        </w:rPr>
        <w:t> </w:t>
      </w:r>
      <w:r>
        <w:rPr/>
        <w:t>bordo</w:t>
      </w:r>
      <w:r>
        <w:rPr>
          <w:spacing w:val="8"/>
        </w:rPr>
        <w:t> </w:t>
      </w:r>
      <w:r>
        <w:rPr/>
        <w:t>del</w:t>
      </w:r>
      <w:r>
        <w:rPr>
          <w:spacing w:val="7"/>
        </w:rPr>
        <w:t> </w:t>
      </w:r>
      <w:r>
        <w:rPr/>
        <w:t>vehículo</w:t>
      </w:r>
      <w:r>
        <w:rPr>
          <w:spacing w:val="8"/>
        </w:rPr>
        <w:t> </w:t>
      </w:r>
      <w:r>
        <w:rPr/>
        <w:t>la</w:t>
      </w:r>
      <w:r>
        <w:rPr>
          <w:spacing w:val="7"/>
        </w:rPr>
        <w:t> </w:t>
      </w:r>
      <w:r>
        <w:rPr/>
        <w:t>documentación</w:t>
      </w:r>
      <w:r>
        <w:rPr>
          <w:spacing w:val="8"/>
        </w:rPr>
        <w:t> </w:t>
      </w:r>
      <w:r>
        <w:rPr/>
        <w:t>acreditativa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dicha</w:t>
      </w:r>
      <w:r>
        <w:rPr>
          <w:spacing w:val="7"/>
        </w:rPr>
        <w:t> </w:t>
      </w:r>
      <w:r>
        <w:rPr/>
        <w:t>contratación,</w:t>
      </w:r>
      <w:r>
        <w:rPr>
          <w:spacing w:val="7"/>
        </w:rPr>
        <w:t> </w:t>
      </w:r>
      <w:r>
        <w:rPr/>
        <w:t>conforme</w:t>
      </w:r>
      <w:r>
        <w:rPr>
          <w:spacing w:val="-53"/>
        </w:rPr>
        <w:t> </w:t>
      </w:r>
      <w:r>
        <w:rPr/>
        <w:t>a</w:t>
      </w:r>
      <w:r>
        <w:rPr>
          <w:spacing w:val="-2"/>
        </w:rPr>
        <w:t> </w:t>
      </w:r>
      <w:r>
        <w:rPr/>
        <w:t>lo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 determine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Ministro de</w:t>
      </w:r>
      <w:r>
        <w:rPr>
          <w:spacing w:val="-1"/>
        </w:rPr>
        <w:t> </w:t>
      </w:r>
      <w:r>
        <w:rPr/>
        <w:t>Fomento.</w:t>
      </w:r>
    </w:p>
    <w:p>
      <w:pPr>
        <w:pStyle w:val="BodyText"/>
        <w:spacing w:line="249" w:lineRule="auto" w:before="3"/>
        <w:ind w:right="1273"/>
      </w:pPr>
      <w:r>
        <w:rPr/>
        <w:t>Los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adscritos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autorizaciones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arrendamiento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conductor no podrán, en ningún caso, circular por las vías públicas en busca de clientes ni</w:t>
      </w:r>
      <w:r>
        <w:rPr>
          <w:spacing w:val="1"/>
        </w:rPr>
        <w:t> </w:t>
      </w:r>
      <w:r>
        <w:rPr/>
        <w:t>propiciar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captación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viajeros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hubiesen</w:t>
      </w:r>
      <w:r>
        <w:rPr>
          <w:spacing w:val="1"/>
        </w:rPr>
        <w:t> </w:t>
      </w:r>
      <w:r>
        <w:rPr/>
        <w:t>contratado</w:t>
      </w:r>
      <w:r>
        <w:rPr>
          <w:spacing w:val="1"/>
        </w:rPr>
        <w:t> </w:t>
      </w:r>
      <w:r>
        <w:rPr/>
        <w:t>previamente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servicio</w:t>
      </w:r>
      <w:r>
        <w:rPr>
          <w:spacing w:val="1"/>
        </w:rPr>
        <w:t> </w:t>
      </w:r>
      <w:r>
        <w:rPr/>
        <w:t>permaneciendo</w:t>
      </w:r>
      <w:r>
        <w:rPr>
          <w:spacing w:val="-2"/>
        </w:rPr>
        <w:t> </w:t>
      </w:r>
      <w:r>
        <w:rPr/>
        <w:t>estacionados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tal efecto.</w:t>
      </w:r>
    </w:p>
    <w:p>
      <w:pPr>
        <w:pStyle w:val="Heading1"/>
        <w:numPr>
          <w:ilvl w:val="0"/>
          <w:numId w:val="165"/>
        </w:numPr>
        <w:tabs>
          <w:tab w:pos="1037" w:val="left" w:leader="none"/>
        </w:tabs>
        <w:spacing w:line="240" w:lineRule="auto" w:before="9" w:after="0"/>
        <w:ind w:left="1036" w:right="0" w:hanging="223"/>
        <w:jc w:val="left"/>
      </w:pPr>
      <w:r>
        <w:rPr/>
        <w:t>(Derogado).</w:t>
      </w:r>
    </w:p>
    <w:p>
      <w:pPr>
        <w:pStyle w:val="ListParagraph"/>
        <w:numPr>
          <w:ilvl w:val="0"/>
          <w:numId w:val="165"/>
        </w:numPr>
        <w:tabs>
          <w:tab w:pos="1044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De conformidad con lo dispuesto en los artículos 17.1 y 18 de la LOTT, los precios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arrendamiento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conductor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estarán</w:t>
      </w:r>
      <w:r>
        <w:rPr>
          <w:spacing w:val="1"/>
          <w:sz w:val="20"/>
        </w:rPr>
        <w:t> </w:t>
      </w:r>
      <w:r>
        <w:rPr>
          <w:sz w:val="20"/>
        </w:rPr>
        <w:t>sujetos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tarifa</w:t>
      </w:r>
      <w:r>
        <w:rPr>
          <w:spacing w:val="1"/>
          <w:sz w:val="20"/>
        </w:rPr>
        <w:t> </w:t>
      </w:r>
      <w:r>
        <w:rPr>
          <w:sz w:val="20"/>
        </w:rPr>
        <w:t>administrativa,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bien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correspondientes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tener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55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apliquen.</w:t>
      </w:r>
    </w:p>
    <w:p>
      <w:pPr>
        <w:pStyle w:val="ListParagraph"/>
        <w:numPr>
          <w:ilvl w:val="0"/>
          <w:numId w:val="165"/>
        </w:numPr>
        <w:tabs>
          <w:tab w:pos="1071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Los vehículos dedicados a la actividad de arrendamiento con conductor no podrán</w:t>
      </w:r>
      <w:r>
        <w:rPr>
          <w:spacing w:val="1"/>
          <w:sz w:val="20"/>
        </w:rPr>
        <w:t> </w:t>
      </w:r>
      <w:r>
        <w:rPr>
          <w:sz w:val="20"/>
        </w:rPr>
        <w:t>llevar</w:t>
      </w:r>
      <w:r>
        <w:rPr>
          <w:spacing w:val="35"/>
          <w:sz w:val="20"/>
        </w:rPr>
        <w:t> </w:t>
      </w:r>
      <w:r>
        <w:rPr>
          <w:sz w:val="20"/>
        </w:rPr>
        <w:t>signos</w:t>
      </w:r>
      <w:r>
        <w:rPr>
          <w:spacing w:val="35"/>
          <w:sz w:val="20"/>
        </w:rPr>
        <w:t> </w:t>
      </w:r>
      <w:r>
        <w:rPr>
          <w:sz w:val="20"/>
        </w:rPr>
        <w:t>externos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identificación</w:t>
      </w:r>
      <w:r>
        <w:rPr>
          <w:spacing w:val="35"/>
          <w:sz w:val="20"/>
        </w:rPr>
        <w:t> </w:t>
      </w:r>
      <w:r>
        <w:rPr>
          <w:sz w:val="20"/>
        </w:rPr>
        <w:t>que</w:t>
      </w:r>
      <w:r>
        <w:rPr>
          <w:spacing w:val="35"/>
          <w:sz w:val="20"/>
        </w:rPr>
        <w:t> </w:t>
      </w:r>
      <w:r>
        <w:rPr>
          <w:sz w:val="20"/>
        </w:rPr>
        <w:t>induzcan</w:t>
      </w:r>
      <w:r>
        <w:rPr>
          <w:spacing w:val="35"/>
          <w:sz w:val="20"/>
        </w:rPr>
        <w:t> </w:t>
      </w:r>
      <w:r>
        <w:rPr>
          <w:sz w:val="20"/>
        </w:rPr>
        <w:t>a</w:t>
      </w:r>
      <w:r>
        <w:rPr>
          <w:spacing w:val="35"/>
          <w:sz w:val="20"/>
        </w:rPr>
        <w:t> </w:t>
      </w:r>
      <w:r>
        <w:rPr>
          <w:sz w:val="20"/>
        </w:rPr>
        <w:t>confusión</w:t>
      </w:r>
      <w:r>
        <w:rPr>
          <w:spacing w:val="35"/>
          <w:sz w:val="20"/>
        </w:rPr>
        <w:t> </w:t>
      </w:r>
      <w:r>
        <w:rPr>
          <w:sz w:val="20"/>
        </w:rPr>
        <w:t>con</w:t>
      </w:r>
      <w:r>
        <w:rPr>
          <w:spacing w:val="35"/>
          <w:sz w:val="20"/>
        </w:rPr>
        <w:t> </w:t>
      </w:r>
      <w:r>
        <w:rPr>
          <w:sz w:val="20"/>
        </w:rPr>
        <w:t>la</w:t>
      </w:r>
      <w:r>
        <w:rPr>
          <w:spacing w:val="35"/>
          <w:sz w:val="20"/>
        </w:rPr>
        <w:t> </w:t>
      </w:r>
      <w:r>
        <w:rPr>
          <w:sz w:val="20"/>
        </w:rPr>
        <w:t>actividad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taxis.</w:t>
      </w:r>
    </w:p>
    <w:p>
      <w:pPr>
        <w:pStyle w:val="BodyText"/>
        <w:spacing w:line="249" w:lineRule="auto"/>
        <w:ind w:right="1274"/>
      </w:pPr>
      <w:r>
        <w:rPr/>
        <w:t>Sin perjuicio de ello, aquellas comunidades autónomas que, por delegación del Estado,</w:t>
      </w:r>
      <w:r>
        <w:rPr>
          <w:spacing w:val="1"/>
        </w:rPr>
        <w:t> </w:t>
      </w:r>
      <w:r>
        <w:rPr/>
        <w:t>hubieran</w:t>
      </w:r>
      <w:r>
        <w:rPr>
          <w:spacing w:val="1"/>
        </w:rPr>
        <w:t> </w:t>
      </w:r>
      <w:r>
        <w:rPr/>
        <w:t>asumido</w:t>
      </w:r>
      <w:r>
        <w:rPr>
          <w:spacing w:val="1"/>
        </w:rPr>
        <w:t> </w:t>
      </w:r>
      <w:r>
        <w:rPr/>
        <w:t>competencias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autorizaciones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arrendamiento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vehículos con conductor podrán exigir que los vehículos amparados en autorizaciones de</w:t>
      </w:r>
      <w:r>
        <w:rPr>
          <w:spacing w:val="1"/>
        </w:rPr>
        <w:t> </w:t>
      </w:r>
      <w:r>
        <w:rPr/>
        <w:t>esta</w:t>
      </w:r>
      <w:r>
        <w:rPr>
          <w:spacing w:val="-2"/>
        </w:rPr>
        <w:t> </w:t>
      </w:r>
      <w:r>
        <w:rPr/>
        <w:t>clase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identifiquen</w:t>
      </w:r>
      <w:r>
        <w:rPr>
          <w:spacing w:val="-2"/>
        </w:rPr>
        <w:t> </w:t>
      </w:r>
      <w:r>
        <w:rPr/>
        <w:t>externamente</w:t>
      </w:r>
      <w:r>
        <w:rPr>
          <w:spacing w:val="-1"/>
        </w:rPr>
        <w:t> </w:t>
      </w:r>
      <w:r>
        <w:rPr/>
        <w:t>mediante</w:t>
      </w:r>
      <w:r>
        <w:rPr>
          <w:spacing w:val="-1"/>
        </w:rPr>
        <w:t> </w:t>
      </w:r>
      <w:r>
        <w:rPr/>
        <w:t>algún</w:t>
      </w:r>
      <w:r>
        <w:rPr>
          <w:spacing w:val="-2"/>
        </w:rPr>
        <w:t> </w:t>
      </w:r>
      <w:r>
        <w:rPr/>
        <w:t>distintivo.</w:t>
      </w:r>
    </w:p>
    <w:p>
      <w:pPr>
        <w:pStyle w:val="ListParagraph"/>
        <w:numPr>
          <w:ilvl w:val="0"/>
          <w:numId w:val="165"/>
        </w:numPr>
        <w:tabs>
          <w:tab w:pos="1056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Cuando los vehículos se encuentren prestando servicios en territorio distinto al de la</w:t>
      </w:r>
      <w:r>
        <w:rPr>
          <w:spacing w:val="1"/>
          <w:sz w:val="20"/>
        </w:rPr>
        <w:t> </w:t>
      </w:r>
      <w:r>
        <w:rPr>
          <w:sz w:val="20"/>
        </w:rPr>
        <w:t>comunidad autónoma en que se encuentre domiciliada la autorización en la que se amparan,</w:t>
      </w:r>
      <w:r>
        <w:rPr>
          <w:spacing w:val="-53"/>
          <w:sz w:val="20"/>
        </w:rPr>
        <w:t> </w:t>
      </w:r>
      <w:r>
        <w:rPr>
          <w:sz w:val="20"/>
        </w:rPr>
        <w:t>éstos deberán llevar a bordo la correspondiente autorización en el salpicadero, en lugar</w:t>
      </w:r>
      <w:r>
        <w:rPr>
          <w:spacing w:val="1"/>
          <w:sz w:val="20"/>
        </w:rPr>
        <w:t> </w:t>
      </w:r>
      <w:r>
        <w:rPr>
          <w:sz w:val="20"/>
        </w:rPr>
        <w:t>visible desde el exterior, salvo que se encuentren identificados por uno de los distintivos 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hace</w:t>
      </w:r>
      <w:r>
        <w:rPr>
          <w:spacing w:val="-1"/>
          <w:sz w:val="20"/>
        </w:rPr>
        <w:t> </w:t>
      </w:r>
      <w:r>
        <w:rPr>
          <w:sz w:val="20"/>
        </w:rPr>
        <w:t>referencia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segundo</w:t>
      </w:r>
      <w:r>
        <w:rPr>
          <w:spacing w:val="-1"/>
          <w:sz w:val="20"/>
        </w:rPr>
        <w:t> </w:t>
      </w:r>
      <w:r>
        <w:rPr>
          <w:sz w:val="20"/>
        </w:rPr>
        <w:t>párrafo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182.4.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65"/>
        </w:numPr>
        <w:tabs>
          <w:tab w:pos="1060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La empresa deberá tener cubierta, mediante uno o varios seguros u otras garantías</w:t>
      </w:r>
      <w:r>
        <w:rPr>
          <w:spacing w:val="1"/>
          <w:sz w:val="20"/>
        </w:rPr>
        <w:t> </w:t>
      </w:r>
      <w:r>
        <w:rPr>
          <w:sz w:val="20"/>
        </w:rPr>
        <w:t>financieras, su responsabilidad civil por los daños que pudieran sufrir los viajeros como</w:t>
      </w:r>
      <w:r>
        <w:rPr>
          <w:spacing w:val="1"/>
          <w:sz w:val="20"/>
        </w:rPr>
        <w:t> </w:t>
      </w:r>
      <w:r>
        <w:rPr>
          <w:sz w:val="20"/>
        </w:rPr>
        <w:t>consecuencia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transporte.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212" w:right="3010" w:firstLine="0"/>
        <w:jc w:val="center"/>
      </w:pPr>
      <w:bookmarkStart w:name="CAPÍTULO V. Estaciones de transporte" w:id="272"/>
      <w:bookmarkEnd w:id="272"/>
      <w:r>
        <w:rPr/>
      </w:r>
      <w:bookmarkStart w:name="_bookmark49" w:id="273"/>
      <w:bookmarkEnd w:id="273"/>
      <w:r>
        <w:rPr/>
      </w:r>
      <w:r>
        <w:rPr/>
        <w:t>CAPÍTULO</w:t>
      </w:r>
      <w:r>
        <w:rPr>
          <w:spacing w:val="-8"/>
        </w:rPr>
        <w:t> </w:t>
      </w:r>
      <w:r>
        <w:rPr/>
        <w:t>V</w:t>
      </w:r>
    </w:p>
    <w:p>
      <w:pPr>
        <w:pStyle w:val="Heading1"/>
        <w:spacing w:before="123"/>
        <w:ind w:left="2212" w:right="3009"/>
        <w:jc w:val="center"/>
      </w:pPr>
      <w:r>
        <w:rPr/>
        <w:t>Estaciones de transporte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b/>
          <w:sz w:val="20"/>
        </w:rPr>
      </w:pPr>
      <w:bookmarkStart w:name="Artículo 183." w:id="274"/>
      <w:bookmarkEnd w:id="27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2"/>
          <w:sz w:val="20"/>
        </w:rPr>
        <w:t> </w:t>
      </w:r>
      <w:r>
        <w:rPr>
          <w:rFonts w:ascii="Arial" w:hAnsi="Arial"/>
          <w:b/>
          <w:sz w:val="20"/>
        </w:rPr>
        <w:t>183.</w:t>
      </w:r>
    </w:p>
    <w:p>
      <w:pPr>
        <w:pStyle w:val="BodyText"/>
        <w:spacing w:line="249" w:lineRule="auto" w:before="118"/>
        <w:ind w:right="1271"/>
      </w:pP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establecido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127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LOTT,</w:t>
      </w:r>
      <w:r>
        <w:rPr>
          <w:spacing w:val="1"/>
        </w:rPr>
        <w:t> </w:t>
      </w:r>
      <w:r>
        <w:rPr/>
        <w:t>tendrán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consideración de estaciones de transporte por carretera de viajeros o de mercancías, los</w:t>
      </w:r>
      <w:r>
        <w:rPr>
          <w:spacing w:val="1"/>
        </w:rPr>
        <w:t> </w:t>
      </w:r>
      <w:r>
        <w:rPr/>
        <w:t>lugares destinados a concentrar las salidas, llegadas y tránsitos a las poblaciones de los</w:t>
      </w:r>
      <w:r>
        <w:rPr>
          <w:spacing w:val="1"/>
        </w:rPr>
        <w:t> </w:t>
      </w:r>
      <w:r>
        <w:rPr/>
        <w:t>vehículos de transporte público que reúnan las condiciones mínimas establecidas en los</w:t>
      </w:r>
      <w:r>
        <w:rPr>
          <w:spacing w:val="1"/>
        </w:rPr>
        <w:t> </w:t>
      </w:r>
      <w:r>
        <w:rPr/>
        <w:t>artículos</w:t>
      </w:r>
      <w:r>
        <w:rPr>
          <w:spacing w:val="-2"/>
        </w:rPr>
        <w:t> </w:t>
      </w:r>
      <w:r>
        <w:rPr/>
        <w:t>siguientes.</w:t>
      </w:r>
    </w:p>
    <w:p>
      <w:pPr>
        <w:pStyle w:val="BodyText"/>
        <w:spacing w:line="249" w:lineRule="auto" w:before="4"/>
        <w:ind w:right="1271"/>
      </w:pPr>
      <w:r>
        <w:rPr/>
        <w:t>En ningún caso tendrán la consideración de estaciones de transporte los terrenos e</w:t>
      </w:r>
      <w:r>
        <w:rPr>
          <w:spacing w:val="1"/>
        </w:rPr>
        <w:t> </w:t>
      </w:r>
      <w:r>
        <w:rPr/>
        <w:t>instalaciones</w:t>
      </w:r>
      <w:r>
        <w:rPr>
          <w:spacing w:val="1"/>
        </w:rPr>
        <w:t> </w:t>
      </w:r>
      <w:r>
        <w:rPr/>
        <w:t>destinados</w:t>
      </w:r>
      <w:r>
        <w:rPr>
          <w:spacing w:val="1"/>
        </w:rPr>
        <w:t> </w:t>
      </w:r>
      <w:r>
        <w:rPr/>
        <w:t>únicamente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garaje,</w:t>
      </w:r>
      <w:r>
        <w:rPr>
          <w:spacing w:val="1"/>
        </w:rPr>
        <w:t> </w:t>
      </w:r>
      <w:r>
        <w:rPr/>
        <w:t>estacionamiento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almacenamiento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mercancías.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184." w:id="275"/>
      <w:bookmarkEnd w:id="275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184.</w:t>
      </w:r>
    </w:p>
    <w:p>
      <w:pPr>
        <w:pStyle w:val="ListParagraph"/>
        <w:numPr>
          <w:ilvl w:val="0"/>
          <w:numId w:val="166"/>
        </w:numPr>
        <w:tabs>
          <w:tab w:pos="1110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alcanzar</w:t>
      </w:r>
      <w:r>
        <w:rPr>
          <w:spacing w:val="1"/>
          <w:sz w:val="20"/>
        </w:rPr>
        <w:t> </w:t>
      </w:r>
      <w:r>
        <w:rPr>
          <w:sz w:val="20"/>
        </w:rPr>
        <w:t>tal</w:t>
      </w:r>
      <w:r>
        <w:rPr>
          <w:spacing w:val="1"/>
          <w:sz w:val="20"/>
        </w:rPr>
        <w:t> </w:t>
      </w:r>
      <w:r>
        <w:rPr>
          <w:sz w:val="20"/>
        </w:rPr>
        <w:t>consideración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ordenación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transporte,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estaciones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transporte de</w:t>
      </w:r>
      <w:r>
        <w:rPr>
          <w:spacing w:val="-2"/>
          <w:sz w:val="20"/>
        </w:rPr>
        <w:t> </w:t>
      </w:r>
      <w:r>
        <w:rPr>
          <w:sz w:val="20"/>
        </w:rPr>
        <w:t>viajeros</w:t>
      </w:r>
      <w:r>
        <w:rPr>
          <w:spacing w:val="-1"/>
          <w:sz w:val="20"/>
        </w:rPr>
        <w:t> </w:t>
      </w:r>
      <w:r>
        <w:rPr>
          <w:sz w:val="20"/>
        </w:rPr>
        <w:t>deberán</w:t>
      </w:r>
      <w:r>
        <w:rPr>
          <w:spacing w:val="-1"/>
          <w:sz w:val="20"/>
        </w:rPr>
        <w:t> </w:t>
      </w:r>
      <w:r>
        <w:rPr>
          <w:sz w:val="20"/>
        </w:rPr>
        <w:t>cumplir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 condiciones:</w:t>
      </w:r>
    </w:p>
    <w:p>
      <w:pPr>
        <w:pStyle w:val="ListParagraph"/>
        <w:numPr>
          <w:ilvl w:val="0"/>
          <w:numId w:val="167"/>
        </w:numPr>
        <w:tabs>
          <w:tab w:pos="1062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Contar con accesos, para entradas y salidas de los vehículos, configurados de modo</w:t>
      </w:r>
      <w:r>
        <w:rPr>
          <w:spacing w:val="1"/>
          <w:sz w:val="20"/>
        </w:rPr>
        <w:t> </w:t>
      </w:r>
      <w:r>
        <w:rPr>
          <w:sz w:val="20"/>
        </w:rPr>
        <w:t>que no produzcan interferencias entre los mismos ni alteraciones sensibles en la capacidad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circulación normal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vías colindantes.</w:t>
      </w:r>
    </w:p>
    <w:p>
      <w:pPr>
        <w:pStyle w:val="ListParagraph"/>
        <w:numPr>
          <w:ilvl w:val="0"/>
          <w:numId w:val="167"/>
        </w:numPr>
        <w:tabs>
          <w:tab w:pos="1080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Contar con accesos para entradas y salidas de los viajeros, independientes de los</w:t>
      </w:r>
      <w:r>
        <w:rPr>
          <w:spacing w:val="1"/>
          <w:sz w:val="20"/>
        </w:rPr>
        <w:t> </w:t>
      </w:r>
      <w:r>
        <w:rPr>
          <w:sz w:val="20"/>
        </w:rPr>
        <w:t>vehículos.</w:t>
      </w:r>
    </w:p>
    <w:p>
      <w:pPr>
        <w:pStyle w:val="ListParagraph"/>
        <w:numPr>
          <w:ilvl w:val="0"/>
          <w:numId w:val="167"/>
        </w:numPr>
        <w:tabs>
          <w:tab w:pos="1054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Poseer dársenas cubiertas en número suficiente para los aparcamientos simultáneos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precisen.</w:t>
      </w:r>
    </w:p>
    <w:p>
      <w:pPr>
        <w:pStyle w:val="ListParagraph"/>
        <w:numPr>
          <w:ilvl w:val="0"/>
          <w:numId w:val="167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Tener</w:t>
      </w:r>
      <w:r>
        <w:rPr>
          <w:spacing w:val="-2"/>
          <w:sz w:val="20"/>
        </w:rPr>
        <w:t> </w:t>
      </w:r>
      <w:r>
        <w:rPr>
          <w:sz w:val="20"/>
        </w:rPr>
        <w:t>andenes</w:t>
      </w:r>
      <w:r>
        <w:rPr>
          <w:spacing w:val="-3"/>
          <w:sz w:val="20"/>
        </w:rPr>
        <w:t> </w:t>
      </w:r>
      <w:r>
        <w:rPr>
          <w:sz w:val="20"/>
        </w:rPr>
        <w:t>cubiertos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subida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bajada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viajeros.</w:t>
      </w:r>
    </w:p>
    <w:p>
      <w:pPr>
        <w:pStyle w:val="ListParagraph"/>
        <w:numPr>
          <w:ilvl w:val="0"/>
          <w:numId w:val="167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Contar</w:t>
      </w:r>
      <w:r>
        <w:rPr>
          <w:spacing w:val="-5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zonas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espera</w:t>
      </w:r>
      <w:r>
        <w:rPr>
          <w:spacing w:val="-5"/>
          <w:sz w:val="20"/>
        </w:rPr>
        <w:t> </w:t>
      </w:r>
      <w:r>
        <w:rPr>
          <w:sz w:val="20"/>
        </w:rPr>
        <w:t>independientes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andenes.</w:t>
      </w:r>
    </w:p>
    <w:p>
      <w:pPr>
        <w:pStyle w:val="ListParagraph"/>
        <w:numPr>
          <w:ilvl w:val="0"/>
          <w:numId w:val="167"/>
        </w:numPr>
        <w:tabs>
          <w:tab w:pos="993" w:val="left" w:leader="none"/>
        </w:tabs>
        <w:spacing w:line="240" w:lineRule="auto" w:before="10" w:after="0"/>
        <w:ind w:left="992" w:right="0" w:hanging="179"/>
        <w:jc w:val="left"/>
        <w:rPr>
          <w:sz w:val="20"/>
        </w:rPr>
      </w:pPr>
      <w:r>
        <w:rPr>
          <w:sz w:val="20"/>
        </w:rPr>
        <w:t>Contar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instalaciones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servicios</w:t>
      </w:r>
      <w:r>
        <w:rPr>
          <w:spacing w:val="-3"/>
          <w:sz w:val="20"/>
        </w:rPr>
        <w:t> </w:t>
      </w:r>
      <w:r>
        <w:rPr>
          <w:sz w:val="20"/>
        </w:rPr>
        <w:t>sanitarios.</w:t>
      </w:r>
    </w:p>
    <w:p>
      <w:pPr>
        <w:pStyle w:val="ListParagraph"/>
        <w:numPr>
          <w:ilvl w:val="0"/>
          <w:numId w:val="167"/>
        </w:numPr>
        <w:tabs>
          <w:tab w:pos="1052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Poseer dependencias, de uso común o individualizado, para la facturación, consigna y</w:t>
      </w:r>
      <w:r>
        <w:rPr>
          <w:spacing w:val="-53"/>
          <w:sz w:val="20"/>
        </w:rPr>
        <w:t> </w:t>
      </w:r>
      <w:r>
        <w:rPr>
          <w:sz w:val="20"/>
        </w:rPr>
        <w:t>venta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billetes,</w:t>
      </w:r>
      <w:r>
        <w:rPr>
          <w:spacing w:val="7"/>
          <w:sz w:val="20"/>
        </w:rPr>
        <w:t> </w:t>
      </w:r>
      <w:r>
        <w:rPr>
          <w:sz w:val="20"/>
        </w:rPr>
        <w:t>así</w:t>
      </w:r>
      <w:r>
        <w:rPr>
          <w:spacing w:val="7"/>
          <w:sz w:val="20"/>
        </w:rPr>
        <w:t> </w:t>
      </w:r>
      <w:r>
        <w:rPr>
          <w:sz w:val="20"/>
        </w:rPr>
        <w:t>como</w:t>
      </w:r>
      <w:r>
        <w:rPr>
          <w:spacing w:val="7"/>
          <w:sz w:val="20"/>
        </w:rPr>
        <w:t> </w:t>
      </w:r>
      <w:r>
        <w:rPr>
          <w:sz w:val="20"/>
        </w:rPr>
        <w:t>oficina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información,</w:t>
      </w:r>
      <w:r>
        <w:rPr>
          <w:spacing w:val="7"/>
          <w:sz w:val="20"/>
        </w:rPr>
        <w:t> </w:t>
      </w:r>
      <w:r>
        <w:rPr>
          <w:sz w:val="20"/>
        </w:rPr>
        <w:t>ya</w:t>
      </w:r>
      <w:r>
        <w:rPr>
          <w:spacing w:val="7"/>
          <w:sz w:val="20"/>
        </w:rPr>
        <w:t> </w:t>
      </w:r>
      <w:r>
        <w:rPr>
          <w:sz w:val="20"/>
        </w:rPr>
        <w:t>sean</w:t>
      </w:r>
      <w:r>
        <w:rPr>
          <w:spacing w:val="7"/>
          <w:sz w:val="20"/>
        </w:rPr>
        <w:t> </w:t>
      </w:r>
      <w:r>
        <w:rPr>
          <w:sz w:val="20"/>
        </w:rPr>
        <w:t>explotadas</w:t>
      </w:r>
      <w:r>
        <w:rPr>
          <w:spacing w:val="7"/>
          <w:sz w:val="20"/>
        </w:rPr>
        <w:t> </w:t>
      </w:r>
      <w:r>
        <w:rPr>
          <w:sz w:val="20"/>
        </w:rPr>
        <w:t>por</w:t>
      </w:r>
      <w:r>
        <w:rPr>
          <w:spacing w:val="7"/>
          <w:sz w:val="20"/>
        </w:rPr>
        <w:t> </w:t>
      </w:r>
      <w:r>
        <w:rPr>
          <w:sz w:val="20"/>
        </w:rPr>
        <w:t>medios</w:t>
      </w:r>
      <w:r>
        <w:rPr>
          <w:spacing w:val="7"/>
          <w:sz w:val="20"/>
        </w:rPr>
        <w:t> </w:t>
      </w:r>
      <w:r>
        <w:rPr>
          <w:sz w:val="20"/>
        </w:rPr>
        <w:t>propios</w:t>
      </w:r>
      <w:r>
        <w:rPr>
          <w:spacing w:val="6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través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terceros.</w:t>
      </w:r>
    </w:p>
    <w:p>
      <w:pPr>
        <w:pStyle w:val="ListParagraph"/>
        <w:numPr>
          <w:ilvl w:val="0"/>
          <w:numId w:val="166"/>
        </w:numPr>
        <w:tabs>
          <w:tab w:pos="109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Ministro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Fomento,</w:t>
      </w:r>
      <w:r>
        <w:rPr>
          <w:spacing w:val="1"/>
          <w:sz w:val="20"/>
        </w:rPr>
        <w:t> </w:t>
      </w:r>
      <w:r>
        <w:rPr>
          <w:sz w:val="20"/>
        </w:rPr>
        <w:t>previo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Comité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Carretera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Transportes</w:t>
      </w:r>
      <w:r>
        <w:rPr>
          <w:spacing w:val="1"/>
          <w:sz w:val="20"/>
        </w:rPr>
        <w:t> </w:t>
      </w:r>
      <w:r>
        <w:rPr>
          <w:sz w:val="20"/>
        </w:rPr>
        <w:t>Terrestres,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establecer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clasificación de estaciones de transporte en diversas categorías, en función de la dotación y</w:t>
      </w:r>
      <w:r>
        <w:rPr>
          <w:spacing w:val="1"/>
          <w:sz w:val="20"/>
        </w:rPr>
        <w:t> </w:t>
      </w:r>
      <w:r>
        <w:rPr>
          <w:sz w:val="20"/>
        </w:rPr>
        <w:t>servicios con que éstas cuenten, a efectos de facilitar la planificación en relación con el</w:t>
      </w:r>
      <w:r>
        <w:rPr>
          <w:spacing w:val="1"/>
          <w:sz w:val="20"/>
        </w:rPr>
        <w:t> </w:t>
      </w:r>
      <w:r>
        <w:rPr>
          <w:sz w:val="20"/>
        </w:rPr>
        <w:t>establecimiento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esta</w:t>
      </w:r>
      <w:r>
        <w:rPr>
          <w:spacing w:val="-3"/>
          <w:sz w:val="20"/>
        </w:rPr>
        <w:t> </w:t>
      </w:r>
      <w:r>
        <w:rPr>
          <w:sz w:val="20"/>
        </w:rPr>
        <w:t>clase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infraestructuras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2"/>
          <w:sz w:val="20"/>
        </w:rPr>
        <w:t> </w:t>
      </w:r>
      <w:r>
        <w:rPr>
          <w:sz w:val="20"/>
        </w:rPr>
        <w:t>usuarios.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Artículo 185." w:id="276"/>
      <w:bookmarkEnd w:id="276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185.</w:t>
      </w:r>
    </w:p>
    <w:p>
      <w:pPr>
        <w:pStyle w:val="BodyText"/>
        <w:spacing w:line="249" w:lineRule="auto" w:before="118"/>
        <w:ind w:right="1274"/>
      </w:pPr>
      <w:r>
        <w:rPr/>
        <w:t>Para</w:t>
      </w:r>
      <w:r>
        <w:rPr>
          <w:spacing w:val="1"/>
        </w:rPr>
        <w:t> </w:t>
      </w:r>
      <w:r>
        <w:rPr/>
        <w:t>alcanzar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consideración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planificación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transporte,</w:t>
      </w:r>
      <w:r>
        <w:rPr>
          <w:spacing w:val="55"/>
        </w:rPr>
        <w:t> </w:t>
      </w:r>
      <w:r>
        <w:rPr/>
        <w:t>las</w:t>
      </w:r>
      <w:r>
        <w:rPr>
          <w:spacing w:val="1"/>
        </w:rPr>
        <w:t> </w:t>
      </w:r>
      <w:r>
        <w:rPr/>
        <w:t>estaciones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mercancías deberán</w:t>
      </w:r>
      <w:r>
        <w:rPr>
          <w:spacing w:val="-2"/>
        </w:rPr>
        <w:t> </w:t>
      </w:r>
      <w:r>
        <w:rPr/>
        <w:t>cumplir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condiciones:</w:t>
      </w:r>
    </w:p>
    <w:p>
      <w:pPr>
        <w:pStyle w:val="ListParagraph"/>
        <w:numPr>
          <w:ilvl w:val="0"/>
          <w:numId w:val="168"/>
        </w:numPr>
        <w:tabs>
          <w:tab w:pos="1063" w:val="left" w:leader="none"/>
        </w:tabs>
        <w:spacing w:line="249" w:lineRule="auto" w:before="1" w:after="0"/>
        <w:ind w:left="474" w:right="1276" w:firstLine="340"/>
        <w:jc w:val="both"/>
        <w:rPr>
          <w:sz w:val="20"/>
        </w:rPr>
      </w:pPr>
      <w:r>
        <w:rPr>
          <w:sz w:val="20"/>
        </w:rPr>
        <w:t>Ubicación en zona próxima a los núcleos de contratación o intercambio y generación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cargas.</w:t>
      </w:r>
    </w:p>
    <w:p>
      <w:pPr>
        <w:pStyle w:val="ListParagraph"/>
        <w:numPr>
          <w:ilvl w:val="0"/>
          <w:numId w:val="168"/>
        </w:numPr>
        <w:tabs>
          <w:tab w:pos="1116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público,</w:t>
      </w:r>
      <w:r>
        <w:rPr>
          <w:spacing w:val="1"/>
          <w:sz w:val="20"/>
        </w:rPr>
        <w:t> </w:t>
      </w:r>
      <w:r>
        <w:rPr>
          <w:sz w:val="20"/>
        </w:rPr>
        <w:t>esto</w:t>
      </w:r>
      <w:r>
        <w:rPr>
          <w:spacing w:val="1"/>
          <w:sz w:val="20"/>
        </w:rPr>
        <w:t> </w:t>
      </w:r>
      <w:r>
        <w:rPr>
          <w:sz w:val="20"/>
        </w:rPr>
        <w:t>es,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utilizadas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transportista</w:t>
      </w:r>
      <w:r>
        <w:rPr>
          <w:spacing w:val="1"/>
          <w:sz w:val="20"/>
        </w:rPr>
        <w:t> </w:t>
      </w:r>
      <w:r>
        <w:rPr>
          <w:sz w:val="20"/>
        </w:rPr>
        <w:t>legalmente</w:t>
      </w:r>
      <w:r>
        <w:rPr>
          <w:spacing w:val="1"/>
          <w:sz w:val="20"/>
        </w:rPr>
        <w:t> </w:t>
      </w:r>
      <w:r>
        <w:rPr>
          <w:sz w:val="20"/>
        </w:rPr>
        <w:t>establecido,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únicas</w:t>
      </w:r>
      <w:r>
        <w:rPr>
          <w:spacing w:val="1"/>
          <w:sz w:val="20"/>
        </w:rPr>
        <w:t> </w:t>
      </w:r>
      <w:r>
        <w:rPr>
          <w:sz w:val="20"/>
        </w:rPr>
        <w:t>restricciones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establezcan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sus normas</w:t>
      </w:r>
      <w:r>
        <w:rPr>
          <w:spacing w:val="-2"/>
          <w:sz w:val="20"/>
        </w:rPr>
        <w:t> </w:t>
      </w:r>
      <w:r>
        <w:rPr>
          <w:sz w:val="20"/>
        </w:rPr>
        <w:t>específicas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explotación.</w:t>
      </w:r>
    </w:p>
    <w:p>
      <w:pPr>
        <w:pStyle w:val="ListParagraph"/>
        <w:numPr>
          <w:ilvl w:val="0"/>
          <w:numId w:val="168"/>
        </w:numPr>
        <w:tabs>
          <w:tab w:pos="1066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Acoger en su recinto un conjunto de servicios e instalaciones donde se desarrollen</w:t>
      </w:r>
      <w:r>
        <w:rPr>
          <w:spacing w:val="1"/>
          <w:sz w:val="20"/>
        </w:rPr>
        <w:t> </w:t>
      </w:r>
      <w:r>
        <w:rPr>
          <w:sz w:val="20"/>
        </w:rPr>
        <w:t>actividades relacionadas o vinculadas al transporte e integrados, a su vez, en funciones o</w:t>
      </w:r>
      <w:r>
        <w:rPr>
          <w:spacing w:val="1"/>
          <w:sz w:val="20"/>
        </w:rPr>
        <w:t> </w:t>
      </w:r>
      <w:r>
        <w:rPr>
          <w:sz w:val="20"/>
        </w:rPr>
        <w:t>tareas</w:t>
      </w:r>
      <w:r>
        <w:rPr>
          <w:spacing w:val="1"/>
          <w:sz w:val="20"/>
        </w:rPr>
        <w:t> </w:t>
      </w:r>
      <w:r>
        <w:rPr>
          <w:sz w:val="20"/>
        </w:rPr>
        <w:t>específicas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estación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misma,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almacenaje,</w:t>
      </w:r>
      <w:r>
        <w:rPr>
          <w:spacing w:val="1"/>
          <w:sz w:val="20"/>
        </w:rPr>
        <w:t> </w:t>
      </w:r>
      <w:r>
        <w:rPr>
          <w:sz w:val="20"/>
        </w:rPr>
        <w:t>manipulación,</w:t>
      </w:r>
      <w:r>
        <w:rPr>
          <w:spacing w:val="-1"/>
          <w:sz w:val="20"/>
        </w:rPr>
        <w:t> </w:t>
      </w:r>
      <w:r>
        <w:rPr>
          <w:sz w:val="20"/>
        </w:rPr>
        <w:t>clasificación,</w:t>
      </w:r>
      <w:r>
        <w:rPr>
          <w:spacing w:val="-1"/>
          <w:sz w:val="20"/>
        </w:rPr>
        <w:t> </w:t>
      </w:r>
      <w:r>
        <w:rPr>
          <w:sz w:val="20"/>
        </w:rPr>
        <w:t>depósito,</w:t>
      </w:r>
      <w:r>
        <w:rPr>
          <w:spacing w:val="-2"/>
          <w:sz w:val="20"/>
        </w:rPr>
        <w:t> </w:t>
      </w:r>
      <w:r>
        <w:rPr>
          <w:sz w:val="20"/>
        </w:rPr>
        <w:t>grupaje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distribución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mercancías.</w:t>
      </w:r>
    </w:p>
    <w:p>
      <w:pPr>
        <w:pStyle w:val="ListParagraph"/>
        <w:numPr>
          <w:ilvl w:val="0"/>
          <w:numId w:val="168"/>
        </w:numPr>
        <w:tabs>
          <w:tab w:pos="1077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Poseer, dentro de una zona identificada y delimitada, accesos controlados para los</w:t>
      </w:r>
      <w:r>
        <w:rPr>
          <w:spacing w:val="1"/>
          <w:sz w:val="20"/>
        </w:rPr>
        <w:t> </w:t>
      </w:r>
      <w:r>
        <w:rPr>
          <w:sz w:val="20"/>
        </w:rPr>
        <w:t>vehículos, así como contar con playas, viales de maniobra y aparcamientos adecuados para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-1"/>
          <w:sz w:val="20"/>
        </w:rPr>
        <w:t> </w:t>
      </w:r>
      <w:r>
        <w:rPr>
          <w:sz w:val="20"/>
        </w:rPr>
        <w:t>pesados.</w:t>
      </w:r>
    </w:p>
    <w:p>
      <w:pPr>
        <w:pStyle w:val="ListParagraph"/>
        <w:numPr>
          <w:ilvl w:val="0"/>
          <w:numId w:val="168"/>
        </w:numPr>
        <w:tabs>
          <w:tab w:pos="1069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Contar con naves de consolidación y fraccionamiento de cargas dotadas de muelles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recibir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expedir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mercancías,</w:t>
      </w:r>
      <w:r>
        <w:rPr>
          <w:spacing w:val="-1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naves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almacenamiento.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68"/>
        </w:numPr>
        <w:tabs>
          <w:tab w:pos="1016" w:val="left" w:leader="none"/>
        </w:tabs>
        <w:spacing w:line="249" w:lineRule="auto" w:before="127" w:after="0"/>
        <w:ind w:left="474" w:right="1273" w:firstLine="340"/>
        <w:jc w:val="both"/>
        <w:rPr>
          <w:sz w:val="20"/>
        </w:rPr>
      </w:pPr>
      <w:r>
        <w:rPr>
          <w:sz w:val="20"/>
        </w:rPr>
        <w:t>Contar con instalaciones para la atención de las tripulaciones de los vehículos, tales</w:t>
      </w:r>
      <w:r>
        <w:rPr>
          <w:spacing w:val="1"/>
          <w:sz w:val="20"/>
        </w:rPr>
        <w:t> </w:t>
      </w:r>
      <w:r>
        <w:rPr>
          <w:sz w:val="20"/>
        </w:rPr>
        <w:t>como lugar de restauración, sala de descanso o de espera, así como de los servicios</w:t>
      </w:r>
      <w:r>
        <w:rPr>
          <w:spacing w:val="1"/>
          <w:sz w:val="20"/>
        </w:rPr>
        <w:t> </w:t>
      </w:r>
      <w:r>
        <w:rPr>
          <w:sz w:val="20"/>
        </w:rPr>
        <w:t>adecuados</w:t>
      </w:r>
      <w:r>
        <w:rPr>
          <w:spacing w:val="-2"/>
          <w:sz w:val="20"/>
        </w:rPr>
        <w:t> </w:t>
      </w:r>
      <w:r>
        <w:rPr>
          <w:sz w:val="20"/>
        </w:rPr>
        <w:t>destinados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aseo</w:t>
      </w:r>
      <w:r>
        <w:rPr>
          <w:spacing w:val="-2"/>
          <w:sz w:val="20"/>
        </w:rPr>
        <w:t> </w:t>
      </w:r>
      <w:r>
        <w:rPr>
          <w:sz w:val="20"/>
        </w:rPr>
        <w:t>personal.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  <w:spacing w:before="1"/>
      </w:pPr>
      <w:bookmarkStart w:name="Artículo 186." w:id="277"/>
      <w:bookmarkEnd w:id="277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186.</w:t>
      </w:r>
    </w:p>
    <w:p>
      <w:pPr>
        <w:pStyle w:val="BodyText"/>
        <w:spacing w:line="249" w:lineRule="auto" w:before="117"/>
        <w:ind w:right="1271"/>
      </w:pPr>
      <w:r>
        <w:rPr/>
        <w:t>Tendrán la consideración de centros de transporte de mercancías aquéllas estaciones de</w:t>
      </w:r>
      <w:r>
        <w:rPr>
          <w:spacing w:val="-53"/>
        </w:rPr>
        <w:t> </w:t>
      </w:r>
      <w:r>
        <w:rPr/>
        <w:t>transporte que dispongan de una superficie mínima de 150.000 metros cuadrados, de los</w:t>
      </w:r>
      <w:r>
        <w:rPr>
          <w:spacing w:val="1"/>
        </w:rPr>
        <w:t> </w:t>
      </w:r>
      <w:r>
        <w:rPr/>
        <w:t>cuales al menos 25.000 deberán estar ocupados por naves y almacenes destinados a</w:t>
      </w:r>
      <w:r>
        <w:rPr>
          <w:spacing w:val="1"/>
        </w:rPr>
        <w:t> </w:t>
      </w:r>
      <w:r>
        <w:rPr/>
        <w:t>actividades relacionadas con el transporte y la logística, siempre que sean gestionadas por</w:t>
      </w:r>
      <w:r>
        <w:rPr>
          <w:spacing w:val="1"/>
        </w:rPr>
        <w:t> </w:t>
      </w:r>
      <w:r>
        <w:rPr/>
        <w:t>una</w:t>
      </w:r>
      <w:r>
        <w:rPr>
          <w:spacing w:val="14"/>
        </w:rPr>
        <w:t> </w:t>
      </w:r>
      <w:r>
        <w:rPr/>
        <w:t>autoridad</w:t>
      </w:r>
      <w:r>
        <w:rPr>
          <w:spacing w:val="15"/>
        </w:rPr>
        <w:t> </w:t>
      </w:r>
      <w:r>
        <w:rPr/>
        <w:t>única,</w:t>
      </w:r>
      <w:r>
        <w:rPr>
          <w:spacing w:val="15"/>
        </w:rPr>
        <w:t> </w:t>
      </w:r>
      <w:r>
        <w:rPr/>
        <w:t>pública,</w:t>
      </w:r>
      <w:r>
        <w:rPr>
          <w:spacing w:val="14"/>
        </w:rPr>
        <w:t> </w:t>
      </w:r>
      <w:r>
        <w:rPr/>
        <w:t>privada</w:t>
      </w:r>
      <w:r>
        <w:rPr>
          <w:spacing w:val="15"/>
        </w:rPr>
        <w:t> </w:t>
      </w:r>
      <w:r>
        <w:rPr/>
        <w:t>o</w:t>
      </w:r>
      <w:r>
        <w:rPr>
          <w:spacing w:val="15"/>
        </w:rPr>
        <w:t> </w:t>
      </w:r>
      <w:r>
        <w:rPr/>
        <w:t>mixta,</w:t>
      </w:r>
      <w:r>
        <w:rPr>
          <w:spacing w:val="16"/>
        </w:rPr>
        <w:t> </w:t>
      </w:r>
      <w:r>
        <w:rPr/>
        <w:t>que</w:t>
      </w:r>
      <w:r>
        <w:rPr>
          <w:spacing w:val="14"/>
        </w:rPr>
        <w:t> </w:t>
      </w:r>
      <w:r>
        <w:rPr/>
        <w:t>garantice</w:t>
      </w:r>
      <w:r>
        <w:rPr>
          <w:spacing w:val="15"/>
        </w:rPr>
        <w:t> </w:t>
      </w:r>
      <w:r>
        <w:rPr/>
        <w:t>el</w:t>
      </w:r>
      <w:r>
        <w:rPr>
          <w:spacing w:val="15"/>
        </w:rPr>
        <w:t> </w:t>
      </w:r>
      <w:r>
        <w:rPr/>
        <w:t>desarrollo</w:t>
      </w:r>
      <w:r>
        <w:rPr>
          <w:spacing w:val="15"/>
        </w:rPr>
        <w:t> </w:t>
      </w:r>
      <w:r>
        <w:rPr/>
        <w:t>y</w:t>
      </w:r>
      <w:r>
        <w:rPr>
          <w:spacing w:val="15"/>
        </w:rPr>
        <w:t> </w:t>
      </w:r>
      <w:r>
        <w:rPr/>
        <w:t>la</w:t>
      </w:r>
      <w:r>
        <w:rPr>
          <w:spacing w:val="15"/>
        </w:rPr>
        <w:t> </w:t>
      </w:r>
      <w:r>
        <w:rPr/>
        <w:t>permanencia</w:t>
      </w:r>
      <w:r>
        <w:rPr>
          <w:spacing w:val="1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tiempo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actividades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instalación</w:t>
      </w:r>
      <w:r>
        <w:rPr>
          <w:spacing w:val="-2"/>
        </w:rPr>
        <w:t> </w:t>
      </w:r>
      <w:r>
        <w:rPr/>
        <w:t>fue</w:t>
      </w:r>
      <w:r>
        <w:rPr>
          <w:spacing w:val="-1"/>
        </w:rPr>
        <w:t> </w:t>
      </w:r>
      <w:r>
        <w:rPr/>
        <w:t>concebida.</w:t>
      </w:r>
    </w:p>
    <w:p>
      <w:pPr>
        <w:pStyle w:val="BodyText"/>
        <w:spacing w:before="8"/>
        <w:ind w:left="0" w:firstLine="0"/>
        <w:jc w:val="left"/>
      </w:pPr>
    </w:p>
    <w:p>
      <w:pPr>
        <w:pStyle w:val="Heading1"/>
      </w:pPr>
      <w:bookmarkStart w:name="Artículo 187." w:id="278"/>
      <w:bookmarkEnd w:id="278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187.</w:t>
      </w:r>
    </w:p>
    <w:p>
      <w:pPr>
        <w:pStyle w:val="BodyText"/>
        <w:spacing w:line="249" w:lineRule="auto" w:before="117"/>
        <w:ind w:right="1270"/>
      </w:pPr>
      <w:r>
        <w:rPr/>
        <w:t>Como</w:t>
      </w:r>
      <w:r>
        <w:rPr>
          <w:spacing w:val="1"/>
        </w:rPr>
        <w:t> </w:t>
      </w:r>
      <w:r>
        <w:rPr/>
        <w:t>categoría</w:t>
      </w:r>
      <w:r>
        <w:rPr>
          <w:spacing w:val="1"/>
        </w:rPr>
        <w:t> </w:t>
      </w:r>
      <w:r>
        <w:rPr/>
        <w:t>específica,</w:t>
      </w:r>
      <w:r>
        <w:rPr>
          <w:spacing w:val="1"/>
        </w:rPr>
        <w:t> </w:t>
      </w:r>
      <w:r>
        <w:rPr/>
        <w:t>tendrán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consideración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centros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mercancías</w:t>
      </w:r>
      <w:r>
        <w:rPr>
          <w:spacing w:val="1"/>
        </w:rPr>
        <w:t> </w:t>
      </w:r>
      <w:r>
        <w:rPr/>
        <w:t>especializados</w:t>
      </w:r>
      <w:r>
        <w:rPr>
          <w:spacing w:val="1"/>
        </w:rPr>
        <w:t> </w:t>
      </w:r>
      <w:r>
        <w:rPr/>
        <w:t>aquellos</w:t>
      </w:r>
      <w:r>
        <w:rPr>
          <w:spacing w:val="1"/>
        </w:rPr>
        <w:t> </w:t>
      </w:r>
      <w:r>
        <w:rPr/>
        <w:t>cuya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desarrolle,</w:t>
      </w:r>
      <w:r>
        <w:rPr>
          <w:spacing w:val="1"/>
        </w:rPr>
        <w:t> </w:t>
      </w:r>
      <w:r>
        <w:rPr/>
        <w:t>principal</w:t>
      </w:r>
      <w:r>
        <w:rPr>
          <w:spacing w:val="56"/>
        </w:rPr>
        <w:t> </w:t>
      </w:r>
      <w:r>
        <w:rPr/>
        <w:t>o</w:t>
      </w:r>
      <w:r>
        <w:rPr>
          <w:spacing w:val="1"/>
        </w:rPr>
        <w:t> </w:t>
      </w:r>
      <w:r>
        <w:rPr/>
        <w:t>preferentemente, en relación con una determinada clase de mercancías o modalidad de</w:t>
      </w:r>
      <w:r>
        <w:rPr>
          <w:spacing w:val="1"/>
        </w:rPr>
        <w:t> </w:t>
      </w:r>
      <w:r>
        <w:rPr/>
        <w:t>transportes, tales como los dedicados al transporte de mercancías peligrosas, mercancías</w:t>
      </w:r>
      <w:r>
        <w:rPr>
          <w:spacing w:val="1"/>
        </w:rPr>
        <w:t> </w:t>
      </w:r>
      <w:r>
        <w:rPr/>
        <w:t>perecederas,</w:t>
      </w:r>
      <w:r>
        <w:rPr>
          <w:spacing w:val="-2"/>
        </w:rPr>
        <w:t> </w:t>
      </w:r>
      <w:r>
        <w:rPr/>
        <w:t>cargas fraccionadas u</w:t>
      </w:r>
      <w:r>
        <w:rPr>
          <w:spacing w:val="-1"/>
        </w:rPr>
        <w:t> </w:t>
      </w:r>
      <w:r>
        <w:rPr/>
        <w:t>otros.</w:t>
      </w:r>
    </w:p>
    <w:p>
      <w:pPr>
        <w:pStyle w:val="BodyText"/>
        <w:spacing w:before="5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212" w:right="3010" w:firstLine="0"/>
        <w:jc w:val="center"/>
      </w:pPr>
      <w:bookmarkStart w:name="CAPÍTULO VI. Centro de información y dis" w:id="279"/>
      <w:bookmarkEnd w:id="279"/>
      <w:r>
        <w:rPr/>
      </w:r>
      <w:bookmarkStart w:name="_bookmark50" w:id="280"/>
      <w:bookmarkEnd w:id="280"/>
      <w:r>
        <w:rPr/>
      </w:r>
      <w:r>
        <w:rPr/>
        <w:t>CAPÍTULO</w:t>
      </w:r>
      <w:r>
        <w:rPr>
          <w:spacing w:val="-8"/>
        </w:rPr>
        <w:t> </w:t>
      </w:r>
      <w:r>
        <w:rPr/>
        <w:t>VI</w:t>
      </w:r>
    </w:p>
    <w:p>
      <w:pPr>
        <w:pStyle w:val="Heading1"/>
        <w:spacing w:before="124"/>
        <w:ind w:left="2212" w:right="3008"/>
        <w:jc w:val="center"/>
      </w:pPr>
      <w:r>
        <w:rPr/>
        <w:t>Centro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distribución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cargas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line="369" w:lineRule="auto" w:before="0"/>
        <w:ind w:left="814" w:right="7669" w:hanging="341"/>
        <w:jc w:val="left"/>
        <w:rPr>
          <w:rFonts w:ascii="Arial" w:hAnsi="Arial"/>
          <w:b/>
          <w:sz w:val="20"/>
        </w:rPr>
      </w:pPr>
      <w:bookmarkStart w:name="Artículos 188 a 192." w:id="281"/>
      <w:bookmarkEnd w:id="281"/>
      <w:r>
        <w:rPr/>
      </w:r>
      <w:r>
        <w:rPr>
          <w:rFonts w:ascii="Arial" w:hAnsi="Arial"/>
          <w:b/>
          <w:sz w:val="20"/>
        </w:rPr>
        <w:t>Artículos 188 a 192.</w:t>
      </w:r>
      <w:r>
        <w:rPr>
          <w:rFonts w:ascii="Arial" w:hAnsi="Arial"/>
          <w:b/>
          <w:spacing w:val="-53"/>
          <w:sz w:val="20"/>
        </w:rPr>
        <w:t> </w:t>
      </w:r>
      <w:r>
        <w:rPr>
          <w:rFonts w:ascii="Arial" w:hAnsi="Arial"/>
          <w:b/>
          <w:sz w:val="20"/>
        </w:rPr>
        <w:t>(Suprimidos).</w:t>
      </w:r>
    </w:p>
    <w:p>
      <w:pPr>
        <w:pStyle w:val="BodyText"/>
        <w:spacing w:before="112"/>
        <w:ind w:left="2212" w:right="3009" w:firstLine="0"/>
        <w:jc w:val="center"/>
      </w:pPr>
      <w:bookmarkStart w:name="TÍTULO VI. Régimen sancionador y de cont" w:id="282"/>
      <w:bookmarkEnd w:id="282"/>
      <w:r>
        <w:rPr/>
      </w:r>
      <w:bookmarkStart w:name="_bookmark51" w:id="283"/>
      <w:bookmarkEnd w:id="283"/>
      <w:r>
        <w:rPr/>
      </w:r>
      <w:r>
        <w:rPr/>
        <w:t>TÍTULO VI</w:t>
      </w:r>
    </w:p>
    <w:p>
      <w:pPr>
        <w:pStyle w:val="Heading1"/>
        <w:spacing w:line="249" w:lineRule="auto" w:before="123"/>
        <w:ind w:left="813" w:right="1611"/>
        <w:jc w:val="center"/>
      </w:pPr>
      <w:r>
        <w:rPr/>
        <w:t>Régimen</w:t>
      </w:r>
      <w:r>
        <w:rPr>
          <w:spacing w:val="35"/>
        </w:rPr>
        <w:t> </w:t>
      </w:r>
      <w:r>
        <w:rPr/>
        <w:t>sancionador</w:t>
      </w:r>
      <w:r>
        <w:rPr>
          <w:spacing w:val="35"/>
        </w:rPr>
        <w:t> </w:t>
      </w:r>
      <w:r>
        <w:rPr/>
        <w:t>y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control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los</w:t>
      </w:r>
      <w:r>
        <w:rPr>
          <w:spacing w:val="36"/>
        </w:rPr>
        <w:t> </w:t>
      </w:r>
      <w:r>
        <w:rPr/>
        <w:t>transportes</w:t>
      </w:r>
      <w:r>
        <w:rPr>
          <w:spacing w:val="35"/>
        </w:rPr>
        <w:t> </w:t>
      </w:r>
      <w:r>
        <w:rPr/>
        <w:t>por</w:t>
      </w:r>
      <w:r>
        <w:rPr>
          <w:spacing w:val="35"/>
        </w:rPr>
        <w:t> </w:t>
      </w:r>
      <w:r>
        <w:rPr/>
        <w:t>carretera</w:t>
      </w:r>
      <w:r>
        <w:rPr>
          <w:spacing w:val="35"/>
        </w:rPr>
        <w:t> </w:t>
      </w:r>
      <w:r>
        <w:rPr/>
        <w:t>y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las</w:t>
      </w:r>
      <w:r>
        <w:rPr>
          <w:spacing w:val="-52"/>
        </w:rPr>
        <w:t> </w:t>
      </w:r>
      <w:r>
        <w:rPr/>
        <w:t>actividades</w:t>
      </w:r>
      <w:r>
        <w:rPr>
          <w:spacing w:val="-2"/>
        </w:rPr>
        <w:t> </w:t>
      </w:r>
      <w:r>
        <w:rPr/>
        <w:t>auxiliares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complementarias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 mismos</w:t>
      </w:r>
    </w:p>
    <w:p>
      <w:pPr>
        <w:pStyle w:val="BodyText"/>
        <w:spacing w:before="8"/>
        <w:ind w:left="0" w:firstLine="0"/>
        <w:jc w:val="left"/>
        <w:rPr>
          <w:rFonts w:ascii="Arial"/>
          <w:b/>
          <w:sz w:val="29"/>
        </w:rPr>
      </w:pPr>
    </w:p>
    <w:p>
      <w:pPr>
        <w:pStyle w:val="BodyText"/>
        <w:spacing w:before="0"/>
        <w:ind w:left="2212" w:right="3010" w:firstLine="0"/>
        <w:jc w:val="center"/>
      </w:pPr>
      <w:bookmarkStart w:name="CAPÍTULO I. Reglas generales sobre respo" w:id="284"/>
      <w:bookmarkEnd w:id="284"/>
      <w:r>
        <w:rPr/>
      </w:r>
      <w:bookmarkStart w:name="_bookmark52" w:id="285"/>
      <w:bookmarkEnd w:id="285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  <w:spacing w:before="124"/>
        <w:ind w:left="2212" w:right="3010"/>
        <w:jc w:val="center"/>
      </w:pPr>
      <w:r>
        <w:rPr/>
        <w:t>Reglas</w:t>
      </w:r>
      <w:r>
        <w:rPr>
          <w:spacing w:val="-7"/>
        </w:rPr>
        <w:t> </w:t>
      </w:r>
      <w:r>
        <w:rPr/>
        <w:t>generales</w:t>
      </w:r>
      <w:r>
        <w:rPr>
          <w:spacing w:val="-6"/>
        </w:rPr>
        <w:t> </w:t>
      </w:r>
      <w:r>
        <w:rPr/>
        <w:t>sobre</w:t>
      </w:r>
      <w:r>
        <w:rPr>
          <w:spacing w:val="-7"/>
        </w:rPr>
        <w:t> </w:t>
      </w:r>
      <w:r>
        <w:rPr/>
        <w:t>responsabilidad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b/>
          <w:sz w:val="20"/>
        </w:rPr>
      </w:pPr>
      <w:bookmarkStart w:name="Artículo 193." w:id="286"/>
      <w:bookmarkEnd w:id="28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2"/>
          <w:sz w:val="20"/>
        </w:rPr>
        <w:t> </w:t>
      </w:r>
      <w:r>
        <w:rPr>
          <w:rFonts w:ascii="Arial" w:hAnsi="Arial"/>
          <w:b/>
          <w:sz w:val="20"/>
        </w:rPr>
        <w:t>193.</w:t>
      </w:r>
    </w:p>
    <w:p>
      <w:pPr>
        <w:pStyle w:val="BodyText"/>
        <w:spacing w:line="249" w:lineRule="auto" w:before="118"/>
        <w:ind w:right="1272"/>
        <w:jc w:val="right"/>
      </w:pPr>
      <w:r>
        <w:rPr/>
        <w:t>La</w:t>
      </w:r>
      <w:r>
        <w:rPr>
          <w:spacing w:val="28"/>
        </w:rPr>
        <w:t> </w:t>
      </w:r>
      <w:r>
        <w:rPr/>
        <w:t>imputación</w:t>
      </w:r>
      <w:r>
        <w:rPr>
          <w:spacing w:val="28"/>
        </w:rPr>
        <w:t> </w:t>
      </w:r>
      <w:r>
        <w:rPr/>
        <w:t>de</w:t>
      </w:r>
      <w:r>
        <w:rPr>
          <w:spacing w:val="29"/>
        </w:rPr>
        <w:t> </w:t>
      </w:r>
      <w:r>
        <w:rPr/>
        <w:t>la</w:t>
      </w:r>
      <w:r>
        <w:rPr>
          <w:spacing w:val="28"/>
        </w:rPr>
        <w:t> </w:t>
      </w:r>
      <w:r>
        <w:rPr/>
        <w:t>responsabilidad</w:t>
      </w:r>
      <w:r>
        <w:rPr>
          <w:spacing w:val="28"/>
        </w:rPr>
        <w:t> </w:t>
      </w:r>
      <w:r>
        <w:rPr/>
        <w:t>administrativa</w:t>
      </w:r>
      <w:r>
        <w:rPr>
          <w:spacing w:val="29"/>
        </w:rPr>
        <w:t> </w:t>
      </w:r>
      <w:r>
        <w:rPr/>
        <w:t>por</w:t>
      </w:r>
      <w:r>
        <w:rPr>
          <w:spacing w:val="28"/>
        </w:rPr>
        <w:t> </w:t>
      </w:r>
      <w:r>
        <w:rPr/>
        <w:t>las</w:t>
      </w:r>
      <w:r>
        <w:rPr>
          <w:spacing w:val="29"/>
        </w:rPr>
        <w:t> </w:t>
      </w:r>
      <w:r>
        <w:rPr/>
        <w:t>infracciones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las</w:t>
      </w:r>
      <w:r>
        <w:rPr>
          <w:spacing w:val="29"/>
        </w:rPr>
        <w:t> </w:t>
      </w:r>
      <w:r>
        <w:rPr/>
        <w:t>normas</w:t>
      </w:r>
      <w:r>
        <w:rPr>
          <w:spacing w:val="1"/>
        </w:rPr>
        <w:t> </w:t>
      </w:r>
      <w:r>
        <w:rPr/>
        <w:t>reguladoras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los</w:t>
      </w:r>
      <w:r>
        <w:rPr>
          <w:spacing w:val="19"/>
        </w:rPr>
        <w:t> </w:t>
      </w:r>
      <w:r>
        <w:rPr/>
        <w:t>transportes</w:t>
      </w:r>
      <w:r>
        <w:rPr>
          <w:spacing w:val="19"/>
        </w:rPr>
        <w:t> </w:t>
      </w:r>
      <w:r>
        <w:rPr/>
        <w:t>por</w:t>
      </w:r>
      <w:r>
        <w:rPr>
          <w:spacing w:val="19"/>
        </w:rPr>
        <w:t> </w:t>
      </w:r>
      <w:r>
        <w:rPr/>
        <w:t>carretera</w:t>
      </w:r>
      <w:r>
        <w:rPr>
          <w:spacing w:val="19"/>
        </w:rPr>
        <w:t> </w:t>
      </w:r>
      <w:r>
        <w:rPr/>
        <w:t>y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sus</w:t>
      </w:r>
      <w:r>
        <w:rPr>
          <w:spacing w:val="19"/>
        </w:rPr>
        <w:t> </w:t>
      </w:r>
      <w:r>
        <w:rPr/>
        <w:t>actividades</w:t>
      </w:r>
      <w:r>
        <w:rPr>
          <w:spacing w:val="19"/>
        </w:rPr>
        <w:t> </w:t>
      </w:r>
      <w:r>
        <w:rPr/>
        <w:t>auxiliares</w:t>
      </w:r>
      <w:r>
        <w:rPr>
          <w:spacing w:val="19"/>
        </w:rPr>
        <w:t> </w:t>
      </w:r>
      <w:r>
        <w:rPr/>
        <w:t>y</w:t>
      </w:r>
      <w:r>
        <w:rPr>
          <w:spacing w:val="-53"/>
        </w:rPr>
        <w:t> </w:t>
      </w:r>
      <w:r>
        <w:rPr/>
        <w:t>complementarias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realizará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conformidad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lo</w:t>
      </w:r>
      <w:r>
        <w:rPr>
          <w:spacing w:val="-3"/>
        </w:rPr>
        <w:t> </w:t>
      </w:r>
      <w:r>
        <w:rPr/>
        <w:t>previsto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138.1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LOTT.</w:t>
      </w:r>
    </w:p>
    <w:p>
      <w:pPr>
        <w:pStyle w:val="BodyText"/>
        <w:spacing w:line="249" w:lineRule="auto" w:before="3"/>
        <w:ind w:right="1274"/>
      </w:pPr>
      <w:r>
        <w:rPr/>
        <w:t>La</w:t>
      </w:r>
      <w:r>
        <w:rPr>
          <w:spacing w:val="7"/>
        </w:rPr>
        <w:t> </w:t>
      </w:r>
      <w:r>
        <w:rPr/>
        <w:t>responsabilidad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un</w:t>
      </w:r>
      <w:r>
        <w:rPr>
          <w:spacing w:val="7"/>
        </w:rPr>
        <w:t> </w:t>
      </w:r>
      <w:r>
        <w:rPr/>
        <w:t>determinado</w:t>
      </w:r>
      <w:r>
        <w:rPr>
          <w:spacing w:val="7"/>
        </w:rPr>
        <w:t> </w:t>
      </w:r>
      <w:r>
        <w:rPr/>
        <w:t>sujeto</w:t>
      </w:r>
      <w:r>
        <w:rPr>
          <w:spacing w:val="9"/>
        </w:rPr>
        <w:t> </w:t>
      </w:r>
      <w:r>
        <w:rPr/>
        <w:t>no</w:t>
      </w:r>
      <w:r>
        <w:rPr>
          <w:spacing w:val="7"/>
        </w:rPr>
        <w:t> </w:t>
      </w:r>
      <w:r>
        <w:rPr/>
        <w:t>excluirá</w:t>
      </w:r>
      <w:r>
        <w:rPr>
          <w:spacing w:val="7"/>
        </w:rPr>
        <w:t> </w:t>
      </w:r>
      <w:r>
        <w:rPr/>
        <w:t>la</w:t>
      </w:r>
      <w:r>
        <w:rPr>
          <w:spacing w:val="7"/>
        </w:rPr>
        <w:t> </w:t>
      </w:r>
      <w:r>
        <w:rPr/>
        <w:t>que</w:t>
      </w:r>
      <w:r>
        <w:rPr>
          <w:spacing w:val="7"/>
        </w:rPr>
        <w:t> </w:t>
      </w:r>
      <w:r>
        <w:rPr/>
        <w:t>legalmente</w:t>
      </w:r>
      <w:r>
        <w:rPr>
          <w:spacing w:val="8"/>
        </w:rPr>
        <w:t> </w:t>
      </w:r>
      <w:r>
        <w:rPr/>
        <w:t>corresponda</w:t>
      </w:r>
      <w:r>
        <w:rPr>
          <w:spacing w:val="-54"/>
        </w:rPr>
        <w:t> </w:t>
      </w:r>
      <w:r>
        <w:rPr/>
        <w:t>a otro, aún en el supuesto de que aquélla se derive en ambos casos de lo dispuesto en un</w:t>
      </w:r>
      <w:r>
        <w:rPr>
          <w:spacing w:val="1"/>
        </w:rPr>
        <w:t> </w:t>
      </w:r>
      <w:r>
        <w:rPr/>
        <w:t>mismo</w:t>
      </w:r>
      <w:r>
        <w:rPr>
          <w:spacing w:val="-1"/>
        </w:rPr>
        <w:t> </w:t>
      </w:r>
      <w:r>
        <w:rPr/>
        <w:t>apartado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138.1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LOTT.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  <w:spacing w:before="1"/>
      </w:pPr>
      <w:bookmarkStart w:name="Artículo 194." w:id="287"/>
      <w:bookmarkEnd w:id="287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194.</w:t>
      </w:r>
    </w:p>
    <w:p>
      <w:pPr>
        <w:pStyle w:val="ListParagraph"/>
        <w:numPr>
          <w:ilvl w:val="0"/>
          <w:numId w:val="169"/>
        </w:numPr>
        <w:tabs>
          <w:tab w:pos="1038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La responsabilidad administrativa se exigirá a las personas físicas o jurídicas, a que se</w:t>
      </w:r>
      <w:r>
        <w:rPr>
          <w:spacing w:val="-53"/>
          <w:sz w:val="20"/>
        </w:rPr>
        <w:t> </w:t>
      </w:r>
      <w:r>
        <w:rPr>
          <w:sz w:val="20"/>
        </w:rPr>
        <w:t>refiere el artículo 138.1 de la LOTT, independientemente de que las acciones u omisiones de</w:t>
      </w:r>
      <w:r>
        <w:rPr>
          <w:spacing w:val="-53"/>
          <w:sz w:val="20"/>
        </w:rPr>
        <w:t> </w:t>
      </w:r>
      <w:r>
        <w:rPr>
          <w:sz w:val="20"/>
        </w:rPr>
        <w:t>que dicha responsabilidad derive hayan sido materialmente realizadas por ellas o por el</w:t>
      </w:r>
      <w:r>
        <w:rPr>
          <w:spacing w:val="1"/>
          <w:sz w:val="20"/>
        </w:rPr>
        <w:t> </w:t>
      </w:r>
      <w:r>
        <w:rPr>
          <w:sz w:val="20"/>
        </w:rPr>
        <w:t>personal de su Empresa, sin perjuicio de que puedan deducir las acciones que a su juicio</w:t>
      </w:r>
      <w:r>
        <w:rPr>
          <w:spacing w:val="1"/>
          <w:sz w:val="20"/>
        </w:rPr>
        <w:t> </w:t>
      </w:r>
      <w:r>
        <w:rPr>
          <w:sz w:val="20"/>
        </w:rPr>
        <w:t>resulten procedentes contra las personas a las que sean materialmente imputables las</w:t>
      </w:r>
      <w:r>
        <w:rPr>
          <w:spacing w:val="1"/>
          <w:sz w:val="20"/>
        </w:rPr>
        <w:t> </w:t>
      </w:r>
      <w:r>
        <w:rPr>
          <w:sz w:val="20"/>
        </w:rPr>
        <w:t>infracciones,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repercutir,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mismas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responsabilidad,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 lo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138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LOTT.</w:t>
      </w:r>
    </w:p>
    <w:p>
      <w:pPr>
        <w:pStyle w:val="ListParagraph"/>
        <w:numPr>
          <w:ilvl w:val="0"/>
          <w:numId w:val="169"/>
        </w:numPr>
        <w:tabs>
          <w:tab w:pos="1108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incurrirá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prevista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omisiones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producido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consecuencia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fuerza</w:t>
      </w:r>
      <w:r>
        <w:rPr>
          <w:spacing w:val="1"/>
          <w:sz w:val="20"/>
        </w:rPr>
        <w:t> </w:t>
      </w:r>
      <w:r>
        <w:rPr>
          <w:sz w:val="20"/>
        </w:rPr>
        <w:t>mayor,</w:t>
      </w:r>
      <w:r>
        <w:rPr>
          <w:spacing w:val="55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fortuito, o actuación determinante e insalvable de terceros, circunstancias cuya concurrencia,</w:t>
      </w:r>
      <w:r>
        <w:rPr>
          <w:spacing w:val="-53"/>
          <w:sz w:val="20"/>
        </w:rPr>
        <w:t> </w:t>
      </w:r>
      <w:r>
        <w:rPr>
          <w:sz w:val="20"/>
        </w:rPr>
        <w:t>salvo</w:t>
      </w:r>
      <w:r>
        <w:rPr>
          <w:spacing w:val="-2"/>
          <w:sz w:val="20"/>
        </w:rPr>
        <w:t> </w:t>
      </w:r>
      <w:r>
        <w:rPr>
          <w:sz w:val="20"/>
        </w:rPr>
        <w:t>que,</w:t>
      </w:r>
      <w:r>
        <w:rPr>
          <w:spacing w:val="-2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apreciada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oficio,</w:t>
      </w:r>
      <w:r>
        <w:rPr>
          <w:spacing w:val="-2"/>
          <w:sz w:val="20"/>
        </w:rPr>
        <w:t> </w:t>
      </w:r>
      <w:r>
        <w:rPr>
          <w:sz w:val="20"/>
        </w:rPr>
        <w:t>deberá</w:t>
      </w:r>
      <w:r>
        <w:rPr>
          <w:spacing w:val="-2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probada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quien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alegue.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Heading1"/>
      </w:pPr>
      <w:bookmarkStart w:name="Artículo 195." w:id="288"/>
      <w:bookmarkEnd w:id="288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195.</w:t>
      </w:r>
    </w:p>
    <w:p>
      <w:pPr>
        <w:pStyle w:val="BodyText"/>
        <w:spacing w:line="249" w:lineRule="auto" w:before="118"/>
        <w:ind w:right="1272"/>
      </w:pPr>
      <w:r>
        <w:rPr/>
        <w:t>Si un mismo hecho infractor fuera susceptible de ser calificado con arreglo a dos o más</w:t>
      </w:r>
      <w:r>
        <w:rPr>
          <w:spacing w:val="1"/>
        </w:rPr>
        <w:t> </w:t>
      </w:r>
      <w:r>
        <w:rPr/>
        <w:t>supuestos de infracción, se impondrá únicamente la sanción que corresponda al más grave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mismos.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212" w:right="3010" w:firstLine="0"/>
        <w:jc w:val="center"/>
      </w:pPr>
      <w:bookmarkStart w:name="CAPÍTULO II. Infracciones" w:id="289"/>
      <w:bookmarkEnd w:id="289"/>
      <w:r>
        <w:rPr/>
      </w:r>
      <w:bookmarkStart w:name="_bookmark53" w:id="290"/>
      <w:bookmarkEnd w:id="290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  <w:spacing w:before="124"/>
        <w:ind w:left="2212" w:right="3009"/>
        <w:jc w:val="center"/>
      </w:pPr>
      <w:r>
        <w:rPr/>
        <w:t>Infracciones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b/>
          <w:sz w:val="20"/>
        </w:rPr>
      </w:pPr>
      <w:bookmarkStart w:name="Artículo 196." w:id="291"/>
      <w:bookmarkEnd w:id="29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2"/>
          <w:sz w:val="20"/>
        </w:rPr>
        <w:t> </w:t>
      </w:r>
      <w:r>
        <w:rPr>
          <w:rFonts w:ascii="Arial" w:hAnsi="Arial"/>
          <w:b/>
          <w:sz w:val="20"/>
        </w:rPr>
        <w:t>196.</w:t>
      </w:r>
    </w:p>
    <w:p>
      <w:pPr>
        <w:pStyle w:val="BodyText"/>
        <w:spacing w:line="249" w:lineRule="auto" w:before="117"/>
        <w:ind w:right="1274"/>
      </w:pPr>
      <w:r>
        <w:rPr/>
        <w:t>Las infracciones de las normas reguladoras del transporte por carretera se clasifican en</w:t>
      </w:r>
      <w:r>
        <w:rPr>
          <w:spacing w:val="1"/>
        </w:rPr>
        <w:t> </w:t>
      </w:r>
      <w:r>
        <w:rPr/>
        <w:t>muy</w:t>
      </w:r>
      <w:r>
        <w:rPr>
          <w:spacing w:val="-1"/>
        </w:rPr>
        <w:t> </w:t>
      </w:r>
      <w:r>
        <w:rPr/>
        <w:t>graves,</w:t>
      </w:r>
      <w:r>
        <w:rPr>
          <w:spacing w:val="-1"/>
        </w:rPr>
        <w:t> </w:t>
      </w:r>
      <w:r>
        <w:rPr/>
        <w:t>graves</w:t>
      </w:r>
      <w:r>
        <w:rPr>
          <w:spacing w:val="-1"/>
        </w:rPr>
        <w:t> </w:t>
      </w:r>
      <w:r>
        <w:rPr/>
        <w:t>y leves.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  <w:spacing w:before="1"/>
      </w:pPr>
      <w:bookmarkStart w:name="Artículo 197." w:id="292"/>
      <w:bookmarkEnd w:id="292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197.</w:t>
      </w:r>
    </w:p>
    <w:p>
      <w:pPr>
        <w:pStyle w:val="BodyText"/>
        <w:spacing w:before="117"/>
        <w:ind w:left="814" w:firstLine="0"/>
        <w:jc w:val="left"/>
      </w:pPr>
      <w:r>
        <w:rPr/>
        <w:t>Se</w:t>
      </w:r>
      <w:r>
        <w:rPr>
          <w:spacing w:val="-4"/>
        </w:rPr>
        <w:t> </w:t>
      </w:r>
      <w:r>
        <w:rPr/>
        <w:t>reputarán</w:t>
      </w:r>
      <w:r>
        <w:rPr>
          <w:spacing w:val="-3"/>
        </w:rPr>
        <w:t> </w:t>
      </w:r>
      <w:r>
        <w:rPr/>
        <w:t>infracciones</w:t>
      </w:r>
      <w:r>
        <w:rPr>
          <w:spacing w:val="-5"/>
        </w:rPr>
        <w:t> </w:t>
      </w:r>
      <w:r>
        <w:rPr/>
        <w:t>muy</w:t>
      </w:r>
      <w:r>
        <w:rPr>
          <w:spacing w:val="-3"/>
        </w:rPr>
        <w:t> </w:t>
      </w:r>
      <w:r>
        <w:rPr/>
        <w:t>graves:</w:t>
      </w:r>
    </w:p>
    <w:p>
      <w:pPr>
        <w:pStyle w:val="ListParagraph"/>
        <w:numPr>
          <w:ilvl w:val="0"/>
          <w:numId w:val="170"/>
        </w:numPr>
        <w:tabs>
          <w:tab w:pos="1087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140.1 de la LOTT, la realización de</w:t>
      </w:r>
      <w:r>
        <w:rPr>
          <w:spacing w:val="1"/>
          <w:sz w:val="20"/>
        </w:rPr>
        <w:t> </w:t>
      </w:r>
      <w:r>
        <w:rPr>
          <w:sz w:val="20"/>
        </w:rPr>
        <w:t>transportes públicos careciendo del título habilitante que, en su caso, resulte preceptivo para</w:t>
      </w:r>
      <w:r>
        <w:rPr>
          <w:spacing w:val="1"/>
          <w:sz w:val="20"/>
        </w:rPr>
        <w:t> </w:t>
      </w:r>
      <w:r>
        <w:rPr>
          <w:sz w:val="20"/>
        </w:rPr>
        <w:t>su prestación de conformidad con lo dispuesto en la LOTT y en las normas dictadas para su</w:t>
      </w:r>
      <w:r>
        <w:rPr>
          <w:spacing w:val="1"/>
          <w:sz w:val="20"/>
        </w:rPr>
        <w:t> </w:t>
      </w:r>
      <w:r>
        <w:rPr>
          <w:sz w:val="20"/>
        </w:rPr>
        <w:t>ejecución</w:t>
      </w:r>
      <w:r>
        <w:rPr>
          <w:spacing w:val="-2"/>
          <w:sz w:val="20"/>
        </w:rPr>
        <w:t> </w:t>
      </w:r>
      <w:r>
        <w:rPr>
          <w:sz w:val="20"/>
        </w:rPr>
        <w:t>y desarrollo.</w:t>
      </w:r>
    </w:p>
    <w:p>
      <w:pPr>
        <w:pStyle w:val="BodyText"/>
        <w:spacing w:line="249" w:lineRule="auto" w:before="3"/>
        <w:ind w:right="1272"/>
      </w:pP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párrafo</w:t>
      </w:r>
      <w:r>
        <w:rPr>
          <w:spacing w:val="1"/>
        </w:rPr>
        <w:t> </w:t>
      </w:r>
      <w:r>
        <w:rPr/>
        <w:t>anterior,</w:t>
      </w:r>
      <w:r>
        <w:rPr>
          <w:spacing w:val="1"/>
        </w:rPr>
        <w:t> </w:t>
      </w:r>
      <w:r>
        <w:rPr/>
        <w:t>habrá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considerarse</w:t>
      </w:r>
      <w:r>
        <w:rPr>
          <w:spacing w:val="55"/>
        </w:rPr>
        <w:t> </w:t>
      </w:r>
      <w:r>
        <w:rPr/>
        <w:t>que</w:t>
      </w:r>
      <w:r>
        <w:rPr>
          <w:spacing w:val="-53"/>
        </w:rPr>
        <w:t> </w:t>
      </w:r>
      <w:r>
        <w:rPr/>
        <w:t>carecen de validez para amparar la realización de transporte los títulos habilitantes que se</w:t>
      </w:r>
      <w:r>
        <w:rPr>
          <w:spacing w:val="1"/>
        </w:rPr>
        <w:t> </w:t>
      </w:r>
      <w:r>
        <w:rPr/>
        <w:t>encuentren suspendidos en aplicación de lo que se establece en los artículos 52 de la LOTT</w:t>
      </w:r>
      <w:r>
        <w:rPr>
          <w:spacing w:val="1"/>
        </w:rPr>
        <w:t> </w:t>
      </w:r>
      <w:r>
        <w:rPr/>
        <w:t>o</w:t>
      </w:r>
      <w:r>
        <w:rPr>
          <w:spacing w:val="-2"/>
        </w:rPr>
        <w:t> </w:t>
      </w:r>
      <w:r>
        <w:rPr/>
        <w:t>no</w:t>
      </w:r>
      <w:r>
        <w:rPr>
          <w:spacing w:val="-1"/>
        </w:rPr>
        <w:t> </w:t>
      </w:r>
      <w:r>
        <w:rPr/>
        <w:t>hayan</w:t>
      </w:r>
      <w:r>
        <w:rPr>
          <w:spacing w:val="-1"/>
        </w:rPr>
        <w:t> </w:t>
      </w:r>
      <w:r>
        <w:rPr/>
        <w:t>sido visados</w:t>
      </w:r>
      <w:r>
        <w:rPr>
          <w:spacing w:val="-1"/>
        </w:rPr>
        <w:t> </w:t>
      </w:r>
      <w:r>
        <w:rPr/>
        <w:t>cuando así</w:t>
      </w:r>
      <w:r>
        <w:rPr>
          <w:spacing w:val="-1"/>
        </w:rPr>
        <w:t> </w:t>
      </w:r>
      <w:r>
        <w:rPr/>
        <w:t>resulte exigible.</w:t>
      </w:r>
    </w:p>
    <w:p>
      <w:pPr>
        <w:pStyle w:val="BodyText"/>
        <w:spacing w:line="249" w:lineRule="auto" w:before="4"/>
        <w:ind w:right="1271"/>
      </w:pPr>
      <w:r>
        <w:rPr/>
        <w:t>Cuando la realización del transporte de que se trate requiriese disponer de más de un</w:t>
      </w:r>
      <w:r>
        <w:rPr>
          <w:spacing w:val="1"/>
        </w:rPr>
        <w:t> </w:t>
      </w:r>
      <w:r>
        <w:rPr/>
        <w:t>título habilitante, resultará constitutiva de esta infracción la carencia de cualquiera de ellos,</w:t>
      </w:r>
      <w:r>
        <w:rPr>
          <w:spacing w:val="1"/>
        </w:rPr>
        <w:t> </w:t>
      </w:r>
      <w:r>
        <w:rPr/>
        <w:t>aunque</w:t>
      </w:r>
      <w:r>
        <w:rPr>
          <w:spacing w:val="-2"/>
        </w:rPr>
        <w:t> </w:t>
      </w:r>
      <w:r>
        <w:rPr/>
        <w:t>se disponga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demás.</w:t>
      </w:r>
    </w:p>
    <w:p>
      <w:pPr>
        <w:pStyle w:val="BodyText"/>
        <w:spacing w:line="249" w:lineRule="auto"/>
        <w:ind w:right="1273"/>
      </w:pPr>
      <w:r>
        <w:rPr/>
        <w:t>No se apreciará la infracción contemplada en este punto cuando los hechos deban</w:t>
      </w:r>
      <w:r>
        <w:rPr>
          <w:spacing w:val="1"/>
        </w:rPr>
        <w:t> </w:t>
      </w:r>
      <w:r>
        <w:rPr/>
        <w:t>reputarse</w:t>
      </w:r>
      <w:r>
        <w:rPr>
          <w:spacing w:val="-2"/>
        </w:rPr>
        <w:t> </w:t>
      </w:r>
      <w:r>
        <w:rPr/>
        <w:t>infracción</w:t>
      </w:r>
      <w:r>
        <w:rPr>
          <w:spacing w:val="-2"/>
        </w:rPr>
        <w:t> </w:t>
      </w:r>
      <w:r>
        <w:rPr/>
        <w:t>leve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conformidad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lo</w:t>
      </w:r>
      <w:r>
        <w:rPr>
          <w:spacing w:val="-2"/>
        </w:rPr>
        <w:t> </w:t>
      </w:r>
      <w:r>
        <w:rPr/>
        <w:t>dispuesto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199.1.</w:t>
      </w:r>
    </w:p>
    <w:p>
      <w:pPr>
        <w:pStyle w:val="ListParagraph"/>
        <w:numPr>
          <w:ilvl w:val="0"/>
          <w:numId w:val="170"/>
        </w:numPr>
        <w:tabs>
          <w:tab w:pos="106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los apartados 2 del grupo 10 y 2 del grupo 11 del</w:t>
      </w:r>
      <w:r>
        <w:rPr>
          <w:spacing w:val="1"/>
          <w:sz w:val="20"/>
        </w:rPr>
        <w:t> </w:t>
      </w:r>
      <w:r>
        <w:rPr>
          <w:sz w:val="20"/>
        </w:rPr>
        <w:t>anexo I del Reglamento (UE) 2016/403, la realización de un transporte internacional o de</w:t>
      </w:r>
      <w:r>
        <w:rPr>
          <w:spacing w:val="1"/>
          <w:sz w:val="20"/>
        </w:rPr>
        <w:t> </w:t>
      </w:r>
      <w:r>
        <w:rPr>
          <w:sz w:val="20"/>
        </w:rPr>
        <w:t>cabotaje sin llevar a bordo la correspondiente licencia comunitaria o una copia auténtica de</w:t>
      </w:r>
      <w:r>
        <w:rPr>
          <w:spacing w:val="1"/>
          <w:sz w:val="20"/>
        </w:rPr>
        <w:t> </w:t>
      </w:r>
      <w:r>
        <w:rPr>
          <w:sz w:val="20"/>
        </w:rPr>
        <w:t>esta,</w:t>
      </w:r>
      <w:r>
        <w:rPr>
          <w:spacing w:val="-2"/>
          <w:sz w:val="20"/>
        </w:rPr>
        <w:t> </w:t>
      </w:r>
      <w:r>
        <w:rPr>
          <w:sz w:val="20"/>
        </w:rPr>
        <w:t>cuando no</w:t>
      </w:r>
      <w:r>
        <w:rPr>
          <w:spacing w:val="-2"/>
          <w:sz w:val="20"/>
        </w:rPr>
        <w:t> </w:t>
      </w:r>
      <w:r>
        <w:rPr>
          <w:sz w:val="20"/>
        </w:rPr>
        <w:t>deba</w:t>
      </w:r>
      <w:r>
        <w:rPr>
          <w:spacing w:val="-1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calificada conforme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170"/>
        </w:numPr>
        <w:tabs>
          <w:tab w:pos="1061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140.2 de la LOTT, la contratación como</w:t>
      </w:r>
      <w:r>
        <w:rPr>
          <w:spacing w:val="1"/>
          <w:sz w:val="20"/>
        </w:rPr>
        <w:t> </w:t>
      </w:r>
      <w:r>
        <w:rPr>
          <w:sz w:val="20"/>
        </w:rPr>
        <w:t>porteador o la facturación en nombre propio de servicios de transporte sin ser previamente</w:t>
      </w:r>
      <w:r>
        <w:rPr>
          <w:spacing w:val="1"/>
          <w:sz w:val="20"/>
        </w:rPr>
        <w:t> </w:t>
      </w:r>
      <w:r>
        <w:rPr>
          <w:sz w:val="20"/>
        </w:rPr>
        <w:t>titular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operador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transporte de</w:t>
      </w:r>
      <w:r>
        <w:rPr>
          <w:spacing w:val="-2"/>
          <w:sz w:val="20"/>
        </w:rPr>
        <w:t> </w:t>
      </w:r>
      <w:r>
        <w:rPr>
          <w:sz w:val="20"/>
        </w:rPr>
        <w:t>mercancías.</w:t>
      </w:r>
    </w:p>
    <w:p>
      <w:pPr>
        <w:pStyle w:val="BodyText"/>
        <w:spacing w:line="249" w:lineRule="auto" w:before="3"/>
        <w:ind w:right="1272"/>
      </w:pPr>
      <w:r>
        <w:rPr/>
        <w:t>En todo caso, incurrirán en esta infracción quienes, aun siendo integrantes de una</w:t>
      </w:r>
      <w:r>
        <w:rPr>
          <w:spacing w:val="1"/>
        </w:rPr>
        <w:t> </w:t>
      </w:r>
      <w:r>
        <w:rPr/>
        <w:t>persona jurídica titular de una autorización de transporte o de operador de transporte de</w:t>
      </w:r>
      <w:r>
        <w:rPr>
          <w:spacing w:val="1"/>
        </w:rPr>
        <w:t> </w:t>
      </w:r>
      <w:r>
        <w:rPr/>
        <w:t>mercancías, contraten o facturen en nombre propio la prestación de servicios de transporte a</w:t>
      </w:r>
      <w:r>
        <w:rPr>
          <w:spacing w:val="-53"/>
        </w:rPr>
        <w:t> </w:t>
      </w:r>
      <w:r>
        <w:rPr/>
        <w:t>terceros o a la propia persona jurídica de la que formen parte sin ser ellos mismos, a su vez,</w:t>
      </w:r>
      <w:r>
        <w:rPr>
          <w:spacing w:val="1"/>
        </w:rPr>
        <w:t> </w:t>
      </w:r>
      <w:r>
        <w:rPr/>
        <w:t>titulares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tal autorización.</w:t>
      </w:r>
    </w:p>
    <w:p>
      <w:pPr>
        <w:pStyle w:val="BodyText"/>
        <w:spacing w:line="249" w:lineRule="auto" w:before="4"/>
        <w:ind w:right="1273"/>
      </w:pPr>
      <w:r>
        <w:rPr/>
        <w:t>No se apreciará la infracción tipificada en este punto cuando los hechos deban reputarse</w:t>
      </w:r>
      <w:r>
        <w:rPr>
          <w:spacing w:val="1"/>
        </w:rPr>
        <w:t> </w:t>
      </w:r>
      <w:r>
        <w:rPr/>
        <w:t>infracción</w:t>
      </w:r>
      <w:r>
        <w:rPr>
          <w:spacing w:val="-2"/>
        </w:rPr>
        <w:t> </w:t>
      </w:r>
      <w:r>
        <w:rPr/>
        <w:t>leve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conformidad con</w:t>
      </w:r>
      <w:r>
        <w:rPr>
          <w:spacing w:val="-1"/>
        </w:rPr>
        <w:t> </w:t>
      </w:r>
      <w:r>
        <w:rPr/>
        <w:t>lo</w:t>
      </w:r>
      <w:r>
        <w:rPr>
          <w:spacing w:val="-2"/>
        </w:rPr>
        <w:t> </w:t>
      </w:r>
      <w:r>
        <w:rPr/>
        <w:t>dispuesto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199.1.</w:t>
      </w:r>
    </w:p>
    <w:p>
      <w:pPr>
        <w:pStyle w:val="ListParagraph"/>
        <w:numPr>
          <w:ilvl w:val="0"/>
          <w:numId w:val="170"/>
        </w:numPr>
        <w:tabs>
          <w:tab w:pos="1046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140.3 de la LOTT, el arrendamiento de un</w:t>
      </w:r>
      <w:r>
        <w:rPr>
          <w:spacing w:val="1"/>
          <w:sz w:val="20"/>
        </w:rPr>
        <w:t> </w:t>
      </w:r>
      <w:r>
        <w:rPr>
          <w:sz w:val="20"/>
        </w:rPr>
        <w:t>vehículo cuando vaya acompañado por la prestación de servicios de conducción o cualquier</w:t>
      </w:r>
      <w:r>
        <w:rPr>
          <w:spacing w:val="1"/>
          <w:sz w:val="20"/>
        </w:rPr>
        <w:t> </w:t>
      </w:r>
      <w:r>
        <w:rPr>
          <w:sz w:val="20"/>
        </w:rPr>
        <w:t>otra forma de cesión del uso de un vehículo cuyo titular preste servicios de conducción al</w:t>
      </w:r>
      <w:r>
        <w:rPr>
          <w:spacing w:val="1"/>
          <w:sz w:val="20"/>
        </w:rPr>
        <w:t> </w:t>
      </w:r>
      <w:r>
        <w:rPr>
          <w:sz w:val="20"/>
        </w:rPr>
        <w:t>cesionario.</w:t>
      </w:r>
    </w:p>
    <w:p>
      <w:pPr>
        <w:pStyle w:val="BodyText"/>
        <w:spacing w:line="249" w:lineRule="auto" w:before="4"/>
        <w:ind w:right="1274"/>
      </w:pPr>
      <w:r>
        <w:rPr/>
        <w:t>Incurrirán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infracción</w:t>
      </w:r>
      <w:r>
        <w:rPr>
          <w:spacing w:val="1"/>
        </w:rPr>
        <w:t> </w:t>
      </w:r>
      <w:r>
        <w:rPr/>
        <w:t>tanto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arrendador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cedente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arrendatario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cesionario.</w:t>
      </w:r>
    </w:p>
    <w:p>
      <w:pPr>
        <w:pStyle w:val="BodyText"/>
        <w:spacing w:line="249" w:lineRule="auto" w:before="1"/>
        <w:ind w:right="1274"/>
      </w:pP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producirá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infracción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arrendador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cedente</w:t>
      </w:r>
      <w:r>
        <w:rPr>
          <w:spacing w:val="1"/>
        </w:rPr>
        <w:t> </w:t>
      </w:r>
      <w:r>
        <w:rPr/>
        <w:t>sea</w:t>
      </w:r>
      <w:r>
        <w:rPr>
          <w:spacing w:val="1"/>
        </w:rPr>
        <w:t> </w:t>
      </w:r>
      <w:r>
        <w:rPr/>
        <w:t>titular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autorización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que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cada caso corresponda.</w:t>
      </w:r>
    </w:p>
    <w:p>
      <w:pPr>
        <w:pStyle w:val="ListParagraph"/>
        <w:numPr>
          <w:ilvl w:val="0"/>
          <w:numId w:val="170"/>
        </w:numPr>
        <w:tabs>
          <w:tab w:pos="1064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artículo 140.4 de la LOTT, la cesión, expresa o</w:t>
      </w:r>
      <w:r>
        <w:rPr>
          <w:spacing w:val="1"/>
          <w:sz w:val="20"/>
        </w:rPr>
        <w:t> </w:t>
      </w:r>
      <w:r>
        <w:rPr>
          <w:sz w:val="20"/>
        </w:rPr>
        <w:t>tácita,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títulos</w:t>
      </w:r>
      <w:r>
        <w:rPr>
          <w:spacing w:val="-1"/>
          <w:sz w:val="20"/>
        </w:rPr>
        <w:t> </w:t>
      </w:r>
      <w:r>
        <w:rPr>
          <w:sz w:val="20"/>
        </w:rPr>
        <w:t>habilitantes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parte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titulares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favor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otras</w:t>
      </w:r>
      <w:r>
        <w:rPr>
          <w:spacing w:val="-2"/>
          <w:sz w:val="20"/>
        </w:rPr>
        <w:t> </w:t>
      </w:r>
      <w:r>
        <w:rPr>
          <w:sz w:val="20"/>
        </w:rPr>
        <w:t>personas.</w:t>
      </w:r>
    </w:p>
    <w:p>
      <w:pPr>
        <w:pStyle w:val="BodyText"/>
        <w:spacing w:line="249" w:lineRule="auto" w:before="1"/>
        <w:ind w:right="1272"/>
      </w:pPr>
      <w:r>
        <w:rPr/>
        <w:t>A tal efecto, habrá de considerarse que, en todo caso, incurrirán en esta infracción</w:t>
      </w:r>
      <w:r>
        <w:rPr>
          <w:spacing w:val="1"/>
        </w:rPr>
        <w:t> </w:t>
      </w:r>
      <w:r>
        <w:rPr/>
        <w:t>quienes permitan el uso, temporal o permanente, de un título habilitante expedido a su favor</w:t>
      </w:r>
      <w:r>
        <w:rPr>
          <w:spacing w:val="1"/>
        </w:rPr>
        <w:t> </w:t>
      </w:r>
      <w:r>
        <w:rPr/>
        <w:t>por</w:t>
      </w:r>
      <w:r>
        <w:rPr>
          <w:spacing w:val="-2"/>
        </w:rPr>
        <w:t> </w:t>
      </w:r>
      <w:r>
        <w:rPr/>
        <w:t>otra</w:t>
      </w:r>
      <w:r>
        <w:rPr>
          <w:spacing w:val="-1"/>
        </w:rPr>
        <w:t> </w:t>
      </w:r>
      <w:r>
        <w:rPr/>
        <w:t>persona</w:t>
      </w:r>
      <w:r>
        <w:rPr>
          <w:spacing w:val="-1"/>
        </w:rPr>
        <w:t> </w:t>
      </w:r>
      <w:r>
        <w:rPr/>
        <w:t>física o</w:t>
      </w:r>
      <w:r>
        <w:rPr>
          <w:spacing w:val="-1"/>
        </w:rPr>
        <w:t> </w:t>
      </w:r>
      <w:r>
        <w:rPr/>
        <w:t>jurídica.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70"/>
        </w:numPr>
        <w:tabs>
          <w:tab w:pos="1083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En aplicación de lo dispuesto en el artículo 140.5 de la LOTT, la organización o</w:t>
      </w:r>
      <w:r>
        <w:rPr>
          <w:spacing w:val="1"/>
          <w:sz w:val="20"/>
        </w:rPr>
        <w:t> </w:t>
      </w:r>
      <w:r>
        <w:rPr>
          <w:sz w:val="20"/>
        </w:rPr>
        <w:t>establecimiento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regular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viajeros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haber</w:t>
      </w:r>
      <w:r>
        <w:rPr>
          <w:spacing w:val="55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contratado por la Administración competente para gestionar un servicio público de esas</w:t>
      </w:r>
      <w:r>
        <w:rPr>
          <w:spacing w:val="1"/>
          <w:sz w:val="20"/>
        </w:rPr>
        <w:t> </w:t>
      </w:r>
      <w:r>
        <w:rPr>
          <w:sz w:val="20"/>
        </w:rPr>
        <w:t>características,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independencia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medios</w:t>
      </w:r>
      <w:r>
        <w:rPr>
          <w:spacing w:val="-2"/>
          <w:sz w:val="20"/>
        </w:rPr>
        <w:t> </w:t>
      </w:r>
      <w:r>
        <w:rPr>
          <w:sz w:val="20"/>
        </w:rPr>
        <w:t>utilizados</w:t>
      </w:r>
      <w:r>
        <w:rPr>
          <w:spacing w:val="-3"/>
          <w:sz w:val="20"/>
        </w:rPr>
        <w:t> </w:t>
      </w:r>
      <w:r>
        <w:rPr>
          <w:sz w:val="20"/>
        </w:rPr>
        <w:t>sean</w:t>
      </w:r>
      <w:r>
        <w:rPr>
          <w:spacing w:val="-1"/>
          <w:sz w:val="20"/>
        </w:rPr>
        <w:t> </w:t>
      </w:r>
      <w:r>
        <w:rPr>
          <w:sz w:val="20"/>
        </w:rPr>
        <w:t>propios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ajenos.</w:t>
      </w:r>
    </w:p>
    <w:p>
      <w:pPr>
        <w:pStyle w:val="ListParagraph"/>
        <w:numPr>
          <w:ilvl w:val="0"/>
          <w:numId w:val="170"/>
        </w:numPr>
        <w:tabs>
          <w:tab w:pos="1046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140.6 de la LOTT, la venta individualizada</w:t>
      </w:r>
      <w:r>
        <w:rPr>
          <w:spacing w:val="1"/>
          <w:sz w:val="20"/>
        </w:rPr>
        <w:t> </w:t>
      </w:r>
      <w:r>
        <w:rPr>
          <w:sz w:val="20"/>
        </w:rPr>
        <w:t>de las plazas de un transporte de viajeros, así como la prestación o venta de servicios</w:t>
      </w:r>
      <w:r>
        <w:rPr>
          <w:spacing w:val="1"/>
          <w:sz w:val="20"/>
        </w:rPr>
        <w:t> </w:t>
      </w:r>
      <w:r>
        <w:rPr>
          <w:sz w:val="20"/>
        </w:rPr>
        <w:t>integrados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serie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expediciones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atiendan,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reiterada,</w:t>
      </w:r>
      <w:r>
        <w:rPr>
          <w:spacing w:val="1"/>
          <w:sz w:val="20"/>
        </w:rPr>
        <w:t> </w:t>
      </w:r>
      <w:r>
        <w:rPr>
          <w:sz w:val="20"/>
        </w:rPr>
        <w:t>tráficos</w:t>
      </w:r>
      <w:r>
        <w:rPr>
          <w:spacing w:val="1"/>
          <w:sz w:val="20"/>
        </w:rPr>
        <w:t> </w:t>
      </w:r>
      <w:r>
        <w:rPr>
          <w:sz w:val="20"/>
        </w:rPr>
        <w:t>preestablecidos, cuando no se posea otra habilitación que la autorización de transporte</w:t>
      </w:r>
      <w:r>
        <w:rPr>
          <w:spacing w:val="1"/>
          <w:sz w:val="20"/>
        </w:rPr>
        <w:t> </w:t>
      </w:r>
      <w:r>
        <w:rPr>
          <w:sz w:val="20"/>
        </w:rPr>
        <w:t>regulada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42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LOTT.</w:t>
      </w:r>
    </w:p>
    <w:p>
      <w:pPr>
        <w:pStyle w:val="BodyText"/>
        <w:spacing w:line="249" w:lineRule="auto" w:before="4"/>
        <w:ind w:right="1274"/>
      </w:pPr>
      <w:r>
        <w:rPr/>
        <w:t>En esta misma infracción incurrirán quienes presten servicios turísticos incumpliendo las</w:t>
      </w:r>
      <w:r>
        <w:rPr>
          <w:spacing w:val="1"/>
        </w:rPr>
        <w:t> </w:t>
      </w:r>
      <w:r>
        <w:rPr/>
        <w:t>condiciones</w:t>
      </w:r>
      <w:r>
        <w:rPr>
          <w:spacing w:val="-1"/>
        </w:rPr>
        <w:t> </w:t>
      </w:r>
      <w:r>
        <w:rPr/>
        <w:t>legalmente</w:t>
      </w:r>
      <w:r>
        <w:rPr>
          <w:spacing w:val="-1"/>
        </w:rPr>
        <w:t> </w:t>
      </w:r>
      <w:r>
        <w:rPr/>
        <w:t>señaladas para</w:t>
      </w:r>
      <w:r>
        <w:rPr>
          <w:spacing w:val="-1"/>
        </w:rPr>
        <w:t> </w:t>
      </w:r>
      <w:r>
        <w:rPr/>
        <w:t>ello.</w:t>
      </w:r>
    </w:p>
    <w:p>
      <w:pPr>
        <w:pStyle w:val="ListParagraph"/>
        <w:numPr>
          <w:ilvl w:val="0"/>
          <w:numId w:val="170"/>
        </w:numPr>
        <w:tabs>
          <w:tab w:pos="1038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140.7 de la LOTT, la falsificación de alguno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los</w:t>
      </w:r>
      <w:r>
        <w:rPr>
          <w:spacing w:val="25"/>
          <w:sz w:val="20"/>
        </w:rPr>
        <w:t> </w:t>
      </w:r>
      <w:r>
        <w:rPr>
          <w:sz w:val="20"/>
        </w:rPr>
        <w:t>títulos</w:t>
      </w:r>
      <w:r>
        <w:rPr>
          <w:spacing w:val="25"/>
          <w:sz w:val="20"/>
        </w:rPr>
        <w:t> </w:t>
      </w:r>
      <w:r>
        <w:rPr>
          <w:sz w:val="20"/>
        </w:rPr>
        <w:t>que</w:t>
      </w:r>
      <w:r>
        <w:rPr>
          <w:spacing w:val="25"/>
          <w:sz w:val="20"/>
        </w:rPr>
        <w:t> </w:t>
      </w:r>
      <w:r>
        <w:rPr>
          <w:sz w:val="20"/>
        </w:rPr>
        <w:t>habiliten</w:t>
      </w:r>
      <w:r>
        <w:rPr>
          <w:spacing w:val="25"/>
          <w:sz w:val="20"/>
        </w:rPr>
        <w:t> </w:t>
      </w:r>
      <w:r>
        <w:rPr>
          <w:sz w:val="20"/>
        </w:rPr>
        <w:t>para</w:t>
      </w:r>
      <w:r>
        <w:rPr>
          <w:spacing w:val="26"/>
          <w:sz w:val="20"/>
        </w:rPr>
        <w:t> </w:t>
      </w:r>
      <w:r>
        <w:rPr>
          <w:sz w:val="20"/>
        </w:rPr>
        <w:t>el</w:t>
      </w:r>
      <w:r>
        <w:rPr>
          <w:spacing w:val="25"/>
          <w:sz w:val="20"/>
        </w:rPr>
        <w:t> </w:t>
      </w:r>
      <w:r>
        <w:rPr>
          <w:sz w:val="20"/>
        </w:rPr>
        <w:t>ejercicio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las</w:t>
      </w:r>
      <w:r>
        <w:rPr>
          <w:spacing w:val="25"/>
          <w:sz w:val="20"/>
        </w:rPr>
        <w:t> </w:t>
      </w:r>
      <w:r>
        <w:rPr>
          <w:sz w:val="20"/>
        </w:rPr>
        <w:t>actividades</w:t>
      </w:r>
      <w:r>
        <w:rPr>
          <w:spacing w:val="25"/>
          <w:sz w:val="20"/>
        </w:rPr>
        <w:t> </w:t>
      </w:r>
      <w:r>
        <w:rPr>
          <w:sz w:val="20"/>
        </w:rPr>
        <w:t>y</w:t>
      </w:r>
      <w:r>
        <w:rPr>
          <w:spacing w:val="26"/>
          <w:sz w:val="20"/>
        </w:rPr>
        <w:t> </w:t>
      </w:r>
      <w:r>
        <w:rPr>
          <w:sz w:val="20"/>
        </w:rPr>
        <w:t>profesiones</w:t>
      </w:r>
      <w:r>
        <w:rPr>
          <w:spacing w:val="25"/>
          <w:sz w:val="20"/>
        </w:rPr>
        <w:t> </w:t>
      </w:r>
      <w:r>
        <w:rPr>
          <w:sz w:val="20"/>
        </w:rPr>
        <w:t>reguladas</w:t>
      </w:r>
      <w:r>
        <w:rPr>
          <w:spacing w:val="25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esta Ley y en las normas dictadas para su ejecución y desarrollo o de alguno de los datos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deban</w:t>
      </w:r>
      <w:r>
        <w:rPr>
          <w:spacing w:val="-1"/>
          <w:sz w:val="20"/>
        </w:rPr>
        <w:t> </w:t>
      </w:r>
      <w:r>
        <w:rPr>
          <w:sz w:val="20"/>
        </w:rPr>
        <w:t>constar en</w:t>
      </w:r>
      <w:r>
        <w:rPr>
          <w:spacing w:val="-1"/>
          <w:sz w:val="20"/>
        </w:rPr>
        <w:t> </w:t>
      </w:r>
      <w:r>
        <w:rPr>
          <w:sz w:val="20"/>
        </w:rPr>
        <w:t>aquellos.</w:t>
      </w:r>
    </w:p>
    <w:p>
      <w:pPr>
        <w:pStyle w:val="BodyText"/>
        <w:spacing w:line="249" w:lineRule="auto" w:before="3"/>
        <w:ind w:right="1269"/>
      </w:pPr>
      <w:r>
        <w:rPr/>
        <w:t>La responsabilidad por dicha infracción corresponderá tanto a las personas que hubiesen</w:t>
      </w:r>
      <w:r>
        <w:rPr>
          <w:spacing w:val="-53"/>
        </w:rPr>
        <w:t> </w:t>
      </w:r>
      <w:r>
        <w:rPr/>
        <w:t>falsificado el título, o colaborado en su falsificación o comercialización a sabiendas del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ilícito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actuación,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hubiesen</w:t>
      </w:r>
      <w:r>
        <w:rPr>
          <w:spacing w:val="1"/>
        </w:rPr>
        <w:t> </w:t>
      </w:r>
      <w:r>
        <w:rPr/>
        <w:t>utilizado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encubrir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realización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transportes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actividades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autorizados.</w:t>
      </w:r>
    </w:p>
    <w:p>
      <w:pPr>
        <w:pStyle w:val="ListParagraph"/>
        <w:numPr>
          <w:ilvl w:val="0"/>
          <w:numId w:val="170"/>
        </w:numPr>
        <w:tabs>
          <w:tab w:pos="1054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artículo 140.8 de la LOTT, el falseamiento de los</w:t>
      </w:r>
      <w:r>
        <w:rPr>
          <w:spacing w:val="1"/>
          <w:sz w:val="20"/>
        </w:rPr>
        <w:t> </w:t>
      </w:r>
      <w:r>
        <w:rPr>
          <w:sz w:val="20"/>
        </w:rPr>
        <w:t>documentos que hayan de ser aportados como requisito para la obtención de cualquier título,</w:t>
      </w:r>
      <w:r>
        <w:rPr>
          <w:spacing w:val="-53"/>
          <w:sz w:val="20"/>
        </w:rPr>
        <w:t> </w:t>
      </w:r>
      <w:r>
        <w:rPr>
          <w:sz w:val="20"/>
        </w:rPr>
        <w:t>certificación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documento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expedido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favor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solicitante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cualquiera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datos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deban</w:t>
      </w:r>
      <w:r>
        <w:rPr>
          <w:spacing w:val="-1"/>
          <w:sz w:val="20"/>
        </w:rPr>
        <w:t> </w:t>
      </w:r>
      <w:r>
        <w:rPr>
          <w:sz w:val="20"/>
        </w:rPr>
        <w:t>constar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aquellos.</w:t>
      </w:r>
    </w:p>
    <w:p>
      <w:pPr>
        <w:pStyle w:val="ListParagraph"/>
        <w:numPr>
          <w:ilvl w:val="0"/>
          <w:numId w:val="170"/>
        </w:numPr>
        <w:tabs>
          <w:tab w:pos="115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140.9 de la LOTT y en el apartado 10 del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1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1"/>
          <w:sz w:val="20"/>
        </w:rPr>
        <w:t> </w:t>
      </w:r>
      <w:r>
        <w:rPr>
          <w:sz w:val="20"/>
        </w:rPr>
        <w:t>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2016/403,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falseamiento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cualesquiera</w:t>
      </w:r>
      <w:r>
        <w:rPr>
          <w:spacing w:val="1"/>
          <w:sz w:val="20"/>
        </w:rPr>
        <w:t> </w:t>
      </w:r>
      <w:r>
        <w:rPr>
          <w:sz w:val="20"/>
        </w:rPr>
        <w:t>documentos contables, estadísticos o de control que la empresa se encuentre obligada a</w:t>
      </w:r>
      <w:r>
        <w:rPr>
          <w:spacing w:val="1"/>
          <w:sz w:val="20"/>
        </w:rPr>
        <w:t> </w:t>
      </w:r>
      <w:r>
        <w:rPr>
          <w:sz w:val="20"/>
        </w:rPr>
        <w:t>llevar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datos</w:t>
      </w:r>
      <w:r>
        <w:rPr>
          <w:spacing w:val="-1"/>
          <w:sz w:val="20"/>
        </w:rPr>
        <w:t> </w:t>
      </w:r>
      <w:r>
        <w:rPr>
          <w:sz w:val="20"/>
        </w:rPr>
        <w:t>obrantes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mismos.</w:t>
      </w:r>
    </w:p>
    <w:p>
      <w:pPr>
        <w:pStyle w:val="BodyText"/>
        <w:spacing w:line="249" w:lineRule="auto" w:before="4"/>
        <w:ind w:right="1272"/>
      </w:pPr>
      <w:r>
        <w:rPr/>
        <w:t>En todo caso, se considerará que las siguientes conductas constituyen supuestos de</w:t>
      </w:r>
      <w:r>
        <w:rPr>
          <w:spacing w:val="1"/>
        </w:rPr>
        <w:t> </w:t>
      </w:r>
      <w:r>
        <w:rPr/>
        <w:t>falseamiento:</w:t>
      </w:r>
    </w:p>
    <w:p>
      <w:pPr>
        <w:pStyle w:val="ListParagraph"/>
        <w:numPr>
          <w:ilvl w:val="0"/>
          <w:numId w:val="171"/>
        </w:numPr>
        <w:tabs>
          <w:tab w:pos="1053" w:val="left" w:leader="none"/>
        </w:tabs>
        <w:spacing w:line="249" w:lineRule="auto" w:before="121" w:after="0"/>
        <w:ind w:left="474" w:right="1272" w:firstLine="340"/>
        <w:jc w:val="both"/>
        <w:rPr>
          <w:sz w:val="20"/>
        </w:rPr>
      </w:pPr>
      <w:r>
        <w:rPr>
          <w:sz w:val="20"/>
        </w:rPr>
        <w:t>La utilización indebida de las hojas, tarjetas u otros elementos del tacógrafo destinada</w:t>
      </w:r>
      <w:r>
        <w:rPr>
          <w:spacing w:val="1"/>
          <w:sz w:val="20"/>
        </w:rPr>
        <w:t> </w:t>
      </w:r>
      <w:r>
        <w:rPr>
          <w:sz w:val="20"/>
        </w:rPr>
        <w:t>a modificar la información recogida por este o a anular o alterar el normal funcionamiento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aparatos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control</w:t>
      </w:r>
      <w:r>
        <w:rPr>
          <w:spacing w:val="-1"/>
          <w:sz w:val="20"/>
        </w:rPr>
        <w:t> </w:t>
      </w:r>
      <w:r>
        <w:rPr>
          <w:sz w:val="20"/>
        </w:rPr>
        <w:t>instalados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vehículo.</w:t>
      </w:r>
    </w:p>
    <w:p>
      <w:pPr>
        <w:pStyle w:val="ListParagraph"/>
        <w:numPr>
          <w:ilvl w:val="0"/>
          <w:numId w:val="171"/>
        </w:numPr>
        <w:tabs>
          <w:tab w:pos="1055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 falsificación, disimulación, eliminación o destrucción de los datos contenidos en las</w:t>
      </w:r>
      <w:r>
        <w:rPr>
          <w:spacing w:val="1"/>
          <w:sz w:val="20"/>
        </w:rPr>
        <w:t> </w:t>
      </w:r>
      <w:r>
        <w:rPr>
          <w:sz w:val="20"/>
        </w:rPr>
        <w:t>hojas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almacenados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transferidos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tacógrafo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tarjeta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conductor.</w:t>
      </w:r>
    </w:p>
    <w:p>
      <w:pPr>
        <w:pStyle w:val="ListParagraph"/>
        <w:numPr>
          <w:ilvl w:val="0"/>
          <w:numId w:val="171"/>
        </w:numPr>
        <w:tabs>
          <w:tab w:pos="1044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La presentación de documentos, de carácter público o privado, con objeto de justificar</w:t>
      </w:r>
      <w:r>
        <w:rPr>
          <w:spacing w:val="1"/>
          <w:sz w:val="20"/>
        </w:rPr>
        <w:t> </w:t>
      </w:r>
      <w:r>
        <w:rPr>
          <w:sz w:val="20"/>
        </w:rPr>
        <w:t>fraudulentamente la carencia de hojas de registro, tarjetas de conductor u otros elementos o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control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exista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obligación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llevar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vehículo.</w:t>
      </w:r>
    </w:p>
    <w:p>
      <w:pPr>
        <w:pStyle w:val="ListParagraph"/>
        <w:numPr>
          <w:ilvl w:val="0"/>
          <w:numId w:val="170"/>
        </w:numPr>
        <w:tabs>
          <w:tab w:pos="1162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artículo 140.10 de la LOTT y en los apartados 9</w:t>
      </w:r>
      <w:r>
        <w:rPr>
          <w:spacing w:val="1"/>
          <w:sz w:val="20"/>
        </w:rPr>
        <w:t> </w:t>
      </w:r>
      <w:r>
        <w:rPr>
          <w:sz w:val="20"/>
        </w:rPr>
        <w:t>del grupo 2 y 4 del grupo 6 del anexo I del Reglamento (UE) 2016/403, la manipulación del</w:t>
      </w:r>
      <w:r>
        <w:rPr>
          <w:spacing w:val="1"/>
          <w:sz w:val="20"/>
        </w:rPr>
        <w:t> </w:t>
      </w:r>
      <w:r>
        <w:rPr>
          <w:sz w:val="20"/>
        </w:rPr>
        <w:t>tacógrafo, del limitador de velocidad o de alguno de sus elementos, así como la de otros</w:t>
      </w:r>
      <w:r>
        <w:rPr>
          <w:spacing w:val="1"/>
          <w:sz w:val="20"/>
        </w:rPr>
        <w:t> </w:t>
      </w:r>
      <w:r>
        <w:rPr>
          <w:sz w:val="20"/>
        </w:rPr>
        <w:t>instrumentos o medios de control que exista la obligación de llevar instalados en el vehículo,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objeto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alterar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funcionamiento o</w:t>
      </w:r>
      <w:r>
        <w:rPr>
          <w:spacing w:val="-1"/>
          <w:sz w:val="20"/>
        </w:rPr>
        <w:t> </w:t>
      </w:r>
      <w:r>
        <w:rPr>
          <w:sz w:val="20"/>
        </w:rPr>
        <w:t>modificar sus</w:t>
      </w:r>
      <w:r>
        <w:rPr>
          <w:spacing w:val="-1"/>
          <w:sz w:val="20"/>
        </w:rPr>
        <w:t> </w:t>
      </w:r>
      <w:r>
        <w:rPr>
          <w:sz w:val="20"/>
        </w:rPr>
        <w:t>mediciones.</w:t>
      </w:r>
    </w:p>
    <w:p>
      <w:pPr>
        <w:pStyle w:val="BodyText"/>
        <w:spacing w:line="249" w:lineRule="auto" w:before="4"/>
        <w:ind w:right="1273"/>
      </w:pPr>
      <w:r>
        <w:rPr/>
        <w:t>En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misma</w:t>
      </w:r>
      <w:r>
        <w:rPr>
          <w:spacing w:val="1"/>
        </w:rPr>
        <w:t> </w:t>
      </w:r>
      <w:r>
        <w:rPr/>
        <w:t>infracción</w:t>
      </w:r>
      <w:r>
        <w:rPr>
          <w:spacing w:val="1"/>
        </w:rPr>
        <w:t> </w:t>
      </w:r>
      <w:r>
        <w:rPr/>
        <w:t>incurrirán</w:t>
      </w:r>
      <w:r>
        <w:rPr>
          <w:spacing w:val="1"/>
        </w:rPr>
        <w:t> </w:t>
      </w:r>
      <w:r>
        <w:rPr/>
        <w:t>quienes</w:t>
      </w:r>
      <w:r>
        <w:rPr>
          <w:spacing w:val="1"/>
        </w:rPr>
        <w:t> </w:t>
      </w:r>
      <w:r>
        <w:rPr/>
        <w:t>instalen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clase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elementos</w:t>
      </w:r>
      <w:r>
        <w:rPr>
          <w:spacing w:val="1"/>
        </w:rPr>
        <w:t> </w:t>
      </w:r>
      <w:r>
        <w:rPr/>
        <w:t>mecánicos,</w:t>
      </w:r>
      <w:r>
        <w:rPr>
          <w:spacing w:val="1"/>
        </w:rPr>
        <w:t> </w:t>
      </w:r>
      <w:r>
        <w:rPr/>
        <w:t>electrónicos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otra</w:t>
      </w:r>
      <w:r>
        <w:rPr>
          <w:spacing w:val="1"/>
        </w:rPr>
        <w:t> </w:t>
      </w:r>
      <w:r>
        <w:rPr/>
        <w:t>naturaleza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misma</w:t>
      </w:r>
      <w:r>
        <w:rPr>
          <w:spacing w:val="1"/>
        </w:rPr>
        <w:t> </w:t>
      </w:r>
      <w:r>
        <w:rPr/>
        <w:t>finalidad,</w:t>
      </w:r>
      <w:r>
        <w:rPr>
          <w:spacing w:val="1"/>
        </w:rPr>
        <w:t> </w:t>
      </w:r>
      <w:r>
        <w:rPr/>
        <w:t>aunque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encuentren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funcionamiento 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momento de</w:t>
      </w:r>
      <w:r>
        <w:rPr>
          <w:spacing w:val="-2"/>
        </w:rPr>
        <w:t> </w:t>
      </w:r>
      <w:r>
        <w:rPr/>
        <w:t>realizarse la</w:t>
      </w:r>
      <w:r>
        <w:rPr>
          <w:spacing w:val="-2"/>
        </w:rPr>
        <w:t> </w:t>
      </w:r>
      <w:r>
        <w:rPr/>
        <w:t>inspección.</w:t>
      </w:r>
    </w:p>
    <w:p>
      <w:pPr>
        <w:pStyle w:val="BodyText"/>
        <w:spacing w:line="249" w:lineRule="auto" w:before="3"/>
        <w:ind w:right="1272"/>
      </w:pPr>
      <w:r>
        <w:rPr/>
        <w:t>La responsabilidad por esta infracción corresponderá, en todo caso, al transportista que</w:t>
      </w:r>
      <w:r>
        <w:rPr>
          <w:spacing w:val="1"/>
        </w:rPr>
        <w:t> </w:t>
      </w:r>
      <w:r>
        <w:rPr/>
        <w:t>tenga instalado en su vehículo el aparato o instrumento manipulado y, asimismo, a aquellas</w:t>
      </w:r>
      <w:r>
        <w:rPr>
          <w:spacing w:val="1"/>
        </w:rPr>
        <w:t> </w:t>
      </w:r>
      <w:r>
        <w:rPr/>
        <w:t>personas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lo</w:t>
      </w:r>
      <w:r>
        <w:rPr>
          <w:spacing w:val="-3"/>
        </w:rPr>
        <w:t> </w:t>
      </w:r>
      <w:r>
        <w:rPr/>
        <w:t>hubiesen</w:t>
      </w:r>
      <w:r>
        <w:rPr>
          <w:spacing w:val="-2"/>
        </w:rPr>
        <w:t> </w:t>
      </w:r>
      <w:r>
        <w:rPr/>
        <w:t>manipulado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colaborado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su</w:t>
      </w:r>
      <w:r>
        <w:rPr>
          <w:spacing w:val="-2"/>
        </w:rPr>
        <w:t> </w:t>
      </w:r>
      <w:r>
        <w:rPr/>
        <w:t>instalación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comercialización.</w:t>
      </w:r>
    </w:p>
    <w:p>
      <w:pPr>
        <w:pStyle w:val="ListParagraph"/>
        <w:numPr>
          <w:ilvl w:val="0"/>
          <w:numId w:val="170"/>
        </w:numPr>
        <w:tabs>
          <w:tab w:pos="115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artículo 140.11 de la LOTT, el falseamiento de las</w:t>
      </w:r>
      <w:r>
        <w:rPr>
          <w:spacing w:val="-53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determinaron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beneficiase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exención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-1"/>
          <w:sz w:val="20"/>
        </w:rPr>
        <w:t> </w:t>
      </w:r>
      <w:r>
        <w:rPr>
          <w:sz w:val="20"/>
        </w:rPr>
        <w:t>contemplada 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138.4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LOTT.</w:t>
      </w:r>
    </w:p>
    <w:p>
      <w:pPr>
        <w:pStyle w:val="ListParagraph"/>
        <w:numPr>
          <w:ilvl w:val="0"/>
          <w:numId w:val="170"/>
        </w:numPr>
        <w:tabs>
          <w:tab w:pos="1205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140.12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negativa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-53"/>
          <w:sz w:val="20"/>
        </w:rPr>
        <w:t> </w:t>
      </w:r>
      <w:r>
        <w:rPr>
          <w:sz w:val="20"/>
        </w:rPr>
        <w:t>obstrucción a la actuación de los Servicios de Inspección del Transporte Terrestre o de las</w:t>
      </w:r>
      <w:r>
        <w:rPr>
          <w:spacing w:val="1"/>
          <w:sz w:val="20"/>
        </w:rPr>
        <w:t> </w:t>
      </w:r>
      <w:r>
        <w:rPr>
          <w:sz w:val="20"/>
        </w:rPr>
        <w:t>fuerzas encargadas de la vigilancia del transporte que imposibiliten total o parcialmente el</w:t>
      </w:r>
      <w:r>
        <w:rPr>
          <w:spacing w:val="1"/>
          <w:sz w:val="20"/>
        </w:rPr>
        <w:t> </w:t>
      </w:r>
      <w:r>
        <w:rPr>
          <w:sz w:val="20"/>
        </w:rPr>
        <w:t>ejercicio de las funciones que legal o reglamentariamente tengan atribuidas, así como la</w:t>
      </w:r>
      <w:r>
        <w:rPr>
          <w:spacing w:val="1"/>
          <w:sz w:val="20"/>
        </w:rPr>
        <w:t> </w:t>
      </w:r>
      <w:r>
        <w:rPr>
          <w:sz w:val="20"/>
        </w:rPr>
        <w:t>desatención total o parcial a sus instrucciones o requerimientos o el quebrantamiento de la</w:t>
      </w:r>
      <w:r>
        <w:rPr>
          <w:spacing w:val="1"/>
          <w:sz w:val="20"/>
        </w:rPr>
        <w:t> </w:t>
      </w:r>
      <w:r>
        <w:rPr>
          <w:sz w:val="20"/>
        </w:rPr>
        <w:t>orden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inmovilizar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vehículo.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/>
      </w:pPr>
      <w:r>
        <w:rPr/>
        <w:t>En todo caso, incurrirá en esta infracción toda empresa cuyos propietarios, empleados,</w:t>
      </w:r>
      <w:r>
        <w:rPr>
          <w:spacing w:val="1"/>
        </w:rPr>
        <w:t> </w:t>
      </w:r>
      <w:r>
        <w:rPr/>
        <w:t>auxiliares o dependientes nieguen o dificulten el acceso al personal de los servicios de</w:t>
      </w:r>
      <w:r>
        <w:rPr>
          <w:spacing w:val="1"/>
        </w:rPr>
        <w:t> </w:t>
      </w:r>
      <w:r>
        <w:rPr/>
        <w:t>inspección a los locales o vehículos en que obligatoriamente deba encontrarse depositada la</w:t>
      </w:r>
      <w:r>
        <w:rPr>
          <w:spacing w:val="-53"/>
        </w:rPr>
        <w:t> </w:t>
      </w:r>
      <w:r>
        <w:rPr/>
        <w:t>documentación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empresa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dicha</w:t>
      </w:r>
      <w:r>
        <w:rPr>
          <w:spacing w:val="-1"/>
        </w:rPr>
        <w:t> </w:t>
      </w:r>
      <w:r>
        <w:rPr/>
        <w:t>documentación.</w:t>
      </w:r>
    </w:p>
    <w:p>
      <w:pPr>
        <w:pStyle w:val="BodyText"/>
        <w:spacing w:line="249" w:lineRule="auto" w:before="3"/>
        <w:ind w:right="1272"/>
      </w:pPr>
      <w:r>
        <w:rPr/>
        <w:t>En los supuestos de requerimientos relativos al cumplimiento de la legislación sobre</w:t>
      </w:r>
      <w:r>
        <w:rPr>
          <w:spacing w:val="1"/>
        </w:rPr>
        <w:t> </w:t>
      </w:r>
      <w:r>
        <w:rPr/>
        <w:t>tiempos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conducción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descanso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conductores,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considerará</w:t>
      </w:r>
      <w:r>
        <w:rPr>
          <w:spacing w:val="1"/>
        </w:rPr>
        <w:t> </w:t>
      </w:r>
      <w:r>
        <w:rPr/>
        <w:t>cometida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infracción distinta por cada vehículo o conductor del que no se aporte la documentación</w:t>
      </w:r>
      <w:r>
        <w:rPr>
          <w:spacing w:val="1"/>
        </w:rPr>
        <w:t> </w:t>
      </w:r>
      <w:r>
        <w:rPr/>
        <w:t>solicitada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se aporte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tal forma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imposibilite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control.</w:t>
      </w:r>
    </w:p>
    <w:p>
      <w:pPr>
        <w:pStyle w:val="BodyText"/>
        <w:spacing w:line="249" w:lineRule="auto" w:before="3"/>
        <w:ind w:right="1272"/>
      </w:pPr>
      <w:r>
        <w:rPr/>
        <w:t>En todo caso, se considerará que las siguientes conductas constituyen supuestos de</w:t>
      </w:r>
      <w:r>
        <w:rPr>
          <w:spacing w:val="1"/>
        </w:rPr>
        <w:t> </w:t>
      </w:r>
      <w:r>
        <w:rPr/>
        <w:t>obstrucción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labor</w:t>
      </w:r>
      <w:r>
        <w:rPr>
          <w:spacing w:val="-2"/>
        </w:rPr>
        <w:t> </w:t>
      </w:r>
      <w:r>
        <w:rPr/>
        <w:t>inspectora:</w:t>
      </w:r>
    </w:p>
    <w:p>
      <w:pPr>
        <w:pStyle w:val="ListParagraph"/>
        <w:numPr>
          <w:ilvl w:val="0"/>
          <w:numId w:val="172"/>
        </w:numPr>
        <w:tabs>
          <w:tab w:pos="1058" w:val="left" w:leader="none"/>
        </w:tabs>
        <w:spacing w:line="249" w:lineRule="auto" w:before="122" w:after="0"/>
        <w:ind w:left="474" w:right="1271" w:firstLine="340"/>
        <w:jc w:val="both"/>
        <w:rPr>
          <w:sz w:val="20"/>
        </w:rPr>
      </w:pPr>
      <w:r>
        <w:rPr>
          <w:sz w:val="20"/>
        </w:rPr>
        <w:t>La desobediencia a las órdenes, verbales o escritas, impartidas en el ejercicio de sus</w:t>
      </w:r>
      <w:r>
        <w:rPr>
          <w:spacing w:val="1"/>
          <w:sz w:val="20"/>
        </w:rPr>
        <w:t> </w:t>
      </w:r>
      <w:r>
        <w:rPr>
          <w:sz w:val="20"/>
        </w:rPr>
        <w:t>funciones por los Servicios de Inspección del Transporte Terrestre o por los agentes a</w:t>
      </w:r>
      <w:r>
        <w:rPr>
          <w:spacing w:val="1"/>
          <w:sz w:val="20"/>
        </w:rPr>
        <w:t> </w:t>
      </w:r>
      <w:r>
        <w:rPr>
          <w:sz w:val="20"/>
        </w:rPr>
        <w:t>quienes corresponden las labores de vigilancia y control del transporte y, en especial, el</w:t>
      </w:r>
      <w:r>
        <w:rPr>
          <w:spacing w:val="1"/>
          <w:sz w:val="20"/>
        </w:rPr>
        <w:t> </w:t>
      </w:r>
      <w:r>
        <w:rPr>
          <w:sz w:val="20"/>
        </w:rPr>
        <w:t>incumplimiento de las órdenes de traslado de los vehículos en los supuestos legalmente</w:t>
      </w:r>
      <w:r>
        <w:rPr>
          <w:spacing w:val="1"/>
          <w:sz w:val="20"/>
        </w:rPr>
        <w:t> </w:t>
      </w:r>
      <w:r>
        <w:rPr>
          <w:sz w:val="20"/>
        </w:rPr>
        <w:t>previstos.</w:t>
      </w:r>
    </w:p>
    <w:p>
      <w:pPr>
        <w:pStyle w:val="ListParagraph"/>
        <w:numPr>
          <w:ilvl w:val="0"/>
          <w:numId w:val="172"/>
        </w:numPr>
        <w:tabs>
          <w:tab w:pos="1103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52"/>
          <w:sz w:val="20"/>
        </w:rPr>
        <w:t> </w:t>
      </w:r>
      <w:r>
        <w:rPr>
          <w:sz w:val="20"/>
        </w:rPr>
        <w:t>negativa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una</w:t>
      </w:r>
      <w:r>
        <w:rPr>
          <w:spacing w:val="53"/>
          <w:sz w:val="20"/>
        </w:rPr>
        <w:t> </w:t>
      </w:r>
      <w:r>
        <w:rPr>
          <w:sz w:val="20"/>
        </w:rPr>
        <w:t>empresa</w:t>
      </w:r>
      <w:r>
        <w:rPr>
          <w:spacing w:val="53"/>
          <w:sz w:val="20"/>
        </w:rPr>
        <w:t> </w:t>
      </w:r>
      <w:r>
        <w:rPr>
          <w:sz w:val="20"/>
        </w:rPr>
        <w:t>o</w:t>
      </w:r>
      <w:r>
        <w:rPr>
          <w:spacing w:val="53"/>
          <w:sz w:val="20"/>
        </w:rPr>
        <w:t> </w:t>
      </w:r>
      <w:r>
        <w:rPr>
          <w:sz w:val="20"/>
        </w:rPr>
        <w:t>sus</w:t>
      </w:r>
      <w:r>
        <w:rPr>
          <w:spacing w:val="53"/>
          <w:sz w:val="20"/>
        </w:rPr>
        <w:t> </w:t>
      </w:r>
      <w:r>
        <w:rPr>
          <w:sz w:val="20"/>
        </w:rPr>
        <w:t>representantes</w:t>
      </w:r>
      <w:r>
        <w:rPr>
          <w:spacing w:val="53"/>
          <w:sz w:val="20"/>
        </w:rPr>
        <w:t> </w:t>
      </w:r>
      <w:r>
        <w:rPr>
          <w:sz w:val="20"/>
        </w:rPr>
        <w:t>a</w:t>
      </w:r>
      <w:r>
        <w:rPr>
          <w:spacing w:val="53"/>
          <w:sz w:val="20"/>
        </w:rPr>
        <w:t> </w:t>
      </w:r>
      <w:r>
        <w:rPr>
          <w:sz w:val="20"/>
        </w:rPr>
        <w:t>facilitar</w:t>
      </w:r>
      <w:r>
        <w:rPr>
          <w:spacing w:val="53"/>
          <w:sz w:val="20"/>
        </w:rPr>
        <w:t> </w:t>
      </w:r>
      <w:r>
        <w:rPr>
          <w:sz w:val="20"/>
        </w:rPr>
        <w:t>a</w:t>
      </w:r>
      <w:r>
        <w:rPr>
          <w:spacing w:val="53"/>
          <w:sz w:val="20"/>
        </w:rPr>
        <w:t> </w:t>
      </w:r>
      <w:r>
        <w:rPr>
          <w:sz w:val="20"/>
        </w:rPr>
        <w:t>los</w:t>
      </w:r>
      <w:r>
        <w:rPr>
          <w:spacing w:val="53"/>
          <w:sz w:val="20"/>
        </w:rPr>
        <w:t> </w:t>
      </w:r>
      <w:r>
        <w:rPr>
          <w:sz w:val="20"/>
        </w:rPr>
        <w:t>Servicios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Inspección del Transporte Terrestre o los agentes a quienes corresponden las labores de</w:t>
      </w:r>
      <w:r>
        <w:rPr>
          <w:spacing w:val="1"/>
          <w:sz w:val="20"/>
        </w:rPr>
        <w:t> </w:t>
      </w:r>
      <w:r>
        <w:rPr>
          <w:sz w:val="20"/>
        </w:rPr>
        <w:t>vigilancia y control del transporte información acerca del origen, destino, fecha, vehículo o</w:t>
      </w:r>
      <w:r>
        <w:rPr>
          <w:spacing w:val="1"/>
          <w:sz w:val="20"/>
        </w:rPr>
        <w:t> </w:t>
      </w:r>
      <w:r>
        <w:rPr>
          <w:sz w:val="20"/>
        </w:rPr>
        <w:t>conjunto de vehículos utilizados o cualquier otro dato relativo a un servicio de transporte que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-1"/>
          <w:sz w:val="20"/>
        </w:rPr>
        <w:t> </w:t>
      </w:r>
      <w:r>
        <w:rPr>
          <w:sz w:val="20"/>
        </w:rPr>
        <w:t>relevante 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actuación</w:t>
      </w:r>
      <w:r>
        <w:rPr>
          <w:spacing w:val="-1"/>
          <w:sz w:val="20"/>
        </w:rPr>
        <w:t> </w:t>
      </w:r>
      <w:r>
        <w:rPr>
          <w:sz w:val="20"/>
        </w:rPr>
        <w:t>inspectora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curso.</w:t>
      </w:r>
    </w:p>
    <w:p>
      <w:pPr>
        <w:pStyle w:val="ListParagraph"/>
        <w:numPr>
          <w:ilvl w:val="0"/>
          <w:numId w:val="172"/>
        </w:numPr>
        <w:tabs>
          <w:tab w:pos="1062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 remisión a la Administración de información extraída del tacógrafo digital o de la</w:t>
      </w:r>
      <w:r>
        <w:rPr>
          <w:spacing w:val="1"/>
          <w:sz w:val="20"/>
        </w:rPr>
        <w:t> </w:t>
      </w:r>
      <w:r>
        <w:rPr>
          <w:sz w:val="20"/>
        </w:rPr>
        <w:t>tarjeta del conductor sin la correspondiente firma digital u otros elementos destinados a</w:t>
      </w:r>
      <w:r>
        <w:rPr>
          <w:spacing w:val="1"/>
          <w:sz w:val="20"/>
        </w:rPr>
        <w:t> </w:t>
      </w:r>
      <w:r>
        <w:rPr>
          <w:sz w:val="20"/>
        </w:rPr>
        <w:t>garantizar</w:t>
      </w:r>
      <w:r>
        <w:rPr>
          <w:spacing w:val="-2"/>
          <w:sz w:val="20"/>
        </w:rPr>
        <w:t> </w:t>
      </w:r>
      <w:r>
        <w:rPr>
          <w:sz w:val="20"/>
        </w:rPr>
        <w:t>su autenticidad.</w:t>
      </w:r>
    </w:p>
    <w:p>
      <w:pPr>
        <w:pStyle w:val="ListParagraph"/>
        <w:numPr>
          <w:ilvl w:val="0"/>
          <w:numId w:val="170"/>
        </w:numPr>
        <w:tabs>
          <w:tab w:pos="1184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En aplicación de lo dispuesto en el artículo 140.13 de la LOTT, la realización de</w:t>
      </w:r>
      <w:r>
        <w:rPr>
          <w:spacing w:val="1"/>
          <w:sz w:val="20"/>
        </w:rPr>
        <w:t> </w:t>
      </w:r>
      <w:r>
        <w:rPr>
          <w:sz w:val="20"/>
        </w:rPr>
        <w:t>transporte interior en España con vehículos matriculados en el extranjero incumpliendo las</w:t>
      </w:r>
      <w:r>
        <w:rPr>
          <w:spacing w:val="1"/>
          <w:sz w:val="20"/>
        </w:rPr>
        <w:t> </w:t>
      </w:r>
      <w:r>
        <w:rPr>
          <w:sz w:val="20"/>
        </w:rPr>
        <w:t>condiciones que definen las operaciones de cabotaje de conformidad con lo dispuesto en la</w:t>
      </w:r>
      <w:r>
        <w:rPr>
          <w:spacing w:val="1"/>
          <w:sz w:val="20"/>
        </w:rPr>
        <w:t> </w:t>
      </w:r>
      <w:r>
        <w:rPr>
          <w:sz w:val="20"/>
        </w:rPr>
        <w:t>reglamentación de la Unión Europea por la que se establecen normas comunes de acceso al</w:t>
      </w:r>
      <w:r>
        <w:rPr>
          <w:spacing w:val="-53"/>
          <w:sz w:val="20"/>
        </w:rPr>
        <w:t> </w:t>
      </w:r>
      <w:r>
        <w:rPr>
          <w:sz w:val="20"/>
        </w:rPr>
        <w:t>mercado del transporte internacional de mercancías por carretera o por la que se establecen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comunes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internacional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autocares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autobuses,</w:t>
      </w:r>
      <w:r>
        <w:rPr>
          <w:spacing w:val="-2"/>
          <w:sz w:val="20"/>
        </w:rPr>
        <w:t> </w:t>
      </w:r>
      <w:r>
        <w:rPr>
          <w:sz w:val="20"/>
        </w:rPr>
        <w:t>aunque</w:t>
      </w:r>
      <w:r>
        <w:rPr>
          <w:spacing w:val="-2"/>
          <w:sz w:val="20"/>
        </w:rPr>
        <w:t> </w:t>
      </w:r>
      <w:r>
        <w:rPr>
          <w:sz w:val="20"/>
        </w:rPr>
        <w:t>quien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realice</w:t>
      </w:r>
      <w:r>
        <w:rPr>
          <w:spacing w:val="-1"/>
          <w:sz w:val="20"/>
        </w:rPr>
        <w:t> </w:t>
      </w:r>
      <w:r>
        <w:rPr>
          <w:sz w:val="20"/>
        </w:rPr>
        <w:t>sea titular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licencia</w:t>
      </w:r>
      <w:r>
        <w:rPr>
          <w:spacing w:val="-2"/>
          <w:sz w:val="20"/>
        </w:rPr>
        <w:t> </w:t>
      </w:r>
      <w:r>
        <w:rPr>
          <w:sz w:val="20"/>
        </w:rPr>
        <w:t>comunitaria.</w:t>
      </w:r>
    </w:p>
    <w:p>
      <w:pPr>
        <w:pStyle w:val="ListParagraph"/>
        <w:numPr>
          <w:ilvl w:val="0"/>
          <w:numId w:val="170"/>
        </w:numPr>
        <w:tabs>
          <w:tab w:pos="1156" w:val="left" w:leader="none"/>
        </w:tabs>
        <w:spacing w:line="249" w:lineRule="auto" w:before="6" w:after="0"/>
        <w:ind w:left="474" w:right="1271" w:firstLine="340"/>
        <w:jc w:val="both"/>
        <w:rPr>
          <w:sz w:val="20"/>
        </w:rPr>
      </w:pPr>
      <w:r>
        <w:rPr>
          <w:sz w:val="20"/>
        </w:rPr>
        <w:t>En aplicación de lo dispuesto en el artículo 140.14 de la LOTT, la interrupción de los</w:t>
      </w:r>
      <w:r>
        <w:rPr>
          <w:spacing w:val="1"/>
          <w:sz w:val="20"/>
        </w:rPr>
        <w:t> </w:t>
      </w:r>
      <w:r>
        <w:rPr>
          <w:sz w:val="20"/>
        </w:rPr>
        <w:t>servicios señalados en el contrato de gestión de un servicio público de transporte regular de</w:t>
      </w:r>
      <w:r>
        <w:rPr>
          <w:spacing w:val="1"/>
          <w:sz w:val="20"/>
        </w:rPr>
        <w:t> </w:t>
      </w:r>
      <w:r>
        <w:rPr>
          <w:sz w:val="20"/>
        </w:rPr>
        <w:t>viajeros de uso general, sin que medie consentimiento de la Administración ni otra causa que</w:t>
      </w:r>
      <w:r>
        <w:rPr>
          <w:spacing w:val="-53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justifique,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señalados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90.2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Reglamento.</w:t>
      </w:r>
    </w:p>
    <w:p>
      <w:pPr>
        <w:pStyle w:val="ListParagraph"/>
        <w:numPr>
          <w:ilvl w:val="0"/>
          <w:numId w:val="170"/>
        </w:numPr>
        <w:tabs>
          <w:tab w:pos="1170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artículo 140.15 de la LOTT y en el grupo 9 del</w:t>
      </w:r>
      <w:r>
        <w:rPr>
          <w:spacing w:val="1"/>
          <w:sz w:val="20"/>
        </w:rPr>
        <w:t> </w:t>
      </w:r>
      <w:r>
        <w:rPr>
          <w:sz w:val="20"/>
        </w:rPr>
        <w:t>anexo I del Reglamento (UE) 2016/403, la realización de transportes, carga o descarga de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-1"/>
          <w:sz w:val="20"/>
        </w:rPr>
        <w:t> </w:t>
      </w:r>
      <w:r>
        <w:rPr>
          <w:sz w:val="20"/>
        </w:rPr>
        <w:t>peligrosas</w:t>
      </w:r>
      <w:r>
        <w:rPr>
          <w:spacing w:val="-2"/>
          <w:sz w:val="20"/>
        </w:rPr>
        <w:t> </w:t>
      </w:r>
      <w:r>
        <w:rPr>
          <w:sz w:val="20"/>
        </w:rPr>
        <w:t>cuando concurra</w:t>
      </w:r>
      <w:r>
        <w:rPr>
          <w:spacing w:val="-1"/>
          <w:sz w:val="20"/>
        </w:rPr>
        <w:t> </w:t>
      </w:r>
      <w:r>
        <w:rPr>
          <w:sz w:val="20"/>
        </w:rPr>
        <w:t>alguna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 circunstancias:</w:t>
      </w:r>
    </w:p>
    <w:p>
      <w:pPr>
        <w:pStyle w:val="ListParagraph"/>
        <w:numPr>
          <w:ilvl w:val="1"/>
          <w:numId w:val="170"/>
        </w:numPr>
        <w:tabs>
          <w:tab w:pos="1268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En aplicación de lo dispuesto en el artículo 140.15.1 de la LOTT, no informar sobre</w:t>
      </w:r>
      <w:r>
        <w:rPr>
          <w:spacing w:val="1"/>
          <w:sz w:val="20"/>
        </w:rPr>
        <w:t> </w:t>
      </w:r>
      <w:r>
        <w:rPr>
          <w:sz w:val="20"/>
        </w:rPr>
        <w:t>la inmovilización del vehículo a causa de accidente o incidente grave, o no adoptar 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correspondan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supuestos,</w:t>
      </w:r>
      <w:r>
        <w:rPr>
          <w:spacing w:val="1"/>
          <w:sz w:val="20"/>
        </w:rPr>
        <w:t> </w:t>
      </w:r>
      <w:r>
        <w:rPr>
          <w:sz w:val="20"/>
        </w:rPr>
        <w:t>excepto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-2"/>
          <w:sz w:val="20"/>
        </w:rPr>
        <w:t> </w:t>
      </w:r>
      <w:r>
        <w:rPr>
          <w:sz w:val="20"/>
        </w:rPr>
        <w:t>casos 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ello</w:t>
      </w:r>
      <w:r>
        <w:rPr>
          <w:spacing w:val="-2"/>
          <w:sz w:val="20"/>
        </w:rPr>
        <w:t> </w:t>
      </w:r>
      <w:r>
        <w:rPr>
          <w:sz w:val="20"/>
        </w:rPr>
        <w:t>hubiera</w:t>
      </w:r>
      <w:r>
        <w:rPr>
          <w:spacing w:val="-1"/>
          <w:sz w:val="20"/>
        </w:rPr>
        <w:t> </w:t>
      </w:r>
      <w:r>
        <w:rPr>
          <w:sz w:val="20"/>
        </w:rPr>
        <w:t>resultado imposible.</w:t>
      </w:r>
    </w:p>
    <w:p>
      <w:pPr>
        <w:pStyle w:val="ListParagraph"/>
        <w:numPr>
          <w:ilvl w:val="1"/>
          <w:numId w:val="170"/>
        </w:numPr>
        <w:tabs>
          <w:tab w:pos="1260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En aplicación de lo dispuesto en los apartados 2 y 18 del artículo 140.15 de la LOTT</w:t>
      </w:r>
      <w:r>
        <w:rPr>
          <w:spacing w:val="-53"/>
          <w:sz w:val="20"/>
        </w:rPr>
        <w:t> </w:t>
      </w:r>
      <w:r>
        <w:rPr>
          <w:sz w:val="20"/>
        </w:rPr>
        <w:t>y el apartado 4 del grupo 9 del anexo I del Reglamento (UE) 2016/403, utilizar bultos,</w:t>
      </w:r>
      <w:r>
        <w:rPr>
          <w:spacing w:val="1"/>
          <w:sz w:val="20"/>
        </w:rPr>
        <w:t> </w:t>
      </w:r>
      <w:r>
        <w:rPr>
          <w:sz w:val="20"/>
        </w:rPr>
        <w:t>vehículos,</w:t>
      </w:r>
      <w:r>
        <w:rPr>
          <w:spacing w:val="-2"/>
          <w:sz w:val="20"/>
        </w:rPr>
        <w:t> </w:t>
      </w:r>
      <w:r>
        <w:rPr>
          <w:sz w:val="20"/>
        </w:rPr>
        <w:t>contenedores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cualesquiera</w:t>
      </w:r>
      <w:r>
        <w:rPr>
          <w:spacing w:val="-2"/>
          <w:sz w:val="20"/>
        </w:rPr>
        <w:t> </w:t>
      </w:r>
      <w:r>
        <w:rPr>
          <w:sz w:val="20"/>
        </w:rPr>
        <w:t>otros</w:t>
      </w:r>
      <w:r>
        <w:rPr>
          <w:spacing w:val="-2"/>
          <w:sz w:val="20"/>
        </w:rPr>
        <w:t> </w:t>
      </w:r>
      <w:r>
        <w:rPr>
          <w:sz w:val="20"/>
        </w:rPr>
        <w:t>recipientes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depósitos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presenten</w:t>
      </w:r>
      <w:r>
        <w:rPr>
          <w:spacing w:val="-3"/>
          <w:sz w:val="20"/>
        </w:rPr>
        <w:t> </w:t>
      </w:r>
      <w:r>
        <w:rPr>
          <w:sz w:val="20"/>
        </w:rPr>
        <w:t>fugas.</w:t>
      </w:r>
    </w:p>
    <w:p>
      <w:pPr>
        <w:pStyle w:val="ListParagraph"/>
        <w:numPr>
          <w:ilvl w:val="1"/>
          <w:numId w:val="170"/>
        </w:numPr>
        <w:tabs>
          <w:tab w:pos="126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140.15.3 de la LOTT y en el apartado 6</w:t>
      </w:r>
      <w:r>
        <w:rPr>
          <w:spacing w:val="1"/>
          <w:sz w:val="20"/>
        </w:rPr>
        <w:t> </w:t>
      </w:r>
      <w:r>
        <w:rPr>
          <w:sz w:val="20"/>
        </w:rPr>
        <w:t>del grupo 9 del anexo I del Reglamento (UE) 2016/403, carecer del certificado de aprobación</w:t>
      </w:r>
      <w:r>
        <w:rPr>
          <w:spacing w:val="-53"/>
          <w:sz w:val="20"/>
        </w:rPr>
        <w:t> </w:t>
      </w:r>
      <w:r>
        <w:rPr>
          <w:sz w:val="20"/>
        </w:rPr>
        <w:t>del vehículo expedido por el organismo competente, donde se acredite que responde a las</w:t>
      </w:r>
      <w:r>
        <w:rPr>
          <w:spacing w:val="1"/>
          <w:sz w:val="20"/>
        </w:rPr>
        <w:t> </w:t>
      </w:r>
      <w:r>
        <w:rPr>
          <w:sz w:val="20"/>
        </w:rPr>
        <w:t>prescripciones</w:t>
      </w:r>
      <w:r>
        <w:rPr>
          <w:spacing w:val="48"/>
          <w:sz w:val="20"/>
        </w:rPr>
        <w:t> </w:t>
      </w:r>
      <w:r>
        <w:rPr>
          <w:sz w:val="20"/>
        </w:rPr>
        <w:t>reglamentariamente</w:t>
      </w:r>
      <w:r>
        <w:rPr>
          <w:spacing w:val="49"/>
          <w:sz w:val="20"/>
        </w:rPr>
        <w:t> </w:t>
      </w:r>
      <w:r>
        <w:rPr>
          <w:sz w:val="20"/>
        </w:rPr>
        <w:t>exigibles</w:t>
      </w:r>
      <w:r>
        <w:rPr>
          <w:spacing w:val="49"/>
          <w:sz w:val="20"/>
        </w:rPr>
        <w:t> </w:t>
      </w:r>
      <w:r>
        <w:rPr>
          <w:sz w:val="20"/>
        </w:rPr>
        <w:t>para</w:t>
      </w:r>
      <w:r>
        <w:rPr>
          <w:spacing w:val="48"/>
          <w:sz w:val="20"/>
        </w:rPr>
        <w:t> </w:t>
      </w:r>
      <w:r>
        <w:rPr>
          <w:sz w:val="20"/>
        </w:rPr>
        <w:t>el</w:t>
      </w:r>
      <w:r>
        <w:rPr>
          <w:spacing w:val="49"/>
          <w:sz w:val="20"/>
        </w:rPr>
        <w:t> </w:t>
      </w:r>
      <w:r>
        <w:rPr>
          <w:sz w:val="20"/>
        </w:rPr>
        <w:t>transporte</w:t>
      </w:r>
      <w:r>
        <w:rPr>
          <w:spacing w:val="49"/>
          <w:sz w:val="20"/>
        </w:rPr>
        <w:t> </w:t>
      </w:r>
      <w:r>
        <w:rPr>
          <w:sz w:val="20"/>
        </w:rPr>
        <w:t>al</w:t>
      </w:r>
      <w:r>
        <w:rPr>
          <w:spacing w:val="49"/>
          <w:sz w:val="20"/>
        </w:rPr>
        <w:t> </w:t>
      </w:r>
      <w:r>
        <w:rPr>
          <w:sz w:val="20"/>
        </w:rPr>
        <w:t>que</w:t>
      </w:r>
      <w:r>
        <w:rPr>
          <w:spacing w:val="48"/>
          <w:sz w:val="20"/>
        </w:rPr>
        <w:t> </w:t>
      </w:r>
      <w:r>
        <w:rPr>
          <w:sz w:val="20"/>
        </w:rPr>
        <w:t>va</w:t>
      </w:r>
      <w:r>
        <w:rPr>
          <w:spacing w:val="49"/>
          <w:sz w:val="20"/>
        </w:rPr>
        <w:t> </w:t>
      </w:r>
      <w:r>
        <w:rPr>
          <w:sz w:val="20"/>
        </w:rPr>
        <w:t>destinado,</w:t>
      </w:r>
      <w:r>
        <w:rPr>
          <w:spacing w:val="49"/>
          <w:sz w:val="20"/>
        </w:rPr>
        <w:t> </w:t>
      </w:r>
      <w:r>
        <w:rPr>
          <w:sz w:val="20"/>
        </w:rPr>
        <w:t>así</w:t>
      </w:r>
      <w:r>
        <w:rPr>
          <w:spacing w:val="-53"/>
          <w:sz w:val="20"/>
        </w:rPr>
        <w:t> </w:t>
      </w:r>
      <w:r>
        <w:rPr>
          <w:sz w:val="20"/>
        </w:rPr>
        <w:t>como llevar dicho certificado caducado o llevar uno distinto al exigido para la mercancía</w:t>
      </w:r>
      <w:r>
        <w:rPr>
          <w:spacing w:val="1"/>
          <w:sz w:val="20"/>
        </w:rPr>
        <w:t> </w:t>
      </w:r>
      <w:r>
        <w:rPr>
          <w:sz w:val="20"/>
        </w:rPr>
        <w:t>transportada.</w:t>
      </w:r>
    </w:p>
    <w:p>
      <w:pPr>
        <w:pStyle w:val="ListParagraph"/>
        <w:numPr>
          <w:ilvl w:val="1"/>
          <w:numId w:val="170"/>
        </w:numPr>
        <w:tabs>
          <w:tab w:pos="1316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140.15.4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LOTT,</w:t>
      </w:r>
      <w:r>
        <w:rPr>
          <w:spacing w:val="1"/>
          <w:sz w:val="20"/>
        </w:rPr>
        <w:t> </w:t>
      </w:r>
      <w:r>
        <w:rPr>
          <w:sz w:val="20"/>
        </w:rPr>
        <w:t>transportar</w:t>
      </w:r>
      <w:r>
        <w:rPr>
          <w:spacing w:val="-53"/>
          <w:sz w:val="20"/>
        </w:rPr>
        <w:t> </w:t>
      </w:r>
      <w:r>
        <w:rPr>
          <w:sz w:val="20"/>
        </w:rPr>
        <w:t>mercancías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granel</w:t>
      </w:r>
      <w:r>
        <w:rPr>
          <w:spacing w:val="-4"/>
          <w:sz w:val="20"/>
        </w:rPr>
        <w:t> </w:t>
      </w:r>
      <w:r>
        <w:rPr>
          <w:sz w:val="20"/>
        </w:rPr>
        <w:t>cuando</w:t>
      </w:r>
      <w:r>
        <w:rPr>
          <w:spacing w:val="-2"/>
          <w:sz w:val="20"/>
        </w:rPr>
        <w:t> </w:t>
      </w:r>
      <w:r>
        <w:rPr>
          <w:sz w:val="20"/>
        </w:rPr>
        <w:t>ello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esté</w:t>
      </w:r>
      <w:r>
        <w:rPr>
          <w:spacing w:val="-3"/>
          <w:sz w:val="20"/>
        </w:rPr>
        <w:t> </w:t>
      </w:r>
      <w:r>
        <w:rPr>
          <w:sz w:val="20"/>
        </w:rPr>
        <w:t>autorizado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regulación</w:t>
      </w:r>
      <w:r>
        <w:rPr>
          <w:spacing w:val="-2"/>
          <w:sz w:val="20"/>
        </w:rPr>
        <w:t> </w:t>
      </w:r>
      <w:r>
        <w:rPr>
          <w:sz w:val="20"/>
        </w:rPr>
        <w:t>específica</w:t>
      </w:r>
      <w:r>
        <w:rPr>
          <w:spacing w:val="-3"/>
          <w:sz w:val="20"/>
        </w:rPr>
        <w:t> </w:t>
      </w:r>
      <w:r>
        <w:rPr>
          <w:sz w:val="20"/>
        </w:rPr>
        <w:t>aplicable.</w:t>
      </w:r>
    </w:p>
    <w:p>
      <w:pPr>
        <w:pStyle w:val="ListParagraph"/>
        <w:numPr>
          <w:ilvl w:val="1"/>
          <w:numId w:val="170"/>
        </w:numPr>
        <w:tabs>
          <w:tab w:pos="1271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artículo 140.15.5 de la LOTT, utilizar vehículos,</w:t>
      </w:r>
      <w:r>
        <w:rPr>
          <w:spacing w:val="1"/>
          <w:sz w:val="20"/>
        </w:rPr>
        <w:t> </w:t>
      </w:r>
      <w:r>
        <w:rPr>
          <w:sz w:val="20"/>
        </w:rPr>
        <w:t>depósitos o contenedores que carezcan de paneles, placas o etiquetas de peligro o, en 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cualquier</w:t>
      </w:r>
      <w:r>
        <w:rPr>
          <w:spacing w:val="-1"/>
          <w:sz w:val="20"/>
        </w:rPr>
        <w:t> </w:t>
      </w:r>
      <w:r>
        <w:rPr>
          <w:sz w:val="20"/>
        </w:rPr>
        <w:t>otra</w:t>
      </w:r>
      <w:r>
        <w:rPr>
          <w:spacing w:val="-2"/>
          <w:sz w:val="20"/>
        </w:rPr>
        <w:t> </w:t>
      </w:r>
      <w:r>
        <w:rPr>
          <w:sz w:val="20"/>
        </w:rPr>
        <w:t>señalización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marca</w:t>
      </w:r>
      <w:r>
        <w:rPr>
          <w:spacing w:val="-1"/>
          <w:sz w:val="20"/>
        </w:rPr>
        <w:t> </w:t>
      </w:r>
      <w:r>
        <w:rPr>
          <w:sz w:val="20"/>
        </w:rPr>
        <w:t>exigible,</w:t>
      </w:r>
      <w:r>
        <w:rPr>
          <w:spacing w:val="-2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llevarlos</w:t>
      </w:r>
      <w:r>
        <w:rPr>
          <w:spacing w:val="-2"/>
          <w:sz w:val="20"/>
        </w:rPr>
        <w:t> </w:t>
      </w:r>
      <w:r>
        <w:rPr>
          <w:sz w:val="20"/>
        </w:rPr>
        <w:t>ilegibles.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/>
      </w:pPr>
      <w:r>
        <w:rPr/>
        <w:t>En todo caso, el transporte de mercancías peligrosas en bultos que carezcan de las</w:t>
      </w:r>
      <w:r>
        <w:rPr>
          <w:spacing w:val="1"/>
        </w:rPr>
        <w:t> </w:t>
      </w:r>
      <w:r>
        <w:rPr/>
        <w:t>etiquetas de peligro o de cualquier otra marca o identificación exigible se considerará un</w:t>
      </w:r>
      <w:r>
        <w:rPr>
          <w:spacing w:val="1"/>
        </w:rPr>
        <w:t> </w:t>
      </w:r>
      <w:r>
        <w:rPr/>
        <w:t>supuesto</w:t>
      </w:r>
      <w:r>
        <w:rPr>
          <w:spacing w:val="-1"/>
        </w:rPr>
        <w:t> </w:t>
      </w:r>
      <w:r>
        <w:rPr/>
        <w:t>constitutivo de</w:t>
      </w:r>
      <w:r>
        <w:rPr>
          <w:spacing w:val="-1"/>
        </w:rPr>
        <w:t> </w:t>
      </w:r>
      <w:r>
        <w:rPr/>
        <w:t>esta</w:t>
      </w:r>
      <w:r>
        <w:rPr>
          <w:spacing w:val="-1"/>
        </w:rPr>
        <w:t> </w:t>
      </w:r>
      <w:r>
        <w:rPr/>
        <w:t>infracción.</w:t>
      </w:r>
    </w:p>
    <w:p>
      <w:pPr>
        <w:pStyle w:val="ListParagraph"/>
        <w:numPr>
          <w:ilvl w:val="1"/>
          <w:numId w:val="170"/>
        </w:numPr>
        <w:tabs>
          <w:tab w:pos="1268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En aplicación de lo dispuesto en el artículo 140.15.6 de la LOTT y en el apartado 1</w:t>
      </w:r>
      <w:r>
        <w:rPr>
          <w:spacing w:val="1"/>
          <w:sz w:val="20"/>
        </w:rPr>
        <w:t> </w:t>
      </w:r>
      <w:r>
        <w:rPr>
          <w:sz w:val="20"/>
        </w:rPr>
        <w:t>del grupo 9 del anexo I del Reglamento (UE) 2016/403, transportar mercancías por carretera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esté</w:t>
      </w:r>
      <w:r>
        <w:rPr>
          <w:spacing w:val="-1"/>
          <w:sz w:val="20"/>
        </w:rPr>
        <w:t> </w:t>
      </w:r>
      <w:r>
        <w:rPr>
          <w:sz w:val="20"/>
        </w:rPr>
        <w:t>permitido</w:t>
      </w:r>
      <w:r>
        <w:rPr>
          <w:spacing w:val="-1"/>
          <w:sz w:val="20"/>
        </w:rPr>
        <w:t> </w:t>
      </w:r>
      <w:r>
        <w:rPr>
          <w:sz w:val="20"/>
        </w:rPr>
        <w:t>hacerlo.</w:t>
      </w:r>
    </w:p>
    <w:p>
      <w:pPr>
        <w:pStyle w:val="ListParagraph"/>
        <w:numPr>
          <w:ilvl w:val="1"/>
          <w:numId w:val="170"/>
        </w:numPr>
        <w:tabs>
          <w:tab w:pos="126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140.15.7 de la LOTT y en el apartado 2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1"/>
          <w:sz w:val="20"/>
        </w:rPr>
        <w:t> </w:t>
      </w:r>
      <w:r>
        <w:rPr>
          <w:sz w:val="20"/>
        </w:rPr>
        <w:t>9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1"/>
          <w:sz w:val="20"/>
        </w:rPr>
        <w:t> </w:t>
      </w:r>
      <w:r>
        <w:rPr>
          <w:sz w:val="20"/>
        </w:rPr>
        <w:t>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2016/403,</w:t>
      </w:r>
      <w:r>
        <w:rPr>
          <w:spacing w:val="1"/>
          <w:sz w:val="20"/>
        </w:rPr>
        <w:t> </w:t>
      </w:r>
      <w:r>
        <w:rPr>
          <w:sz w:val="20"/>
        </w:rPr>
        <w:t>utilizar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55"/>
          <w:sz w:val="20"/>
        </w:rPr>
        <w:t> </w:t>
      </w:r>
      <w:r>
        <w:rPr>
          <w:sz w:val="20"/>
        </w:rPr>
        <w:t>depósitos</w:t>
      </w:r>
      <w:r>
        <w:rPr>
          <w:spacing w:val="-53"/>
          <w:sz w:val="20"/>
        </w:rPr>
        <w:t> </w:t>
      </w:r>
      <w:r>
        <w:rPr>
          <w:sz w:val="20"/>
        </w:rPr>
        <w:t>distintos</w:t>
      </w:r>
      <w:r>
        <w:rPr>
          <w:spacing w:val="10"/>
          <w:sz w:val="20"/>
        </w:rPr>
        <w:t> </w:t>
      </w:r>
      <w:r>
        <w:rPr>
          <w:sz w:val="20"/>
        </w:rPr>
        <w:t>a</w:t>
      </w:r>
      <w:r>
        <w:rPr>
          <w:spacing w:val="11"/>
          <w:sz w:val="20"/>
        </w:rPr>
        <w:t> </w:t>
      </w:r>
      <w:r>
        <w:rPr>
          <w:sz w:val="20"/>
        </w:rPr>
        <w:t>los</w:t>
      </w:r>
      <w:r>
        <w:rPr>
          <w:spacing w:val="10"/>
          <w:sz w:val="20"/>
        </w:rPr>
        <w:t> </w:t>
      </w:r>
      <w:r>
        <w:rPr>
          <w:sz w:val="20"/>
        </w:rPr>
        <w:t>prescritos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las</w:t>
      </w:r>
      <w:r>
        <w:rPr>
          <w:spacing w:val="10"/>
          <w:sz w:val="20"/>
        </w:rPr>
        <w:t> </w:t>
      </w:r>
      <w:r>
        <w:rPr>
          <w:sz w:val="20"/>
        </w:rPr>
        <w:t>normas</w:t>
      </w:r>
      <w:r>
        <w:rPr>
          <w:spacing w:val="11"/>
          <w:sz w:val="20"/>
        </w:rPr>
        <w:t> </w:t>
      </w:r>
      <w:r>
        <w:rPr>
          <w:sz w:val="20"/>
        </w:rPr>
        <w:t>que</w:t>
      </w:r>
      <w:r>
        <w:rPr>
          <w:spacing w:val="11"/>
          <w:sz w:val="20"/>
        </w:rPr>
        <w:t> </w:t>
      </w:r>
      <w:r>
        <w:rPr>
          <w:sz w:val="20"/>
        </w:rPr>
        <w:t>regulen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transporte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las</w:t>
      </w:r>
      <w:r>
        <w:rPr>
          <w:spacing w:val="11"/>
          <w:sz w:val="20"/>
        </w:rPr>
        <w:t> </w:t>
      </w:r>
      <w:r>
        <w:rPr>
          <w:sz w:val="20"/>
        </w:rPr>
        <w:t>mercancías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trate 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carezcan de</w:t>
      </w:r>
      <w:r>
        <w:rPr>
          <w:spacing w:val="-1"/>
          <w:sz w:val="20"/>
        </w:rPr>
        <w:t> </w:t>
      </w:r>
      <w:r>
        <w:rPr>
          <w:sz w:val="20"/>
        </w:rPr>
        <w:t>aprobación.</w:t>
      </w:r>
    </w:p>
    <w:p>
      <w:pPr>
        <w:pStyle w:val="BodyText"/>
        <w:spacing w:line="249" w:lineRule="auto" w:before="123"/>
        <w:ind w:right="1272"/>
      </w:pPr>
      <w:r>
        <w:rPr/>
        <w:t>En todo caso, las siguientes conductas se considerarán supuestos constitutivos de esta</w:t>
      </w:r>
      <w:r>
        <w:rPr>
          <w:spacing w:val="1"/>
        </w:rPr>
        <w:t> </w:t>
      </w:r>
      <w:r>
        <w:rPr/>
        <w:t>infracción:</w:t>
      </w:r>
    </w:p>
    <w:p>
      <w:pPr>
        <w:pStyle w:val="ListParagraph"/>
        <w:numPr>
          <w:ilvl w:val="0"/>
          <w:numId w:val="173"/>
        </w:numPr>
        <w:tabs>
          <w:tab w:pos="1084" w:val="left" w:leader="none"/>
        </w:tabs>
        <w:spacing w:line="249" w:lineRule="auto" w:before="121" w:after="0"/>
        <w:ind w:left="474" w:right="1274" w:firstLine="340"/>
        <w:jc w:val="both"/>
        <w:rPr>
          <w:sz w:val="20"/>
        </w:rPr>
      </w:pPr>
      <w:r>
        <w:rPr>
          <w:sz w:val="20"/>
        </w:rPr>
        <w:t>La utilización de cisternas, vehículos batería o contenedores de gas de elementos</w:t>
      </w:r>
      <w:r>
        <w:rPr>
          <w:spacing w:val="1"/>
          <w:sz w:val="20"/>
        </w:rPr>
        <w:t> </w:t>
      </w:r>
      <w:r>
        <w:rPr>
          <w:sz w:val="20"/>
        </w:rPr>
        <w:t>múltiples cuyo uso no esté permitido para el transporte de la mercancía peligrosa de que se</w:t>
      </w:r>
      <w:r>
        <w:rPr>
          <w:spacing w:val="1"/>
          <w:sz w:val="20"/>
        </w:rPr>
        <w:t> </w:t>
      </w:r>
      <w:r>
        <w:rPr>
          <w:sz w:val="20"/>
        </w:rPr>
        <w:t>trate.</w:t>
      </w:r>
    </w:p>
    <w:p>
      <w:pPr>
        <w:pStyle w:val="ListParagraph"/>
        <w:numPr>
          <w:ilvl w:val="0"/>
          <w:numId w:val="173"/>
        </w:numPr>
        <w:tabs>
          <w:tab w:pos="1112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peligrosas</w:t>
      </w:r>
      <w:r>
        <w:rPr>
          <w:spacing w:val="1"/>
          <w:sz w:val="20"/>
        </w:rPr>
        <w:t> </w:t>
      </w:r>
      <w:r>
        <w:rPr>
          <w:sz w:val="20"/>
        </w:rPr>
        <w:t>utilizando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depósitos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encuentren</w:t>
      </w:r>
      <w:r>
        <w:rPr>
          <w:spacing w:val="1"/>
          <w:sz w:val="20"/>
        </w:rPr>
        <w:t> </w:t>
      </w:r>
      <w:r>
        <w:rPr>
          <w:sz w:val="20"/>
        </w:rPr>
        <w:t>gravemente</w:t>
      </w:r>
      <w:r>
        <w:rPr>
          <w:spacing w:val="1"/>
          <w:sz w:val="20"/>
        </w:rPr>
        <w:t> </w:t>
      </w:r>
      <w:r>
        <w:rPr>
          <w:sz w:val="20"/>
        </w:rPr>
        <w:t>deteriorados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carezcan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alguno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55"/>
          <w:sz w:val="20"/>
        </w:rPr>
        <w:t> </w:t>
      </w:r>
      <w:r>
        <w:rPr>
          <w:sz w:val="20"/>
        </w:rPr>
        <w:t>técnicos</w:t>
      </w:r>
      <w:r>
        <w:rPr>
          <w:spacing w:val="1"/>
          <w:sz w:val="20"/>
        </w:rPr>
        <w:t> </w:t>
      </w:r>
      <w:r>
        <w:rPr>
          <w:sz w:val="20"/>
        </w:rPr>
        <w:t>exigidos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su homologación.</w:t>
      </w:r>
    </w:p>
    <w:p>
      <w:pPr>
        <w:pStyle w:val="ListParagraph"/>
        <w:numPr>
          <w:ilvl w:val="0"/>
          <w:numId w:val="173"/>
        </w:numPr>
        <w:tabs>
          <w:tab w:pos="107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transporte y la carga de mercancías peligrosas, excepto las consideradas como</w:t>
      </w:r>
      <w:r>
        <w:rPr>
          <w:spacing w:val="1"/>
          <w:sz w:val="20"/>
        </w:rPr>
        <w:t> </w:t>
      </w:r>
      <w:r>
        <w:rPr>
          <w:sz w:val="20"/>
        </w:rPr>
        <w:t>alimenticias, utilizando cisternas que hayan contenido productos alimenticios, alimentos o</w:t>
      </w:r>
      <w:r>
        <w:rPr>
          <w:spacing w:val="1"/>
          <w:sz w:val="20"/>
        </w:rPr>
        <w:t> </w:t>
      </w:r>
      <w:r>
        <w:rPr>
          <w:sz w:val="20"/>
        </w:rPr>
        <w:t>alimentos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animales.</w:t>
      </w:r>
    </w:p>
    <w:p>
      <w:pPr>
        <w:pStyle w:val="ListParagraph"/>
        <w:numPr>
          <w:ilvl w:val="0"/>
          <w:numId w:val="173"/>
        </w:numPr>
        <w:tabs>
          <w:tab w:pos="111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carga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productos</w:t>
      </w:r>
      <w:r>
        <w:rPr>
          <w:spacing w:val="1"/>
          <w:sz w:val="20"/>
        </w:rPr>
        <w:t> </w:t>
      </w:r>
      <w:r>
        <w:rPr>
          <w:sz w:val="20"/>
        </w:rPr>
        <w:t>alimenticios,</w:t>
      </w:r>
      <w:r>
        <w:rPr>
          <w:spacing w:val="1"/>
          <w:sz w:val="20"/>
        </w:rPr>
        <w:t> </w:t>
      </w:r>
      <w:r>
        <w:rPr>
          <w:sz w:val="20"/>
        </w:rPr>
        <w:t>alimentos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alimentos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animales,</w:t>
      </w:r>
      <w:r>
        <w:rPr>
          <w:spacing w:val="17"/>
          <w:sz w:val="20"/>
        </w:rPr>
        <w:t> </w:t>
      </w:r>
      <w:r>
        <w:rPr>
          <w:sz w:val="20"/>
        </w:rPr>
        <w:t>excepto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7"/>
          <w:sz w:val="20"/>
        </w:rPr>
        <w:t> </w:t>
      </w:r>
      <w:r>
        <w:rPr>
          <w:sz w:val="20"/>
        </w:rPr>
        <w:t>considerados</w:t>
      </w:r>
      <w:r>
        <w:rPr>
          <w:spacing w:val="18"/>
          <w:sz w:val="20"/>
        </w:rPr>
        <w:t> </w:t>
      </w:r>
      <w:r>
        <w:rPr>
          <w:sz w:val="20"/>
        </w:rPr>
        <w:t>como</w:t>
      </w:r>
      <w:r>
        <w:rPr>
          <w:spacing w:val="17"/>
          <w:sz w:val="20"/>
        </w:rPr>
        <w:t> </w:t>
      </w:r>
      <w:r>
        <w:rPr>
          <w:sz w:val="20"/>
        </w:rPr>
        <w:t>peligrosos,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cisternas</w:t>
      </w:r>
      <w:r>
        <w:rPr>
          <w:spacing w:val="18"/>
          <w:sz w:val="20"/>
        </w:rPr>
        <w:t> </w:t>
      </w:r>
      <w:r>
        <w:rPr>
          <w:sz w:val="20"/>
        </w:rPr>
        <w:t>destinadas</w:t>
      </w:r>
      <w:r>
        <w:rPr>
          <w:spacing w:val="17"/>
          <w:sz w:val="20"/>
        </w:rPr>
        <w:t> </w:t>
      </w:r>
      <w:r>
        <w:rPr>
          <w:sz w:val="20"/>
        </w:rPr>
        <w:t>al</w:t>
      </w:r>
      <w:r>
        <w:rPr>
          <w:spacing w:val="18"/>
          <w:sz w:val="20"/>
        </w:rPr>
        <w:t> </w:t>
      </w:r>
      <w:r>
        <w:rPr>
          <w:sz w:val="20"/>
        </w:rPr>
        <w:t>transporte</w:t>
      </w:r>
      <w:r>
        <w:rPr>
          <w:spacing w:val="-53"/>
          <w:sz w:val="20"/>
        </w:rPr>
        <w:t> </w:t>
      </w:r>
      <w:r>
        <w:rPr>
          <w:sz w:val="20"/>
        </w:rPr>
        <w:t>de mercancías peligrosas, aún en el caso de que no hayan llegado a contener esta clase de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hubiesen</w:t>
      </w:r>
      <w:r>
        <w:rPr>
          <w:spacing w:val="-1"/>
          <w:sz w:val="20"/>
        </w:rPr>
        <w:t> </w:t>
      </w:r>
      <w:r>
        <w:rPr>
          <w:sz w:val="20"/>
        </w:rPr>
        <w:t>limpiado</w:t>
      </w:r>
      <w:r>
        <w:rPr>
          <w:spacing w:val="-2"/>
          <w:sz w:val="20"/>
        </w:rPr>
        <w:t> </w:t>
      </w:r>
      <w:r>
        <w:rPr>
          <w:sz w:val="20"/>
        </w:rPr>
        <w:t>después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contenerlas.</w:t>
      </w:r>
    </w:p>
    <w:p>
      <w:pPr>
        <w:pStyle w:val="ListParagraph"/>
        <w:numPr>
          <w:ilvl w:val="1"/>
          <w:numId w:val="170"/>
        </w:numPr>
        <w:tabs>
          <w:tab w:pos="1279" w:val="left" w:leader="none"/>
        </w:tabs>
        <w:spacing w:line="249" w:lineRule="auto" w:before="123" w:after="0"/>
        <w:ind w:left="474" w:right="1270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 de lo dispuesto en el artículo 140.15.8 de la LOTT y</w:t>
      </w:r>
      <w:r>
        <w:rPr>
          <w:spacing w:val="55"/>
          <w:sz w:val="20"/>
        </w:rPr>
        <w:t> </w:t>
      </w:r>
      <w:r>
        <w:rPr>
          <w:sz w:val="20"/>
        </w:rPr>
        <w:t>el apartado 11</w:t>
      </w:r>
      <w:r>
        <w:rPr>
          <w:spacing w:val="1"/>
          <w:sz w:val="20"/>
        </w:rPr>
        <w:t> </w:t>
      </w:r>
      <w:r>
        <w:rPr>
          <w:sz w:val="20"/>
        </w:rPr>
        <w:t>del grupo 9 del anexo I del Reglamento (UE) 2016/403, no llevar a bordo del vehículo una</w:t>
      </w:r>
      <w:r>
        <w:rPr>
          <w:spacing w:val="1"/>
          <w:sz w:val="20"/>
        </w:rPr>
        <w:t> </w:t>
      </w:r>
      <w:r>
        <w:rPr>
          <w:sz w:val="20"/>
        </w:rPr>
        <w:t>carta de porte que cubra todas las mercancías transportadas, o llevarla sin consignar cuáles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-1"/>
          <w:sz w:val="20"/>
        </w:rPr>
        <w:t> </w:t>
      </w:r>
      <w:r>
        <w:rPr>
          <w:sz w:val="20"/>
        </w:rPr>
        <w:t>estas.</w:t>
      </w:r>
    </w:p>
    <w:p>
      <w:pPr>
        <w:pStyle w:val="BodyText"/>
        <w:spacing w:line="249" w:lineRule="auto" w:before="3"/>
        <w:ind w:right="1275"/>
      </w:pPr>
      <w:r>
        <w:rPr/>
        <w:t>En todo caso, se considerará incluida en esta infracción la falta de información sobre las</w:t>
      </w:r>
      <w:r>
        <w:rPr>
          <w:spacing w:val="1"/>
        </w:rPr>
        <w:t> </w:t>
      </w:r>
      <w:r>
        <w:rPr/>
        <w:t>mercancías</w:t>
      </w:r>
      <w:r>
        <w:rPr>
          <w:spacing w:val="-2"/>
        </w:rPr>
        <w:t> </w:t>
      </w:r>
      <w:r>
        <w:rPr/>
        <w:t>transportadas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impida</w:t>
      </w:r>
      <w:r>
        <w:rPr>
          <w:spacing w:val="-3"/>
        </w:rPr>
        <w:t> </w:t>
      </w:r>
      <w:r>
        <w:rPr/>
        <w:t>determinar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nivel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gravedad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infracción.</w:t>
      </w:r>
    </w:p>
    <w:p>
      <w:pPr>
        <w:pStyle w:val="ListParagraph"/>
        <w:numPr>
          <w:ilvl w:val="1"/>
          <w:numId w:val="170"/>
        </w:numPr>
        <w:tabs>
          <w:tab w:pos="1316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140.15.9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LOTT,</w:t>
      </w:r>
      <w:r>
        <w:rPr>
          <w:spacing w:val="1"/>
          <w:sz w:val="20"/>
        </w:rPr>
        <w:t> </w:t>
      </w:r>
      <w:r>
        <w:rPr>
          <w:sz w:val="20"/>
        </w:rPr>
        <w:t>transportar</w:t>
      </w:r>
      <w:r>
        <w:rPr>
          <w:spacing w:val="-53"/>
          <w:sz w:val="20"/>
        </w:rPr>
        <w:t> </w:t>
      </w:r>
      <w:r>
        <w:rPr>
          <w:sz w:val="20"/>
        </w:rPr>
        <w:t>mercancías careciendo del permiso, autorización especial o autorización previa que, en 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-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necesario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incumpliendo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señaladas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ellos.</w:t>
      </w:r>
    </w:p>
    <w:p>
      <w:pPr>
        <w:pStyle w:val="ListParagraph"/>
        <w:numPr>
          <w:ilvl w:val="1"/>
          <w:numId w:val="170"/>
        </w:numPr>
        <w:tabs>
          <w:tab w:pos="143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140.15.10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 14 del grupo 9 del anexo I del Reglamento (UE) 2016/403, incumplir la prohibición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fumar</w:t>
      </w:r>
      <w:r>
        <w:rPr>
          <w:spacing w:val="1"/>
          <w:sz w:val="20"/>
        </w:rPr>
        <w:t> </w:t>
      </w:r>
      <w:r>
        <w:rPr>
          <w:sz w:val="20"/>
        </w:rPr>
        <w:t>específicamente</w:t>
      </w:r>
      <w:r>
        <w:rPr>
          <w:spacing w:val="1"/>
          <w:sz w:val="20"/>
        </w:rPr>
        <w:t> </w:t>
      </w:r>
      <w:r>
        <w:rPr>
          <w:sz w:val="20"/>
        </w:rPr>
        <w:t>señalada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peligrosas.</w:t>
      </w:r>
    </w:p>
    <w:p>
      <w:pPr>
        <w:pStyle w:val="ListParagraph"/>
        <w:numPr>
          <w:ilvl w:val="1"/>
          <w:numId w:val="170"/>
        </w:numPr>
        <w:tabs>
          <w:tab w:pos="1384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artículo 140.15.11 de la LOTT y el apartado 3</w:t>
      </w:r>
      <w:r>
        <w:rPr>
          <w:spacing w:val="1"/>
          <w:sz w:val="20"/>
        </w:rPr>
        <w:t> </w:t>
      </w:r>
      <w:r>
        <w:rPr>
          <w:sz w:val="20"/>
        </w:rPr>
        <w:t>del grupo 9 del anexo I del Reglamento (UE) 2016/403, no identificar en el exterior del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transporte de</w:t>
      </w:r>
      <w:r>
        <w:rPr>
          <w:spacing w:val="-1"/>
          <w:sz w:val="20"/>
        </w:rPr>
        <w:t> </w:t>
      </w:r>
      <w:r>
        <w:rPr>
          <w:sz w:val="20"/>
        </w:rPr>
        <w:t>mercancías</w:t>
      </w:r>
      <w:r>
        <w:rPr>
          <w:spacing w:val="-1"/>
          <w:sz w:val="20"/>
        </w:rPr>
        <w:t> </w:t>
      </w:r>
      <w:r>
        <w:rPr>
          <w:sz w:val="20"/>
        </w:rPr>
        <w:t>peligrosas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trate.</w:t>
      </w:r>
    </w:p>
    <w:p>
      <w:pPr>
        <w:pStyle w:val="ListParagraph"/>
        <w:numPr>
          <w:ilvl w:val="1"/>
          <w:numId w:val="170"/>
        </w:numPr>
        <w:tabs>
          <w:tab w:pos="143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140.15.12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 13 del grupo 9 del anexo I del Reglamento (UE) 2016/403, utilizar fuego o luces no</w:t>
      </w:r>
      <w:r>
        <w:rPr>
          <w:spacing w:val="1"/>
          <w:sz w:val="20"/>
        </w:rPr>
        <w:t> </w:t>
      </w:r>
      <w:r>
        <w:rPr>
          <w:sz w:val="20"/>
        </w:rPr>
        <w:t>protegidas, así como aparatos de alumbrado portátiles, con superficies capaces de producir</w:t>
      </w:r>
      <w:r>
        <w:rPr>
          <w:spacing w:val="1"/>
          <w:sz w:val="20"/>
        </w:rPr>
        <w:t> </w:t>
      </w:r>
      <w:r>
        <w:rPr>
          <w:sz w:val="20"/>
        </w:rPr>
        <w:t>chispas.</w:t>
      </w:r>
    </w:p>
    <w:p>
      <w:pPr>
        <w:pStyle w:val="ListParagraph"/>
        <w:numPr>
          <w:ilvl w:val="1"/>
          <w:numId w:val="170"/>
        </w:numPr>
        <w:tabs>
          <w:tab w:pos="1394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artículo 140.15.13 de la LOTT, consignar 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-1"/>
          <w:sz w:val="20"/>
        </w:rPr>
        <w:t> </w:t>
      </w:r>
      <w:r>
        <w:rPr>
          <w:sz w:val="20"/>
        </w:rPr>
        <w:t>inadecuada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carta de</w:t>
      </w:r>
      <w:r>
        <w:rPr>
          <w:spacing w:val="-1"/>
          <w:sz w:val="20"/>
        </w:rPr>
        <w:t> </w:t>
      </w:r>
      <w:r>
        <w:rPr>
          <w:sz w:val="20"/>
        </w:rPr>
        <w:t>porte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mercancía transportada.</w:t>
      </w:r>
    </w:p>
    <w:p>
      <w:pPr>
        <w:pStyle w:val="ListParagraph"/>
        <w:numPr>
          <w:ilvl w:val="1"/>
          <w:numId w:val="170"/>
        </w:numPr>
        <w:tabs>
          <w:tab w:pos="1434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140.15.14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 10 del grupo 9 del anexo I del Reglamento (UE) 2016/403, incumplir las normas</w:t>
      </w:r>
      <w:r>
        <w:rPr>
          <w:spacing w:val="1"/>
          <w:sz w:val="20"/>
        </w:rPr>
        <w:t> </w:t>
      </w:r>
      <w:r>
        <w:rPr>
          <w:sz w:val="20"/>
        </w:rPr>
        <w:t>sobre el grado de llenado o sobre la limitación de las cantidades a transportar por unidad de</w:t>
      </w:r>
      <w:r>
        <w:rPr>
          <w:spacing w:val="1"/>
          <w:sz w:val="20"/>
        </w:rPr>
        <w:t> </w:t>
      </w:r>
      <w:r>
        <w:rPr>
          <w:sz w:val="20"/>
        </w:rPr>
        <w:t>transporte.</w:t>
      </w:r>
    </w:p>
    <w:p>
      <w:pPr>
        <w:pStyle w:val="ListParagraph"/>
        <w:numPr>
          <w:ilvl w:val="1"/>
          <w:numId w:val="170"/>
        </w:numPr>
        <w:tabs>
          <w:tab w:pos="1440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140.15.15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LOTT,</w:t>
      </w:r>
      <w:r>
        <w:rPr>
          <w:spacing w:val="1"/>
          <w:sz w:val="20"/>
        </w:rPr>
        <w:t> </w:t>
      </w:r>
      <w:r>
        <w:rPr>
          <w:sz w:val="20"/>
        </w:rPr>
        <w:t>utilizar</w:t>
      </w:r>
      <w:r>
        <w:rPr>
          <w:spacing w:val="1"/>
          <w:sz w:val="20"/>
        </w:rPr>
        <w:t> </w:t>
      </w:r>
      <w:r>
        <w:rPr>
          <w:sz w:val="20"/>
        </w:rPr>
        <w:t>vehículos, depósitos o contenedores con paneles, placas, etiquetas de peligro o cualquier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-2"/>
          <w:sz w:val="20"/>
        </w:rPr>
        <w:t> </w:t>
      </w:r>
      <w:r>
        <w:rPr>
          <w:sz w:val="20"/>
        </w:rPr>
        <w:t>señalización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marca</w:t>
      </w:r>
      <w:r>
        <w:rPr>
          <w:spacing w:val="-1"/>
          <w:sz w:val="20"/>
        </w:rPr>
        <w:t> </w:t>
      </w:r>
      <w:r>
        <w:rPr>
          <w:sz w:val="20"/>
        </w:rPr>
        <w:t>exigible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adecuados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mercancía transportada.</w:t>
      </w:r>
    </w:p>
    <w:p>
      <w:pPr>
        <w:pStyle w:val="ListParagraph"/>
        <w:numPr>
          <w:ilvl w:val="1"/>
          <w:numId w:val="170"/>
        </w:numPr>
        <w:tabs>
          <w:tab w:pos="1397" w:val="left" w:leader="none"/>
        </w:tabs>
        <w:spacing w:line="249" w:lineRule="auto" w:before="3" w:after="0"/>
        <w:ind w:left="474" w:right="1276" w:firstLine="340"/>
        <w:jc w:val="both"/>
        <w:rPr>
          <w:sz w:val="20"/>
        </w:rPr>
      </w:pPr>
      <w:r>
        <w:rPr>
          <w:sz w:val="20"/>
        </w:rPr>
        <w:t>En aplicación de lo dispuesto en el artículo 140.15.16 de la LOTT, incumplir 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embalaje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común en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mismo</w:t>
      </w:r>
      <w:r>
        <w:rPr>
          <w:spacing w:val="-1"/>
          <w:sz w:val="20"/>
        </w:rPr>
        <w:t> </w:t>
      </w:r>
      <w:r>
        <w:rPr>
          <w:sz w:val="20"/>
        </w:rPr>
        <w:t>bulto.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1"/>
          <w:numId w:val="170"/>
        </w:numPr>
        <w:tabs>
          <w:tab w:pos="1371" w:val="left" w:leader="none"/>
        </w:tabs>
        <w:spacing w:line="249" w:lineRule="auto" w:before="127" w:after="0"/>
        <w:ind w:left="474" w:right="1275" w:firstLine="340"/>
        <w:jc w:val="both"/>
        <w:rPr>
          <w:sz w:val="20"/>
        </w:rPr>
      </w:pPr>
      <w:r>
        <w:rPr>
          <w:sz w:val="20"/>
        </w:rPr>
        <w:t>En aplicación de lo dispuesto en el artículo 140.15.17 de la LOTT y los apartados 8</w:t>
      </w:r>
      <w:r>
        <w:rPr>
          <w:spacing w:val="-53"/>
          <w:sz w:val="20"/>
        </w:rPr>
        <w:t> </w:t>
      </w:r>
      <w:r>
        <w:rPr>
          <w:sz w:val="20"/>
        </w:rPr>
        <w:t>y 9 del grupo 9 del anexo I del Reglamento (UE) 2016/403, incumplir las prohibiciones de</w:t>
      </w:r>
      <w:r>
        <w:rPr>
          <w:spacing w:val="1"/>
          <w:sz w:val="20"/>
        </w:rPr>
        <w:t> </w:t>
      </w:r>
      <w:r>
        <w:rPr>
          <w:sz w:val="20"/>
        </w:rPr>
        <w:t>cargamento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común de</w:t>
      </w:r>
      <w:r>
        <w:rPr>
          <w:spacing w:val="-2"/>
          <w:sz w:val="20"/>
        </w:rPr>
        <w:t> </w:t>
      </w:r>
      <w:r>
        <w:rPr>
          <w:sz w:val="20"/>
        </w:rPr>
        <w:t>bultos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normas</w:t>
      </w:r>
      <w:r>
        <w:rPr>
          <w:spacing w:val="-2"/>
          <w:sz w:val="20"/>
        </w:rPr>
        <w:t> </w:t>
      </w:r>
      <w:r>
        <w:rPr>
          <w:sz w:val="20"/>
        </w:rPr>
        <w:t>sobre sujeción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estiba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carga.</w:t>
      </w:r>
    </w:p>
    <w:p>
      <w:pPr>
        <w:pStyle w:val="BodyText"/>
        <w:spacing w:line="249" w:lineRule="auto"/>
        <w:ind w:right="1272"/>
      </w:pPr>
      <w:r>
        <w:rPr/>
        <w:t>En todo caso, el transporte de mercancías peligrosas en bultos incumpliendo las normas</w:t>
      </w:r>
      <w:r>
        <w:rPr>
          <w:spacing w:val="1"/>
        </w:rPr>
        <w:t> </w:t>
      </w:r>
      <w:r>
        <w:rPr/>
        <w:t>sobre protección y segregación de la carga se considerará un supuesto constitutivo de la</w:t>
      </w:r>
      <w:r>
        <w:rPr>
          <w:spacing w:val="1"/>
        </w:rPr>
        <w:t> </w:t>
      </w:r>
      <w:r>
        <w:rPr/>
        <w:t>infracción</w:t>
      </w:r>
      <w:r>
        <w:rPr>
          <w:spacing w:val="-2"/>
        </w:rPr>
        <w:t> </w:t>
      </w:r>
      <w:r>
        <w:rPr/>
        <w:t>contemplada en</w:t>
      </w:r>
      <w:r>
        <w:rPr>
          <w:spacing w:val="-1"/>
        </w:rPr>
        <w:t> </w:t>
      </w:r>
      <w:r>
        <w:rPr/>
        <w:t>este</w:t>
      </w:r>
      <w:r>
        <w:rPr>
          <w:spacing w:val="-1"/>
        </w:rPr>
        <w:t> </w:t>
      </w:r>
      <w:r>
        <w:rPr/>
        <w:t>punto.</w:t>
      </w:r>
    </w:p>
    <w:p>
      <w:pPr>
        <w:pStyle w:val="ListParagraph"/>
        <w:numPr>
          <w:ilvl w:val="1"/>
          <w:numId w:val="170"/>
        </w:numPr>
        <w:tabs>
          <w:tab w:pos="137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140.15.18 de la LOTT, utilizar envases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8"/>
          <w:sz w:val="20"/>
        </w:rPr>
        <w:t> </w:t>
      </w:r>
      <w:r>
        <w:rPr>
          <w:sz w:val="20"/>
        </w:rPr>
        <w:t>embalajes</w:t>
      </w:r>
      <w:r>
        <w:rPr>
          <w:spacing w:val="9"/>
          <w:sz w:val="20"/>
        </w:rPr>
        <w:t> </w:t>
      </w:r>
      <w:r>
        <w:rPr>
          <w:sz w:val="20"/>
        </w:rPr>
        <w:t>no</w:t>
      </w:r>
      <w:r>
        <w:rPr>
          <w:spacing w:val="9"/>
          <w:sz w:val="20"/>
        </w:rPr>
        <w:t> </w:t>
      </w:r>
      <w:r>
        <w:rPr>
          <w:sz w:val="20"/>
        </w:rPr>
        <w:t>autorizados</w:t>
      </w:r>
      <w:r>
        <w:rPr>
          <w:spacing w:val="9"/>
          <w:sz w:val="20"/>
        </w:rPr>
        <w:t> </w:t>
      </w:r>
      <w:r>
        <w:rPr>
          <w:sz w:val="20"/>
        </w:rPr>
        <w:t>por</w:t>
      </w:r>
      <w:r>
        <w:rPr>
          <w:spacing w:val="9"/>
          <w:sz w:val="20"/>
        </w:rPr>
        <w:t> </w:t>
      </w:r>
      <w:r>
        <w:rPr>
          <w:sz w:val="20"/>
        </w:rPr>
        <w:t>las</w:t>
      </w:r>
      <w:r>
        <w:rPr>
          <w:spacing w:val="9"/>
          <w:sz w:val="20"/>
        </w:rPr>
        <w:t> </w:t>
      </w:r>
      <w:r>
        <w:rPr>
          <w:sz w:val="20"/>
        </w:rPr>
        <w:t>normas</w:t>
      </w:r>
      <w:r>
        <w:rPr>
          <w:spacing w:val="9"/>
          <w:sz w:val="20"/>
        </w:rPr>
        <w:t> </w:t>
      </w:r>
      <w:r>
        <w:rPr>
          <w:sz w:val="20"/>
        </w:rPr>
        <w:t>que</w:t>
      </w:r>
      <w:r>
        <w:rPr>
          <w:spacing w:val="9"/>
          <w:sz w:val="20"/>
        </w:rPr>
        <w:t> </w:t>
      </w:r>
      <w:r>
        <w:rPr>
          <w:sz w:val="20"/>
        </w:rPr>
        <w:t>resulten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aplicación</w:t>
      </w:r>
      <w:r>
        <w:rPr>
          <w:spacing w:val="9"/>
          <w:sz w:val="20"/>
        </w:rPr>
        <w:t> </w:t>
      </w:r>
      <w:r>
        <w:rPr>
          <w:sz w:val="20"/>
        </w:rPr>
        <w:t>para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transporte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mercancía 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trate.</w:t>
      </w:r>
    </w:p>
    <w:p>
      <w:pPr>
        <w:pStyle w:val="BodyText"/>
        <w:spacing w:line="249" w:lineRule="auto"/>
        <w:ind w:right="1275"/>
      </w:pPr>
      <w:r>
        <w:rPr/>
        <w:t>Se</w:t>
      </w:r>
      <w:r>
        <w:rPr>
          <w:spacing w:val="1"/>
        </w:rPr>
        <w:t> </w:t>
      </w:r>
      <w:r>
        <w:rPr/>
        <w:t>considerará</w:t>
      </w:r>
      <w:r>
        <w:rPr>
          <w:spacing w:val="1"/>
        </w:rPr>
        <w:t> </w:t>
      </w:r>
      <w:r>
        <w:rPr/>
        <w:t>incluido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infracción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uso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envases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embalajes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homologados</w:t>
      </w:r>
      <w:r>
        <w:rPr>
          <w:spacing w:val="19"/>
        </w:rPr>
        <w:t> </w:t>
      </w:r>
      <w:r>
        <w:rPr/>
        <w:t>o</w:t>
      </w:r>
      <w:r>
        <w:rPr>
          <w:spacing w:val="19"/>
        </w:rPr>
        <w:t> </w:t>
      </w:r>
      <w:r>
        <w:rPr/>
        <w:t>que</w:t>
      </w:r>
      <w:r>
        <w:rPr>
          <w:spacing w:val="19"/>
        </w:rPr>
        <w:t> </w:t>
      </w:r>
      <w:r>
        <w:rPr/>
        <w:t>se</w:t>
      </w:r>
      <w:r>
        <w:rPr>
          <w:spacing w:val="19"/>
        </w:rPr>
        <w:t> </w:t>
      </w:r>
      <w:r>
        <w:rPr/>
        <w:t>encuentren</w:t>
      </w:r>
      <w:r>
        <w:rPr>
          <w:spacing w:val="19"/>
        </w:rPr>
        <w:t> </w:t>
      </w:r>
      <w:r>
        <w:rPr/>
        <w:t>gravemente</w:t>
      </w:r>
      <w:r>
        <w:rPr>
          <w:spacing w:val="19"/>
        </w:rPr>
        <w:t> </w:t>
      </w:r>
      <w:r>
        <w:rPr/>
        <w:t>deteriorados</w:t>
      </w:r>
      <w:r>
        <w:rPr>
          <w:spacing w:val="19"/>
        </w:rPr>
        <w:t> </w:t>
      </w:r>
      <w:r>
        <w:rPr/>
        <w:t>o</w:t>
      </w:r>
      <w:r>
        <w:rPr>
          <w:spacing w:val="19"/>
        </w:rPr>
        <w:t> </w:t>
      </w:r>
      <w:r>
        <w:rPr/>
        <w:t>que</w:t>
      </w:r>
      <w:r>
        <w:rPr>
          <w:spacing w:val="19"/>
        </w:rPr>
        <w:t> </w:t>
      </w:r>
      <w:r>
        <w:rPr/>
        <w:t>carezcan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alguno</w:t>
      </w:r>
      <w:r>
        <w:rPr>
          <w:spacing w:val="19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requisitos técnicos exigidos.</w:t>
      </w:r>
    </w:p>
    <w:p>
      <w:pPr>
        <w:pStyle w:val="ListParagraph"/>
        <w:numPr>
          <w:ilvl w:val="1"/>
          <w:numId w:val="170"/>
        </w:numPr>
        <w:tabs>
          <w:tab w:pos="1406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artículo 140.15.19 de la LOTT, transportar,</w:t>
      </w:r>
      <w:r>
        <w:rPr>
          <w:spacing w:val="1"/>
          <w:sz w:val="20"/>
        </w:rPr>
        <w:t> </w:t>
      </w:r>
      <w:r>
        <w:rPr>
          <w:sz w:val="20"/>
        </w:rPr>
        <w:t>cargar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descargar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peligrosas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involucradas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operaciones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preceptivo</w:t>
      </w:r>
      <w:r>
        <w:rPr>
          <w:spacing w:val="1"/>
          <w:sz w:val="20"/>
        </w:rPr>
        <w:t> </w:t>
      </w:r>
      <w:r>
        <w:rPr>
          <w:sz w:val="20"/>
        </w:rPr>
        <w:t>consejero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uno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53"/>
          <w:sz w:val="20"/>
        </w:rPr>
        <w:t> </w:t>
      </w:r>
      <w:r>
        <w:rPr>
          <w:sz w:val="20"/>
        </w:rPr>
        <w:t>encuentre habilitado para actuar como tal en relación con la materia o actividad de que se</w:t>
      </w:r>
      <w:r>
        <w:rPr>
          <w:spacing w:val="1"/>
          <w:sz w:val="20"/>
        </w:rPr>
        <w:t> </w:t>
      </w:r>
      <w:r>
        <w:rPr>
          <w:sz w:val="20"/>
        </w:rPr>
        <w:t>trate.</w:t>
      </w:r>
    </w:p>
    <w:p>
      <w:pPr>
        <w:pStyle w:val="ListParagraph"/>
        <w:numPr>
          <w:ilvl w:val="1"/>
          <w:numId w:val="170"/>
        </w:numPr>
        <w:tabs>
          <w:tab w:pos="1425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51"/>
          <w:sz w:val="20"/>
        </w:rPr>
        <w:t> </w:t>
      </w:r>
      <w:r>
        <w:rPr>
          <w:sz w:val="20"/>
        </w:rPr>
        <w:t>aplicación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lo</w:t>
      </w:r>
      <w:r>
        <w:rPr>
          <w:spacing w:val="52"/>
          <w:sz w:val="20"/>
        </w:rPr>
        <w:t> </w:t>
      </w:r>
      <w:r>
        <w:rPr>
          <w:sz w:val="20"/>
        </w:rPr>
        <w:t>dispuesto</w:t>
      </w:r>
      <w:r>
        <w:rPr>
          <w:spacing w:val="51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apartado</w:t>
      </w:r>
      <w:r>
        <w:rPr>
          <w:spacing w:val="52"/>
          <w:sz w:val="20"/>
        </w:rPr>
        <w:t> </w:t>
      </w:r>
      <w:r>
        <w:rPr>
          <w:sz w:val="20"/>
        </w:rPr>
        <w:t>5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1"/>
          <w:sz w:val="20"/>
        </w:rPr>
        <w:t> </w:t>
      </w:r>
      <w:r>
        <w:rPr>
          <w:sz w:val="20"/>
        </w:rPr>
        <w:t>grupo</w:t>
      </w:r>
      <w:r>
        <w:rPr>
          <w:spacing w:val="52"/>
          <w:sz w:val="20"/>
        </w:rPr>
        <w:t> </w:t>
      </w:r>
      <w:r>
        <w:rPr>
          <w:sz w:val="20"/>
        </w:rPr>
        <w:t>9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anexo</w:t>
      </w:r>
      <w:r>
        <w:rPr>
          <w:spacing w:val="52"/>
          <w:sz w:val="20"/>
        </w:rPr>
        <w:t> </w:t>
      </w:r>
      <w:r>
        <w:rPr>
          <w:sz w:val="20"/>
        </w:rPr>
        <w:t>I</w:t>
      </w:r>
      <w:r>
        <w:rPr>
          <w:spacing w:val="5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Reglamento (UE) 2016/403, transportar mercancías a granel en un contenedor, vehículo o</w:t>
      </w:r>
      <w:r>
        <w:rPr>
          <w:spacing w:val="1"/>
          <w:sz w:val="20"/>
        </w:rPr>
        <w:t> </w:t>
      </w:r>
      <w:r>
        <w:rPr>
          <w:sz w:val="20"/>
        </w:rPr>
        <w:t>depósito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sea estructuralmente</w:t>
      </w:r>
      <w:r>
        <w:rPr>
          <w:spacing w:val="-2"/>
          <w:sz w:val="20"/>
        </w:rPr>
        <w:t> </w:t>
      </w:r>
      <w:r>
        <w:rPr>
          <w:sz w:val="20"/>
        </w:rPr>
        <w:t>adecuado.</w:t>
      </w:r>
    </w:p>
    <w:p>
      <w:pPr>
        <w:pStyle w:val="ListParagraph"/>
        <w:numPr>
          <w:ilvl w:val="1"/>
          <w:numId w:val="170"/>
        </w:numPr>
        <w:tabs>
          <w:tab w:pos="1425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51"/>
          <w:sz w:val="20"/>
        </w:rPr>
        <w:t> </w:t>
      </w:r>
      <w:r>
        <w:rPr>
          <w:sz w:val="20"/>
        </w:rPr>
        <w:t>aplicación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lo</w:t>
      </w:r>
      <w:r>
        <w:rPr>
          <w:spacing w:val="52"/>
          <w:sz w:val="20"/>
        </w:rPr>
        <w:t> </w:t>
      </w:r>
      <w:r>
        <w:rPr>
          <w:sz w:val="20"/>
        </w:rPr>
        <w:t>dispuesto</w:t>
      </w:r>
      <w:r>
        <w:rPr>
          <w:spacing w:val="51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apartado</w:t>
      </w:r>
      <w:r>
        <w:rPr>
          <w:spacing w:val="52"/>
          <w:sz w:val="20"/>
        </w:rPr>
        <w:t> </w:t>
      </w:r>
      <w:r>
        <w:rPr>
          <w:sz w:val="20"/>
        </w:rPr>
        <w:t>7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1"/>
          <w:sz w:val="20"/>
        </w:rPr>
        <w:t> </w:t>
      </w:r>
      <w:r>
        <w:rPr>
          <w:sz w:val="20"/>
        </w:rPr>
        <w:t>grupo</w:t>
      </w:r>
      <w:r>
        <w:rPr>
          <w:spacing w:val="52"/>
          <w:sz w:val="20"/>
        </w:rPr>
        <w:t> </w:t>
      </w:r>
      <w:r>
        <w:rPr>
          <w:sz w:val="20"/>
        </w:rPr>
        <w:t>9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anexo</w:t>
      </w:r>
      <w:r>
        <w:rPr>
          <w:spacing w:val="52"/>
          <w:sz w:val="20"/>
        </w:rPr>
        <w:t> </w:t>
      </w:r>
      <w:r>
        <w:rPr>
          <w:sz w:val="20"/>
        </w:rPr>
        <w:t>I</w:t>
      </w:r>
      <w:r>
        <w:rPr>
          <w:spacing w:val="5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Reglamento (UE) 2016/403, transportar mercancías en un vehículo que haya dejado de</w:t>
      </w:r>
      <w:r>
        <w:rPr>
          <w:spacing w:val="1"/>
          <w:sz w:val="20"/>
        </w:rPr>
        <w:t> </w:t>
      </w:r>
      <w:r>
        <w:rPr>
          <w:sz w:val="20"/>
        </w:rPr>
        <w:t>cumplir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exigidas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reglamentación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específicamente</w:t>
      </w:r>
      <w:r>
        <w:rPr>
          <w:spacing w:val="1"/>
          <w:sz w:val="20"/>
        </w:rPr>
        <w:t> </w:t>
      </w:r>
      <w:r>
        <w:rPr>
          <w:sz w:val="20"/>
        </w:rPr>
        <w:t>le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-2"/>
          <w:sz w:val="20"/>
        </w:rPr>
        <w:t> </w:t>
      </w:r>
      <w:r>
        <w:rPr>
          <w:sz w:val="20"/>
        </w:rPr>
        <w:t>creando un</w:t>
      </w:r>
      <w:r>
        <w:rPr>
          <w:spacing w:val="-1"/>
          <w:sz w:val="20"/>
        </w:rPr>
        <w:t> </w:t>
      </w:r>
      <w:r>
        <w:rPr>
          <w:sz w:val="20"/>
        </w:rPr>
        <w:t>peligro</w:t>
      </w:r>
      <w:r>
        <w:rPr>
          <w:spacing w:val="-2"/>
          <w:sz w:val="20"/>
        </w:rPr>
        <w:t> </w:t>
      </w:r>
      <w:r>
        <w:rPr>
          <w:sz w:val="20"/>
        </w:rPr>
        <w:t>inmediato.</w:t>
      </w:r>
    </w:p>
    <w:p>
      <w:pPr>
        <w:pStyle w:val="BodyText"/>
        <w:spacing w:line="249" w:lineRule="auto" w:before="3"/>
        <w:ind w:right="1273"/>
      </w:pPr>
      <w:r>
        <w:rPr/>
        <w:t>La responsabilidad por la comisión de las infracciones contempladas en este punto 16</w:t>
      </w:r>
      <w:r>
        <w:rPr>
          <w:spacing w:val="1"/>
        </w:rPr>
        <w:t> </w:t>
      </w:r>
      <w:r>
        <w:rPr/>
        <w:t>corresponderá:</w:t>
      </w:r>
    </w:p>
    <w:p>
      <w:pPr>
        <w:pStyle w:val="ListParagraph"/>
        <w:numPr>
          <w:ilvl w:val="0"/>
          <w:numId w:val="174"/>
        </w:numPr>
        <w:tabs>
          <w:tab w:pos="1048" w:val="left" w:leader="none"/>
        </w:tabs>
        <w:spacing w:line="240" w:lineRule="auto" w:before="122" w:after="0"/>
        <w:ind w:left="1047" w:right="0" w:hanging="234"/>
        <w:jc w:val="left"/>
        <w:rPr>
          <w:sz w:val="20"/>
        </w:rPr>
      </w:pP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transportista,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infracción</w:t>
      </w:r>
      <w:r>
        <w:rPr>
          <w:spacing w:val="-4"/>
          <w:sz w:val="20"/>
        </w:rPr>
        <w:t> </w:t>
      </w:r>
      <w:r>
        <w:rPr>
          <w:sz w:val="20"/>
        </w:rPr>
        <w:t>contemplada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apartados</w:t>
      </w:r>
      <w:r>
        <w:rPr>
          <w:spacing w:val="-4"/>
          <w:sz w:val="20"/>
        </w:rPr>
        <w:t> </w:t>
      </w:r>
      <w:r>
        <w:rPr>
          <w:sz w:val="20"/>
        </w:rPr>
        <w:t>16.1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16.10.</w:t>
      </w:r>
    </w:p>
    <w:p>
      <w:pPr>
        <w:pStyle w:val="ListParagraph"/>
        <w:numPr>
          <w:ilvl w:val="0"/>
          <w:numId w:val="174"/>
        </w:numPr>
        <w:tabs>
          <w:tab w:pos="1179" w:val="left" w:leader="none"/>
        </w:tabs>
        <w:spacing w:line="249" w:lineRule="auto" w:before="10" w:after="0"/>
        <w:ind w:left="474" w:right="1271" w:firstLine="340"/>
        <w:jc w:val="left"/>
        <w:rPr>
          <w:sz w:val="20"/>
        </w:rPr>
      </w:pPr>
      <w:r>
        <w:rPr>
          <w:sz w:val="20"/>
        </w:rPr>
        <w:t>Al</w:t>
      </w:r>
      <w:r>
        <w:rPr>
          <w:spacing w:val="18"/>
          <w:sz w:val="20"/>
        </w:rPr>
        <w:t> </w:t>
      </w:r>
      <w:r>
        <w:rPr>
          <w:sz w:val="20"/>
        </w:rPr>
        <w:t>transportista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al</w:t>
      </w:r>
      <w:r>
        <w:rPr>
          <w:spacing w:val="18"/>
          <w:sz w:val="20"/>
        </w:rPr>
        <w:t> </w:t>
      </w:r>
      <w:r>
        <w:rPr>
          <w:sz w:val="20"/>
        </w:rPr>
        <w:t>cargador,</w:t>
      </w:r>
      <w:r>
        <w:rPr>
          <w:spacing w:val="18"/>
          <w:sz w:val="20"/>
        </w:rPr>
        <w:t> </w:t>
      </w:r>
      <w:r>
        <w:rPr>
          <w:sz w:val="20"/>
        </w:rPr>
        <w:t>por</w:t>
      </w:r>
      <w:r>
        <w:rPr>
          <w:spacing w:val="73"/>
          <w:sz w:val="20"/>
        </w:rPr>
        <w:t> </w:t>
      </w:r>
      <w:r>
        <w:rPr>
          <w:sz w:val="20"/>
        </w:rPr>
        <w:t>las</w:t>
      </w:r>
      <w:r>
        <w:rPr>
          <w:spacing w:val="73"/>
          <w:sz w:val="20"/>
        </w:rPr>
        <w:t> </w:t>
      </w:r>
      <w:r>
        <w:rPr>
          <w:sz w:val="20"/>
        </w:rPr>
        <w:t>infracciones</w:t>
      </w:r>
      <w:r>
        <w:rPr>
          <w:spacing w:val="73"/>
          <w:sz w:val="20"/>
        </w:rPr>
        <w:t> </w:t>
      </w:r>
      <w:r>
        <w:rPr>
          <w:sz w:val="20"/>
        </w:rPr>
        <w:t>contempladas</w:t>
      </w:r>
      <w:r>
        <w:rPr>
          <w:spacing w:val="73"/>
          <w:sz w:val="20"/>
        </w:rPr>
        <w:t> </w:t>
      </w:r>
      <w:r>
        <w:rPr>
          <w:sz w:val="20"/>
        </w:rPr>
        <w:t>en</w:t>
      </w:r>
      <w:r>
        <w:rPr>
          <w:spacing w:val="73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apartados</w:t>
      </w:r>
      <w:r>
        <w:rPr>
          <w:spacing w:val="-2"/>
          <w:sz w:val="20"/>
        </w:rPr>
        <w:t> </w:t>
      </w:r>
      <w:r>
        <w:rPr>
          <w:sz w:val="20"/>
        </w:rPr>
        <w:t>16.2,</w:t>
      </w:r>
      <w:r>
        <w:rPr>
          <w:spacing w:val="-2"/>
          <w:sz w:val="20"/>
        </w:rPr>
        <w:t> </w:t>
      </w:r>
      <w:r>
        <w:rPr>
          <w:sz w:val="20"/>
        </w:rPr>
        <w:t>16.3,</w:t>
      </w:r>
      <w:r>
        <w:rPr>
          <w:spacing w:val="-2"/>
          <w:sz w:val="20"/>
        </w:rPr>
        <w:t> </w:t>
      </w:r>
      <w:r>
        <w:rPr>
          <w:sz w:val="20"/>
        </w:rPr>
        <w:t>16.4,</w:t>
      </w:r>
      <w:r>
        <w:rPr>
          <w:spacing w:val="-1"/>
          <w:sz w:val="20"/>
        </w:rPr>
        <w:t> </w:t>
      </w:r>
      <w:r>
        <w:rPr>
          <w:sz w:val="20"/>
        </w:rPr>
        <w:t>16.5,</w:t>
      </w:r>
      <w:r>
        <w:rPr>
          <w:spacing w:val="-2"/>
          <w:sz w:val="20"/>
        </w:rPr>
        <w:t> </w:t>
      </w:r>
      <w:r>
        <w:rPr>
          <w:sz w:val="20"/>
        </w:rPr>
        <w:t>16.11,</w:t>
      </w:r>
      <w:r>
        <w:rPr>
          <w:spacing w:val="-2"/>
          <w:sz w:val="20"/>
        </w:rPr>
        <w:t> </w:t>
      </w:r>
      <w:r>
        <w:rPr>
          <w:sz w:val="20"/>
        </w:rPr>
        <w:t>16.15,</w:t>
      </w:r>
      <w:r>
        <w:rPr>
          <w:spacing w:val="-1"/>
          <w:sz w:val="20"/>
        </w:rPr>
        <w:t> </w:t>
      </w:r>
      <w:r>
        <w:rPr>
          <w:sz w:val="20"/>
        </w:rPr>
        <w:t>16.20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16.21.</w:t>
      </w:r>
    </w:p>
    <w:p>
      <w:pPr>
        <w:pStyle w:val="ListParagraph"/>
        <w:numPr>
          <w:ilvl w:val="0"/>
          <w:numId w:val="174"/>
        </w:numPr>
        <w:tabs>
          <w:tab w:pos="1105" w:val="left" w:leader="none"/>
        </w:tabs>
        <w:spacing w:line="249" w:lineRule="auto" w:before="2" w:after="0"/>
        <w:ind w:left="474" w:right="1272" w:firstLine="340"/>
        <w:jc w:val="left"/>
        <w:rPr>
          <w:sz w:val="20"/>
        </w:rPr>
      </w:pPr>
      <w:r>
        <w:rPr>
          <w:sz w:val="20"/>
        </w:rPr>
        <w:t>Al</w:t>
      </w:r>
      <w:r>
        <w:rPr>
          <w:spacing w:val="10"/>
          <w:sz w:val="20"/>
        </w:rPr>
        <w:t> </w:t>
      </w:r>
      <w:r>
        <w:rPr>
          <w:sz w:val="20"/>
        </w:rPr>
        <w:t>transportista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al</w:t>
      </w:r>
      <w:r>
        <w:rPr>
          <w:spacing w:val="10"/>
          <w:sz w:val="20"/>
        </w:rPr>
        <w:t> </w:t>
      </w:r>
      <w:r>
        <w:rPr>
          <w:sz w:val="20"/>
        </w:rPr>
        <w:t>cargador</w:t>
      </w:r>
      <w:r>
        <w:rPr>
          <w:spacing w:val="10"/>
          <w:sz w:val="20"/>
        </w:rPr>
        <w:t> </w:t>
      </w:r>
      <w:r>
        <w:rPr>
          <w:sz w:val="20"/>
        </w:rPr>
        <w:t>o</w:t>
      </w:r>
      <w:r>
        <w:rPr>
          <w:spacing w:val="10"/>
          <w:sz w:val="20"/>
        </w:rPr>
        <w:t> </w:t>
      </w:r>
      <w:r>
        <w:rPr>
          <w:sz w:val="20"/>
        </w:rPr>
        <w:t>expedidor,</w:t>
      </w:r>
      <w:r>
        <w:rPr>
          <w:spacing w:val="10"/>
          <w:sz w:val="20"/>
        </w:rPr>
        <w:t> </w:t>
      </w:r>
      <w:r>
        <w:rPr>
          <w:sz w:val="20"/>
        </w:rPr>
        <w:t>según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caso,</w:t>
      </w:r>
      <w:r>
        <w:rPr>
          <w:spacing w:val="10"/>
          <w:sz w:val="20"/>
        </w:rPr>
        <w:t> </w:t>
      </w:r>
      <w:r>
        <w:rPr>
          <w:sz w:val="20"/>
        </w:rPr>
        <w:t>por</w:t>
      </w:r>
      <w:r>
        <w:rPr>
          <w:spacing w:val="10"/>
          <w:sz w:val="20"/>
        </w:rPr>
        <w:t> </w:t>
      </w:r>
      <w:r>
        <w:rPr>
          <w:sz w:val="20"/>
        </w:rPr>
        <w:t>las</w:t>
      </w:r>
      <w:r>
        <w:rPr>
          <w:spacing w:val="10"/>
          <w:sz w:val="20"/>
        </w:rPr>
        <w:t> </w:t>
      </w:r>
      <w:r>
        <w:rPr>
          <w:sz w:val="20"/>
        </w:rPr>
        <w:t>infracciones</w:t>
      </w:r>
      <w:r>
        <w:rPr>
          <w:spacing w:val="-53"/>
          <w:sz w:val="20"/>
        </w:rPr>
        <w:t> </w:t>
      </w:r>
      <w:r>
        <w:rPr>
          <w:sz w:val="20"/>
        </w:rPr>
        <w:t>contempladas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apartados</w:t>
      </w:r>
      <w:r>
        <w:rPr>
          <w:spacing w:val="-2"/>
          <w:sz w:val="20"/>
        </w:rPr>
        <w:t> </w:t>
      </w:r>
      <w:r>
        <w:rPr>
          <w:sz w:val="20"/>
        </w:rPr>
        <w:t>16.6,</w:t>
      </w:r>
      <w:r>
        <w:rPr>
          <w:spacing w:val="-1"/>
          <w:sz w:val="20"/>
        </w:rPr>
        <w:t> </w:t>
      </w:r>
      <w:r>
        <w:rPr>
          <w:sz w:val="20"/>
        </w:rPr>
        <w:t>16.7,</w:t>
      </w:r>
      <w:r>
        <w:rPr>
          <w:spacing w:val="-2"/>
          <w:sz w:val="20"/>
        </w:rPr>
        <w:t> </w:t>
      </w:r>
      <w:r>
        <w:rPr>
          <w:sz w:val="20"/>
        </w:rPr>
        <w:t>16.8,</w:t>
      </w:r>
      <w:r>
        <w:rPr>
          <w:spacing w:val="-1"/>
          <w:sz w:val="20"/>
        </w:rPr>
        <w:t> </w:t>
      </w:r>
      <w:r>
        <w:rPr>
          <w:sz w:val="20"/>
        </w:rPr>
        <w:t>16.9</w:t>
      </w:r>
      <w:r>
        <w:rPr>
          <w:spacing w:val="-2"/>
          <w:sz w:val="20"/>
        </w:rPr>
        <w:t> </w:t>
      </w:r>
      <w:r>
        <w:rPr>
          <w:sz w:val="20"/>
        </w:rPr>
        <w:t>y 16.17.</w:t>
      </w:r>
    </w:p>
    <w:p>
      <w:pPr>
        <w:pStyle w:val="ListParagraph"/>
        <w:numPr>
          <w:ilvl w:val="0"/>
          <w:numId w:val="174"/>
        </w:numPr>
        <w:tabs>
          <w:tab w:pos="1087" w:val="left" w:leader="none"/>
        </w:tabs>
        <w:spacing w:line="249" w:lineRule="auto" w:before="1" w:after="0"/>
        <w:ind w:left="474" w:right="1274" w:firstLine="340"/>
        <w:jc w:val="left"/>
        <w:rPr>
          <w:sz w:val="20"/>
        </w:rPr>
      </w:pPr>
      <w:r>
        <w:rPr>
          <w:sz w:val="20"/>
        </w:rPr>
        <w:t>Al</w:t>
      </w:r>
      <w:r>
        <w:rPr>
          <w:spacing w:val="36"/>
          <w:sz w:val="20"/>
        </w:rPr>
        <w:t> </w:t>
      </w:r>
      <w:r>
        <w:rPr>
          <w:sz w:val="20"/>
        </w:rPr>
        <w:t>transportista,</w:t>
      </w:r>
      <w:r>
        <w:rPr>
          <w:spacing w:val="36"/>
          <w:sz w:val="20"/>
        </w:rPr>
        <w:t> </w:t>
      </w:r>
      <w:r>
        <w:rPr>
          <w:sz w:val="20"/>
        </w:rPr>
        <w:t>al</w:t>
      </w:r>
      <w:r>
        <w:rPr>
          <w:spacing w:val="36"/>
          <w:sz w:val="20"/>
        </w:rPr>
        <w:t> </w:t>
      </w:r>
      <w:r>
        <w:rPr>
          <w:sz w:val="20"/>
        </w:rPr>
        <w:t>cargador</w:t>
      </w:r>
      <w:r>
        <w:rPr>
          <w:spacing w:val="37"/>
          <w:sz w:val="20"/>
        </w:rPr>
        <w:t> </w:t>
      </w:r>
      <w:r>
        <w:rPr>
          <w:sz w:val="20"/>
        </w:rPr>
        <w:t>y</w:t>
      </w:r>
      <w:r>
        <w:rPr>
          <w:spacing w:val="36"/>
          <w:sz w:val="20"/>
        </w:rPr>
        <w:t> </w:t>
      </w:r>
      <w:r>
        <w:rPr>
          <w:sz w:val="20"/>
        </w:rPr>
        <w:t>al</w:t>
      </w:r>
      <w:r>
        <w:rPr>
          <w:spacing w:val="36"/>
          <w:sz w:val="20"/>
        </w:rPr>
        <w:t> </w:t>
      </w:r>
      <w:r>
        <w:rPr>
          <w:sz w:val="20"/>
        </w:rPr>
        <w:t>descargador,</w:t>
      </w:r>
      <w:r>
        <w:rPr>
          <w:spacing w:val="37"/>
          <w:sz w:val="20"/>
        </w:rPr>
        <w:t> </w:t>
      </w:r>
      <w:r>
        <w:rPr>
          <w:sz w:val="20"/>
        </w:rPr>
        <w:t>por</w:t>
      </w:r>
      <w:r>
        <w:rPr>
          <w:spacing w:val="36"/>
          <w:sz w:val="20"/>
        </w:rPr>
        <w:t> </w:t>
      </w:r>
      <w:r>
        <w:rPr>
          <w:sz w:val="20"/>
        </w:rPr>
        <w:t>la</w:t>
      </w:r>
      <w:r>
        <w:rPr>
          <w:spacing w:val="36"/>
          <w:sz w:val="20"/>
        </w:rPr>
        <w:t> </w:t>
      </w:r>
      <w:r>
        <w:rPr>
          <w:sz w:val="20"/>
        </w:rPr>
        <w:t>infracción</w:t>
      </w:r>
      <w:r>
        <w:rPr>
          <w:spacing w:val="37"/>
          <w:sz w:val="20"/>
        </w:rPr>
        <w:t> </w:t>
      </w:r>
      <w:r>
        <w:rPr>
          <w:sz w:val="20"/>
        </w:rPr>
        <w:t>contemplada</w:t>
      </w:r>
      <w:r>
        <w:rPr>
          <w:spacing w:val="36"/>
          <w:sz w:val="20"/>
        </w:rPr>
        <w:t> </w:t>
      </w:r>
      <w:r>
        <w:rPr>
          <w:sz w:val="20"/>
        </w:rPr>
        <w:t>en</w:t>
      </w:r>
      <w:r>
        <w:rPr>
          <w:spacing w:val="36"/>
          <w:sz w:val="20"/>
        </w:rPr>
        <w:t> </w:t>
      </w:r>
      <w:r>
        <w:rPr>
          <w:sz w:val="20"/>
        </w:rPr>
        <w:t>el</w:t>
      </w:r>
      <w:r>
        <w:rPr>
          <w:spacing w:val="-5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16.12.</w:t>
      </w:r>
    </w:p>
    <w:p>
      <w:pPr>
        <w:pStyle w:val="ListParagraph"/>
        <w:numPr>
          <w:ilvl w:val="0"/>
          <w:numId w:val="174"/>
        </w:numPr>
        <w:tabs>
          <w:tab w:pos="1087" w:val="left" w:leader="none"/>
        </w:tabs>
        <w:spacing w:line="249" w:lineRule="auto" w:before="2" w:after="0"/>
        <w:ind w:left="474" w:right="1275" w:firstLine="340"/>
        <w:jc w:val="left"/>
        <w:rPr>
          <w:sz w:val="20"/>
        </w:rPr>
      </w:pPr>
      <w:r>
        <w:rPr>
          <w:sz w:val="20"/>
        </w:rPr>
        <w:t>Al</w:t>
      </w:r>
      <w:r>
        <w:rPr>
          <w:spacing w:val="36"/>
          <w:sz w:val="20"/>
        </w:rPr>
        <w:t> </w:t>
      </w:r>
      <w:r>
        <w:rPr>
          <w:sz w:val="20"/>
        </w:rPr>
        <w:t>cargador</w:t>
      </w:r>
      <w:r>
        <w:rPr>
          <w:spacing w:val="36"/>
          <w:sz w:val="20"/>
        </w:rPr>
        <w:t> </w:t>
      </w:r>
      <w:r>
        <w:rPr>
          <w:sz w:val="20"/>
        </w:rPr>
        <w:t>o</w:t>
      </w:r>
      <w:r>
        <w:rPr>
          <w:spacing w:val="36"/>
          <w:sz w:val="20"/>
        </w:rPr>
        <w:t> </w:t>
      </w:r>
      <w:r>
        <w:rPr>
          <w:sz w:val="20"/>
        </w:rPr>
        <w:t>expedidor,</w:t>
      </w:r>
      <w:r>
        <w:rPr>
          <w:spacing w:val="36"/>
          <w:sz w:val="20"/>
        </w:rPr>
        <w:t> </w:t>
      </w:r>
      <w:r>
        <w:rPr>
          <w:sz w:val="20"/>
        </w:rPr>
        <w:t>según</w:t>
      </w:r>
      <w:r>
        <w:rPr>
          <w:spacing w:val="37"/>
          <w:sz w:val="20"/>
        </w:rPr>
        <w:t> </w:t>
      </w:r>
      <w:r>
        <w:rPr>
          <w:sz w:val="20"/>
        </w:rPr>
        <w:t>el</w:t>
      </w:r>
      <w:r>
        <w:rPr>
          <w:spacing w:val="36"/>
          <w:sz w:val="20"/>
        </w:rPr>
        <w:t> </w:t>
      </w:r>
      <w:r>
        <w:rPr>
          <w:sz w:val="20"/>
        </w:rPr>
        <w:t>caso,</w:t>
      </w:r>
      <w:r>
        <w:rPr>
          <w:spacing w:val="36"/>
          <w:sz w:val="20"/>
        </w:rPr>
        <w:t> </w:t>
      </w:r>
      <w:r>
        <w:rPr>
          <w:sz w:val="20"/>
        </w:rPr>
        <w:t>por</w:t>
      </w:r>
      <w:r>
        <w:rPr>
          <w:spacing w:val="36"/>
          <w:sz w:val="20"/>
        </w:rPr>
        <w:t> </w:t>
      </w:r>
      <w:r>
        <w:rPr>
          <w:sz w:val="20"/>
        </w:rPr>
        <w:t>las</w:t>
      </w:r>
      <w:r>
        <w:rPr>
          <w:spacing w:val="37"/>
          <w:sz w:val="20"/>
        </w:rPr>
        <w:t> </w:t>
      </w:r>
      <w:r>
        <w:rPr>
          <w:sz w:val="20"/>
        </w:rPr>
        <w:t>infracciones</w:t>
      </w:r>
      <w:r>
        <w:rPr>
          <w:spacing w:val="36"/>
          <w:sz w:val="20"/>
        </w:rPr>
        <w:t> </w:t>
      </w:r>
      <w:r>
        <w:rPr>
          <w:sz w:val="20"/>
        </w:rPr>
        <w:t>contempladas</w:t>
      </w:r>
      <w:r>
        <w:rPr>
          <w:spacing w:val="36"/>
          <w:sz w:val="20"/>
        </w:rPr>
        <w:t> </w:t>
      </w:r>
      <w:r>
        <w:rPr>
          <w:sz w:val="20"/>
        </w:rPr>
        <w:t>en</w:t>
      </w:r>
      <w:r>
        <w:rPr>
          <w:spacing w:val="36"/>
          <w:sz w:val="20"/>
        </w:rPr>
        <w:t> </w:t>
      </w:r>
      <w:r>
        <w:rPr>
          <w:sz w:val="20"/>
        </w:rPr>
        <w:t>los</w:t>
      </w:r>
      <w:r>
        <w:rPr>
          <w:spacing w:val="-52"/>
          <w:sz w:val="20"/>
        </w:rPr>
        <w:t> </w:t>
      </w:r>
      <w:r>
        <w:rPr>
          <w:sz w:val="20"/>
        </w:rPr>
        <w:t>apartados</w:t>
      </w:r>
      <w:r>
        <w:rPr>
          <w:spacing w:val="-2"/>
          <w:sz w:val="20"/>
        </w:rPr>
        <w:t> </w:t>
      </w:r>
      <w:r>
        <w:rPr>
          <w:sz w:val="20"/>
        </w:rPr>
        <w:t>16.13,</w:t>
      </w:r>
      <w:r>
        <w:rPr>
          <w:spacing w:val="-1"/>
          <w:sz w:val="20"/>
        </w:rPr>
        <w:t> </w:t>
      </w:r>
      <w:r>
        <w:rPr>
          <w:sz w:val="20"/>
        </w:rPr>
        <w:t>16.14,</w:t>
      </w:r>
      <w:r>
        <w:rPr>
          <w:spacing w:val="-1"/>
          <w:sz w:val="20"/>
        </w:rPr>
        <w:t> </w:t>
      </w:r>
      <w:r>
        <w:rPr>
          <w:sz w:val="20"/>
        </w:rPr>
        <w:t>16.16</w:t>
      </w:r>
      <w:r>
        <w:rPr>
          <w:spacing w:val="-2"/>
          <w:sz w:val="20"/>
        </w:rPr>
        <w:t> </w:t>
      </w:r>
      <w:r>
        <w:rPr>
          <w:sz w:val="20"/>
        </w:rPr>
        <w:t>y 16.18.</w:t>
      </w:r>
    </w:p>
    <w:p>
      <w:pPr>
        <w:pStyle w:val="ListParagraph"/>
        <w:numPr>
          <w:ilvl w:val="0"/>
          <w:numId w:val="174"/>
        </w:numPr>
        <w:tabs>
          <w:tab w:pos="1010" w:val="left" w:leader="none"/>
        </w:tabs>
        <w:spacing w:line="249" w:lineRule="auto" w:before="2" w:after="0"/>
        <w:ind w:left="474" w:right="1274" w:firstLine="340"/>
        <w:jc w:val="left"/>
        <w:rPr>
          <w:sz w:val="20"/>
        </w:rPr>
      </w:pPr>
      <w:r>
        <w:rPr>
          <w:sz w:val="20"/>
        </w:rPr>
        <w:t>A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empresa</w:t>
      </w:r>
      <w:r>
        <w:rPr>
          <w:spacing w:val="15"/>
          <w:sz w:val="20"/>
        </w:rPr>
        <w:t> </w:t>
      </w:r>
      <w:r>
        <w:rPr>
          <w:sz w:val="20"/>
        </w:rPr>
        <w:t>obligada</w:t>
      </w:r>
      <w:r>
        <w:rPr>
          <w:spacing w:val="15"/>
          <w:sz w:val="20"/>
        </w:rPr>
        <w:t> </w:t>
      </w:r>
      <w:r>
        <w:rPr>
          <w:sz w:val="20"/>
        </w:rPr>
        <w:t>a</w:t>
      </w:r>
      <w:r>
        <w:rPr>
          <w:spacing w:val="15"/>
          <w:sz w:val="20"/>
        </w:rPr>
        <w:t> </w:t>
      </w:r>
      <w:r>
        <w:rPr>
          <w:sz w:val="20"/>
        </w:rPr>
        <w:t>tener</w:t>
      </w:r>
      <w:r>
        <w:rPr>
          <w:spacing w:val="15"/>
          <w:sz w:val="20"/>
        </w:rPr>
        <w:t> </w:t>
      </w:r>
      <w:r>
        <w:rPr>
          <w:sz w:val="20"/>
        </w:rPr>
        <w:t>consejero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seguridad,</w:t>
      </w:r>
      <w:r>
        <w:rPr>
          <w:spacing w:val="15"/>
          <w:sz w:val="20"/>
        </w:rPr>
        <w:t> </w:t>
      </w:r>
      <w:r>
        <w:rPr>
          <w:sz w:val="20"/>
        </w:rPr>
        <w:t>por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infracción</w:t>
      </w:r>
      <w:r>
        <w:rPr>
          <w:spacing w:val="15"/>
          <w:sz w:val="20"/>
        </w:rPr>
        <w:t> </w:t>
      </w:r>
      <w:r>
        <w:rPr>
          <w:sz w:val="20"/>
        </w:rPr>
        <w:t>contemplada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16.19.</w:t>
      </w:r>
    </w:p>
    <w:p>
      <w:pPr>
        <w:pStyle w:val="BodyText"/>
        <w:spacing w:line="249" w:lineRule="auto" w:before="121"/>
        <w:ind w:right="1272"/>
      </w:pP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previstos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punto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artículos</w:t>
      </w:r>
      <w:r>
        <w:rPr>
          <w:spacing w:val="1"/>
        </w:rPr>
        <w:t> </w:t>
      </w:r>
      <w:r>
        <w:rPr/>
        <w:t>198.6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199.8,</w:t>
      </w:r>
      <w:r>
        <w:rPr>
          <w:spacing w:val="1"/>
        </w:rPr>
        <w:t> </w:t>
      </w:r>
      <w:r>
        <w:rPr/>
        <w:t>tendrá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consideración de expedidor la persona física o jurídica por cuya orden y cuenta se realiza el</w:t>
      </w:r>
      <w:r>
        <w:rPr>
          <w:spacing w:val="1"/>
        </w:rPr>
        <w:t> </w:t>
      </w:r>
      <w:r>
        <w:rPr/>
        <w:t>envío de la mercancía peligrosa y figura como tal en la carta de porte, con independencia 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sea</w:t>
      </w:r>
      <w:r>
        <w:rPr>
          <w:spacing w:val="1"/>
        </w:rPr>
        <w:t> </w:t>
      </w:r>
      <w:r>
        <w:rPr/>
        <w:t>ella</w:t>
      </w:r>
      <w:r>
        <w:rPr>
          <w:spacing w:val="1"/>
        </w:rPr>
        <w:t> </w:t>
      </w:r>
      <w:r>
        <w:rPr/>
        <w:t>misma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tercero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destinatario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mercancías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expedidas.</w:t>
      </w:r>
      <w:r>
        <w:rPr>
          <w:spacing w:val="1"/>
        </w:rPr>
        <w:t> </w:t>
      </w:r>
      <w:r>
        <w:rPr/>
        <w:t>Se</w:t>
      </w:r>
      <w:r>
        <w:rPr>
          <w:spacing w:val="-53"/>
        </w:rPr>
        <w:t> </w:t>
      </w:r>
      <w:r>
        <w:rPr/>
        <w:t>considerará cargador o descargador la persona física o jurídica que efectúa o bajo cuya</w:t>
      </w:r>
      <w:r>
        <w:rPr>
          <w:spacing w:val="1"/>
        </w:rPr>
        <w:t> </w:t>
      </w:r>
      <w:r>
        <w:rPr/>
        <w:t>responsabilidad</w:t>
      </w:r>
      <w:r>
        <w:rPr>
          <w:spacing w:val="-3"/>
        </w:rPr>
        <w:t> </w:t>
      </w:r>
      <w:r>
        <w:rPr/>
        <w:t>se</w:t>
      </w:r>
      <w:r>
        <w:rPr>
          <w:spacing w:val="-2"/>
        </w:rPr>
        <w:t> </w:t>
      </w:r>
      <w:r>
        <w:rPr/>
        <w:t>realizan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operaciones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carga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descarga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mercancía</w:t>
      </w:r>
      <w:r>
        <w:rPr>
          <w:spacing w:val="-2"/>
        </w:rPr>
        <w:t> </w:t>
      </w:r>
      <w:r>
        <w:rPr/>
        <w:t>peligrosa.</w:t>
      </w:r>
    </w:p>
    <w:p>
      <w:pPr>
        <w:pStyle w:val="BodyText"/>
        <w:spacing w:line="249" w:lineRule="auto" w:before="5"/>
        <w:ind w:right="1270"/>
      </w:pPr>
      <w:r>
        <w:rPr/>
        <w:t>A los efectos previstos en este punto y en el artículo 198.6, se considerarán cisternas</w:t>
      </w:r>
      <w:r>
        <w:rPr>
          <w:spacing w:val="1"/>
        </w:rPr>
        <w:t> </w:t>
      </w:r>
      <w:r>
        <w:rPr/>
        <w:t>todos aquellos depósitos, incluidos sus equipos de servicio y de estructura, a los que el</w:t>
      </w:r>
      <w:r>
        <w:rPr>
          <w:spacing w:val="1"/>
        </w:rPr>
        <w:t> </w:t>
      </w:r>
      <w:r>
        <w:rPr/>
        <w:t>Acuerdo Europeo sobre Transporte Internacional de Mercancías Peligrosas por Carretera</w:t>
      </w:r>
      <w:r>
        <w:rPr>
          <w:spacing w:val="1"/>
        </w:rPr>
        <w:t> </w:t>
      </w:r>
      <w:r>
        <w:rPr/>
        <w:t>atribuye</w:t>
      </w:r>
      <w:r>
        <w:rPr>
          <w:spacing w:val="-2"/>
        </w:rPr>
        <w:t> </w:t>
      </w:r>
      <w:r>
        <w:rPr/>
        <w:t>tal calificación.</w:t>
      </w:r>
    </w:p>
    <w:p>
      <w:pPr>
        <w:pStyle w:val="BodyText"/>
        <w:spacing w:line="249" w:lineRule="auto" w:before="3"/>
        <w:ind w:right="1277"/>
      </w:pPr>
      <w:r>
        <w:rPr/>
        <w:t>A los efectos previstos en este punto y en el artículo 198.6, se entenderá incluida en el</w:t>
      </w:r>
      <w:r>
        <w:rPr>
          <w:spacing w:val="1"/>
        </w:rPr>
        <w:t> </w:t>
      </w:r>
      <w:r>
        <w:rPr/>
        <w:t>concepto de carta de porte cualquier otra documentación de acompañamiento exigible por su</w:t>
      </w:r>
      <w:r>
        <w:rPr>
          <w:spacing w:val="-53"/>
        </w:rPr>
        <w:t> </w:t>
      </w:r>
      <w:r>
        <w:rPr/>
        <w:t>normativa</w:t>
      </w:r>
      <w:r>
        <w:rPr>
          <w:spacing w:val="-2"/>
        </w:rPr>
        <w:t> </w:t>
      </w:r>
      <w:r>
        <w:rPr/>
        <w:t>específica.</w:t>
      </w:r>
    </w:p>
    <w:p>
      <w:pPr>
        <w:pStyle w:val="BodyText"/>
        <w:spacing w:line="249" w:lineRule="auto" w:before="3"/>
        <w:ind w:right="1274"/>
      </w:pPr>
      <w:r>
        <w:rPr/>
        <w:t>A los efectos previstos en este punto y en el artículo 198.6, deberá considerarse que el</w:t>
      </w:r>
      <w:r>
        <w:rPr>
          <w:spacing w:val="1"/>
        </w:rPr>
        <w:t> </w:t>
      </w:r>
      <w:r>
        <w:rPr/>
        <w:t>concepto de envases y embalajes incluye los grandes recipientes para granel y los grandes</w:t>
      </w:r>
      <w:r>
        <w:rPr>
          <w:spacing w:val="1"/>
        </w:rPr>
        <w:t> </w:t>
      </w:r>
      <w:r>
        <w:rPr/>
        <w:t>embalajes</w:t>
      </w:r>
      <w:r>
        <w:rPr>
          <w:spacing w:val="-2"/>
        </w:rPr>
        <w:t> </w:t>
      </w:r>
      <w:r>
        <w:rPr/>
        <w:t>según</w:t>
      </w:r>
      <w:r>
        <w:rPr>
          <w:spacing w:val="-1"/>
        </w:rPr>
        <w:t> </w:t>
      </w:r>
      <w:r>
        <w:rPr/>
        <w:t>aparezca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correspondiente</w:t>
      </w:r>
      <w:r>
        <w:rPr>
          <w:spacing w:val="-1"/>
        </w:rPr>
        <w:t> </w:t>
      </w:r>
      <w:r>
        <w:rPr/>
        <w:t>instrucción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embalaje.</w:t>
      </w:r>
    </w:p>
    <w:p>
      <w:pPr>
        <w:pStyle w:val="ListParagraph"/>
        <w:numPr>
          <w:ilvl w:val="0"/>
          <w:numId w:val="170"/>
        </w:numPr>
        <w:tabs>
          <w:tab w:pos="1184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140.16 de la LOTT, la realización de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intermediación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contratación,</w:t>
      </w:r>
      <w:r>
        <w:rPr>
          <w:spacing w:val="55"/>
          <w:sz w:val="20"/>
        </w:rPr>
        <w:t> </w:t>
      </w:r>
      <w:r>
        <w:rPr>
          <w:sz w:val="20"/>
        </w:rPr>
        <w:t>incumpliendo</w:t>
      </w:r>
      <w:r>
        <w:rPr>
          <w:spacing w:val="1"/>
          <w:sz w:val="20"/>
        </w:rPr>
        <w:t> </w:t>
      </w:r>
      <w:r>
        <w:rPr>
          <w:sz w:val="20"/>
        </w:rPr>
        <w:t>alguno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los</w:t>
      </w:r>
      <w:r>
        <w:rPr>
          <w:spacing w:val="12"/>
          <w:sz w:val="20"/>
        </w:rPr>
        <w:t> </w:t>
      </w:r>
      <w:r>
        <w:rPr>
          <w:sz w:val="20"/>
        </w:rPr>
        <w:t>requisitos</w:t>
      </w:r>
      <w:r>
        <w:rPr>
          <w:spacing w:val="12"/>
          <w:sz w:val="20"/>
        </w:rPr>
        <w:t> </w:t>
      </w:r>
      <w:r>
        <w:rPr>
          <w:sz w:val="20"/>
        </w:rPr>
        <w:t>exigidos</w:t>
      </w:r>
      <w:r>
        <w:rPr>
          <w:spacing w:val="12"/>
          <w:sz w:val="20"/>
        </w:rPr>
        <w:t> </w:t>
      </w:r>
      <w:r>
        <w:rPr>
          <w:sz w:val="20"/>
        </w:rPr>
        <w:t>para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obtención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mantenimiento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autorización</w:t>
      </w:r>
      <w:r>
        <w:rPr>
          <w:spacing w:val="12"/>
          <w:sz w:val="20"/>
        </w:rPr>
        <w:t> </w:t>
      </w:r>
      <w:r>
        <w:rPr>
          <w:sz w:val="20"/>
        </w:rPr>
        <w:t>que,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BodyText"/>
        <w:spacing w:line="249" w:lineRule="auto" w:before="126"/>
        <w:ind w:right="1275" w:hanging="1"/>
      </w:pPr>
      <w:r>
        <w:rPr/>
        <w:t>en su caso, resulte preceptiva, excepto en aquellos supuestos en que el requisito incumplido</w:t>
      </w:r>
      <w:r>
        <w:rPr>
          <w:spacing w:val="1"/>
        </w:rPr>
        <w:t> </w:t>
      </w:r>
      <w:r>
        <w:rPr/>
        <w:t>sea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señalado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apartado</w:t>
      </w:r>
      <w:r>
        <w:rPr>
          <w:spacing w:val="-1"/>
        </w:rPr>
        <w:t> </w:t>
      </w:r>
      <w:r>
        <w:rPr/>
        <w:t>f)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43.1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LOTT.</w:t>
      </w:r>
    </w:p>
    <w:p>
      <w:pPr>
        <w:pStyle w:val="BodyText"/>
        <w:spacing w:line="249" w:lineRule="auto"/>
        <w:ind w:right="1272"/>
      </w:pPr>
      <w:r>
        <w:rPr/>
        <w:t>En todo caso, se considerará que constituye un supuesto de incumplimiento de los</w:t>
      </w:r>
      <w:r>
        <w:rPr>
          <w:spacing w:val="1"/>
        </w:rPr>
        <w:t> </w:t>
      </w:r>
      <w:r>
        <w:rPr/>
        <w:t>requisitos</w:t>
      </w:r>
      <w:r>
        <w:rPr>
          <w:spacing w:val="18"/>
        </w:rPr>
        <w:t> </w:t>
      </w:r>
      <w:r>
        <w:rPr/>
        <w:t>exigidos</w:t>
      </w:r>
      <w:r>
        <w:rPr>
          <w:spacing w:val="18"/>
        </w:rPr>
        <w:t> </w:t>
      </w:r>
      <w:r>
        <w:rPr/>
        <w:t>para</w:t>
      </w:r>
      <w:r>
        <w:rPr>
          <w:spacing w:val="18"/>
        </w:rPr>
        <w:t> </w:t>
      </w:r>
      <w:r>
        <w:rPr/>
        <w:t>la</w:t>
      </w:r>
      <w:r>
        <w:rPr>
          <w:spacing w:val="19"/>
        </w:rPr>
        <w:t> </w:t>
      </w:r>
      <w:r>
        <w:rPr/>
        <w:t>obtención</w:t>
      </w:r>
      <w:r>
        <w:rPr>
          <w:spacing w:val="18"/>
        </w:rPr>
        <w:t> </w:t>
      </w:r>
      <w:r>
        <w:rPr/>
        <w:t>y</w:t>
      </w:r>
      <w:r>
        <w:rPr>
          <w:spacing w:val="18"/>
        </w:rPr>
        <w:t> </w:t>
      </w:r>
      <w:r>
        <w:rPr/>
        <w:t>mantenimiento</w:t>
      </w:r>
      <w:r>
        <w:rPr>
          <w:spacing w:val="19"/>
        </w:rPr>
        <w:t> </w:t>
      </w:r>
      <w:r>
        <w:rPr/>
        <w:t>de</w:t>
      </w:r>
      <w:r>
        <w:rPr>
          <w:spacing w:val="18"/>
        </w:rPr>
        <w:t> </w:t>
      </w:r>
      <w:r>
        <w:rPr/>
        <w:t>una</w:t>
      </w:r>
      <w:r>
        <w:rPr>
          <w:spacing w:val="18"/>
        </w:rPr>
        <w:t> </w:t>
      </w:r>
      <w:r>
        <w:rPr/>
        <w:t>autorización</w:t>
      </w:r>
      <w:r>
        <w:rPr>
          <w:spacing w:val="19"/>
        </w:rPr>
        <w:t> </w:t>
      </w:r>
      <w:r>
        <w:rPr/>
        <w:t>de</w:t>
      </w:r>
      <w:r>
        <w:rPr>
          <w:spacing w:val="18"/>
        </w:rPr>
        <w:t> </w:t>
      </w:r>
      <w:r>
        <w:rPr/>
        <w:t>transporte,</w:t>
      </w:r>
      <w:r>
        <w:rPr>
          <w:spacing w:val="18"/>
        </w:rPr>
        <w:t> </w:t>
      </w:r>
      <w:r>
        <w:rPr/>
        <w:t>a</w:t>
      </w:r>
      <w:r>
        <w:rPr>
          <w:spacing w:val="-53"/>
        </w:rPr>
        <w:t> </w:t>
      </w:r>
      <w:r>
        <w:rPr/>
        <w:t>los efectos señalados en este punto, que la persona que ocupa el puesto de gestor de</w:t>
      </w:r>
      <w:r>
        <w:rPr>
          <w:spacing w:val="1"/>
        </w:rPr>
        <w:t> </w:t>
      </w:r>
      <w:r>
        <w:rPr/>
        <w:t>transporte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empresa</w:t>
      </w:r>
      <w:r>
        <w:rPr>
          <w:spacing w:val="-3"/>
        </w:rPr>
        <w:t> </w:t>
      </w:r>
      <w:r>
        <w:rPr/>
        <w:t>no</w:t>
      </w:r>
      <w:r>
        <w:rPr>
          <w:spacing w:val="-3"/>
        </w:rPr>
        <w:t> </w:t>
      </w:r>
      <w:r>
        <w:rPr/>
        <w:t>desarrolle</w:t>
      </w:r>
      <w:r>
        <w:rPr>
          <w:spacing w:val="-4"/>
        </w:rPr>
        <w:t> </w:t>
      </w:r>
      <w:r>
        <w:rPr/>
        <w:t>alguna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3"/>
        </w:rPr>
        <w:t> </w:t>
      </w:r>
      <w:r>
        <w:rPr/>
        <w:t>funciones</w:t>
      </w:r>
      <w:r>
        <w:rPr>
          <w:spacing w:val="-2"/>
        </w:rPr>
        <w:t> </w:t>
      </w:r>
      <w:r>
        <w:rPr/>
        <w:t>señaladas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4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112.</w:t>
      </w:r>
    </w:p>
    <w:p>
      <w:pPr>
        <w:pStyle w:val="BodyText"/>
        <w:spacing w:line="249" w:lineRule="auto" w:before="3"/>
        <w:ind w:right="1271"/>
      </w:pPr>
      <w:r>
        <w:rPr/>
        <w:t>Idéntica consideración deberá atribuirse al supuesto en que la empresa titular de una</w:t>
      </w:r>
      <w:r>
        <w:rPr>
          <w:spacing w:val="1"/>
        </w:rPr>
        <w:t> </w:t>
      </w:r>
      <w:r>
        <w:rPr/>
        <w:t>autorización de transporte no disponga del número mínimo de vehículos o conductores, o de</w:t>
      </w:r>
      <w:r>
        <w:rPr>
          <w:spacing w:val="1"/>
        </w:rPr>
        <w:t> </w:t>
      </w:r>
      <w:r>
        <w:rPr/>
        <w:t>los locales, instalaciones o equipamiento técnico o administrativo que resulten obligatorios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obtención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mantenimiento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aquellos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dispone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reúnan</w:t>
      </w:r>
      <w:r>
        <w:rPr>
          <w:spacing w:val="1"/>
        </w:rPr>
        <w:t> </w:t>
      </w:r>
      <w:r>
        <w:rPr/>
        <w:t>las</w:t>
      </w:r>
      <w:r>
        <w:rPr>
          <w:spacing w:val="-53"/>
        </w:rPr>
        <w:t> </w:t>
      </w:r>
      <w:r>
        <w:rPr/>
        <w:t>condiciones requeridas.</w:t>
      </w:r>
    </w:p>
    <w:p>
      <w:pPr>
        <w:pStyle w:val="BodyText"/>
        <w:spacing w:line="249" w:lineRule="auto" w:before="4"/>
        <w:ind w:right="1272"/>
      </w:pPr>
      <w:r>
        <w:rPr/>
        <w:t>Asimismo, incurrirán en esta infracción quienes no comuniquen al Registro de Empresas</w:t>
      </w:r>
      <w:r>
        <w:rPr>
          <w:spacing w:val="1"/>
        </w:rPr>
        <w:t> </w:t>
      </w:r>
      <w:r>
        <w:rPr/>
        <w:t>y Actividades de Transporte el cambio de su domicilio o de la ubicación de sus centros de</w:t>
      </w:r>
      <w:r>
        <w:rPr>
          <w:spacing w:val="1"/>
        </w:rPr>
        <w:t> </w:t>
      </w:r>
      <w:r>
        <w:rPr/>
        <w:t>explotación o de los locales de que deban disponer a efectos del cumplimiento del requisito</w:t>
      </w:r>
      <w:r>
        <w:rPr>
          <w:spacing w:val="1"/>
        </w:rPr>
        <w:t> </w:t>
      </w:r>
      <w:r>
        <w:rPr/>
        <w:t>de establecimiento o quienes no dispongan en dichos locales de los documentos que estén</w:t>
      </w:r>
      <w:r>
        <w:rPr>
          <w:spacing w:val="1"/>
        </w:rPr>
        <w:t> </w:t>
      </w:r>
      <w:r>
        <w:rPr/>
        <w:t>obligados a conservar a disposición de la Administración en los términos señalados en el</w:t>
      </w:r>
      <w:r>
        <w:rPr>
          <w:spacing w:val="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110.1.</w:t>
      </w:r>
    </w:p>
    <w:p>
      <w:pPr>
        <w:pStyle w:val="ListParagraph"/>
        <w:numPr>
          <w:ilvl w:val="0"/>
          <w:numId w:val="170"/>
        </w:numPr>
        <w:tabs>
          <w:tab w:pos="1175" w:val="left" w:leader="none"/>
        </w:tabs>
        <w:spacing w:line="249" w:lineRule="auto" w:before="5" w:after="0"/>
        <w:ind w:left="474" w:right="1270" w:firstLine="340"/>
        <w:jc w:val="both"/>
        <w:rPr>
          <w:sz w:val="20"/>
        </w:rPr>
      </w:pPr>
      <w:r>
        <w:rPr>
          <w:sz w:val="20"/>
        </w:rPr>
        <w:t>En aplicación de lo dispuesto en el artículo 140.17 de la LOTT, la contratación 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transportistas,</w:t>
      </w:r>
      <w:r>
        <w:rPr>
          <w:spacing w:val="1"/>
          <w:sz w:val="20"/>
        </w:rPr>
        <w:t> </w:t>
      </w:r>
      <w:r>
        <w:rPr>
          <w:sz w:val="20"/>
        </w:rPr>
        <w:t>agencias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transporte,</w:t>
      </w:r>
      <w:r>
        <w:rPr>
          <w:spacing w:val="1"/>
          <w:sz w:val="20"/>
        </w:rPr>
        <w:t> </w:t>
      </w:r>
      <w:r>
        <w:rPr>
          <w:sz w:val="20"/>
        </w:rPr>
        <w:t>transitarios,</w:t>
      </w:r>
      <w:r>
        <w:rPr>
          <w:spacing w:val="-53"/>
          <w:sz w:val="20"/>
        </w:rPr>
        <w:t> </w:t>
      </w:r>
      <w:r>
        <w:rPr>
          <w:sz w:val="20"/>
        </w:rPr>
        <w:t>almacenistas-distribuidores, operadores logísticos o cualquier otro profesional del transporte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transportistas</w:t>
      </w:r>
      <w:r>
        <w:rPr>
          <w:spacing w:val="-1"/>
          <w:sz w:val="20"/>
        </w:rPr>
        <w:t> </w:t>
      </w:r>
      <w:r>
        <w:rPr>
          <w:sz w:val="20"/>
        </w:rPr>
        <w:t>u</w:t>
      </w:r>
      <w:r>
        <w:rPr>
          <w:spacing w:val="-2"/>
          <w:sz w:val="20"/>
        </w:rPr>
        <w:t> </w:t>
      </w:r>
      <w:r>
        <w:rPr>
          <w:sz w:val="20"/>
        </w:rPr>
        <w:t>operadores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mercancías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autorizados.</w:t>
      </w:r>
    </w:p>
    <w:p>
      <w:pPr>
        <w:pStyle w:val="BodyText"/>
        <w:spacing w:line="249" w:lineRule="auto" w:before="3"/>
        <w:ind w:right="1272"/>
      </w:pPr>
      <w:r>
        <w:rPr/>
        <w:t>En</w:t>
      </w:r>
      <w:r>
        <w:rPr>
          <w:spacing w:val="10"/>
        </w:rPr>
        <w:t> </w:t>
      </w:r>
      <w:r>
        <w:rPr/>
        <w:t>todo</w:t>
      </w:r>
      <w:r>
        <w:rPr>
          <w:spacing w:val="10"/>
        </w:rPr>
        <w:t> </w:t>
      </w:r>
      <w:r>
        <w:rPr/>
        <w:t>caso,</w:t>
      </w:r>
      <w:r>
        <w:rPr>
          <w:spacing w:val="10"/>
        </w:rPr>
        <w:t> </w:t>
      </w:r>
      <w:r>
        <w:rPr/>
        <w:t>incurrirá</w:t>
      </w:r>
      <w:r>
        <w:rPr>
          <w:spacing w:val="9"/>
        </w:rPr>
        <w:t> </w:t>
      </w:r>
      <w:r>
        <w:rPr/>
        <w:t>en</w:t>
      </w:r>
      <w:r>
        <w:rPr>
          <w:spacing w:val="9"/>
        </w:rPr>
        <w:t> </w:t>
      </w:r>
      <w:r>
        <w:rPr/>
        <w:t>esta</w:t>
      </w:r>
      <w:r>
        <w:rPr>
          <w:spacing w:val="10"/>
        </w:rPr>
        <w:t> </w:t>
      </w:r>
      <w:r>
        <w:rPr/>
        <w:t>infracción</w:t>
      </w:r>
      <w:r>
        <w:rPr>
          <w:spacing w:val="9"/>
        </w:rPr>
        <w:t> </w:t>
      </w:r>
      <w:r>
        <w:rPr/>
        <w:t>la</w:t>
      </w:r>
      <w:r>
        <w:rPr>
          <w:spacing w:val="9"/>
        </w:rPr>
        <w:t> </w:t>
      </w:r>
      <w:r>
        <w:rPr/>
        <w:t>persona</w:t>
      </w:r>
      <w:r>
        <w:rPr>
          <w:spacing w:val="9"/>
        </w:rPr>
        <w:t> </w:t>
      </w:r>
      <w:r>
        <w:rPr/>
        <w:t>jurídica</w:t>
      </w:r>
      <w:r>
        <w:rPr>
          <w:spacing w:val="9"/>
        </w:rPr>
        <w:t> </w:t>
      </w:r>
      <w:r>
        <w:rPr/>
        <w:t>profesionalmente</w:t>
      </w:r>
      <w:r>
        <w:rPr>
          <w:spacing w:val="10"/>
        </w:rPr>
        <w:t> </w:t>
      </w:r>
      <w:r>
        <w:rPr/>
        <w:t>dedicada</w:t>
      </w:r>
      <w:r>
        <w:rPr>
          <w:spacing w:val="1"/>
        </w:rPr>
        <w:t> </w:t>
      </w:r>
      <w:r>
        <w:rPr/>
        <w:t>al transporte que contrate a alguna de las personas que la integran para que realice un</w:t>
      </w:r>
      <w:r>
        <w:rPr>
          <w:spacing w:val="1"/>
        </w:rPr>
        <w:t> </w:t>
      </w:r>
      <w:r>
        <w:rPr/>
        <w:t>servicio de transporte, o abone las facturas que estas le expidan por tal concepto, cuando</w:t>
      </w:r>
      <w:r>
        <w:rPr>
          <w:spacing w:val="1"/>
        </w:rPr>
        <w:t> </w:t>
      </w:r>
      <w:r>
        <w:rPr/>
        <w:t>dichas personas no sean, a su vez, titulares de una autorización de transporte o de operador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mercancías.</w:t>
      </w:r>
    </w:p>
    <w:p>
      <w:pPr>
        <w:pStyle w:val="ListParagraph"/>
        <w:numPr>
          <w:ilvl w:val="0"/>
          <w:numId w:val="170"/>
        </w:numPr>
        <w:tabs>
          <w:tab w:pos="1154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En aplicación de lo dispuesto en el artículo 140.18 de la LOTT y en el apartado 1 del</w:t>
      </w:r>
      <w:r>
        <w:rPr>
          <w:spacing w:val="1"/>
          <w:sz w:val="20"/>
        </w:rPr>
        <w:t> </w:t>
      </w:r>
      <w:r>
        <w:rPr>
          <w:sz w:val="20"/>
        </w:rPr>
        <w:t>grupo 7 del anexo I del Reglamento (UE) 2016/403, la realización de transportes públicos o</w:t>
      </w:r>
      <w:r>
        <w:rPr>
          <w:spacing w:val="1"/>
          <w:sz w:val="20"/>
        </w:rPr>
        <w:t> </w:t>
      </w:r>
      <w:r>
        <w:rPr>
          <w:sz w:val="20"/>
        </w:rPr>
        <w:t>privados utilizando conductores que carezcan del certificado de aptitud profesional o de la</w:t>
      </w:r>
      <w:r>
        <w:rPr>
          <w:spacing w:val="1"/>
          <w:sz w:val="20"/>
        </w:rPr>
        <w:t> </w:t>
      </w:r>
      <w:r>
        <w:rPr>
          <w:sz w:val="20"/>
        </w:rPr>
        <w:t>tarjeta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cualificación (CAP) en</w:t>
      </w:r>
      <w:r>
        <w:rPr>
          <w:spacing w:val="-1"/>
          <w:sz w:val="20"/>
        </w:rPr>
        <w:t> </w:t>
      </w:r>
      <w:r>
        <w:rPr>
          <w:sz w:val="20"/>
        </w:rPr>
        <w:t>vigor.</w:t>
      </w:r>
    </w:p>
    <w:p>
      <w:pPr>
        <w:pStyle w:val="ListParagraph"/>
        <w:numPr>
          <w:ilvl w:val="0"/>
          <w:numId w:val="170"/>
        </w:numPr>
        <w:tabs>
          <w:tab w:pos="1159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140.19 de la LOTT, el incumplimiento de</w:t>
      </w:r>
      <w:r>
        <w:rPr>
          <w:spacing w:val="1"/>
          <w:sz w:val="20"/>
        </w:rPr>
        <w:t> </w:t>
      </w:r>
      <w:r>
        <w:rPr>
          <w:sz w:val="20"/>
        </w:rPr>
        <w:t>la obligación de suscribir el seguro exigido en el artículo 21.1 de la LOTT o tenerlo suscrito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cobertura insuficiente.</w:t>
      </w:r>
    </w:p>
    <w:p>
      <w:pPr>
        <w:pStyle w:val="ListParagraph"/>
        <w:numPr>
          <w:ilvl w:val="0"/>
          <w:numId w:val="170"/>
        </w:numPr>
        <w:tabs>
          <w:tab w:pos="1162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En aplicación de lo dispuesto en el artículo 140.20 de la LOTT y en los apartados 1</w:t>
      </w:r>
      <w:r>
        <w:rPr>
          <w:spacing w:val="1"/>
          <w:sz w:val="20"/>
        </w:rPr>
        <w:t> </w:t>
      </w:r>
      <w:r>
        <w:rPr>
          <w:sz w:val="20"/>
        </w:rPr>
        <w:t>del grupo 2 y 1 del grupo 6 del anexo I del Reglamento (UE) 2016/403, la carencia del</w:t>
      </w:r>
      <w:r>
        <w:rPr>
          <w:spacing w:val="1"/>
          <w:sz w:val="20"/>
        </w:rPr>
        <w:t> </w:t>
      </w:r>
      <w:r>
        <w:rPr>
          <w:sz w:val="20"/>
        </w:rPr>
        <w:t>tacógrafo, del limitador de velocidad o de alguno de sus elementos, así como la de otros</w:t>
      </w:r>
      <w:r>
        <w:rPr>
          <w:spacing w:val="1"/>
          <w:sz w:val="20"/>
        </w:rPr>
        <w:t> </w:t>
      </w:r>
      <w:r>
        <w:rPr>
          <w:sz w:val="20"/>
        </w:rPr>
        <w:t>instrumentos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medios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control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exista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obligación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llevar</w:t>
      </w:r>
      <w:r>
        <w:rPr>
          <w:spacing w:val="-4"/>
          <w:sz w:val="20"/>
        </w:rPr>
        <w:t> </w:t>
      </w:r>
      <w:r>
        <w:rPr>
          <w:sz w:val="20"/>
        </w:rPr>
        <w:t>instalados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vehículo.</w:t>
      </w:r>
    </w:p>
    <w:p>
      <w:pPr>
        <w:pStyle w:val="BodyText"/>
        <w:spacing w:line="249" w:lineRule="auto" w:before="3"/>
        <w:ind w:right="1275"/>
      </w:pPr>
      <w:r>
        <w:rPr/>
        <w:t>En</w:t>
      </w:r>
      <w:r>
        <w:rPr>
          <w:spacing w:val="6"/>
        </w:rPr>
        <w:t> </w:t>
      </w:r>
      <w:r>
        <w:rPr/>
        <w:t>esta</w:t>
      </w:r>
      <w:r>
        <w:rPr>
          <w:spacing w:val="6"/>
        </w:rPr>
        <w:t> </w:t>
      </w:r>
      <w:r>
        <w:rPr/>
        <w:t>misma</w:t>
      </w:r>
      <w:r>
        <w:rPr>
          <w:spacing w:val="7"/>
        </w:rPr>
        <w:t> </w:t>
      </w:r>
      <w:r>
        <w:rPr/>
        <w:t>infracción</w:t>
      </w:r>
      <w:r>
        <w:rPr>
          <w:spacing w:val="6"/>
        </w:rPr>
        <w:t> </w:t>
      </w:r>
      <w:r>
        <w:rPr/>
        <w:t>incurrirán</w:t>
      </w:r>
      <w:r>
        <w:rPr>
          <w:spacing w:val="6"/>
        </w:rPr>
        <w:t> </w:t>
      </w:r>
      <w:r>
        <w:rPr/>
        <w:t>quienes</w:t>
      </w:r>
      <w:r>
        <w:rPr>
          <w:spacing w:val="6"/>
        </w:rPr>
        <w:t> </w:t>
      </w:r>
      <w:r>
        <w:rPr/>
        <w:t>llevando</w:t>
      </w:r>
      <w:r>
        <w:rPr>
          <w:spacing w:val="6"/>
        </w:rPr>
        <w:t> </w:t>
      </w:r>
      <w:r>
        <w:rPr/>
        <w:t>instalado</w:t>
      </w:r>
      <w:r>
        <w:rPr>
          <w:spacing w:val="6"/>
        </w:rPr>
        <w:t> </w:t>
      </w:r>
      <w:r>
        <w:rPr/>
        <w:t>el</w:t>
      </w:r>
      <w:r>
        <w:rPr>
          <w:spacing w:val="6"/>
        </w:rPr>
        <w:t> </w:t>
      </w:r>
      <w:r>
        <w:rPr/>
        <w:t>tacógrafo</w:t>
      </w:r>
      <w:r>
        <w:rPr>
          <w:spacing w:val="7"/>
        </w:rPr>
        <w:t> </w:t>
      </w:r>
      <w:r>
        <w:rPr/>
        <w:t>no</w:t>
      </w:r>
      <w:r>
        <w:rPr>
          <w:spacing w:val="6"/>
        </w:rPr>
        <w:t> </w:t>
      </w:r>
      <w:r>
        <w:rPr/>
        <w:t>lo</w:t>
      </w:r>
      <w:r>
        <w:rPr>
          <w:spacing w:val="6"/>
        </w:rPr>
        <w:t> </w:t>
      </w:r>
      <w:r>
        <w:rPr/>
        <w:t>utilicen</w:t>
      </w:r>
      <w:r>
        <w:rPr>
          <w:spacing w:val="1"/>
        </w:rPr>
        <w:t> </w:t>
      </w:r>
      <w:r>
        <w:rPr/>
        <w:t>o</w:t>
      </w:r>
      <w:r>
        <w:rPr>
          <w:spacing w:val="-2"/>
        </w:rPr>
        <w:t> </w:t>
      </w:r>
      <w:r>
        <w:rPr/>
        <w:t>lleven</w:t>
      </w:r>
      <w:r>
        <w:rPr>
          <w:spacing w:val="-1"/>
        </w:rPr>
        <w:t> </w:t>
      </w:r>
      <w:r>
        <w:rPr/>
        <w:t>instalado</w:t>
      </w:r>
      <w:r>
        <w:rPr>
          <w:spacing w:val="-1"/>
        </w:rPr>
        <w:t> </w:t>
      </w:r>
      <w:r>
        <w:rPr/>
        <w:t>un</w:t>
      </w:r>
      <w:r>
        <w:rPr>
          <w:spacing w:val="-2"/>
        </w:rPr>
        <w:t> </w:t>
      </w:r>
      <w:r>
        <w:rPr/>
        <w:t>tacógrafo no</w:t>
      </w:r>
      <w:r>
        <w:rPr>
          <w:spacing w:val="-1"/>
        </w:rPr>
        <w:t> </w:t>
      </w:r>
      <w:r>
        <w:rPr/>
        <w:t>homologado.</w:t>
      </w:r>
    </w:p>
    <w:p>
      <w:pPr>
        <w:pStyle w:val="ListParagraph"/>
        <w:numPr>
          <w:ilvl w:val="0"/>
          <w:numId w:val="170"/>
        </w:numPr>
        <w:tabs>
          <w:tab w:pos="1217" w:val="left" w:leader="none"/>
        </w:tabs>
        <w:spacing w:line="249" w:lineRule="auto" w:before="2" w:after="0"/>
        <w:ind w:left="474" w:right="1276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1"/>
          <w:sz w:val="20"/>
        </w:rPr>
        <w:t> </w:t>
      </w:r>
      <w:r>
        <w:rPr>
          <w:sz w:val="20"/>
        </w:rPr>
        <w:t>6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1"/>
          <w:sz w:val="20"/>
        </w:rPr>
        <w:t> </w:t>
      </w:r>
      <w:r>
        <w:rPr>
          <w:sz w:val="20"/>
        </w:rPr>
        <w:t>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2016/403,</w:t>
      </w:r>
      <w:r>
        <w:rPr>
          <w:spacing w:val="1"/>
          <w:sz w:val="20"/>
        </w:rPr>
        <w:t> </w:t>
      </w:r>
      <w:r>
        <w:rPr>
          <w:sz w:val="20"/>
        </w:rPr>
        <w:t>llevar</w:t>
      </w:r>
      <w:r>
        <w:rPr>
          <w:spacing w:val="1"/>
          <w:sz w:val="20"/>
        </w:rPr>
        <w:t> </w:t>
      </w:r>
      <w:r>
        <w:rPr>
          <w:sz w:val="20"/>
        </w:rPr>
        <w:t>instalado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dispositivo</w:t>
      </w:r>
      <w:r>
        <w:rPr>
          <w:spacing w:val="1"/>
          <w:sz w:val="20"/>
        </w:rPr>
        <w:t> </w:t>
      </w:r>
      <w:r>
        <w:rPr>
          <w:sz w:val="20"/>
        </w:rPr>
        <w:t>limitador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velocidad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conforme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prescripciones</w:t>
      </w:r>
      <w:r>
        <w:rPr>
          <w:spacing w:val="-2"/>
          <w:sz w:val="20"/>
        </w:rPr>
        <w:t> </w:t>
      </w:r>
      <w:r>
        <w:rPr>
          <w:sz w:val="20"/>
        </w:rPr>
        <w:t>técnicas aplicables.</w:t>
      </w:r>
    </w:p>
    <w:p>
      <w:pPr>
        <w:pStyle w:val="ListParagraph"/>
        <w:numPr>
          <w:ilvl w:val="0"/>
          <w:numId w:val="170"/>
        </w:numPr>
        <w:tabs>
          <w:tab w:pos="1156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3"/>
          <w:sz w:val="20"/>
        </w:rPr>
        <w:t> </w:t>
      </w:r>
      <w:r>
        <w:rPr>
          <w:sz w:val="20"/>
        </w:rPr>
        <w:t>aplicación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lo</w:t>
      </w:r>
      <w:r>
        <w:rPr>
          <w:spacing w:val="4"/>
          <w:sz w:val="20"/>
        </w:rPr>
        <w:t> </w:t>
      </w:r>
      <w:r>
        <w:rPr>
          <w:sz w:val="20"/>
        </w:rPr>
        <w:t>dispuesto</w:t>
      </w:r>
      <w:r>
        <w:rPr>
          <w:spacing w:val="4"/>
          <w:sz w:val="20"/>
        </w:rPr>
        <w:t> </w:t>
      </w:r>
      <w:r>
        <w:rPr>
          <w:sz w:val="20"/>
        </w:rPr>
        <w:t>en</w:t>
      </w:r>
      <w:r>
        <w:rPr>
          <w:spacing w:val="4"/>
          <w:sz w:val="20"/>
        </w:rPr>
        <w:t> </w:t>
      </w:r>
      <w:r>
        <w:rPr>
          <w:sz w:val="20"/>
        </w:rPr>
        <w:t>el</w:t>
      </w:r>
      <w:r>
        <w:rPr>
          <w:spacing w:val="4"/>
          <w:sz w:val="20"/>
        </w:rPr>
        <w:t> </w:t>
      </w:r>
      <w:r>
        <w:rPr>
          <w:sz w:val="20"/>
        </w:rPr>
        <w:t>artículo</w:t>
      </w:r>
      <w:r>
        <w:rPr>
          <w:spacing w:val="4"/>
          <w:sz w:val="20"/>
        </w:rPr>
        <w:t> </w:t>
      </w:r>
      <w:r>
        <w:rPr>
          <w:sz w:val="20"/>
        </w:rPr>
        <w:t>140.21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LOTT</w:t>
      </w:r>
      <w:r>
        <w:rPr>
          <w:spacing w:val="4"/>
          <w:sz w:val="20"/>
        </w:rPr>
        <w:t> </w:t>
      </w:r>
      <w:r>
        <w:rPr>
          <w:sz w:val="20"/>
        </w:rPr>
        <w:t>y</w:t>
      </w:r>
      <w:r>
        <w:rPr>
          <w:spacing w:val="4"/>
          <w:sz w:val="20"/>
        </w:rPr>
        <w:t> </w:t>
      </w:r>
      <w:r>
        <w:rPr>
          <w:sz w:val="20"/>
        </w:rPr>
        <w:t>en</w:t>
      </w:r>
      <w:r>
        <w:rPr>
          <w:spacing w:val="4"/>
          <w:sz w:val="20"/>
        </w:rPr>
        <w:t> </w:t>
      </w:r>
      <w:r>
        <w:rPr>
          <w:sz w:val="20"/>
        </w:rPr>
        <w:t>los</w:t>
      </w:r>
      <w:r>
        <w:rPr>
          <w:spacing w:val="4"/>
          <w:sz w:val="20"/>
        </w:rPr>
        <w:t> </w:t>
      </w:r>
      <w:r>
        <w:rPr>
          <w:sz w:val="20"/>
        </w:rPr>
        <w:t>apartados</w:t>
      </w:r>
      <w:r>
        <w:rPr>
          <w:spacing w:val="4"/>
          <w:sz w:val="20"/>
        </w:rPr>
        <w:t> </w:t>
      </w:r>
      <w:r>
        <w:rPr>
          <w:sz w:val="20"/>
        </w:rPr>
        <w:t>11</w:t>
      </w:r>
      <w:r>
        <w:rPr>
          <w:spacing w:val="1"/>
          <w:sz w:val="20"/>
        </w:rPr>
        <w:t> </w:t>
      </w:r>
      <w:r>
        <w:rPr>
          <w:sz w:val="20"/>
        </w:rPr>
        <w:t>y 12 del grupo 2 del anexo I del Reglamento (UE) 2016/403, la carencia significativa de hojas</w:t>
      </w:r>
      <w:r>
        <w:rPr>
          <w:spacing w:val="-53"/>
          <w:sz w:val="20"/>
        </w:rPr>
        <w:t> </w:t>
      </w:r>
      <w:r>
        <w:rPr>
          <w:sz w:val="20"/>
        </w:rPr>
        <w:t>de registro o de datos registrados en el tacógrafo o en las tarjetas de los conductores que</w:t>
      </w:r>
      <w:r>
        <w:rPr>
          <w:spacing w:val="1"/>
          <w:sz w:val="20"/>
        </w:rPr>
        <w:t> </w:t>
      </w:r>
      <w:r>
        <w:rPr>
          <w:sz w:val="20"/>
        </w:rPr>
        <w:t>exista</w:t>
      </w:r>
      <w:r>
        <w:rPr>
          <w:spacing w:val="-2"/>
          <w:sz w:val="20"/>
        </w:rPr>
        <w:t> </w:t>
      </w:r>
      <w:r>
        <w:rPr>
          <w:sz w:val="20"/>
        </w:rPr>
        <w:t>obligación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conservar 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sede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empresa.</w:t>
      </w:r>
    </w:p>
    <w:p>
      <w:pPr>
        <w:pStyle w:val="BodyText"/>
        <w:spacing w:line="249" w:lineRule="auto" w:before="3"/>
        <w:ind w:right="1274"/>
      </w:pPr>
      <w:r>
        <w:rPr/>
        <w:t>Se considerará incluida en esta infracción la conservación de registros sin cumplir la</w:t>
      </w:r>
      <w:r>
        <w:rPr>
          <w:spacing w:val="1"/>
        </w:rPr>
        <w:t> </w:t>
      </w:r>
      <w:r>
        <w:rPr/>
        <w:t>estructura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campo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extensión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fichero</w:t>
      </w:r>
      <w:r>
        <w:rPr>
          <w:spacing w:val="-1"/>
        </w:rPr>
        <w:t> </w:t>
      </w:r>
      <w:r>
        <w:rPr/>
        <w:t>reglamentariamente</w:t>
      </w:r>
      <w:r>
        <w:rPr>
          <w:spacing w:val="-2"/>
        </w:rPr>
        <w:t> </w:t>
      </w:r>
      <w:r>
        <w:rPr/>
        <w:t>establecidas.</w:t>
      </w:r>
    </w:p>
    <w:p>
      <w:pPr>
        <w:pStyle w:val="BodyText"/>
        <w:spacing w:line="249" w:lineRule="auto" w:before="1"/>
        <w:ind w:right="1272"/>
      </w:pPr>
      <w:r>
        <w:rPr/>
        <w:t>A los efectos previstos en este punto, se considerará que la carencia de hojas de registro</w:t>
      </w:r>
      <w:r>
        <w:rPr>
          <w:spacing w:val="-53"/>
        </w:rPr>
        <w:t> </w:t>
      </w:r>
      <w:r>
        <w:rPr/>
        <w:t>o de datos registrados en el tacógrafo es significativa cuando resulte acreditado que falta el</w:t>
      </w:r>
      <w:r>
        <w:rPr>
          <w:spacing w:val="1"/>
        </w:rPr>
        <w:t> </w:t>
      </w:r>
      <w:r>
        <w:rPr/>
        <w:t>reflejo de más de un treinta por ciento de los kilómetros realizados por un vehículo o por un</w:t>
      </w:r>
      <w:r>
        <w:rPr>
          <w:spacing w:val="1"/>
        </w:rPr>
        <w:t> </w:t>
      </w:r>
      <w:r>
        <w:rPr/>
        <w:t>conductor durante el período requerido. A dicha circunstancia se equiparará el hecho de que</w:t>
      </w:r>
      <w:r>
        <w:rPr>
          <w:spacing w:val="1"/>
        </w:rPr>
        <w:t> </w:t>
      </w:r>
      <w:r>
        <w:rPr/>
        <w:t>la documentación aportada no permita, por causa imputable a la empresa, determinar el</w:t>
      </w:r>
      <w:r>
        <w:rPr>
          <w:spacing w:val="1"/>
        </w:rPr>
        <w:t> </w:t>
      </w:r>
      <w:r>
        <w:rPr/>
        <w:t>número</w:t>
      </w:r>
      <w:r>
        <w:rPr>
          <w:spacing w:val="-2"/>
        </w:rPr>
        <w:t> </w:t>
      </w:r>
      <w:r>
        <w:rPr/>
        <w:t>total de</w:t>
      </w:r>
      <w:r>
        <w:rPr>
          <w:spacing w:val="-2"/>
        </w:rPr>
        <w:t> </w:t>
      </w:r>
      <w:r>
        <w:rPr/>
        <w:t>kilómetros realizados durante</w:t>
      </w:r>
      <w:r>
        <w:rPr>
          <w:spacing w:val="-2"/>
        </w:rPr>
        <w:t> </w:t>
      </w:r>
      <w:r>
        <w:rPr/>
        <w:t>dicho</w:t>
      </w:r>
      <w:r>
        <w:rPr>
          <w:spacing w:val="-1"/>
        </w:rPr>
        <w:t> </w:t>
      </w:r>
      <w:r>
        <w:rPr/>
        <w:t>período.</w:t>
      </w:r>
    </w:p>
    <w:p>
      <w:pPr>
        <w:pStyle w:val="ListParagraph"/>
        <w:numPr>
          <w:ilvl w:val="0"/>
          <w:numId w:val="170"/>
        </w:numPr>
        <w:tabs>
          <w:tab w:pos="1149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En aplicación de lo dispuesto en el artículo 140.22 de la LOTT y en los apartados 4, 5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51"/>
          <w:sz w:val="20"/>
        </w:rPr>
        <w:t> </w:t>
      </w:r>
      <w:r>
        <w:rPr>
          <w:sz w:val="20"/>
        </w:rPr>
        <w:t>6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1"/>
          <w:sz w:val="20"/>
        </w:rPr>
        <w:t> </w:t>
      </w:r>
      <w:r>
        <w:rPr>
          <w:sz w:val="20"/>
        </w:rPr>
        <w:t>grupo</w:t>
      </w:r>
      <w:r>
        <w:rPr>
          <w:spacing w:val="52"/>
          <w:sz w:val="20"/>
        </w:rPr>
        <w:t> </w:t>
      </w:r>
      <w:r>
        <w:rPr>
          <w:sz w:val="20"/>
        </w:rPr>
        <w:t>2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1"/>
          <w:sz w:val="20"/>
        </w:rPr>
        <w:t> </w:t>
      </w:r>
      <w:r>
        <w:rPr>
          <w:sz w:val="20"/>
        </w:rPr>
        <w:t>anexo</w:t>
      </w:r>
      <w:r>
        <w:rPr>
          <w:spacing w:val="52"/>
          <w:sz w:val="20"/>
        </w:rPr>
        <w:t> </w:t>
      </w:r>
      <w:r>
        <w:rPr>
          <w:sz w:val="20"/>
        </w:rPr>
        <w:t>I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1"/>
          <w:sz w:val="20"/>
        </w:rPr>
        <w:t> </w:t>
      </w:r>
      <w:r>
        <w:rPr>
          <w:sz w:val="20"/>
        </w:rPr>
        <w:t>Reglamento</w:t>
      </w:r>
      <w:r>
        <w:rPr>
          <w:spacing w:val="52"/>
          <w:sz w:val="20"/>
        </w:rPr>
        <w:t> </w:t>
      </w:r>
      <w:r>
        <w:rPr>
          <w:sz w:val="20"/>
        </w:rPr>
        <w:t>(UE)</w:t>
      </w:r>
      <w:r>
        <w:rPr>
          <w:spacing w:val="52"/>
          <w:sz w:val="20"/>
        </w:rPr>
        <w:t> </w:t>
      </w:r>
      <w:r>
        <w:rPr>
          <w:sz w:val="20"/>
        </w:rPr>
        <w:t>2016/403,</w:t>
      </w:r>
      <w:r>
        <w:rPr>
          <w:spacing w:val="51"/>
          <w:sz w:val="20"/>
        </w:rPr>
        <w:t> </w:t>
      </w:r>
      <w:r>
        <w:rPr>
          <w:sz w:val="20"/>
        </w:rPr>
        <w:t>no</w:t>
      </w:r>
      <w:r>
        <w:rPr>
          <w:spacing w:val="52"/>
          <w:sz w:val="20"/>
        </w:rPr>
        <w:t> </w:t>
      </w:r>
      <w:r>
        <w:rPr>
          <w:sz w:val="20"/>
        </w:rPr>
        <w:t>llevar</w:t>
      </w:r>
      <w:r>
        <w:rPr>
          <w:spacing w:val="52"/>
          <w:sz w:val="20"/>
        </w:rPr>
        <w:t> </w:t>
      </w:r>
      <w:r>
        <w:rPr>
          <w:sz w:val="20"/>
        </w:rPr>
        <w:t>insertada</w:t>
      </w:r>
      <w:r>
        <w:rPr>
          <w:spacing w:val="51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tacógrafo</w:t>
      </w:r>
      <w:r>
        <w:rPr>
          <w:spacing w:val="48"/>
          <w:sz w:val="20"/>
        </w:rPr>
        <w:t> </w:t>
      </w:r>
      <w:r>
        <w:rPr>
          <w:sz w:val="20"/>
        </w:rPr>
        <w:t>la</w:t>
      </w:r>
      <w:r>
        <w:rPr>
          <w:spacing w:val="49"/>
          <w:sz w:val="20"/>
        </w:rPr>
        <w:t> </w:t>
      </w:r>
      <w:r>
        <w:rPr>
          <w:sz w:val="20"/>
        </w:rPr>
        <w:t>tarjeta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conductor</w:t>
      </w:r>
      <w:r>
        <w:rPr>
          <w:spacing w:val="49"/>
          <w:sz w:val="20"/>
        </w:rPr>
        <w:t> </w:t>
      </w:r>
      <w:r>
        <w:rPr>
          <w:sz w:val="20"/>
        </w:rPr>
        <w:t>o</w:t>
      </w:r>
      <w:r>
        <w:rPr>
          <w:spacing w:val="49"/>
          <w:sz w:val="20"/>
        </w:rPr>
        <w:t> </w:t>
      </w:r>
      <w:r>
        <w:rPr>
          <w:sz w:val="20"/>
        </w:rPr>
        <w:t>la</w:t>
      </w:r>
      <w:r>
        <w:rPr>
          <w:spacing w:val="48"/>
          <w:sz w:val="20"/>
        </w:rPr>
        <w:t> </w:t>
      </w:r>
      <w:r>
        <w:rPr>
          <w:sz w:val="20"/>
        </w:rPr>
        <w:t>hoja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registro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los</w:t>
      </w:r>
      <w:r>
        <w:rPr>
          <w:spacing w:val="49"/>
          <w:sz w:val="20"/>
        </w:rPr>
        <w:t> </w:t>
      </w:r>
      <w:r>
        <w:rPr>
          <w:sz w:val="20"/>
        </w:rPr>
        <w:t>tiempos</w:t>
      </w:r>
      <w:r>
        <w:rPr>
          <w:spacing w:val="48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conducción</w:t>
      </w:r>
      <w:r>
        <w:rPr>
          <w:spacing w:val="49"/>
          <w:sz w:val="20"/>
        </w:rPr>
        <w:t> </w:t>
      </w:r>
      <w:r>
        <w:rPr>
          <w:sz w:val="20"/>
        </w:rPr>
        <w:t>y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hanging="1"/>
      </w:pPr>
      <w:r>
        <w:rPr/>
        <w:t>descanso cuando ello resulte exigible, utilizar una tarjeta de la que el conductor no sea titular</w:t>
      </w:r>
      <w:r>
        <w:rPr>
          <w:spacing w:val="-53"/>
        </w:rPr>
        <w:t> </w:t>
      </w:r>
      <w:r>
        <w:rPr/>
        <w:t>o una tarjeta falsificada o que se hubiera obtenido sobre la base de declaraciones falsas o</w:t>
      </w:r>
      <w:r>
        <w:rPr>
          <w:spacing w:val="1"/>
        </w:rPr>
        <w:t> </w:t>
      </w:r>
      <w:r>
        <w:rPr/>
        <w:t>documentos</w:t>
      </w:r>
      <w:r>
        <w:rPr>
          <w:spacing w:val="-2"/>
        </w:rPr>
        <w:t> </w:t>
      </w:r>
      <w:r>
        <w:rPr/>
        <w:t>falsificados.</w:t>
      </w:r>
    </w:p>
    <w:p>
      <w:pPr>
        <w:pStyle w:val="ListParagraph"/>
        <w:numPr>
          <w:ilvl w:val="0"/>
          <w:numId w:val="170"/>
        </w:numPr>
        <w:tabs>
          <w:tab w:pos="121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3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1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1"/>
          <w:sz w:val="20"/>
        </w:rPr>
        <w:t> </w:t>
      </w:r>
      <w:r>
        <w:rPr>
          <w:sz w:val="20"/>
        </w:rPr>
        <w:t>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 (UE) 2016/403, la posesión o utilización por un conductor de más de una tarjeta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conductor a</w:t>
      </w:r>
      <w:r>
        <w:rPr>
          <w:spacing w:val="-1"/>
          <w:sz w:val="20"/>
        </w:rPr>
        <w:t> </w:t>
      </w:r>
      <w:r>
        <w:rPr>
          <w:sz w:val="20"/>
        </w:rPr>
        <w:t>su nombre.</w:t>
      </w:r>
    </w:p>
    <w:p>
      <w:pPr>
        <w:pStyle w:val="ListParagraph"/>
        <w:numPr>
          <w:ilvl w:val="0"/>
          <w:numId w:val="170"/>
        </w:numPr>
        <w:tabs>
          <w:tab w:pos="1179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140.23 de la LOTT, el exceso igual o</w:t>
      </w:r>
      <w:r>
        <w:rPr>
          <w:spacing w:val="1"/>
          <w:sz w:val="20"/>
        </w:rPr>
        <w:t> </w:t>
      </w:r>
      <w:r>
        <w:rPr>
          <w:sz w:val="20"/>
        </w:rPr>
        <w:t>superior al 20 por ciento en los vehículos N3 e igual o superior al 25 por ciento en los</w:t>
      </w:r>
      <w:r>
        <w:rPr>
          <w:spacing w:val="1"/>
          <w:sz w:val="20"/>
        </w:rPr>
        <w:t> </w:t>
      </w:r>
      <w:r>
        <w:rPr>
          <w:sz w:val="20"/>
        </w:rPr>
        <w:t>vehículos N2 y N1 sobre la masa máxima total que tenga autorizada el vehículo de que se</w:t>
      </w:r>
      <w:r>
        <w:rPr>
          <w:spacing w:val="1"/>
          <w:sz w:val="20"/>
        </w:rPr>
        <w:t> </w:t>
      </w:r>
      <w:r>
        <w:rPr>
          <w:sz w:val="20"/>
        </w:rPr>
        <w:t>trate.</w:t>
      </w:r>
    </w:p>
    <w:p>
      <w:pPr>
        <w:pStyle w:val="BodyText"/>
        <w:spacing w:line="249" w:lineRule="auto" w:before="3"/>
        <w:ind w:right="1273"/>
      </w:pPr>
      <w:r>
        <w:rPr/>
        <w:t>Cuando el vehículo se encuentra amparado por una autorización especial que le permita</w:t>
      </w:r>
      <w:r>
        <w:rPr>
          <w:spacing w:val="1"/>
        </w:rPr>
        <w:t> </w:t>
      </w:r>
      <w:r>
        <w:rPr/>
        <w:t>circular</w:t>
      </w:r>
      <w:r>
        <w:rPr>
          <w:spacing w:val="51"/>
        </w:rPr>
        <w:t> </w:t>
      </w:r>
      <w:r>
        <w:rPr/>
        <w:t>con</w:t>
      </w:r>
      <w:r>
        <w:rPr>
          <w:spacing w:val="52"/>
        </w:rPr>
        <w:t> </w:t>
      </w:r>
      <w:r>
        <w:rPr/>
        <w:t>una</w:t>
      </w:r>
      <w:r>
        <w:rPr>
          <w:spacing w:val="52"/>
        </w:rPr>
        <w:t> </w:t>
      </w:r>
      <w:r>
        <w:rPr/>
        <w:t>masa</w:t>
      </w:r>
      <w:r>
        <w:rPr>
          <w:spacing w:val="51"/>
        </w:rPr>
        <w:t> </w:t>
      </w:r>
      <w:r>
        <w:rPr/>
        <w:t>superior</w:t>
      </w:r>
      <w:r>
        <w:rPr>
          <w:spacing w:val="52"/>
        </w:rPr>
        <w:t> </w:t>
      </w:r>
      <w:r>
        <w:rPr/>
        <w:t>a</w:t>
      </w:r>
      <w:r>
        <w:rPr>
          <w:spacing w:val="52"/>
        </w:rPr>
        <w:t> </w:t>
      </w:r>
      <w:r>
        <w:rPr/>
        <w:t>la</w:t>
      </w:r>
      <w:r>
        <w:rPr>
          <w:spacing w:val="52"/>
        </w:rPr>
        <w:t> </w:t>
      </w:r>
      <w:r>
        <w:rPr/>
        <w:t>que,</w:t>
      </w:r>
      <w:r>
        <w:rPr>
          <w:spacing w:val="51"/>
        </w:rPr>
        <w:t> </w:t>
      </w:r>
      <w:r>
        <w:rPr/>
        <w:t>de</w:t>
      </w:r>
      <w:r>
        <w:rPr>
          <w:spacing w:val="52"/>
        </w:rPr>
        <w:t> </w:t>
      </w:r>
      <w:r>
        <w:rPr/>
        <w:t>otro</w:t>
      </w:r>
      <w:r>
        <w:rPr>
          <w:spacing w:val="52"/>
        </w:rPr>
        <w:t> </w:t>
      </w:r>
      <w:r>
        <w:rPr/>
        <w:t>modo</w:t>
      </w:r>
      <w:r>
        <w:rPr>
          <w:spacing w:val="51"/>
        </w:rPr>
        <w:t> </w:t>
      </w:r>
      <w:r>
        <w:rPr/>
        <w:t>le</w:t>
      </w:r>
      <w:r>
        <w:rPr>
          <w:spacing w:val="52"/>
        </w:rPr>
        <w:t> </w:t>
      </w:r>
      <w:r>
        <w:rPr/>
        <w:t>correspondería,</w:t>
      </w:r>
      <w:r>
        <w:rPr>
          <w:spacing w:val="52"/>
        </w:rPr>
        <w:t> </w:t>
      </w:r>
      <w:r>
        <w:rPr/>
        <w:t>el</w:t>
      </w:r>
      <w:r>
        <w:rPr>
          <w:spacing w:val="52"/>
        </w:rPr>
        <w:t> </w:t>
      </w:r>
      <w:r>
        <w:rPr/>
        <w:t>señalado</w:t>
      </w:r>
      <w:r>
        <w:rPr>
          <w:spacing w:val="-54"/>
        </w:rPr>
        <w:t> </w:t>
      </w:r>
      <w:r>
        <w:rPr/>
        <w:t>porcentaje</w:t>
      </w:r>
      <w:r>
        <w:rPr>
          <w:spacing w:val="-3"/>
        </w:rPr>
        <w:t> </w:t>
      </w:r>
      <w:r>
        <w:rPr/>
        <w:t>deberá</w:t>
      </w:r>
      <w:r>
        <w:rPr>
          <w:spacing w:val="-3"/>
        </w:rPr>
        <w:t> </w:t>
      </w:r>
      <w:r>
        <w:rPr/>
        <w:t>referirse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masa</w:t>
      </w:r>
      <w:r>
        <w:rPr>
          <w:spacing w:val="-2"/>
        </w:rPr>
        <w:t> </w:t>
      </w:r>
      <w:r>
        <w:rPr/>
        <w:t>máxima</w:t>
      </w:r>
      <w:r>
        <w:rPr>
          <w:spacing w:val="-1"/>
        </w:rPr>
        <w:t> </w:t>
      </w:r>
      <w:r>
        <w:rPr/>
        <w:t>señalada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dicha</w:t>
      </w:r>
      <w:r>
        <w:rPr>
          <w:spacing w:val="-3"/>
        </w:rPr>
        <w:t> </w:t>
      </w:r>
      <w:r>
        <w:rPr/>
        <w:t>autorización</w:t>
      </w:r>
      <w:r>
        <w:rPr>
          <w:spacing w:val="-3"/>
        </w:rPr>
        <w:t> </w:t>
      </w:r>
      <w:r>
        <w:rPr/>
        <w:t>especial.</w:t>
      </w:r>
    </w:p>
    <w:p>
      <w:pPr>
        <w:pStyle w:val="BodyText"/>
        <w:spacing w:line="249" w:lineRule="auto"/>
        <w:ind w:right="1271"/>
      </w:pPr>
      <w:r>
        <w:rPr/>
        <w:t>La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infracción</w:t>
      </w:r>
      <w:r>
        <w:rPr>
          <w:spacing w:val="1"/>
        </w:rPr>
        <w:t> </w:t>
      </w:r>
      <w:r>
        <w:rPr/>
        <w:t>corresponderá</w:t>
      </w:r>
      <w:r>
        <w:rPr>
          <w:spacing w:val="1"/>
        </w:rPr>
        <w:t> </w:t>
      </w:r>
      <w:r>
        <w:rPr/>
        <w:t>tanto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transportista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al</w:t>
      </w:r>
      <w:r>
        <w:rPr>
          <w:spacing w:val="-53"/>
        </w:rPr>
        <w:t> </w:t>
      </w:r>
      <w:r>
        <w:rPr/>
        <w:t>cargador, al expedidor y al intermediario que hubiesen intervenido en el transporte o su</w:t>
      </w:r>
      <w:r>
        <w:rPr>
          <w:spacing w:val="1"/>
        </w:rPr>
        <w:t> </w:t>
      </w:r>
      <w:r>
        <w:rPr/>
        <w:t>contratación,</w:t>
      </w:r>
      <w:r>
        <w:rPr>
          <w:spacing w:val="-1"/>
        </w:rPr>
        <w:t> </w:t>
      </w:r>
      <w:r>
        <w:rPr/>
        <w:t>salvo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alguno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ellos</w:t>
      </w:r>
      <w:r>
        <w:rPr>
          <w:spacing w:val="-2"/>
        </w:rPr>
        <w:t> </w:t>
      </w:r>
      <w:r>
        <w:rPr/>
        <w:t>pruebe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le</w:t>
      </w:r>
      <w:r>
        <w:rPr>
          <w:spacing w:val="-2"/>
        </w:rPr>
        <w:t> </w:t>
      </w:r>
      <w:r>
        <w:rPr/>
        <w:t>resulta</w:t>
      </w:r>
      <w:r>
        <w:rPr>
          <w:spacing w:val="-1"/>
        </w:rPr>
        <w:t> </w:t>
      </w:r>
      <w:r>
        <w:rPr/>
        <w:t>imputable.</w:t>
      </w:r>
    </w:p>
    <w:p>
      <w:pPr>
        <w:pStyle w:val="BodyText"/>
        <w:spacing w:line="249" w:lineRule="auto" w:before="3"/>
        <w:ind w:right="1272"/>
      </w:pPr>
      <w:r>
        <w:rPr/>
        <w:t>En los transportes de paquetería y mudanzas no se exigirá responsabilidad por esta</w:t>
      </w:r>
      <w:r>
        <w:rPr>
          <w:spacing w:val="1"/>
        </w:rPr>
        <w:t> </w:t>
      </w:r>
      <w:r>
        <w:rPr/>
        <w:t>infracción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cargador</w:t>
      </w:r>
      <w:r>
        <w:rPr>
          <w:spacing w:val="1"/>
        </w:rPr>
        <w:t> </w:t>
      </w:r>
      <w:r>
        <w:rPr/>
        <w:t>ni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expedidor,</w:t>
      </w:r>
      <w:r>
        <w:rPr>
          <w:spacing w:val="1"/>
        </w:rPr>
        <w:t> </w:t>
      </w:r>
      <w:r>
        <w:rPr/>
        <w:t>salvo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pruebe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actuación</w:t>
      </w:r>
      <w:r>
        <w:rPr>
          <w:spacing w:val="1"/>
        </w:rPr>
        <w:t> </w:t>
      </w:r>
      <w:r>
        <w:rPr/>
        <w:t>resultó</w:t>
      </w:r>
      <w:r>
        <w:rPr>
          <w:spacing w:val="1"/>
        </w:rPr>
        <w:t> </w:t>
      </w:r>
      <w:r>
        <w:rPr/>
        <w:t>determinante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aquel.</w:t>
      </w:r>
    </w:p>
    <w:p>
      <w:pPr>
        <w:pStyle w:val="ListParagraph"/>
        <w:numPr>
          <w:ilvl w:val="0"/>
          <w:numId w:val="170"/>
        </w:numPr>
        <w:tabs>
          <w:tab w:pos="1179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En aplicación de lo dispuesto en el artículo 140.23 de la LOTT, el exceso igual o</w:t>
      </w:r>
      <w:r>
        <w:rPr>
          <w:spacing w:val="1"/>
          <w:sz w:val="20"/>
        </w:rPr>
        <w:t> </w:t>
      </w:r>
      <w:r>
        <w:rPr>
          <w:sz w:val="20"/>
        </w:rPr>
        <w:t>superior al 50 por ciento en los vehículos N2 y N1 e igual o superior al 40 por ciento en los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32"/>
          <w:sz w:val="20"/>
        </w:rPr>
        <w:t> </w:t>
      </w:r>
      <w:r>
        <w:rPr>
          <w:sz w:val="20"/>
        </w:rPr>
        <w:t>N3</w:t>
      </w:r>
      <w:r>
        <w:rPr>
          <w:spacing w:val="32"/>
          <w:sz w:val="20"/>
        </w:rPr>
        <w:t> </w:t>
      </w:r>
      <w:r>
        <w:rPr>
          <w:sz w:val="20"/>
        </w:rPr>
        <w:t>sobre</w:t>
      </w:r>
      <w:r>
        <w:rPr>
          <w:spacing w:val="32"/>
          <w:sz w:val="20"/>
        </w:rPr>
        <w:t> </w:t>
      </w:r>
      <w:r>
        <w:rPr>
          <w:sz w:val="20"/>
        </w:rPr>
        <w:t>la</w:t>
      </w:r>
      <w:r>
        <w:rPr>
          <w:spacing w:val="32"/>
          <w:sz w:val="20"/>
        </w:rPr>
        <w:t> </w:t>
      </w:r>
      <w:r>
        <w:rPr>
          <w:sz w:val="20"/>
        </w:rPr>
        <w:t>masa</w:t>
      </w:r>
      <w:r>
        <w:rPr>
          <w:spacing w:val="32"/>
          <w:sz w:val="20"/>
        </w:rPr>
        <w:t> </w:t>
      </w:r>
      <w:r>
        <w:rPr>
          <w:sz w:val="20"/>
        </w:rPr>
        <w:t>máxima</w:t>
      </w:r>
      <w:r>
        <w:rPr>
          <w:spacing w:val="33"/>
          <w:sz w:val="20"/>
        </w:rPr>
        <w:t> </w:t>
      </w:r>
      <w:r>
        <w:rPr>
          <w:sz w:val="20"/>
        </w:rPr>
        <w:t>por</w:t>
      </w:r>
      <w:r>
        <w:rPr>
          <w:spacing w:val="32"/>
          <w:sz w:val="20"/>
        </w:rPr>
        <w:t> </w:t>
      </w:r>
      <w:r>
        <w:rPr>
          <w:sz w:val="20"/>
        </w:rPr>
        <w:t>eje</w:t>
      </w:r>
      <w:r>
        <w:rPr>
          <w:spacing w:val="32"/>
          <w:sz w:val="20"/>
        </w:rPr>
        <w:t> </w:t>
      </w:r>
      <w:r>
        <w:rPr>
          <w:sz w:val="20"/>
        </w:rPr>
        <w:t>que</w:t>
      </w:r>
      <w:r>
        <w:rPr>
          <w:spacing w:val="32"/>
          <w:sz w:val="20"/>
        </w:rPr>
        <w:t> </w:t>
      </w:r>
      <w:r>
        <w:rPr>
          <w:sz w:val="20"/>
        </w:rPr>
        <w:t>tenga</w:t>
      </w:r>
      <w:r>
        <w:rPr>
          <w:spacing w:val="32"/>
          <w:sz w:val="20"/>
        </w:rPr>
        <w:t> </w:t>
      </w:r>
      <w:r>
        <w:rPr>
          <w:sz w:val="20"/>
        </w:rPr>
        <w:t>autorizada</w:t>
      </w:r>
      <w:r>
        <w:rPr>
          <w:spacing w:val="33"/>
          <w:sz w:val="20"/>
        </w:rPr>
        <w:t> </w:t>
      </w:r>
      <w:r>
        <w:rPr>
          <w:sz w:val="20"/>
        </w:rPr>
        <w:t>el</w:t>
      </w:r>
      <w:r>
        <w:rPr>
          <w:spacing w:val="32"/>
          <w:sz w:val="20"/>
        </w:rPr>
        <w:t> </w:t>
      </w:r>
      <w:r>
        <w:rPr>
          <w:sz w:val="20"/>
        </w:rPr>
        <w:t>vehículo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que</w:t>
      </w:r>
      <w:r>
        <w:rPr>
          <w:spacing w:val="32"/>
          <w:sz w:val="20"/>
        </w:rPr>
        <w:t> </w:t>
      </w:r>
      <w:r>
        <w:rPr>
          <w:sz w:val="20"/>
        </w:rPr>
        <w:t>se</w:t>
      </w:r>
      <w:r>
        <w:rPr>
          <w:spacing w:val="-53"/>
          <w:sz w:val="20"/>
        </w:rPr>
        <w:t> </w:t>
      </w:r>
      <w:r>
        <w:rPr>
          <w:sz w:val="20"/>
        </w:rPr>
        <w:t>trate.</w:t>
      </w:r>
    </w:p>
    <w:p>
      <w:pPr>
        <w:pStyle w:val="BodyText"/>
        <w:spacing w:line="249" w:lineRule="auto" w:before="3"/>
        <w:ind w:right="1272"/>
      </w:pPr>
      <w:r>
        <w:rPr/>
        <w:t>Cuando el vehículo se encuentra amparado por una autorización especial que le permita</w:t>
      </w:r>
      <w:r>
        <w:rPr>
          <w:spacing w:val="1"/>
        </w:rPr>
        <w:t> </w:t>
      </w:r>
      <w:r>
        <w:rPr/>
        <w:t>circular con una masa por eje superior a la que, de otro modo le correspondería, el señalado</w:t>
      </w:r>
      <w:r>
        <w:rPr>
          <w:spacing w:val="1"/>
        </w:rPr>
        <w:t> </w:t>
      </w:r>
      <w:r>
        <w:rPr/>
        <w:t>porcentaje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referirse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masa</w:t>
      </w:r>
      <w:r>
        <w:rPr>
          <w:spacing w:val="1"/>
        </w:rPr>
        <w:t> </w:t>
      </w:r>
      <w:r>
        <w:rPr/>
        <w:t>máxima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eje</w:t>
      </w:r>
      <w:r>
        <w:rPr>
          <w:spacing w:val="1"/>
        </w:rPr>
        <w:t> </w:t>
      </w:r>
      <w:r>
        <w:rPr/>
        <w:t>señalada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especial.</w:t>
      </w:r>
    </w:p>
    <w:p>
      <w:pPr>
        <w:pStyle w:val="BodyText"/>
        <w:spacing w:line="249" w:lineRule="auto" w:before="4"/>
        <w:ind w:right="1274"/>
      </w:pPr>
      <w:r>
        <w:rPr/>
        <w:t>La responsabilidad por esta infracción corresponderá a quien hubiera realizado la estiba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mercancía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bordo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vehículo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bajo</w:t>
      </w:r>
      <w:r>
        <w:rPr>
          <w:spacing w:val="-3"/>
        </w:rPr>
        <w:t> </w:t>
      </w:r>
      <w:r>
        <w:rPr/>
        <w:t>cuyas</w:t>
      </w:r>
      <w:r>
        <w:rPr>
          <w:spacing w:val="-2"/>
        </w:rPr>
        <w:t> </w:t>
      </w:r>
      <w:r>
        <w:rPr/>
        <w:t>instrucciones</w:t>
      </w:r>
      <w:r>
        <w:rPr>
          <w:spacing w:val="-3"/>
        </w:rPr>
        <w:t> </w:t>
      </w:r>
      <w:r>
        <w:rPr/>
        <w:t>se</w:t>
      </w:r>
      <w:r>
        <w:rPr>
          <w:spacing w:val="-1"/>
        </w:rPr>
        <w:t> </w:t>
      </w:r>
      <w:r>
        <w:rPr/>
        <w:t>hubiera</w:t>
      </w:r>
      <w:r>
        <w:rPr>
          <w:spacing w:val="-3"/>
        </w:rPr>
        <w:t> </w:t>
      </w:r>
      <w:r>
        <w:rPr/>
        <w:t>realizado</w:t>
      </w:r>
      <w:r>
        <w:rPr>
          <w:spacing w:val="-2"/>
        </w:rPr>
        <w:t> </w:t>
      </w:r>
      <w:r>
        <w:rPr/>
        <w:t>esta.</w:t>
      </w:r>
    </w:p>
    <w:p>
      <w:pPr>
        <w:pStyle w:val="BodyText"/>
        <w:spacing w:line="249" w:lineRule="auto" w:before="1"/>
        <w:ind w:right="1272"/>
      </w:pPr>
      <w:r>
        <w:rPr/>
        <w:t>En los transportes de paquetería y mudanzas no se exigirá responsabilidad por esta</w:t>
      </w:r>
      <w:r>
        <w:rPr>
          <w:spacing w:val="1"/>
        </w:rPr>
        <w:t> </w:t>
      </w:r>
      <w:r>
        <w:rPr/>
        <w:t>infracción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cargador</w:t>
      </w:r>
      <w:r>
        <w:rPr>
          <w:spacing w:val="1"/>
        </w:rPr>
        <w:t> </w:t>
      </w:r>
      <w:r>
        <w:rPr/>
        <w:t>ni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expedidor,</w:t>
      </w:r>
      <w:r>
        <w:rPr>
          <w:spacing w:val="1"/>
        </w:rPr>
        <w:t> </w:t>
      </w:r>
      <w:r>
        <w:rPr/>
        <w:t>salvo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pruebe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actuación</w:t>
      </w:r>
      <w:r>
        <w:rPr>
          <w:spacing w:val="1"/>
        </w:rPr>
        <w:t> </w:t>
      </w:r>
      <w:r>
        <w:rPr/>
        <w:t>resultó</w:t>
      </w:r>
      <w:r>
        <w:rPr>
          <w:spacing w:val="1"/>
        </w:rPr>
        <w:t> </w:t>
      </w:r>
      <w:r>
        <w:rPr/>
        <w:t>determinante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aquel.</w:t>
      </w:r>
    </w:p>
    <w:p>
      <w:pPr>
        <w:pStyle w:val="ListParagraph"/>
        <w:numPr>
          <w:ilvl w:val="0"/>
          <w:numId w:val="170"/>
        </w:numPr>
        <w:tabs>
          <w:tab w:pos="1167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aplicación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lo</w:t>
      </w:r>
      <w:r>
        <w:rPr>
          <w:spacing w:val="15"/>
          <w:sz w:val="20"/>
        </w:rPr>
        <w:t> </w:t>
      </w:r>
      <w:r>
        <w:rPr>
          <w:sz w:val="20"/>
        </w:rPr>
        <w:t>dispuesto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artículo</w:t>
      </w:r>
      <w:r>
        <w:rPr>
          <w:spacing w:val="15"/>
          <w:sz w:val="20"/>
        </w:rPr>
        <w:t> </w:t>
      </w:r>
      <w:r>
        <w:rPr>
          <w:sz w:val="20"/>
        </w:rPr>
        <w:t>140.24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LOTT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apartado</w:t>
      </w:r>
      <w:r>
        <w:rPr>
          <w:spacing w:val="15"/>
          <w:sz w:val="20"/>
        </w:rPr>
        <w:t> </w:t>
      </w:r>
      <w:r>
        <w:rPr>
          <w:sz w:val="20"/>
        </w:rPr>
        <w:t>16</w:t>
      </w:r>
      <w:r>
        <w:rPr>
          <w:spacing w:val="1"/>
          <w:sz w:val="20"/>
        </w:rPr>
        <w:t> </w:t>
      </w:r>
      <w:r>
        <w:rPr>
          <w:sz w:val="20"/>
        </w:rPr>
        <w:t>del grupo 2 del anexo I del Reglamento (UE) 2016/403, la utilización en el tacógrafo de hojas</w:t>
      </w:r>
      <w:r>
        <w:rPr>
          <w:spacing w:val="-53"/>
          <w:sz w:val="20"/>
        </w:rPr>
        <w:t> </w:t>
      </w:r>
      <w:r>
        <w:rPr>
          <w:sz w:val="20"/>
        </w:rPr>
        <w:t>de registro o tarjetas de conductor que se encuentren manchadas o estropeadas de tal</w:t>
      </w:r>
      <w:r>
        <w:rPr>
          <w:spacing w:val="1"/>
          <w:sz w:val="20"/>
        </w:rPr>
        <w:t> </w:t>
      </w:r>
      <w:r>
        <w:rPr>
          <w:sz w:val="20"/>
        </w:rPr>
        <w:t>manera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impidan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lectura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datos</w:t>
      </w:r>
      <w:r>
        <w:rPr>
          <w:spacing w:val="-1"/>
          <w:sz w:val="20"/>
        </w:rPr>
        <w:t> </w:t>
      </w:r>
      <w:r>
        <w:rPr>
          <w:sz w:val="20"/>
        </w:rPr>
        <w:t>registrados.</w:t>
      </w:r>
    </w:p>
    <w:p>
      <w:pPr>
        <w:pStyle w:val="ListParagraph"/>
        <w:numPr>
          <w:ilvl w:val="0"/>
          <w:numId w:val="170"/>
        </w:numPr>
        <w:tabs>
          <w:tab w:pos="1152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aplicación de lo dispuesto en el artículo 140.25 de la LOTT y en los apartados 13,</w:t>
      </w:r>
      <w:r>
        <w:rPr>
          <w:spacing w:val="1"/>
          <w:sz w:val="20"/>
        </w:rPr>
        <w:t> </w:t>
      </w:r>
      <w:r>
        <w:rPr>
          <w:sz w:val="20"/>
        </w:rPr>
        <w:t>14</w:t>
      </w:r>
      <w:r>
        <w:rPr>
          <w:spacing w:val="14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15</w:t>
      </w:r>
      <w:r>
        <w:rPr>
          <w:spacing w:val="15"/>
          <w:sz w:val="20"/>
        </w:rPr>
        <w:t> </w:t>
      </w:r>
      <w:r>
        <w:rPr>
          <w:sz w:val="20"/>
        </w:rPr>
        <w:t>del</w:t>
      </w:r>
      <w:r>
        <w:rPr>
          <w:spacing w:val="15"/>
          <w:sz w:val="20"/>
        </w:rPr>
        <w:t> </w:t>
      </w:r>
      <w:r>
        <w:rPr>
          <w:sz w:val="20"/>
        </w:rPr>
        <w:t>grupo</w:t>
      </w:r>
      <w:r>
        <w:rPr>
          <w:spacing w:val="14"/>
          <w:sz w:val="20"/>
        </w:rPr>
        <w:t> </w:t>
      </w:r>
      <w:r>
        <w:rPr>
          <w:sz w:val="20"/>
        </w:rPr>
        <w:t>2</w:t>
      </w:r>
      <w:r>
        <w:rPr>
          <w:spacing w:val="15"/>
          <w:sz w:val="20"/>
        </w:rPr>
        <w:t> </w:t>
      </w:r>
      <w:r>
        <w:rPr>
          <w:sz w:val="20"/>
        </w:rPr>
        <w:t>del</w:t>
      </w:r>
      <w:r>
        <w:rPr>
          <w:spacing w:val="15"/>
          <w:sz w:val="20"/>
        </w:rPr>
        <w:t> </w:t>
      </w:r>
      <w:r>
        <w:rPr>
          <w:sz w:val="20"/>
        </w:rPr>
        <w:t>anexo</w:t>
      </w:r>
      <w:r>
        <w:rPr>
          <w:spacing w:val="15"/>
          <w:sz w:val="20"/>
        </w:rPr>
        <w:t> </w:t>
      </w:r>
      <w:r>
        <w:rPr>
          <w:sz w:val="20"/>
        </w:rPr>
        <w:t>I</w:t>
      </w:r>
      <w:r>
        <w:rPr>
          <w:spacing w:val="15"/>
          <w:sz w:val="20"/>
        </w:rPr>
        <w:t> </w:t>
      </w:r>
      <w:r>
        <w:rPr>
          <w:sz w:val="20"/>
        </w:rPr>
        <w:t>del</w:t>
      </w:r>
      <w:r>
        <w:rPr>
          <w:spacing w:val="15"/>
          <w:sz w:val="20"/>
        </w:rPr>
        <w:t> </w:t>
      </w:r>
      <w:r>
        <w:rPr>
          <w:sz w:val="20"/>
        </w:rPr>
        <w:t>Reglamento</w:t>
      </w:r>
      <w:r>
        <w:rPr>
          <w:spacing w:val="15"/>
          <w:sz w:val="20"/>
        </w:rPr>
        <w:t> </w:t>
      </w:r>
      <w:r>
        <w:rPr>
          <w:sz w:val="20"/>
        </w:rPr>
        <w:t>(UE)</w:t>
      </w:r>
      <w:r>
        <w:rPr>
          <w:spacing w:val="16"/>
          <w:sz w:val="20"/>
        </w:rPr>
        <w:t> </w:t>
      </w:r>
      <w:r>
        <w:rPr>
          <w:sz w:val="20"/>
        </w:rPr>
        <w:t>2016/403,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utilización</w:t>
      </w:r>
      <w:r>
        <w:rPr>
          <w:spacing w:val="15"/>
          <w:sz w:val="20"/>
        </w:rPr>
        <w:t> </w:t>
      </w:r>
      <w:r>
        <w:rPr>
          <w:sz w:val="20"/>
        </w:rPr>
        <w:t>incorrecta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 hojas de registro o la tarjeta del conductor, la retirada no autorizada de dichas hojas o</w:t>
      </w:r>
      <w:r>
        <w:rPr>
          <w:spacing w:val="1"/>
          <w:sz w:val="20"/>
        </w:rPr>
        <w:t> </w:t>
      </w:r>
      <w:r>
        <w:rPr>
          <w:sz w:val="20"/>
        </w:rPr>
        <w:t>tarjeta</w:t>
      </w:r>
      <w:r>
        <w:rPr>
          <w:spacing w:val="10"/>
          <w:sz w:val="20"/>
        </w:rPr>
        <w:t> </w:t>
      </w:r>
      <w:r>
        <w:rPr>
          <w:sz w:val="20"/>
        </w:rPr>
        <w:t>cuando</w:t>
      </w:r>
      <w:r>
        <w:rPr>
          <w:spacing w:val="11"/>
          <w:sz w:val="20"/>
        </w:rPr>
        <w:t> </w:t>
      </w:r>
      <w:r>
        <w:rPr>
          <w:sz w:val="20"/>
        </w:rPr>
        <w:t>ello</w:t>
      </w:r>
      <w:r>
        <w:rPr>
          <w:spacing w:val="11"/>
          <w:sz w:val="20"/>
        </w:rPr>
        <w:t> </w:t>
      </w:r>
      <w:r>
        <w:rPr>
          <w:sz w:val="20"/>
        </w:rPr>
        <w:t>incida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registro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datos,</w:t>
      </w:r>
      <w:r>
        <w:rPr>
          <w:spacing w:val="11"/>
          <w:sz w:val="20"/>
        </w:rPr>
        <w:t> </w:t>
      </w:r>
      <w:r>
        <w:rPr>
          <w:sz w:val="20"/>
        </w:rPr>
        <w:t>así</w:t>
      </w:r>
      <w:r>
        <w:rPr>
          <w:spacing w:val="11"/>
          <w:sz w:val="20"/>
        </w:rPr>
        <w:t> </w:t>
      </w:r>
      <w:r>
        <w:rPr>
          <w:sz w:val="20"/>
        </w:rPr>
        <w:t>como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utilización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una</w:t>
      </w:r>
      <w:r>
        <w:rPr>
          <w:spacing w:val="11"/>
          <w:sz w:val="20"/>
        </w:rPr>
        <w:t> </w:t>
      </w:r>
      <w:r>
        <w:rPr>
          <w:sz w:val="20"/>
        </w:rPr>
        <w:t>misma</w:t>
      </w:r>
      <w:r>
        <w:rPr>
          <w:spacing w:val="11"/>
          <w:sz w:val="20"/>
        </w:rPr>
        <w:t> </w:t>
      </w:r>
      <w:r>
        <w:rPr>
          <w:sz w:val="20"/>
        </w:rPr>
        <w:t>hoja</w:t>
      </w:r>
      <w:r>
        <w:rPr>
          <w:spacing w:val="-53"/>
          <w:sz w:val="20"/>
        </w:rPr>
        <w:t> </w:t>
      </w:r>
      <w:r>
        <w:rPr>
          <w:sz w:val="20"/>
        </w:rPr>
        <w:t>de registro o de la tarjeta de conductor durante un período de tiempo superior al que</w:t>
      </w:r>
      <w:r>
        <w:rPr>
          <w:spacing w:val="1"/>
          <w:sz w:val="20"/>
        </w:rPr>
        <w:t> </w:t>
      </w:r>
      <w:r>
        <w:rPr>
          <w:sz w:val="20"/>
        </w:rPr>
        <w:t>corresponda, cuando ello dé lugar a una pérdida de datos o a una superposición de registros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impida</w:t>
      </w:r>
      <w:r>
        <w:rPr>
          <w:spacing w:val="-1"/>
          <w:sz w:val="20"/>
        </w:rPr>
        <w:t> </w:t>
      </w:r>
      <w:r>
        <w:rPr>
          <w:sz w:val="20"/>
        </w:rPr>
        <w:t>su lectura.</w:t>
      </w:r>
    </w:p>
    <w:p>
      <w:pPr>
        <w:pStyle w:val="ListParagraph"/>
        <w:numPr>
          <w:ilvl w:val="0"/>
          <w:numId w:val="170"/>
        </w:numPr>
        <w:tabs>
          <w:tab w:pos="1167" w:val="left" w:leader="none"/>
        </w:tabs>
        <w:spacing w:line="249" w:lineRule="auto" w:before="6" w:after="0"/>
        <w:ind w:left="474" w:right="1275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aplicación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lo</w:t>
      </w:r>
      <w:r>
        <w:rPr>
          <w:spacing w:val="15"/>
          <w:sz w:val="20"/>
        </w:rPr>
        <w:t> </w:t>
      </w:r>
      <w:r>
        <w:rPr>
          <w:sz w:val="20"/>
        </w:rPr>
        <w:t>dispuesto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artículo</w:t>
      </w:r>
      <w:r>
        <w:rPr>
          <w:spacing w:val="15"/>
          <w:sz w:val="20"/>
        </w:rPr>
        <w:t> </w:t>
      </w:r>
      <w:r>
        <w:rPr>
          <w:sz w:val="20"/>
        </w:rPr>
        <w:t>140.26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LOTT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apartado</w:t>
      </w:r>
      <w:r>
        <w:rPr>
          <w:spacing w:val="15"/>
          <w:sz w:val="20"/>
        </w:rPr>
        <w:t> </w:t>
      </w:r>
      <w:r>
        <w:rPr>
          <w:sz w:val="20"/>
        </w:rPr>
        <w:t>19</w:t>
      </w:r>
      <w:r>
        <w:rPr>
          <w:spacing w:val="1"/>
          <w:sz w:val="20"/>
        </w:rPr>
        <w:t> </w:t>
      </w:r>
      <w:r>
        <w:rPr>
          <w:sz w:val="20"/>
        </w:rPr>
        <w:t>del grupo 2 del anexo I del Reglamento (UE) 2016/403, el uso incorrecto del selector de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tacógrafo.</w:t>
      </w:r>
    </w:p>
    <w:p>
      <w:pPr>
        <w:pStyle w:val="ListParagraph"/>
        <w:numPr>
          <w:ilvl w:val="0"/>
          <w:numId w:val="170"/>
        </w:numPr>
        <w:tabs>
          <w:tab w:pos="1168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En aplicación de lo dispuesto en los apartados 17 y 26 del grupo 2 del anexo I 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2016/403,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efectuar</w:t>
      </w:r>
      <w:r>
        <w:rPr>
          <w:spacing w:val="1"/>
          <w:sz w:val="20"/>
        </w:rPr>
        <w:t> </w:t>
      </w:r>
      <w:r>
        <w:rPr>
          <w:sz w:val="20"/>
        </w:rPr>
        <w:t>registros</w:t>
      </w:r>
      <w:r>
        <w:rPr>
          <w:spacing w:val="1"/>
          <w:sz w:val="20"/>
        </w:rPr>
        <w:t> </w:t>
      </w:r>
      <w:r>
        <w:rPr>
          <w:sz w:val="20"/>
        </w:rPr>
        <w:t>manuales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conductor.</w:t>
      </w:r>
    </w:p>
    <w:p>
      <w:pPr>
        <w:pStyle w:val="BodyText"/>
        <w:spacing w:line="249" w:lineRule="auto" w:before="3"/>
        <w:ind w:right="1274"/>
      </w:pPr>
      <w:r>
        <w:rPr/>
        <w:t>Asimismo queda incluida en esta infracción la falta de consignación por el conductor de</w:t>
      </w:r>
      <w:r>
        <w:rPr>
          <w:spacing w:val="1"/>
        </w:rPr>
        <w:t> </w:t>
      </w:r>
      <w:r>
        <w:rPr/>
        <w:t>toda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registrada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períodos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avería</w:t>
      </w:r>
      <w:r>
        <w:rPr>
          <w:spacing w:val="1"/>
        </w:rPr>
        <w:t> </w:t>
      </w:r>
      <w:r>
        <w:rPr/>
        <w:t>o</w:t>
      </w:r>
      <w:r>
        <w:rPr>
          <w:spacing w:val="55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defectuoso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tacógrafo,</w:t>
      </w:r>
      <w:r>
        <w:rPr>
          <w:spacing w:val="-1"/>
        </w:rPr>
        <w:t> </w:t>
      </w:r>
      <w:r>
        <w:rPr/>
        <w:t>cuando sea</w:t>
      </w:r>
      <w:r>
        <w:rPr>
          <w:spacing w:val="-1"/>
        </w:rPr>
        <w:t> </w:t>
      </w:r>
      <w:r>
        <w:rPr/>
        <w:t>obligatorio</w:t>
      </w:r>
      <w:r>
        <w:rPr>
          <w:spacing w:val="-1"/>
        </w:rPr>
        <w:t> </w:t>
      </w:r>
      <w:r>
        <w:rPr/>
        <w:t>hacerlo.</w:t>
      </w:r>
    </w:p>
    <w:p>
      <w:pPr>
        <w:pStyle w:val="ListParagraph"/>
        <w:numPr>
          <w:ilvl w:val="0"/>
          <w:numId w:val="170"/>
        </w:numPr>
        <w:tabs>
          <w:tab w:pos="1186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artículo 140.27 de la LOTT, la prestación de</w:t>
      </w:r>
      <w:r>
        <w:rPr>
          <w:spacing w:val="1"/>
          <w:sz w:val="20"/>
        </w:rPr>
        <w:t> </w:t>
      </w:r>
      <w:r>
        <w:rPr>
          <w:sz w:val="20"/>
        </w:rPr>
        <w:t>servicios públicos de transporte regular de viajeros de uso general cuando se dé alguna 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 circunstancias:</w:t>
      </w:r>
    </w:p>
    <w:p>
      <w:pPr>
        <w:pStyle w:val="ListParagraph"/>
        <w:numPr>
          <w:ilvl w:val="1"/>
          <w:numId w:val="170"/>
        </w:numPr>
        <w:tabs>
          <w:tab w:pos="1288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La falta de explotación del servicio por el propio contratista de la Administración,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supuestos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colaboración</w:t>
      </w:r>
      <w:r>
        <w:rPr>
          <w:spacing w:val="-1"/>
          <w:sz w:val="20"/>
        </w:rPr>
        <w:t> </w:t>
      </w:r>
      <w:r>
        <w:rPr>
          <w:sz w:val="20"/>
        </w:rPr>
        <w:t>expresamente</w:t>
      </w:r>
      <w:r>
        <w:rPr>
          <w:spacing w:val="-1"/>
          <w:sz w:val="20"/>
        </w:rPr>
        <w:t> </w:t>
      </w:r>
      <w:r>
        <w:rPr>
          <w:sz w:val="20"/>
        </w:rPr>
        <w:t>permitidos.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1"/>
          <w:numId w:val="170"/>
        </w:numPr>
        <w:tabs>
          <w:tab w:pos="1262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El incumplimiento de los tráficos o del número mínimo de expediciones establecidos</w:t>
      </w:r>
      <w:r>
        <w:rPr>
          <w:spacing w:val="-53"/>
          <w:sz w:val="20"/>
        </w:rPr>
        <w:t> </w:t>
      </w:r>
      <w:r>
        <w:rPr>
          <w:sz w:val="20"/>
        </w:rPr>
        <w:t>en el contrato de gestión del servicio público de que se trate, cuando no deba calificarse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señalado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punto</w:t>
      </w:r>
      <w:r>
        <w:rPr>
          <w:spacing w:val="-2"/>
          <w:sz w:val="20"/>
        </w:rPr>
        <w:t> </w:t>
      </w:r>
      <w:r>
        <w:rPr>
          <w:sz w:val="20"/>
        </w:rPr>
        <w:t>15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1"/>
          <w:numId w:val="170"/>
        </w:numPr>
        <w:tabs>
          <w:tab w:pos="132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Denegar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venta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billetes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quienes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hubieran</w:t>
      </w:r>
      <w:r>
        <w:rPr>
          <w:spacing w:val="1"/>
          <w:sz w:val="20"/>
        </w:rPr>
        <w:t> </w:t>
      </w:r>
      <w:r>
        <w:rPr>
          <w:sz w:val="20"/>
        </w:rPr>
        <w:t>adquirido, salvo que se den circunstancias legal o reglamentariamente establecidas que lo</w:t>
      </w:r>
      <w:r>
        <w:rPr>
          <w:spacing w:val="1"/>
          <w:sz w:val="20"/>
        </w:rPr>
        <w:t> </w:t>
      </w:r>
      <w:r>
        <w:rPr>
          <w:sz w:val="20"/>
        </w:rPr>
        <w:t>justifiquen.</w:t>
      </w:r>
    </w:p>
    <w:p>
      <w:pPr>
        <w:pStyle w:val="BodyText"/>
        <w:spacing w:line="249" w:lineRule="auto" w:before="3"/>
        <w:ind w:right="1273"/>
      </w:pPr>
      <w:r>
        <w:rPr/>
        <w:t>Asimismo,</w:t>
      </w:r>
      <w:r>
        <w:rPr>
          <w:spacing w:val="5"/>
        </w:rPr>
        <w:t> </w:t>
      </w:r>
      <w:r>
        <w:rPr/>
        <w:t>se</w:t>
      </w:r>
      <w:r>
        <w:rPr>
          <w:spacing w:val="6"/>
        </w:rPr>
        <w:t> </w:t>
      </w:r>
      <w:r>
        <w:rPr/>
        <w:t>incurrirá</w:t>
      </w:r>
      <w:r>
        <w:rPr>
          <w:spacing w:val="5"/>
        </w:rPr>
        <w:t> </w:t>
      </w:r>
      <w:r>
        <w:rPr/>
        <w:t>en</w:t>
      </w:r>
      <w:r>
        <w:rPr>
          <w:spacing w:val="6"/>
        </w:rPr>
        <w:t> </w:t>
      </w:r>
      <w:r>
        <w:rPr/>
        <w:t>esta</w:t>
      </w:r>
      <w:r>
        <w:rPr>
          <w:spacing w:val="6"/>
        </w:rPr>
        <w:t> </w:t>
      </w:r>
      <w:r>
        <w:rPr/>
        <w:t>infracción</w:t>
      </w:r>
      <w:r>
        <w:rPr>
          <w:spacing w:val="5"/>
        </w:rPr>
        <w:t> </w:t>
      </w:r>
      <w:r>
        <w:rPr/>
        <w:t>si</w:t>
      </w:r>
      <w:r>
        <w:rPr>
          <w:spacing w:val="6"/>
        </w:rPr>
        <w:t> </w:t>
      </w:r>
      <w:r>
        <w:rPr/>
        <w:t>se</w:t>
      </w:r>
      <w:r>
        <w:rPr>
          <w:spacing w:val="6"/>
        </w:rPr>
        <w:t> </w:t>
      </w:r>
      <w:r>
        <w:rPr/>
        <w:t>impide</w:t>
      </w:r>
      <w:r>
        <w:rPr>
          <w:spacing w:val="5"/>
        </w:rPr>
        <w:t> </w:t>
      </w:r>
      <w:r>
        <w:rPr/>
        <w:t>a</w:t>
      </w:r>
      <w:r>
        <w:rPr>
          <w:spacing w:val="6"/>
        </w:rPr>
        <w:t> </w:t>
      </w:r>
      <w:r>
        <w:rPr/>
        <w:t>ciertas</w:t>
      </w:r>
      <w:r>
        <w:rPr>
          <w:spacing w:val="6"/>
        </w:rPr>
        <w:t> </w:t>
      </w:r>
      <w:r>
        <w:rPr/>
        <w:t>categorías</w:t>
      </w:r>
      <w:r>
        <w:rPr>
          <w:spacing w:val="5"/>
        </w:rPr>
        <w:t> </w:t>
      </w:r>
      <w:r>
        <w:rPr/>
        <w:t>de</w:t>
      </w:r>
      <w:r>
        <w:rPr>
          <w:spacing w:val="6"/>
        </w:rPr>
        <w:t> </w:t>
      </w:r>
      <w:r>
        <w:rPr/>
        <w:t>usuarios,</w:t>
      </w:r>
      <w:r>
        <w:rPr>
          <w:spacing w:val="5"/>
        </w:rPr>
        <w:t> </w:t>
      </w:r>
      <w:r>
        <w:rPr/>
        <w:t>o</w:t>
      </w:r>
      <w:r>
        <w:rPr>
          <w:spacing w:val="-53"/>
        </w:rPr>
        <w:t> </w:t>
      </w:r>
      <w:r>
        <w:rPr/>
        <w:t>a quienes pretendan acceder al servicio en determinadas localidades o zonas geográficas,</w:t>
      </w:r>
      <w:r>
        <w:rPr>
          <w:spacing w:val="1"/>
        </w:rPr>
        <w:t> </w:t>
      </w:r>
      <w:r>
        <w:rPr/>
        <w:t>adquirir</w:t>
      </w:r>
      <w:r>
        <w:rPr>
          <w:spacing w:val="26"/>
        </w:rPr>
        <w:t> </w:t>
      </w:r>
      <w:r>
        <w:rPr/>
        <w:t>o</w:t>
      </w:r>
      <w:r>
        <w:rPr>
          <w:spacing w:val="27"/>
        </w:rPr>
        <w:t> </w:t>
      </w:r>
      <w:r>
        <w:rPr/>
        <w:t>reservar</w:t>
      </w:r>
      <w:r>
        <w:rPr>
          <w:spacing w:val="26"/>
        </w:rPr>
        <w:t> </w:t>
      </w:r>
      <w:r>
        <w:rPr/>
        <w:t>billetes</w:t>
      </w:r>
      <w:r>
        <w:rPr>
          <w:spacing w:val="27"/>
        </w:rPr>
        <w:t> </w:t>
      </w:r>
      <w:r>
        <w:rPr/>
        <w:t>por</w:t>
      </w:r>
      <w:r>
        <w:rPr>
          <w:spacing w:val="26"/>
        </w:rPr>
        <w:t> </w:t>
      </w:r>
      <w:r>
        <w:rPr/>
        <w:t>cualquiera</w:t>
      </w:r>
      <w:r>
        <w:rPr>
          <w:spacing w:val="27"/>
        </w:rPr>
        <w:t> </w:t>
      </w:r>
      <w:r>
        <w:rPr/>
        <w:t>de</w:t>
      </w:r>
      <w:r>
        <w:rPr>
          <w:spacing w:val="26"/>
        </w:rPr>
        <w:t> </w:t>
      </w:r>
      <w:r>
        <w:rPr/>
        <w:t>los</w:t>
      </w:r>
      <w:r>
        <w:rPr>
          <w:spacing w:val="27"/>
        </w:rPr>
        <w:t> </w:t>
      </w:r>
      <w:r>
        <w:rPr/>
        <w:t>procedimientos</w:t>
      </w:r>
      <w:r>
        <w:rPr>
          <w:spacing w:val="27"/>
        </w:rPr>
        <w:t> </w:t>
      </w:r>
      <w:r>
        <w:rPr/>
        <w:t>utilizados</w:t>
      </w:r>
      <w:r>
        <w:rPr>
          <w:spacing w:val="26"/>
        </w:rPr>
        <w:t> </w:t>
      </w:r>
      <w:r>
        <w:rPr/>
        <w:t>por</w:t>
      </w:r>
      <w:r>
        <w:rPr>
          <w:spacing w:val="27"/>
        </w:rPr>
        <w:t> </w:t>
      </w:r>
      <w:r>
        <w:rPr/>
        <w:t>la</w:t>
      </w:r>
      <w:r>
        <w:rPr>
          <w:spacing w:val="26"/>
        </w:rPr>
        <w:t> </w:t>
      </w:r>
      <w:r>
        <w:rPr/>
        <w:t>empresa</w:t>
      </w:r>
      <w:r>
        <w:rPr>
          <w:spacing w:val="1"/>
        </w:rPr>
        <w:t> </w:t>
      </w:r>
      <w:r>
        <w:rPr/>
        <w:t>con carácter general, o reciben un trato discriminatorio respecto al resto de los usuarios en</w:t>
      </w:r>
      <w:r>
        <w:rPr>
          <w:spacing w:val="1"/>
        </w:rPr>
        <w:t> </w:t>
      </w:r>
      <w:r>
        <w:rPr/>
        <w:t>relación</w:t>
      </w:r>
      <w:r>
        <w:rPr>
          <w:spacing w:val="-1"/>
        </w:rPr>
        <w:t> </w:t>
      </w:r>
      <w:r>
        <w:rPr/>
        <w:t>con dicha</w:t>
      </w:r>
      <w:r>
        <w:rPr>
          <w:spacing w:val="-1"/>
        </w:rPr>
        <w:t> </w:t>
      </w:r>
      <w:r>
        <w:rPr/>
        <w:t>adquisición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reserva.</w:t>
      </w:r>
    </w:p>
    <w:p>
      <w:pPr>
        <w:pStyle w:val="ListParagraph"/>
        <w:numPr>
          <w:ilvl w:val="1"/>
          <w:numId w:val="170"/>
        </w:numPr>
        <w:tabs>
          <w:tab w:pos="1277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realización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3"/>
          <w:sz w:val="20"/>
        </w:rPr>
        <w:t> </w:t>
      </w:r>
      <w:r>
        <w:rPr>
          <w:sz w:val="20"/>
        </w:rPr>
        <w:t>servicio</w:t>
      </w:r>
      <w:r>
        <w:rPr>
          <w:spacing w:val="14"/>
          <w:sz w:val="20"/>
        </w:rPr>
        <w:t> </w:t>
      </w:r>
      <w:r>
        <w:rPr>
          <w:sz w:val="20"/>
        </w:rPr>
        <w:t>transbordando</w:t>
      </w:r>
      <w:r>
        <w:rPr>
          <w:spacing w:val="13"/>
          <w:sz w:val="20"/>
        </w:rPr>
        <w:t> </w:t>
      </w:r>
      <w:r>
        <w:rPr>
          <w:sz w:val="20"/>
        </w:rPr>
        <w:t>injustificadamente</w:t>
      </w:r>
      <w:r>
        <w:rPr>
          <w:spacing w:val="13"/>
          <w:sz w:val="20"/>
        </w:rPr>
        <w:t> </w:t>
      </w:r>
      <w:r>
        <w:rPr>
          <w:sz w:val="20"/>
        </w:rPr>
        <w:t>a</w:t>
      </w:r>
      <w:r>
        <w:rPr>
          <w:spacing w:val="13"/>
          <w:sz w:val="20"/>
        </w:rPr>
        <w:t> </w:t>
      </w:r>
      <w:r>
        <w:rPr>
          <w:sz w:val="20"/>
        </w:rPr>
        <w:t>los</w:t>
      </w:r>
      <w:r>
        <w:rPr>
          <w:spacing w:val="14"/>
          <w:sz w:val="20"/>
        </w:rPr>
        <w:t> </w:t>
      </w:r>
      <w:r>
        <w:rPr>
          <w:sz w:val="20"/>
        </w:rPr>
        <w:t>usuarios</w:t>
      </w:r>
      <w:r>
        <w:rPr>
          <w:spacing w:val="13"/>
          <w:sz w:val="20"/>
        </w:rPr>
        <w:t> </w:t>
      </w:r>
      <w:r>
        <w:rPr>
          <w:sz w:val="20"/>
        </w:rPr>
        <w:t>durante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viaje.</w:t>
      </w:r>
    </w:p>
    <w:p>
      <w:pPr>
        <w:pStyle w:val="ListParagraph"/>
        <w:numPr>
          <w:ilvl w:val="1"/>
          <w:numId w:val="170"/>
        </w:numPr>
        <w:tabs>
          <w:tab w:pos="1263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El incumplimiento del régimen tarifario previsto en el contrato de gestión del servicio</w:t>
      </w:r>
      <w:r>
        <w:rPr>
          <w:spacing w:val="-53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trate.</w:t>
      </w:r>
    </w:p>
    <w:p>
      <w:pPr>
        <w:pStyle w:val="ListParagraph"/>
        <w:numPr>
          <w:ilvl w:val="1"/>
          <w:numId w:val="170"/>
        </w:numPr>
        <w:tabs>
          <w:tab w:pos="1278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El incumplimiento de las condiciones de accesibilidad a los vehículos establecidas</w:t>
      </w:r>
      <w:r>
        <w:rPr>
          <w:spacing w:val="1"/>
          <w:sz w:val="20"/>
        </w:rPr>
        <w:t> </w:t>
      </w:r>
      <w:r>
        <w:rPr>
          <w:sz w:val="20"/>
        </w:rPr>
        <w:t>con carácter general para todos los servicios públicos de transporte regular de viajeros de</w:t>
      </w:r>
      <w:r>
        <w:rPr>
          <w:spacing w:val="1"/>
          <w:sz w:val="20"/>
        </w:rPr>
        <w:t> </w:t>
      </w:r>
      <w:r>
        <w:rPr>
          <w:sz w:val="20"/>
        </w:rPr>
        <w:t>uso general o especialmente señalados en el pliego de condiciones o el contrato del servicio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trate.</w:t>
      </w:r>
    </w:p>
    <w:p>
      <w:pPr>
        <w:pStyle w:val="BodyText"/>
        <w:spacing w:line="249" w:lineRule="auto" w:before="123"/>
        <w:ind w:right="1273"/>
      </w:pPr>
      <w:r>
        <w:rPr/>
        <w:t>Asimismo, incurrirá en esta infracción la empresa contratista del servicio cuyo personal</w:t>
      </w:r>
      <w:r>
        <w:rPr>
          <w:spacing w:val="1"/>
        </w:rPr>
        <w:t> </w:t>
      </w:r>
      <w:r>
        <w:rPr/>
        <w:t>impida o dificulte su utilización a personas con discapacidad, incluso si no existe obligación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encuentren</w:t>
      </w:r>
      <w:r>
        <w:rPr>
          <w:spacing w:val="1"/>
        </w:rPr>
        <w:t> </w:t>
      </w:r>
      <w:r>
        <w:rPr/>
        <w:t>adaptados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ello,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último</w:t>
      </w:r>
      <w:r>
        <w:rPr>
          <w:spacing w:val="-53"/>
        </w:rPr>
        <w:t> </w:t>
      </w:r>
      <w:r>
        <w:rPr/>
        <w:t>supuesto, dichas personas aporten los medios que les resulten precisos para acceder y</w:t>
      </w:r>
      <w:r>
        <w:rPr>
          <w:spacing w:val="1"/>
        </w:rPr>
        <w:t> </w:t>
      </w:r>
      <w:r>
        <w:rPr/>
        <w:t>abandonar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vehículo e</w:t>
      </w:r>
      <w:r>
        <w:rPr>
          <w:spacing w:val="-2"/>
        </w:rPr>
        <w:t> </w:t>
      </w:r>
      <w:r>
        <w:rPr/>
        <w:t>instalarse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una</w:t>
      </w:r>
      <w:r>
        <w:rPr>
          <w:spacing w:val="-1"/>
        </w:rPr>
        <w:t> </w:t>
      </w:r>
      <w:r>
        <w:rPr/>
        <w:t>plaza</w:t>
      </w:r>
      <w:r>
        <w:rPr>
          <w:spacing w:val="-2"/>
        </w:rPr>
        <w:t> </w:t>
      </w:r>
      <w:r>
        <w:rPr/>
        <w:t>ordinaria.</w:t>
      </w:r>
    </w:p>
    <w:p>
      <w:pPr>
        <w:pStyle w:val="ListParagraph"/>
        <w:numPr>
          <w:ilvl w:val="0"/>
          <w:numId w:val="170"/>
        </w:numPr>
        <w:tabs>
          <w:tab w:pos="1184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140.28 de la LOTT, la realización de</w:t>
      </w:r>
      <w:r>
        <w:rPr>
          <w:spacing w:val="1"/>
          <w:sz w:val="20"/>
        </w:rPr>
        <w:t> </w:t>
      </w:r>
      <w:r>
        <w:rPr>
          <w:sz w:val="20"/>
        </w:rPr>
        <w:t>transportes regulares de viajeros de uso especial incumpliendo cualquiera de las condiciones</w:t>
      </w:r>
      <w:r>
        <w:rPr>
          <w:spacing w:val="-53"/>
          <w:sz w:val="20"/>
        </w:rPr>
        <w:t> </w:t>
      </w:r>
      <w:r>
        <w:rPr>
          <w:sz w:val="20"/>
        </w:rPr>
        <w:t>señaladas en la correspondiente autorización con el carácter de esenciales, cuando dicho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encuentre</w:t>
      </w:r>
      <w:r>
        <w:rPr>
          <w:spacing w:val="-2"/>
          <w:sz w:val="20"/>
        </w:rPr>
        <w:t> </w:t>
      </w:r>
      <w:r>
        <w:rPr>
          <w:sz w:val="20"/>
        </w:rPr>
        <w:t>expresamente</w:t>
      </w:r>
      <w:r>
        <w:rPr>
          <w:spacing w:val="-2"/>
          <w:sz w:val="20"/>
        </w:rPr>
        <w:t> </w:t>
      </w:r>
      <w:r>
        <w:rPr>
          <w:sz w:val="20"/>
        </w:rPr>
        <w:t>tipificado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otra</w:t>
      </w:r>
      <w:r>
        <w:rPr>
          <w:spacing w:val="-2"/>
          <w:sz w:val="20"/>
        </w:rPr>
        <w:t> </w:t>
      </w:r>
      <w:r>
        <w:rPr>
          <w:sz w:val="20"/>
        </w:rPr>
        <w:t>manera.</w:t>
      </w:r>
    </w:p>
    <w:p>
      <w:pPr>
        <w:pStyle w:val="ListParagraph"/>
        <w:numPr>
          <w:ilvl w:val="0"/>
          <w:numId w:val="170"/>
        </w:numPr>
        <w:tabs>
          <w:tab w:pos="1155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140.29 de la LOTT, en los transportes de</w:t>
      </w:r>
      <w:r>
        <w:rPr>
          <w:spacing w:val="1"/>
          <w:sz w:val="20"/>
        </w:rPr>
        <w:t> </w:t>
      </w:r>
      <w:r>
        <w:rPr>
          <w:sz w:val="20"/>
        </w:rPr>
        <w:t>uso especial de escolares y de menores, la ausencia de una persona mayor de edad idónea,</w:t>
      </w:r>
      <w:r>
        <w:rPr>
          <w:spacing w:val="-53"/>
          <w:sz w:val="20"/>
        </w:rPr>
        <w:t> </w:t>
      </w:r>
      <w:r>
        <w:rPr>
          <w:sz w:val="20"/>
        </w:rPr>
        <w:t>distinta del conductor, que conozca el funcionamiento de los mecanismos de seguridad del</w:t>
      </w:r>
      <w:r>
        <w:rPr>
          <w:spacing w:val="1"/>
          <w:sz w:val="20"/>
        </w:rPr>
        <w:t> </w:t>
      </w:r>
      <w:r>
        <w:rPr>
          <w:sz w:val="20"/>
        </w:rPr>
        <w:t>vehículo,</w:t>
      </w:r>
      <w:r>
        <w:rPr>
          <w:spacing w:val="-1"/>
          <w:sz w:val="20"/>
        </w:rPr>
        <w:t> </w:t>
      </w:r>
      <w:r>
        <w:rPr>
          <w:sz w:val="20"/>
        </w:rPr>
        <w:t>encargada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cuidado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menores,</w:t>
      </w:r>
      <w:r>
        <w:rPr>
          <w:spacing w:val="-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ello</w:t>
      </w:r>
      <w:r>
        <w:rPr>
          <w:spacing w:val="-1"/>
          <w:sz w:val="20"/>
        </w:rPr>
        <w:t> </w:t>
      </w:r>
      <w:r>
        <w:rPr>
          <w:sz w:val="20"/>
        </w:rPr>
        <w:t>resulte</w:t>
      </w:r>
      <w:r>
        <w:rPr>
          <w:spacing w:val="-1"/>
          <w:sz w:val="20"/>
        </w:rPr>
        <w:t> </w:t>
      </w:r>
      <w:r>
        <w:rPr>
          <w:sz w:val="20"/>
        </w:rPr>
        <w:t>obligatorio.</w:t>
      </w:r>
    </w:p>
    <w:p>
      <w:pPr>
        <w:pStyle w:val="ListParagraph"/>
        <w:numPr>
          <w:ilvl w:val="0"/>
          <w:numId w:val="170"/>
        </w:numPr>
        <w:tabs>
          <w:tab w:pos="1155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artículo 140.30 de la LOTT, en los transportes de</w:t>
      </w:r>
      <w:r>
        <w:rPr>
          <w:spacing w:val="1"/>
          <w:sz w:val="20"/>
        </w:rPr>
        <w:t> </w:t>
      </w:r>
      <w:r>
        <w:rPr>
          <w:sz w:val="20"/>
        </w:rPr>
        <w:t>uso especial de escolares y de menores, la falta de plaza o asiento para cada menor así</w:t>
      </w:r>
      <w:r>
        <w:rPr>
          <w:spacing w:val="1"/>
          <w:sz w:val="20"/>
        </w:rPr>
        <w:t> </w:t>
      </w:r>
      <w:r>
        <w:rPr>
          <w:sz w:val="20"/>
        </w:rPr>
        <w:t>como la inexistencia de plazas cercanas a las puertas de servicio que sean necesarias para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movilidad reducida.</w:t>
      </w:r>
    </w:p>
    <w:p>
      <w:pPr>
        <w:pStyle w:val="ListParagraph"/>
        <w:numPr>
          <w:ilvl w:val="0"/>
          <w:numId w:val="170"/>
        </w:numPr>
        <w:tabs>
          <w:tab w:pos="1175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En aplicación de lo dispuesto en el artículo 140.31 de la LOTT, la contratación de</w:t>
      </w:r>
      <w:r>
        <w:rPr>
          <w:spacing w:val="1"/>
          <w:sz w:val="20"/>
        </w:rPr>
        <w:t> </w:t>
      </w:r>
      <w:r>
        <w:rPr>
          <w:sz w:val="20"/>
        </w:rPr>
        <w:t>servicios de transporte terrestre de mercancías por parte de transportistas, agencias de</w:t>
      </w:r>
      <w:r>
        <w:rPr>
          <w:spacing w:val="1"/>
          <w:sz w:val="20"/>
        </w:rPr>
        <w:t> </w:t>
      </w:r>
      <w:r>
        <w:rPr>
          <w:sz w:val="20"/>
        </w:rPr>
        <w:t>transporte, transitarios, almacenistas distribuidores, operadores logísticos o cualquier otro</w:t>
      </w:r>
      <w:r>
        <w:rPr>
          <w:spacing w:val="1"/>
          <w:sz w:val="20"/>
        </w:rPr>
        <w:t> </w:t>
      </w:r>
      <w:r>
        <w:rPr>
          <w:sz w:val="20"/>
        </w:rPr>
        <w:t>profesional del transporte incumpliendo la obligación de hacerlo en nombre propio, así como</w:t>
      </w:r>
      <w:r>
        <w:rPr>
          <w:spacing w:val="1"/>
          <w:sz w:val="20"/>
        </w:rPr>
        <w:t> </w:t>
      </w:r>
      <w:r>
        <w:rPr>
          <w:sz w:val="20"/>
        </w:rPr>
        <w:t>la contratación de servicios públicos de transporte regular de viajeros de uso general en</w:t>
      </w:r>
      <w:r>
        <w:rPr>
          <w:spacing w:val="1"/>
          <w:sz w:val="20"/>
        </w:rPr>
        <w:t> </w:t>
      </w:r>
      <w:r>
        <w:rPr>
          <w:sz w:val="20"/>
        </w:rPr>
        <w:t>concepto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porteador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quien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encuentre</w:t>
      </w:r>
      <w:r>
        <w:rPr>
          <w:spacing w:val="-2"/>
          <w:sz w:val="20"/>
        </w:rPr>
        <w:t> </w:t>
      </w:r>
      <w:r>
        <w:rPr>
          <w:sz w:val="20"/>
        </w:rPr>
        <w:t>habilitado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ello.</w:t>
      </w:r>
    </w:p>
    <w:p>
      <w:pPr>
        <w:pStyle w:val="ListParagraph"/>
        <w:numPr>
          <w:ilvl w:val="0"/>
          <w:numId w:val="170"/>
        </w:numPr>
        <w:tabs>
          <w:tab w:pos="1184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140.32 de la LOTT, la realización de</w:t>
      </w:r>
      <w:r>
        <w:rPr>
          <w:spacing w:val="1"/>
          <w:sz w:val="20"/>
        </w:rPr>
        <w:t> </w:t>
      </w:r>
      <w:r>
        <w:rPr>
          <w:sz w:val="20"/>
        </w:rPr>
        <w:t>transportes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discrecionales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viajeros</w:t>
      </w:r>
      <w:r>
        <w:rPr>
          <w:spacing w:val="1"/>
          <w:sz w:val="20"/>
        </w:rPr>
        <w:t> </w:t>
      </w:r>
      <w:r>
        <w:rPr>
          <w:sz w:val="20"/>
        </w:rPr>
        <w:t>incumpliendo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54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LOTT.</w:t>
      </w:r>
    </w:p>
    <w:p>
      <w:pPr>
        <w:pStyle w:val="BodyText"/>
        <w:spacing w:line="249" w:lineRule="auto" w:before="3"/>
        <w:ind w:right="1276"/>
      </w:pPr>
      <w:r>
        <w:rPr/>
        <w:t>En</w:t>
      </w:r>
      <w:r>
        <w:rPr>
          <w:spacing w:val="1"/>
        </w:rPr>
        <w:t> </w:t>
      </w:r>
      <w:r>
        <w:rPr/>
        <w:t>idéntica</w:t>
      </w:r>
      <w:r>
        <w:rPr>
          <w:spacing w:val="1"/>
        </w:rPr>
        <w:t> </w:t>
      </w:r>
      <w:r>
        <w:rPr/>
        <w:t>infracción</w:t>
      </w:r>
      <w:r>
        <w:rPr>
          <w:spacing w:val="1"/>
        </w:rPr>
        <w:t> </w:t>
      </w:r>
      <w:r>
        <w:rPr/>
        <w:t>incurrirán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actúen</w:t>
      </w:r>
      <w:r>
        <w:rPr>
          <w:spacing w:val="56"/>
        </w:rPr>
        <w:t> </w:t>
      </w:r>
      <w:r>
        <w:rPr/>
        <w:t>como</w:t>
      </w:r>
      <w:r>
        <w:rPr>
          <w:spacing w:val="1"/>
        </w:rPr>
        <w:t> </w:t>
      </w:r>
      <w:r>
        <w:rPr/>
        <w:t>colaboradores</w:t>
      </w:r>
      <w:r>
        <w:rPr>
          <w:spacing w:val="-1"/>
        </w:rPr>
        <w:t> </w:t>
      </w:r>
      <w:r>
        <w:rPr/>
        <w:t>incumpliendo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obligaciones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les</w:t>
      </w:r>
      <w:r>
        <w:rPr>
          <w:spacing w:val="-1"/>
        </w:rPr>
        <w:t> </w:t>
      </w:r>
      <w:r>
        <w:rPr/>
        <w:t>afecten.</w:t>
      </w:r>
    </w:p>
    <w:p>
      <w:pPr>
        <w:pStyle w:val="BodyText"/>
        <w:spacing w:line="249" w:lineRule="auto" w:before="1"/>
        <w:ind w:right="1273"/>
      </w:pPr>
      <w:r>
        <w:rPr/>
        <w:t>En todo caso incurrirán en esta infracción los titulares de autorizaciones de transporte</w:t>
      </w:r>
      <w:r>
        <w:rPr>
          <w:spacing w:val="1"/>
        </w:rPr>
        <w:t> </w:t>
      </w:r>
      <w:r>
        <w:rPr/>
        <w:t>público de mercancías y las cooperativas de transportistas y sociedades de comercialización</w:t>
      </w:r>
      <w:r>
        <w:rPr>
          <w:spacing w:val="1"/>
        </w:rPr>
        <w:t> </w:t>
      </w:r>
      <w:r>
        <w:rPr/>
        <w:t>que intermedien en la contratación de transportes incumpliendo las condiciones establecidas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159.1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este</w:t>
      </w:r>
      <w:r>
        <w:rPr>
          <w:spacing w:val="-2"/>
        </w:rPr>
        <w:t> </w:t>
      </w:r>
      <w:r>
        <w:rPr/>
        <w:t>reglamento.</w:t>
      </w:r>
    </w:p>
    <w:p>
      <w:pPr>
        <w:pStyle w:val="ListParagraph"/>
        <w:numPr>
          <w:ilvl w:val="0"/>
          <w:numId w:val="170"/>
        </w:numPr>
        <w:tabs>
          <w:tab w:pos="115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140.33 de la LOTT y en el apartado 8 del</w:t>
      </w:r>
      <w:r>
        <w:rPr>
          <w:spacing w:val="1"/>
          <w:sz w:val="20"/>
        </w:rPr>
        <w:t> </w:t>
      </w:r>
      <w:r>
        <w:rPr>
          <w:sz w:val="20"/>
        </w:rPr>
        <w:t>grupo 2 del anexo I del Reglamento (UE) 2016/403, el inadecuado funcionamiento imputable</w:t>
      </w:r>
      <w:r>
        <w:rPr>
          <w:spacing w:val="1"/>
          <w:sz w:val="20"/>
        </w:rPr>
        <w:t> </w:t>
      </w:r>
      <w:r>
        <w:rPr>
          <w:sz w:val="20"/>
        </w:rPr>
        <w:t>al transportista del tacógrafo, del limitador de velocidad o de alguno de sus elementos, 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instrumentos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exista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llevar</w:t>
      </w:r>
      <w:r>
        <w:rPr>
          <w:spacing w:val="1"/>
          <w:sz w:val="20"/>
        </w:rPr>
        <w:t> </w:t>
      </w:r>
      <w:r>
        <w:rPr>
          <w:sz w:val="20"/>
        </w:rPr>
        <w:t>instalados en el vehículo, cuando no deba calificarse conforme a lo señalado en el punto 11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artículo.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70"/>
        </w:numPr>
        <w:tabs>
          <w:tab w:pos="1149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En aplicación de lo dispuesto en el artículo 140.34 de la LOTT y en los apartados 2, 7</w:t>
      </w:r>
      <w:r>
        <w:rPr>
          <w:spacing w:val="-53"/>
          <w:sz w:val="20"/>
        </w:rPr>
        <w:t> </w:t>
      </w:r>
      <w:r>
        <w:rPr>
          <w:sz w:val="20"/>
        </w:rPr>
        <w:t>y 25 del grupo 2 del anexo I del Reglamento (UE) 2016/403, la utilización del tacógrafo sin</w:t>
      </w:r>
      <w:r>
        <w:rPr>
          <w:spacing w:val="1"/>
          <w:sz w:val="20"/>
        </w:rPr>
        <w:t> </w:t>
      </w:r>
      <w:r>
        <w:rPr>
          <w:sz w:val="20"/>
        </w:rPr>
        <w:t>haber</w:t>
      </w:r>
      <w:r>
        <w:rPr>
          <w:spacing w:val="1"/>
          <w:sz w:val="20"/>
        </w:rPr>
        <w:t> </w:t>
      </w:r>
      <w:r>
        <w:rPr>
          <w:sz w:val="20"/>
        </w:rPr>
        <w:t>realizado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calibrado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revisión</w:t>
      </w:r>
      <w:r>
        <w:rPr>
          <w:spacing w:val="1"/>
          <w:sz w:val="20"/>
        </w:rPr>
        <w:t> </w:t>
      </w:r>
      <w:r>
        <w:rPr>
          <w:sz w:val="20"/>
        </w:rPr>
        <w:t>periódica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plazos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establecidos,</w:t>
      </w:r>
      <w:r>
        <w:rPr>
          <w:spacing w:val="1"/>
          <w:sz w:val="20"/>
        </w:rPr>
        <w:t> </w:t>
      </w:r>
      <w:r>
        <w:rPr>
          <w:sz w:val="20"/>
        </w:rPr>
        <w:t>habiendo sido inspeccionado o reparado en un taller no autorizado o careciendo de los</w:t>
      </w:r>
      <w:r>
        <w:rPr>
          <w:spacing w:val="1"/>
          <w:sz w:val="20"/>
        </w:rPr>
        <w:t> </w:t>
      </w:r>
      <w:r>
        <w:rPr>
          <w:sz w:val="20"/>
        </w:rPr>
        <w:t>precintos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placas</w:t>
      </w:r>
      <w:r>
        <w:rPr>
          <w:spacing w:val="1"/>
          <w:sz w:val="20"/>
        </w:rPr>
        <w:t> </w:t>
      </w:r>
      <w:r>
        <w:rPr>
          <w:sz w:val="20"/>
        </w:rPr>
        <w:t>preceptivos,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deba</w:t>
      </w:r>
      <w:r>
        <w:rPr>
          <w:spacing w:val="1"/>
          <w:sz w:val="20"/>
        </w:rPr>
        <w:t> </w:t>
      </w:r>
      <w:r>
        <w:rPr>
          <w:sz w:val="20"/>
        </w:rPr>
        <w:t>calificarse</w:t>
      </w:r>
      <w:r>
        <w:rPr>
          <w:spacing w:val="1"/>
          <w:sz w:val="20"/>
        </w:rPr>
        <w:t> </w:t>
      </w:r>
      <w:r>
        <w:rPr>
          <w:sz w:val="20"/>
        </w:rPr>
        <w:t>según</w:t>
      </w:r>
      <w:r>
        <w:rPr>
          <w:spacing w:val="55"/>
          <w:sz w:val="20"/>
        </w:rPr>
        <w:t> </w:t>
      </w:r>
      <w:r>
        <w:rPr>
          <w:sz w:val="20"/>
        </w:rPr>
        <w:t>lo</w:t>
      </w:r>
      <w:r>
        <w:rPr>
          <w:spacing w:val="56"/>
          <w:sz w:val="20"/>
        </w:rPr>
        <w:t> </w:t>
      </w:r>
      <w:r>
        <w:rPr>
          <w:sz w:val="20"/>
        </w:rPr>
        <w:t>dispuesto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21.</w:t>
      </w:r>
    </w:p>
    <w:p>
      <w:pPr>
        <w:pStyle w:val="ListParagraph"/>
        <w:numPr>
          <w:ilvl w:val="0"/>
          <w:numId w:val="170"/>
        </w:numPr>
        <w:tabs>
          <w:tab w:pos="1152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En aplicación de lo dispuesto en el artículo 140.35 de la LOTT y en los apartados 21,</w:t>
      </w:r>
      <w:r>
        <w:rPr>
          <w:spacing w:val="1"/>
          <w:sz w:val="20"/>
        </w:rPr>
        <w:t> </w:t>
      </w:r>
      <w:r>
        <w:rPr>
          <w:sz w:val="20"/>
        </w:rPr>
        <w:t>22, 23 y 24 del grupo 2 del anexo I del Reglamento (UE) 2016/403, la carencia a bordo del</w:t>
      </w:r>
      <w:r>
        <w:rPr>
          <w:spacing w:val="1"/>
          <w:sz w:val="20"/>
        </w:rPr>
        <w:t> </w:t>
      </w:r>
      <w:r>
        <w:rPr>
          <w:sz w:val="20"/>
        </w:rPr>
        <w:t>vehículo de las hojas de registro de los tiempos de conducción y descanso ya utilizadas o de</w:t>
      </w:r>
      <w:r>
        <w:rPr>
          <w:spacing w:val="1"/>
          <w:sz w:val="20"/>
        </w:rPr>
        <w:t> </w:t>
      </w:r>
      <w:r>
        <w:rPr>
          <w:sz w:val="20"/>
        </w:rPr>
        <w:t>los documentos de impresión que resulte obligatorio llevar, con independencia del tipo de</w:t>
      </w:r>
      <w:r>
        <w:rPr>
          <w:spacing w:val="1"/>
          <w:sz w:val="20"/>
        </w:rPr>
        <w:t> </w:t>
      </w:r>
      <w:r>
        <w:rPr>
          <w:sz w:val="20"/>
        </w:rPr>
        <w:t>tacógrafo,</w:t>
      </w:r>
      <w:r>
        <w:rPr>
          <w:spacing w:val="-1"/>
          <w:sz w:val="20"/>
        </w:rPr>
        <w:t> </w:t>
      </w:r>
      <w:r>
        <w:rPr>
          <w:sz w:val="20"/>
        </w:rPr>
        <w:t>analógico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digital,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esté</w:t>
      </w:r>
      <w:r>
        <w:rPr>
          <w:spacing w:val="-1"/>
          <w:sz w:val="20"/>
        </w:rPr>
        <w:t> </w:t>
      </w:r>
      <w:r>
        <w:rPr>
          <w:sz w:val="20"/>
        </w:rPr>
        <w:t>utilizando.</w:t>
      </w:r>
    </w:p>
    <w:p>
      <w:pPr>
        <w:pStyle w:val="BodyText"/>
        <w:spacing w:line="249" w:lineRule="auto" w:before="4"/>
        <w:ind w:right="1273"/>
      </w:pPr>
      <w:r>
        <w:rPr/>
        <w:t>En la misma infracción se incurrirá cuando no se lleve a bordo del vehículo la tarjeta del</w:t>
      </w:r>
      <w:r>
        <w:rPr>
          <w:spacing w:val="1"/>
        </w:rPr>
        <w:t> </w:t>
      </w:r>
      <w:r>
        <w:rPr/>
        <w:t>conductor, aunque se esté utilizando un tacógrafo analógico, cuando resulte necesaria para</w:t>
      </w:r>
      <w:r>
        <w:rPr>
          <w:spacing w:val="1"/>
        </w:rPr>
        <w:t> </w:t>
      </w:r>
      <w:r>
        <w:rPr/>
        <w:t>apreciar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condiciones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conducción</w:t>
      </w:r>
      <w:r>
        <w:rPr>
          <w:spacing w:val="-1"/>
        </w:rPr>
        <w:t> </w:t>
      </w:r>
      <w:r>
        <w:rPr/>
        <w:t>durante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período</w:t>
      </w:r>
      <w:r>
        <w:rPr>
          <w:spacing w:val="-2"/>
        </w:rPr>
        <w:t> </w:t>
      </w:r>
      <w:r>
        <w:rPr/>
        <w:t>anterior</w:t>
      </w:r>
      <w:r>
        <w:rPr>
          <w:spacing w:val="-2"/>
        </w:rPr>
        <w:t> </w:t>
      </w:r>
      <w:r>
        <w:rPr/>
        <w:t>exigible.</w:t>
      </w:r>
    </w:p>
    <w:p>
      <w:pPr>
        <w:pStyle w:val="ListParagraph"/>
        <w:numPr>
          <w:ilvl w:val="0"/>
          <w:numId w:val="170"/>
        </w:numPr>
        <w:tabs>
          <w:tab w:pos="1154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artículo 140.36 de la LOTT, el incumplimiento por</w:t>
      </w:r>
      <w:r>
        <w:rPr>
          <w:spacing w:val="1"/>
          <w:sz w:val="20"/>
        </w:rPr>
        <w:t> </w:t>
      </w:r>
      <w:r>
        <w:rPr>
          <w:sz w:val="20"/>
        </w:rPr>
        <w:t>un centro de alguna de las condiciones que le fueron exigidas para obtener la autorización</w:t>
      </w:r>
      <w:r>
        <w:rPr>
          <w:spacing w:val="1"/>
          <w:sz w:val="20"/>
        </w:rPr>
        <w:t> </w:t>
      </w:r>
      <w:r>
        <w:rPr>
          <w:sz w:val="20"/>
        </w:rPr>
        <w:t>habilitante para impartir cursos preceptivos para la obtención o mantenimiento de alguna 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cualificaciones</w:t>
      </w:r>
      <w:r>
        <w:rPr>
          <w:spacing w:val="-1"/>
          <w:sz w:val="20"/>
        </w:rPr>
        <w:t> </w:t>
      </w:r>
      <w:r>
        <w:rPr>
          <w:sz w:val="20"/>
        </w:rPr>
        <w:t>reguladas por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normas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ordenación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transporte.</w:t>
      </w:r>
    </w:p>
    <w:p>
      <w:pPr>
        <w:pStyle w:val="ListParagraph"/>
        <w:numPr>
          <w:ilvl w:val="0"/>
          <w:numId w:val="170"/>
        </w:numPr>
        <w:tabs>
          <w:tab w:pos="115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aplicación de lo dispuesto en el artículo 140.37 de la LOTT, el incumplimiento de</w:t>
      </w:r>
      <w:r>
        <w:rPr>
          <w:spacing w:val="1"/>
          <w:sz w:val="20"/>
        </w:rPr>
        <w:t> </w:t>
      </w:r>
      <w:r>
        <w:rPr>
          <w:sz w:val="20"/>
        </w:rPr>
        <w:t>la legislación aplicable en materia de tiempos de conducción y descanso de los conductores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 supuestos:</w:t>
      </w:r>
    </w:p>
    <w:p>
      <w:pPr>
        <w:pStyle w:val="ListParagraph"/>
        <w:numPr>
          <w:ilvl w:val="1"/>
          <w:numId w:val="170"/>
        </w:numPr>
        <w:tabs>
          <w:tab w:pos="1330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140.37.1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apartados 4 y 7 del grupo 1 del anexo I del Reglamento (UE) 2016/403, el exceso igual o</w:t>
      </w:r>
      <w:r>
        <w:rPr>
          <w:spacing w:val="1"/>
          <w:sz w:val="20"/>
        </w:rPr>
        <w:t> </w:t>
      </w:r>
      <w:r>
        <w:rPr>
          <w:sz w:val="20"/>
        </w:rPr>
        <w:t>superior al 50 por ciento en los tiempos máximos de conducción diaria sin hacer una pausa o</w:t>
      </w:r>
      <w:r>
        <w:rPr>
          <w:spacing w:val="-53"/>
          <w:sz w:val="20"/>
        </w:rPr>
        <w:t> </w:t>
      </w:r>
      <w:r>
        <w:rPr>
          <w:sz w:val="20"/>
        </w:rPr>
        <w:t>descanso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cuatro horas</w:t>
      </w:r>
      <w:r>
        <w:rPr>
          <w:spacing w:val="-1"/>
          <w:sz w:val="20"/>
        </w:rPr>
        <w:t> </w:t>
      </w:r>
      <w:r>
        <w:rPr>
          <w:sz w:val="20"/>
        </w:rPr>
        <w:t>y media como</w:t>
      </w:r>
      <w:r>
        <w:rPr>
          <w:spacing w:val="-1"/>
          <w:sz w:val="20"/>
        </w:rPr>
        <w:t> </w:t>
      </w:r>
      <w:r>
        <w:rPr>
          <w:sz w:val="20"/>
        </w:rPr>
        <w:t>mínimo.</w:t>
      </w:r>
    </w:p>
    <w:p>
      <w:pPr>
        <w:pStyle w:val="ListParagraph"/>
        <w:numPr>
          <w:ilvl w:val="1"/>
          <w:numId w:val="170"/>
        </w:numPr>
        <w:tabs>
          <w:tab w:pos="1330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140.37.2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apartados 10 y 13 del grupo 1 del anexo I del Reglamento (UE) 2016/403, el exceso igual o</w:t>
      </w:r>
      <w:r>
        <w:rPr>
          <w:spacing w:val="1"/>
          <w:sz w:val="20"/>
        </w:rPr>
        <w:t> </w:t>
      </w:r>
      <w:r>
        <w:rPr>
          <w:sz w:val="20"/>
        </w:rPr>
        <w:t>superior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25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ciento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tiempos máximos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conducción</w:t>
      </w:r>
      <w:r>
        <w:rPr>
          <w:spacing w:val="-1"/>
          <w:sz w:val="20"/>
        </w:rPr>
        <w:t> </w:t>
      </w:r>
      <w:r>
        <w:rPr>
          <w:sz w:val="20"/>
        </w:rPr>
        <w:t>semanal o</w:t>
      </w:r>
      <w:r>
        <w:rPr>
          <w:spacing w:val="-2"/>
          <w:sz w:val="20"/>
        </w:rPr>
        <w:t> </w:t>
      </w:r>
      <w:r>
        <w:rPr>
          <w:sz w:val="20"/>
        </w:rPr>
        <w:t>bisemanal.</w:t>
      </w:r>
    </w:p>
    <w:p>
      <w:pPr>
        <w:pStyle w:val="ListParagraph"/>
        <w:numPr>
          <w:ilvl w:val="1"/>
          <w:numId w:val="170"/>
        </w:numPr>
        <w:tabs>
          <w:tab w:pos="133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140.37.3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apartados 3 y 6 del grupo 1 del anexo I del Reglamento (UE) 2016/403, el exceso igual o</w:t>
      </w:r>
      <w:r>
        <w:rPr>
          <w:spacing w:val="1"/>
          <w:sz w:val="20"/>
        </w:rPr>
        <w:t> </w:t>
      </w:r>
      <w:r>
        <w:rPr>
          <w:sz w:val="20"/>
        </w:rPr>
        <w:t>superior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horas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tiempos</w:t>
      </w:r>
      <w:r>
        <w:rPr>
          <w:spacing w:val="1"/>
          <w:sz w:val="20"/>
        </w:rPr>
        <w:t> </w:t>
      </w:r>
      <w:r>
        <w:rPr>
          <w:sz w:val="20"/>
        </w:rPr>
        <w:t>máximos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conducción</w:t>
      </w:r>
      <w:r>
        <w:rPr>
          <w:spacing w:val="1"/>
          <w:sz w:val="20"/>
        </w:rPr>
        <w:t> </w:t>
      </w:r>
      <w:r>
        <w:rPr>
          <w:sz w:val="20"/>
        </w:rPr>
        <w:t>diaria,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5"/>
          <w:sz w:val="20"/>
        </w:rPr>
        <w:t> </w:t>
      </w:r>
      <w:r>
        <w:rPr>
          <w:sz w:val="20"/>
        </w:rPr>
        <w:t>deba</w:t>
      </w:r>
      <w:r>
        <w:rPr>
          <w:spacing w:val="1"/>
          <w:sz w:val="20"/>
        </w:rPr>
        <w:t> </w:t>
      </w:r>
      <w:r>
        <w:rPr>
          <w:sz w:val="20"/>
        </w:rPr>
        <w:t>calificarse</w:t>
      </w:r>
      <w:r>
        <w:rPr>
          <w:spacing w:val="-1"/>
          <w:sz w:val="20"/>
        </w:rPr>
        <w:t> </w:t>
      </w:r>
      <w:r>
        <w:rPr>
          <w:sz w:val="20"/>
        </w:rPr>
        <w:t>conforme a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42.1.</w:t>
      </w:r>
    </w:p>
    <w:p>
      <w:pPr>
        <w:pStyle w:val="ListParagraph"/>
        <w:numPr>
          <w:ilvl w:val="1"/>
          <w:numId w:val="170"/>
        </w:numPr>
        <w:tabs>
          <w:tab w:pos="1262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140.37.4 de la LOTT y en el apartado 15</w:t>
      </w:r>
      <w:r>
        <w:rPr>
          <w:spacing w:val="-53"/>
          <w:sz w:val="20"/>
        </w:rPr>
        <w:t> </w:t>
      </w:r>
      <w:r>
        <w:rPr>
          <w:sz w:val="20"/>
        </w:rPr>
        <w:t>del grupo 1 del anexo I del Reglamento (UE) 2016/403, la conducción durante seis o más</w:t>
      </w:r>
      <w:r>
        <w:rPr>
          <w:spacing w:val="1"/>
          <w:sz w:val="20"/>
        </w:rPr>
        <w:t> </w:t>
      </w:r>
      <w:r>
        <w:rPr>
          <w:sz w:val="20"/>
        </w:rPr>
        <w:t>horas</w:t>
      </w:r>
      <w:r>
        <w:rPr>
          <w:spacing w:val="-2"/>
          <w:sz w:val="20"/>
        </w:rPr>
        <w:t> </w:t>
      </w:r>
      <w:r>
        <w:rPr>
          <w:sz w:val="20"/>
        </w:rPr>
        <w:t>sin respetar las</w:t>
      </w:r>
      <w:r>
        <w:rPr>
          <w:spacing w:val="-2"/>
          <w:sz w:val="20"/>
        </w:rPr>
        <w:t> </w:t>
      </w:r>
      <w:r>
        <w:rPr>
          <w:sz w:val="20"/>
        </w:rPr>
        <w:t>pausas</w:t>
      </w:r>
      <w:r>
        <w:rPr>
          <w:spacing w:val="-1"/>
          <w:sz w:val="20"/>
        </w:rPr>
        <w:t> </w:t>
      </w:r>
      <w:r>
        <w:rPr>
          <w:sz w:val="20"/>
        </w:rPr>
        <w:t>reglamentariamente exigidas.</w:t>
      </w:r>
    </w:p>
    <w:p>
      <w:pPr>
        <w:pStyle w:val="ListParagraph"/>
        <w:numPr>
          <w:ilvl w:val="1"/>
          <w:numId w:val="170"/>
        </w:numPr>
        <w:tabs>
          <w:tab w:pos="133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140.37.5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apartados 17, 19, 21 y 23 del grupo 1 del anexo I del Reglamento (UE) 2016/403, la</w:t>
      </w:r>
      <w:r>
        <w:rPr>
          <w:spacing w:val="1"/>
          <w:sz w:val="20"/>
        </w:rPr>
        <w:t> </w:t>
      </w:r>
      <w:r>
        <w:rPr>
          <w:sz w:val="20"/>
        </w:rPr>
        <w:t>disminución del descanso diario normal en más de dos horas y media o del reducido o</w:t>
      </w:r>
      <w:r>
        <w:rPr>
          <w:spacing w:val="1"/>
          <w:sz w:val="20"/>
        </w:rPr>
        <w:t> </w:t>
      </w:r>
      <w:r>
        <w:rPr>
          <w:sz w:val="20"/>
        </w:rPr>
        <w:t>fraccionado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más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dos</w:t>
      </w:r>
      <w:r>
        <w:rPr>
          <w:spacing w:val="-1"/>
          <w:sz w:val="20"/>
        </w:rPr>
        <w:t> </w:t>
      </w:r>
      <w:r>
        <w:rPr>
          <w:sz w:val="20"/>
        </w:rPr>
        <w:t>horas,</w:t>
      </w:r>
      <w:r>
        <w:rPr>
          <w:spacing w:val="-2"/>
          <w:sz w:val="20"/>
        </w:rPr>
        <w:t> </w:t>
      </w:r>
      <w:r>
        <w:rPr>
          <w:sz w:val="20"/>
        </w:rPr>
        <w:t>incluso</w:t>
      </w:r>
      <w:r>
        <w:rPr>
          <w:spacing w:val="-2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realice conducción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equipo.</w:t>
      </w:r>
    </w:p>
    <w:p>
      <w:pPr>
        <w:pStyle w:val="ListParagraph"/>
        <w:numPr>
          <w:ilvl w:val="1"/>
          <w:numId w:val="170"/>
        </w:numPr>
        <w:tabs>
          <w:tab w:pos="1330" w:val="left" w:leader="none"/>
        </w:tabs>
        <w:spacing w:line="249" w:lineRule="auto" w:before="4" w:after="0"/>
        <w:ind w:left="474" w:right="1276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140.37.6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apartados 25 y 27 del grupo 1 del anexo I del Reglamento (UE) 2016/403, la disminución del</w:t>
      </w:r>
      <w:r>
        <w:rPr>
          <w:spacing w:val="1"/>
          <w:sz w:val="20"/>
        </w:rPr>
        <w:t> </w:t>
      </w:r>
      <w:r>
        <w:rPr>
          <w:sz w:val="20"/>
        </w:rPr>
        <w:t>descanso</w:t>
      </w:r>
      <w:r>
        <w:rPr>
          <w:spacing w:val="-2"/>
          <w:sz w:val="20"/>
        </w:rPr>
        <w:t> </w:t>
      </w:r>
      <w:r>
        <w:rPr>
          <w:sz w:val="20"/>
        </w:rPr>
        <w:t>semanal</w:t>
      </w:r>
      <w:r>
        <w:rPr>
          <w:spacing w:val="-1"/>
          <w:sz w:val="20"/>
        </w:rPr>
        <w:t> </w:t>
      </w:r>
      <w:r>
        <w:rPr>
          <w:sz w:val="20"/>
        </w:rPr>
        <w:t>normal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más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nueve</w:t>
      </w:r>
      <w:r>
        <w:rPr>
          <w:spacing w:val="-2"/>
          <w:sz w:val="20"/>
        </w:rPr>
        <w:t> </w:t>
      </w:r>
      <w:r>
        <w:rPr>
          <w:sz w:val="20"/>
        </w:rPr>
        <w:t>horas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reducido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más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cuatro.</w:t>
      </w:r>
    </w:p>
    <w:p>
      <w:pPr>
        <w:pStyle w:val="BodyText"/>
        <w:spacing w:line="249" w:lineRule="auto"/>
        <w:ind w:right="1272"/>
      </w:pPr>
      <w:r>
        <w:rPr/>
        <w:t>No se computarán como descanso los períodos en que no se hayan cumplido todas 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señaladas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efecto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reglamentación</w:t>
      </w:r>
      <w:r>
        <w:rPr>
          <w:spacing w:val="1"/>
        </w:rPr>
        <w:t> </w:t>
      </w:r>
      <w:r>
        <w:rPr/>
        <w:t>comunitaria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tiempos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conducción</w:t>
      </w:r>
      <w:r>
        <w:rPr>
          <w:spacing w:val="-1"/>
        </w:rPr>
        <w:t> </w:t>
      </w:r>
      <w:r>
        <w:rPr/>
        <w:t>y descanso.</w:t>
      </w:r>
    </w:p>
    <w:p>
      <w:pPr>
        <w:pStyle w:val="ListParagraph"/>
        <w:numPr>
          <w:ilvl w:val="1"/>
          <w:numId w:val="170"/>
        </w:numPr>
        <w:tabs>
          <w:tab w:pos="1279" w:val="left" w:leader="none"/>
        </w:tabs>
        <w:spacing w:line="249" w:lineRule="auto" w:before="3" w:after="0"/>
        <w:ind w:left="474" w:right="1270" w:firstLine="340"/>
        <w:jc w:val="both"/>
        <w:rPr>
          <w:sz w:val="20"/>
        </w:rPr>
      </w:pPr>
      <w:r>
        <w:rPr>
          <w:sz w:val="20"/>
        </w:rPr>
        <w:t>En aplicación de lo dispuesto en los apartados 9 y 12 del grupo 1 del anexo I del</w:t>
      </w:r>
      <w:r>
        <w:rPr>
          <w:spacing w:val="1"/>
          <w:sz w:val="20"/>
        </w:rPr>
        <w:t> </w:t>
      </w:r>
      <w:r>
        <w:rPr>
          <w:sz w:val="20"/>
        </w:rPr>
        <w:t>Reglamento (UE) 2016/403, la conducción de sesenta y cinco o más horas, sin superar las</w:t>
      </w:r>
      <w:r>
        <w:rPr>
          <w:spacing w:val="1"/>
          <w:sz w:val="20"/>
        </w:rPr>
        <w:t> </w:t>
      </w:r>
      <w:r>
        <w:rPr>
          <w:sz w:val="20"/>
        </w:rPr>
        <w:t>setenta, en los tiempos máximos de conducción semanal o la conducción de ciento cinco o</w:t>
      </w:r>
      <w:r>
        <w:rPr>
          <w:spacing w:val="1"/>
          <w:sz w:val="20"/>
        </w:rPr>
        <w:t> </w:t>
      </w:r>
      <w:r>
        <w:rPr>
          <w:sz w:val="20"/>
        </w:rPr>
        <w:t>más horas, sin superar las ciento doce y media, en los tiempos máximos de conducción</w:t>
      </w:r>
      <w:r>
        <w:rPr>
          <w:spacing w:val="1"/>
          <w:sz w:val="20"/>
        </w:rPr>
        <w:t> </w:t>
      </w:r>
      <w:r>
        <w:rPr>
          <w:sz w:val="20"/>
        </w:rPr>
        <w:t>bisemanal.</w:t>
      </w:r>
    </w:p>
    <w:p>
      <w:pPr>
        <w:pStyle w:val="ListParagraph"/>
        <w:numPr>
          <w:ilvl w:val="1"/>
          <w:numId w:val="170"/>
        </w:numPr>
        <w:tabs>
          <w:tab w:pos="1314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51"/>
          <w:sz w:val="20"/>
        </w:rPr>
        <w:t> </w:t>
      </w:r>
      <w:r>
        <w:rPr>
          <w:sz w:val="20"/>
        </w:rPr>
        <w:t>aplicación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lo</w:t>
      </w:r>
      <w:r>
        <w:rPr>
          <w:spacing w:val="51"/>
          <w:sz w:val="20"/>
        </w:rPr>
        <w:t> </w:t>
      </w:r>
      <w:r>
        <w:rPr>
          <w:sz w:val="20"/>
        </w:rPr>
        <w:t>dispuesto</w:t>
      </w:r>
      <w:r>
        <w:rPr>
          <w:spacing w:val="52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apartado</w:t>
      </w:r>
      <w:r>
        <w:rPr>
          <w:spacing w:val="51"/>
          <w:sz w:val="20"/>
        </w:rPr>
        <w:t> </w:t>
      </w:r>
      <w:r>
        <w:rPr>
          <w:sz w:val="20"/>
        </w:rPr>
        <w:t>28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grupo</w:t>
      </w:r>
      <w:r>
        <w:rPr>
          <w:spacing w:val="51"/>
          <w:sz w:val="20"/>
        </w:rPr>
        <w:t> </w:t>
      </w:r>
      <w:r>
        <w:rPr>
          <w:sz w:val="20"/>
        </w:rPr>
        <w:t>1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anexo</w:t>
      </w:r>
      <w:r>
        <w:rPr>
          <w:spacing w:val="52"/>
          <w:sz w:val="20"/>
        </w:rPr>
        <w:t> </w:t>
      </w:r>
      <w:r>
        <w:rPr>
          <w:sz w:val="20"/>
        </w:rPr>
        <w:t>I</w:t>
      </w:r>
      <w:r>
        <w:rPr>
          <w:spacing w:val="5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2016/403,</w:t>
      </w:r>
      <w:r>
        <w:rPr>
          <w:spacing w:val="1"/>
          <w:sz w:val="20"/>
        </w:rPr>
        <w:t> </w:t>
      </w:r>
      <w:r>
        <w:rPr>
          <w:sz w:val="20"/>
        </w:rPr>
        <w:t>iniciar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descanso</w:t>
      </w:r>
      <w:r>
        <w:rPr>
          <w:spacing w:val="1"/>
          <w:sz w:val="20"/>
        </w:rPr>
        <w:t> </w:t>
      </w:r>
      <w:r>
        <w:rPr>
          <w:sz w:val="20"/>
        </w:rPr>
        <w:t>semanal</w:t>
      </w:r>
      <w:r>
        <w:rPr>
          <w:spacing w:val="1"/>
          <w:sz w:val="20"/>
        </w:rPr>
        <w:t> </w:t>
      </w:r>
      <w:r>
        <w:rPr>
          <w:sz w:val="20"/>
        </w:rPr>
        <w:t>superando</w:t>
      </w:r>
      <w:r>
        <w:rPr>
          <w:spacing w:val="1"/>
          <w:sz w:val="20"/>
        </w:rPr>
        <w:t> </w:t>
      </w:r>
      <w:r>
        <w:rPr>
          <w:sz w:val="20"/>
        </w:rPr>
        <w:t>seis</w:t>
      </w:r>
      <w:r>
        <w:rPr>
          <w:spacing w:val="1"/>
          <w:sz w:val="20"/>
        </w:rPr>
        <w:t> </w:t>
      </w:r>
      <w:r>
        <w:rPr>
          <w:sz w:val="20"/>
        </w:rPr>
        <w:t>períodos</w:t>
      </w:r>
      <w:r>
        <w:rPr>
          <w:spacing w:val="-53"/>
          <w:sz w:val="20"/>
        </w:rPr>
        <w:t> </w:t>
      </w:r>
      <w:r>
        <w:rPr>
          <w:sz w:val="20"/>
        </w:rPr>
        <w:t>consecutivos de veinticuatro horas después de un período de descanso semanal anterior,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exceso</w:t>
      </w:r>
      <w:r>
        <w:rPr>
          <w:spacing w:val="-1"/>
          <w:sz w:val="20"/>
        </w:rPr>
        <w:t> </w:t>
      </w:r>
      <w:r>
        <w:rPr>
          <w:sz w:val="20"/>
        </w:rPr>
        <w:t>sea igual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superior a</w:t>
      </w:r>
      <w:r>
        <w:rPr>
          <w:spacing w:val="-1"/>
          <w:sz w:val="20"/>
        </w:rPr>
        <w:t> </w:t>
      </w:r>
      <w:r>
        <w:rPr>
          <w:sz w:val="20"/>
        </w:rPr>
        <w:t>doce</w:t>
      </w:r>
      <w:r>
        <w:rPr>
          <w:spacing w:val="-2"/>
          <w:sz w:val="20"/>
        </w:rPr>
        <w:t> </w:t>
      </w:r>
      <w:r>
        <w:rPr>
          <w:sz w:val="20"/>
        </w:rPr>
        <w:t>horas.</w:t>
      </w:r>
    </w:p>
    <w:p>
      <w:pPr>
        <w:pStyle w:val="ListParagraph"/>
        <w:numPr>
          <w:ilvl w:val="1"/>
          <w:numId w:val="170"/>
        </w:numPr>
        <w:tabs>
          <w:tab w:pos="1314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51"/>
          <w:sz w:val="20"/>
        </w:rPr>
        <w:t> </w:t>
      </w:r>
      <w:r>
        <w:rPr>
          <w:sz w:val="20"/>
        </w:rPr>
        <w:t>aplicación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lo</w:t>
      </w:r>
      <w:r>
        <w:rPr>
          <w:spacing w:val="51"/>
          <w:sz w:val="20"/>
        </w:rPr>
        <w:t> </w:t>
      </w:r>
      <w:r>
        <w:rPr>
          <w:sz w:val="20"/>
        </w:rPr>
        <w:t>dispuesto</w:t>
      </w:r>
      <w:r>
        <w:rPr>
          <w:spacing w:val="52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apartado</w:t>
      </w:r>
      <w:r>
        <w:rPr>
          <w:spacing w:val="51"/>
          <w:sz w:val="20"/>
        </w:rPr>
        <w:t> </w:t>
      </w:r>
      <w:r>
        <w:rPr>
          <w:sz w:val="20"/>
        </w:rPr>
        <w:t>29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grupo</w:t>
      </w:r>
      <w:r>
        <w:rPr>
          <w:spacing w:val="51"/>
          <w:sz w:val="20"/>
        </w:rPr>
        <w:t> </w:t>
      </w:r>
      <w:r>
        <w:rPr>
          <w:sz w:val="20"/>
        </w:rPr>
        <w:t>1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anexo</w:t>
      </w:r>
      <w:r>
        <w:rPr>
          <w:spacing w:val="52"/>
          <w:sz w:val="20"/>
        </w:rPr>
        <w:t> </w:t>
      </w:r>
      <w:r>
        <w:rPr>
          <w:sz w:val="20"/>
        </w:rPr>
        <w:t>I</w:t>
      </w:r>
      <w:r>
        <w:rPr>
          <w:spacing w:val="5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Reglamento (UE) 2016/403, en un único transporte internacional discrecional de viajeros,</w:t>
      </w:r>
      <w:r>
        <w:rPr>
          <w:spacing w:val="1"/>
          <w:sz w:val="20"/>
        </w:rPr>
        <w:t> </w:t>
      </w:r>
      <w:r>
        <w:rPr>
          <w:sz w:val="20"/>
        </w:rPr>
        <w:t>iniciar</w:t>
      </w:r>
      <w:r>
        <w:rPr>
          <w:spacing w:val="33"/>
          <w:sz w:val="20"/>
        </w:rPr>
        <w:t> </w:t>
      </w:r>
      <w:r>
        <w:rPr>
          <w:sz w:val="20"/>
        </w:rPr>
        <w:t>el</w:t>
      </w:r>
      <w:r>
        <w:rPr>
          <w:spacing w:val="34"/>
          <w:sz w:val="20"/>
        </w:rPr>
        <w:t> </w:t>
      </w:r>
      <w:r>
        <w:rPr>
          <w:sz w:val="20"/>
        </w:rPr>
        <w:t>descanso</w:t>
      </w:r>
      <w:r>
        <w:rPr>
          <w:spacing w:val="34"/>
          <w:sz w:val="20"/>
        </w:rPr>
        <w:t> </w:t>
      </w:r>
      <w:r>
        <w:rPr>
          <w:sz w:val="20"/>
        </w:rPr>
        <w:t>semanal</w:t>
      </w:r>
      <w:r>
        <w:rPr>
          <w:spacing w:val="33"/>
          <w:sz w:val="20"/>
        </w:rPr>
        <w:t> </w:t>
      </w:r>
      <w:r>
        <w:rPr>
          <w:sz w:val="20"/>
        </w:rPr>
        <w:t>superando</w:t>
      </w:r>
      <w:r>
        <w:rPr>
          <w:spacing w:val="34"/>
          <w:sz w:val="20"/>
        </w:rPr>
        <w:t> </w:t>
      </w:r>
      <w:r>
        <w:rPr>
          <w:sz w:val="20"/>
        </w:rPr>
        <w:t>doce</w:t>
      </w:r>
      <w:r>
        <w:rPr>
          <w:spacing w:val="34"/>
          <w:sz w:val="20"/>
        </w:rPr>
        <w:t> </w:t>
      </w:r>
      <w:r>
        <w:rPr>
          <w:sz w:val="20"/>
        </w:rPr>
        <w:t>períodos</w:t>
      </w:r>
      <w:r>
        <w:rPr>
          <w:spacing w:val="33"/>
          <w:sz w:val="20"/>
        </w:rPr>
        <w:t> </w:t>
      </w:r>
      <w:r>
        <w:rPr>
          <w:sz w:val="20"/>
        </w:rPr>
        <w:t>consecutivos</w:t>
      </w:r>
      <w:r>
        <w:rPr>
          <w:spacing w:val="34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veinticuatro</w:t>
      </w:r>
      <w:r>
        <w:rPr>
          <w:spacing w:val="33"/>
          <w:sz w:val="20"/>
        </w:rPr>
        <w:t> </w:t>
      </w:r>
      <w:r>
        <w:rPr>
          <w:sz w:val="20"/>
        </w:rPr>
        <w:t>horas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firstLine="0"/>
      </w:pPr>
      <w:r>
        <w:rPr/>
        <w:t>después del período de descanso semanal anterior, cuando el exceso sea igual o superior a</w:t>
      </w:r>
      <w:r>
        <w:rPr>
          <w:spacing w:val="1"/>
        </w:rPr>
        <w:t> </w:t>
      </w:r>
      <w:r>
        <w:rPr/>
        <w:t>doce</w:t>
      </w:r>
      <w:r>
        <w:rPr>
          <w:spacing w:val="-2"/>
        </w:rPr>
        <w:t> </w:t>
      </w:r>
      <w:r>
        <w:rPr/>
        <w:t>horas.</w:t>
      </w:r>
    </w:p>
    <w:p>
      <w:pPr>
        <w:pStyle w:val="ListParagraph"/>
        <w:numPr>
          <w:ilvl w:val="1"/>
          <w:numId w:val="170"/>
        </w:numPr>
        <w:tabs>
          <w:tab w:pos="1418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En aplicación de lo dispuesto en el apartado 30 del grupo 1 del anexo I del</w:t>
      </w:r>
      <w:r>
        <w:rPr>
          <w:spacing w:val="1"/>
          <w:sz w:val="20"/>
        </w:rPr>
        <w:t> </w:t>
      </w:r>
      <w:r>
        <w:rPr>
          <w:sz w:val="20"/>
        </w:rPr>
        <w:t>Reglamento (UE) 2016/403, en un único transporte internacional discrecional de viajeros, la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doce</w:t>
      </w:r>
      <w:r>
        <w:rPr>
          <w:spacing w:val="1"/>
          <w:sz w:val="20"/>
        </w:rPr>
        <w:t> </w:t>
      </w:r>
      <w:r>
        <w:rPr>
          <w:sz w:val="20"/>
        </w:rPr>
        <w:t>períodos</w:t>
      </w:r>
      <w:r>
        <w:rPr>
          <w:spacing w:val="1"/>
          <w:sz w:val="20"/>
        </w:rPr>
        <w:t> </w:t>
      </w:r>
      <w:r>
        <w:rPr>
          <w:sz w:val="20"/>
        </w:rPr>
        <w:t>consecutivos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veinticuatro</w:t>
      </w:r>
      <w:r>
        <w:rPr>
          <w:spacing w:val="1"/>
          <w:sz w:val="20"/>
        </w:rPr>
        <w:t> </w:t>
      </w:r>
      <w:r>
        <w:rPr>
          <w:sz w:val="20"/>
        </w:rPr>
        <w:t>horas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llevar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cabo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descanso</w:t>
      </w:r>
      <w:r>
        <w:rPr>
          <w:spacing w:val="-2"/>
          <w:sz w:val="20"/>
        </w:rPr>
        <w:t> </w:t>
      </w:r>
      <w:r>
        <w:rPr>
          <w:sz w:val="20"/>
        </w:rPr>
        <w:t>semanal de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menos</w:t>
      </w:r>
      <w:r>
        <w:rPr>
          <w:spacing w:val="-1"/>
          <w:sz w:val="20"/>
        </w:rPr>
        <w:t> </w:t>
      </w:r>
      <w:r>
        <w:rPr>
          <w:sz w:val="20"/>
        </w:rPr>
        <w:t>sesenta y cinco horas.</w:t>
      </w:r>
    </w:p>
    <w:p>
      <w:pPr>
        <w:pStyle w:val="ListParagraph"/>
        <w:numPr>
          <w:ilvl w:val="1"/>
          <w:numId w:val="170"/>
        </w:numPr>
        <w:tabs>
          <w:tab w:pos="1418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apartado 31 del grupo 1 del anexo I del</w:t>
      </w:r>
      <w:r>
        <w:rPr>
          <w:spacing w:val="1"/>
          <w:sz w:val="20"/>
        </w:rPr>
        <w:t> </w:t>
      </w:r>
      <w:r>
        <w:rPr>
          <w:sz w:val="20"/>
        </w:rPr>
        <w:t>Reglamento (UE) 2016/403, en un único transporte internacional discrecional de viajeros, la</w:t>
      </w:r>
      <w:r>
        <w:rPr>
          <w:spacing w:val="1"/>
          <w:sz w:val="20"/>
        </w:rPr>
        <w:t> </w:t>
      </w:r>
      <w:r>
        <w:rPr>
          <w:sz w:val="20"/>
        </w:rPr>
        <w:t>realización de un período de conducción igual o superior a cuatro horas y media, entre las 22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6</w:t>
      </w:r>
      <w:r>
        <w:rPr>
          <w:spacing w:val="-1"/>
          <w:sz w:val="20"/>
        </w:rPr>
        <w:t> </w:t>
      </w:r>
      <w:r>
        <w:rPr>
          <w:sz w:val="20"/>
        </w:rPr>
        <w:t>horas,</w:t>
      </w:r>
      <w:r>
        <w:rPr>
          <w:spacing w:val="-1"/>
          <w:sz w:val="20"/>
        </w:rPr>
        <w:t> </w:t>
      </w:r>
      <w:r>
        <w:rPr>
          <w:sz w:val="20"/>
        </w:rPr>
        <w:t>si el</w:t>
      </w:r>
      <w:r>
        <w:rPr>
          <w:spacing w:val="-1"/>
          <w:sz w:val="20"/>
        </w:rPr>
        <w:t> </w:t>
      </w:r>
      <w:r>
        <w:rPr>
          <w:sz w:val="20"/>
        </w:rPr>
        <w:t>vehículo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cuenta con varios conductores.</w:t>
      </w:r>
    </w:p>
    <w:p>
      <w:pPr>
        <w:pStyle w:val="ListParagraph"/>
        <w:numPr>
          <w:ilvl w:val="0"/>
          <w:numId w:val="170"/>
        </w:numPr>
        <w:tabs>
          <w:tab w:pos="1188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artículo 140.38 de la LOTT, el transporte de</w:t>
      </w:r>
      <w:r>
        <w:rPr>
          <w:spacing w:val="1"/>
          <w:sz w:val="20"/>
        </w:rPr>
        <w:t> </w:t>
      </w:r>
      <w:r>
        <w:rPr>
          <w:sz w:val="20"/>
        </w:rPr>
        <w:t>objetos o encargos distintos de los equipajes de los viajeros al amparo de una autorización</w:t>
      </w:r>
      <w:r>
        <w:rPr>
          <w:spacing w:val="1"/>
          <w:sz w:val="20"/>
        </w:rPr>
        <w:t> </w:t>
      </w:r>
      <w:r>
        <w:rPr>
          <w:sz w:val="20"/>
        </w:rPr>
        <w:t>de transporte público de viajeros, incumpliendo las condiciones que resulten exigibles 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normas</w:t>
      </w:r>
      <w:r>
        <w:rPr>
          <w:spacing w:val="-2"/>
          <w:sz w:val="20"/>
        </w:rPr>
        <w:t> </w:t>
      </w:r>
      <w:r>
        <w:rPr>
          <w:sz w:val="20"/>
        </w:rPr>
        <w:t>internas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internacionales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resulten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aplicación.</w:t>
      </w:r>
    </w:p>
    <w:p>
      <w:pPr>
        <w:pStyle w:val="ListParagraph"/>
        <w:numPr>
          <w:ilvl w:val="0"/>
          <w:numId w:val="170"/>
        </w:numPr>
        <w:tabs>
          <w:tab w:pos="118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los apartados 2 y 5 del grupo 4 del anexo I del</w:t>
      </w:r>
      <w:r>
        <w:rPr>
          <w:spacing w:val="1"/>
          <w:sz w:val="20"/>
        </w:rPr>
        <w:t> </w:t>
      </w:r>
      <w:r>
        <w:rPr>
          <w:sz w:val="20"/>
        </w:rPr>
        <w:t>Reglamento (UE) 2016/403, el exceso igual o superior al 10 por ciento e inferior al 20 por</w:t>
      </w:r>
      <w:r>
        <w:rPr>
          <w:spacing w:val="1"/>
          <w:sz w:val="20"/>
        </w:rPr>
        <w:t> </w:t>
      </w:r>
      <w:r>
        <w:rPr>
          <w:sz w:val="20"/>
        </w:rPr>
        <w:t>ciento en los vehículos N3 e igual o superior al 15 e inferior al 25 por ciento en los vehículos</w:t>
      </w:r>
      <w:r>
        <w:rPr>
          <w:spacing w:val="1"/>
          <w:sz w:val="20"/>
        </w:rPr>
        <w:t> </w:t>
      </w:r>
      <w:r>
        <w:rPr>
          <w:sz w:val="20"/>
        </w:rPr>
        <w:t>N2</w:t>
      </w:r>
      <w:r>
        <w:rPr>
          <w:spacing w:val="-2"/>
          <w:sz w:val="20"/>
        </w:rPr>
        <w:t> </w:t>
      </w:r>
      <w:r>
        <w:rPr>
          <w:sz w:val="20"/>
        </w:rPr>
        <w:t>sobre la</w:t>
      </w:r>
      <w:r>
        <w:rPr>
          <w:spacing w:val="-2"/>
          <w:sz w:val="20"/>
        </w:rPr>
        <w:t> </w:t>
      </w:r>
      <w:r>
        <w:rPr>
          <w:sz w:val="20"/>
        </w:rPr>
        <w:t>masa máxima</w:t>
      </w:r>
      <w:r>
        <w:rPr>
          <w:spacing w:val="-1"/>
          <w:sz w:val="20"/>
        </w:rPr>
        <w:t> </w:t>
      </w:r>
      <w:r>
        <w:rPr>
          <w:sz w:val="20"/>
        </w:rPr>
        <w:t>total que</w:t>
      </w:r>
      <w:r>
        <w:rPr>
          <w:spacing w:val="-2"/>
          <w:sz w:val="20"/>
        </w:rPr>
        <w:t> </w:t>
      </w:r>
      <w:r>
        <w:rPr>
          <w:sz w:val="20"/>
        </w:rPr>
        <w:t>tenga autorizada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vehículo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trate.</w:t>
      </w:r>
    </w:p>
    <w:p>
      <w:pPr>
        <w:pStyle w:val="BodyText"/>
        <w:spacing w:line="249" w:lineRule="auto" w:before="3"/>
        <w:ind w:right="1274"/>
      </w:pPr>
      <w:r>
        <w:rPr/>
        <w:t>A</w:t>
      </w:r>
      <w:r>
        <w:rPr>
          <w:spacing w:val="9"/>
        </w:rPr>
        <w:t> </w:t>
      </w:r>
      <w:r>
        <w:rPr/>
        <w:t>efectos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responsabilidad,</w:t>
      </w:r>
      <w:r>
        <w:rPr>
          <w:spacing w:val="10"/>
        </w:rPr>
        <w:t> </w:t>
      </w:r>
      <w:r>
        <w:rPr/>
        <w:t>serán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aplicación</w:t>
      </w:r>
      <w:r>
        <w:rPr>
          <w:spacing w:val="10"/>
        </w:rPr>
        <w:t> </w:t>
      </w:r>
      <w:r>
        <w:rPr/>
        <w:t>idénticas</w:t>
      </w:r>
      <w:r>
        <w:rPr>
          <w:spacing w:val="10"/>
        </w:rPr>
        <w:t> </w:t>
      </w:r>
      <w:r>
        <w:rPr/>
        <w:t>reglas</w:t>
      </w:r>
      <w:r>
        <w:rPr>
          <w:spacing w:val="9"/>
        </w:rPr>
        <w:t> </w:t>
      </w:r>
      <w:r>
        <w:rPr/>
        <w:t>a</w:t>
      </w:r>
      <w:r>
        <w:rPr>
          <w:spacing w:val="10"/>
        </w:rPr>
        <w:t> </w:t>
      </w:r>
      <w:r>
        <w:rPr/>
        <w:t>las</w:t>
      </w:r>
      <w:r>
        <w:rPr>
          <w:spacing w:val="10"/>
        </w:rPr>
        <w:t> </w:t>
      </w:r>
      <w:r>
        <w:rPr/>
        <w:t>establecidas</w:t>
      </w:r>
      <w:r>
        <w:rPr>
          <w:spacing w:val="10"/>
        </w:rPr>
        <w:t> </w:t>
      </w:r>
      <w:r>
        <w:rPr/>
        <w:t>en</w:t>
      </w:r>
      <w:r>
        <w:rPr>
          <w:spacing w:val="-53"/>
        </w:rPr>
        <w:t> </w:t>
      </w:r>
      <w:r>
        <w:rPr/>
        <w:t>el</w:t>
      </w:r>
      <w:r>
        <w:rPr>
          <w:spacing w:val="-2"/>
        </w:rPr>
        <w:t> </w:t>
      </w:r>
      <w:r>
        <w:rPr/>
        <w:t>apartado</w:t>
      </w:r>
      <w:r>
        <w:rPr>
          <w:spacing w:val="-1"/>
        </w:rPr>
        <w:t> </w:t>
      </w:r>
      <w:r>
        <w:rPr/>
        <w:t>26.</w:t>
      </w:r>
    </w:p>
    <w:p>
      <w:pPr>
        <w:pStyle w:val="ListParagraph"/>
        <w:numPr>
          <w:ilvl w:val="0"/>
          <w:numId w:val="170"/>
        </w:numPr>
        <w:tabs>
          <w:tab w:pos="121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3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1"/>
          <w:sz w:val="20"/>
        </w:rPr>
        <w:t> </w:t>
      </w:r>
      <w:r>
        <w:rPr>
          <w:sz w:val="20"/>
        </w:rPr>
        <w:t>10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1"/>
          <w:sz w:val="20"/>
        </w:rPr>
        <w:t> </w:t>
      </w:r>
      <w:r>
        <w:rPr>
          <w:sz w:val="20"/>
        </w:rPr>
        <w:t>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 (UE) 2016/403, la realización de transportes públicos o privados utilizando para</w:t>
      </w:r>
      <w:r>
        <w:rPr>
          <w:spacing w:val="1"/>
          <w:sz w:val="20"/>
        </w:rPr>
        <w:t> </w:t>
      </w:r>
      <w:r>
        <w:rPr>
          <w:sz w:val="20"/>
        </w:rPr>
        <w:t>la conducción del vehículo los servicios de una persona que, debiendo estar en posesión del</w:t>
      </w:r>
      <w:r>
        <w:rPr>
          <w:spacing w:val="1"/>
          <w:sz w:val="20"/>
        </w:rPr>
        <w:t> </w:t>
      </w:r>
      <w:r>
        <w:rPr>
          <w:sz w:val="20"/>
        </w:rPr>
        <w:t>certificado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conductor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tercer</w:t>
      </w:r>
      <w:r>
        <w:rPr>
          <w:spacing w:val="1"/>
          <w:sz w:val="20"/>
        </w:rPr>
        <w:t> </w:t>
      </w:r>
      <w:r>
        <w:rPr>
          <w:sz w:val="20"/>
        </w:rPr>
        <w:t>país,</w:t>
      </w:r>
      <w:r>
        <w:rPr>
          <w:spacing w:val="1"/>
          <w:sz w:val="20"/>
        </w:rPr>
        <w:t> </w:t>
      </w:r>
      <w:r>
        <w:rPr>
          <w:sz w:val="20"/>
        </w:rPr>
        <w:t>carezca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incumpla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dieron</w:t>
      </w:r>
      <w:r>
        <w:rPr>
          <w:spacing w:val="-1"/>
          <w:sz w:val="20"/>
        </w:rPr>
        <w:t> </w:t>
      </w:r>
      <w:r>
        <w:rPr>
          <w:sz w:val="20"/>
        </w:rPr>
        <w:t>lugar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su expedición.</w:t>
      </w:r>
    </w:p>
    <w:p>
      <w:pPr>
        <w:pStyle w:val="ListParagraph"/>
        <w:numPr>
          <w:ilvl w:val="0"/>
          <w:numId w:val="170"/>
        </w:numPr>
        <w:tabs>
          <w:tab w:pos="1210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3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1"/>
          <w:sz w:val="20"/>
        </w:rPr>
        <w:t> </w:t>
      </w:r>
      <w:r>
        <w:rPr>
          <w:sz w:val="20"/>
        </w:rPr>
        <w:t>11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1"/>
          <w:sz w:val="20"/>
        </w:rPr>
        <w:t> </w:t>
      </w:r>
      <w:r>
        <w:rPr>
          <w:sz w:val="20"/>
        </w:rPr>
        <w:t>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 (UE) 2016/403, la realización de servicios regulares internacionales de viajeros</w:t>
      </w:r>
      <w:r>
        <w:rPr>
          <w:spacing w:val="1"/>
          <w:sz w:val="20"/>
        </w:rPr>
        <w:t> </w:t>
      </w:r>
      <w:r>
        <w:rPr>
          <w:sz w:val="20"/>
        </w:rPr>
        <w:t>careciendo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preceptiva.</w:t>
      </w:r>
    </w:p>
    <w:p>
      <w:pPr>
        <w:pStyle w:val="BodyText"/>
        <w:spacing w:line="249" w:lineRule="auto" w:before="123"/>
        <w:ind w:right="1272"/>
      </w:pPr>
      <w:r>
        <w:rPr/>
        <w:t>Se</w:t>
      </w:r>
      <w:r>
        <w:rPr>
          <w:spacing w:val="1"/>
        </w:rPr>
        <w:t> </w:t>
      </w:r>
      <w:r>
        <w:rPr/>
        <w:t>considerará,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incluida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infracción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utilización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una</w:t>
      </w:r>
      <w:r>
        <w:rPr>
          <w:spacing w:val="1"/>
        </w:rPr>
        <w:t> </w:t>
      </w:r>
      <w:r>
        <w:rPr/>
        <w:t>autorización caducada, anulada, suspendida o falsificada, así como la utilización de una</w:t>
      </w:r>
      <w:r>
        <w:rPr>
          <w:spacing w:val="1"/>
        </w:rPr>
        <w:t> </w:t>
      </w:r>
      <w:r>
        <w:rPr/>
        <w:t>autorización</w:t>
      </w:r>
      <w:r>
        <w:rPr>
          <w:spacing w:val="-2"/>
        </w:rPr>
        <w:t> </w:t>
      </w:r>
      <w:r>
        <w:rPr/>
        <w:t>no</w:t>
      </w:r>
      <w:r>
        <w:rPr>
          <w:spacing w:val="-1"/>
        </w:rPr>
        <w:t> </w:t>
      </w:r>
      <w:r>
        <w:rPr/>
        <w:t>referida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servicio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 está</w:t>
      </w:r>
      <w:r>
        <w:rPr>
          <w:spacing w:val="-2"/>
        </w:rPr>
        <w:t> </w:t>
      </w:r>
      <w:r>
        <w:rPr/>
        <w:t>prestando.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  <w:spacing w:before="1"/>
        <w:jc w:val="both"/>
      </w:pPr>
      <w:bookmarkStart w:name="Artículo 198." w:id="293"/>
      <w:bookmarkEnd w:id="293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198.</w:t>
      </w:r>
    </w:p>
    <w:p>
      <w:pPr>
        <w:pStyle w:val="BodyText"/>
        <w:spacing w:before="117"/>
        <w:ind w:left="814" w:firstLine="0"/>
        <w:jc w:val="left"/>
      </w:pPr>
      <w:r>
        <w:rPr/>
        <w:t>Se</w:t>
      </w:r>
      <w:r>
        <w:rPr>
          <w:spacing w:val="-5"/>
        </w:rPr>
        <w:t> </w:t>
      </w:r>
      <w:r>
        <w:rPr/>
        <w:t>reputarán</w:t>
      </w:r>
      <w:r>
        <w:rPr>
          <w:spacing w:val="-4"/>
        </w:rPr>
        <w:t> </w:t>
      </w:r>
      <w:r>
        <w:rPr/>
        <w:t>infracciones</w:t>
      </w:r>
      <w:r>
        <w:rPr>
          <w:spacing w:val="-5"/>
        </w:rPr>
        <w:t> </w:t>
      </w:r>
      <w:r>
        <w:rPr/>
        <w:t>graves:</w:t>
      </w:r>
    </w:p>
    <w:p>
      <w:pPr>
        <w:pStyle w:val="ListParagraph"/>
        <w:numPr>
          <w:ilvl w:val="0"/>
          <w:numId w:val="175"/>
        </w:numPr>
        <w:tabs>
          <w:tab w:pos="1047" w:val="left" w:leader="none"/>
        </w:tabs>
        <w:spacing w:line="249" w:lineRule="auto" w:before="130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artículo 141.1 de la LOTT, el incumplimiento de la</w:t>
      </w:r>
      <w:r>
        <w:rPr>
          <w:spacing w:val="1"/>
          <w:sz w:val="20"/>
        </w:rPr>
        <w:t> </w:t>
      </w:r>
      <w:r>
        <w:rPr>
          <w:sz w:val="20"/>
        </w:rPr>
        <w:t>obligación de devolver a la Administración una autorización o licencia de transporte, alguna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sus</w:t>
      </w:r>
      <w:r>
        <w:rPr>
          <w:spacing w:val="53"/>
          <w:sz w:val="20"/>
        </w:rPr>
        <w:t> </w:t>
      </w:r>
      <w:r>
        <w:rPr>
          <w:sz w:val="20"/>
        </w:rPr>
        <w:t>copias</w:t>
      </w:r>
      <w:r>
        <w:rPr>
          <w:spacing w:val="53"/>
          <w:sz w:val="20"/>
        </w:rPr>
        <w:t> </w:t>
      </w:r>
      <w:r>
        <w:rPr>
          <w:sz w:val="20"/>
        </w:rPr>
        <w:t>o</w:t>
      </w:r>
      <w:r>
        <w:rPr>
          <w:spacing w:val="52"/>
          <w:sz w:val="20"/>
        </w:rPr>
        <w:t> </w:t>
      </w:r>
      <w:r>
        <w:rPr>
          <w:sz w:val="20"/>
        </w:rPr>
        <w:t>cualquier</w:t>
      </w:r>
      <w:r>
        <w:rPr>
          <w:spacing w:val="53"/>
          <w:sz w:val="20"/>
        </w:rPr>
        <w:t> </w:t>
      </w:r>
      <w:r>
        <w:rPr>
          <w:sz w:val="20"/>
        </w:rPr>
        <w:t>otra</w:t>
      </w:r>
      <w:r>
        <w:rPr>
          <w:spacing w:val="53"/>
          <w:sz w:val="20"/>
        </w:rPr>
        <w:t> </w:t>
      </w:r>
      <w:r>
        <w:rPr>
          <w:sz w:val="20"/>
        </w:rPr>
        <w:t>documentación</w:t>
      </w:r>
      <w:r>
        <w:rPr>
          <w:spacing w:val="52"/>
          <w:sz w:val="20"/>
        </w:rPr>
        <w:t> </w:t>
      </w:r>
      <w:r>
        <w:rPr>
          <w:sz w:val="20"/>
        </w:rPr>
        <w:t>cuando,</w:t>
      </w:r>
      <w:r>
        <w:rPr>
          <w:spacing w:val="53"/>
          <w:sz w:val="20"/>
        </w:rPr>
        <w:t> </w:t>
      </w:r>
      <w:r>
        <w:rPr>
          <w:sz w:val="20"/>
        </w:rPr>
        <w:t>por</w:t>
      </w:r>
      <w:r>
        <w:rPr>
          <w:spacing w:val="53"/>
          <w:sz w:val="20"/>
        </w:rPr>
        <w:t> </w:t>
      </w:r>
      <w:r>
        <w:rPr>
          <w:sz w:val="20"/>
        </w:rPr>
        <w:t>haber</w:t>
      </w:r>
      <w:r>
        <w:rPr>
          <w:spacing w:val="52"/>
          <w:sz w:val="20"/>
        </w:rPr>
        <w:t> </w:t>
      </w:r>
      <w:r>
        <w:rPr>
          <w:sz w:val="20"/>
        </w:rPr>
        <w:t>sido</w:t>
      </w:r>
      <w:r>
        <w:rPr>
          <w:spacing w:val="53"/>
          <w:sz w:val="20"/>
        </w:rPr>
        <w:t> </w:t>
      </w:r>
      <w:r>
        <w:rPr>
          <w:sz w:val="20"/>
        </w:rPr>
        <w:t>revocada</w:t>
      </w:r>
      <w:r>
        <w:rPr>
          <w:spacing w:val="53"/>
          <w:sz w:val="20"/>
        </w:rPr>
        <w:t> </w:t>
      </w:r>
      <w:r>
        <w:rPr>
          <w:sz w:val="20"/>
        </w:rPr>
        <w:t>o</w:t>
      </w:r>
      <w:r>
        <w:rPr>
          <w:spacing w:val="53"/>
          <w:sz w:val="20"/>
        </w:rPr>
        <w:t> </w:t>
      </w:r>
      <w:r>
        <w:rPr>
          <w:sz w:val="20"/>
        </w:rPr>
        <w:t>por</w:t>
      </w:r>
      <w:r>
        <w:rPr>
          <w:spacing w:val="-54"/>
          <w:sz w:val="20"/>
        </w:rPr>
        <w:t> </w:t>
      </w:r>
      <w:r>
        <w:rPr>
          <w:sz w:val="20"/>
        </w:rPr>
        <w:t>cualquier otra causa legal o reglamentariamente establecida, debiera haber sido devuelta,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documento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trate</w:t>
      </w:r>
      <w:r>
        <w:rPr>
          <w:spacing w:val="-1"/>
          <w:sz w:val="20"/>
        </w:rPr>
        <w:t> </w:t>
      </w:r>
      <w:r>
        <w:rPr>
          <w:sz w:val="20"/>
        </w:rPr>
        <w:t>conserve</w:t>
      </w:r>
      <w:r>
        <w:rPr>
          <w:spacing w:val="-1"/>
          <w:sz w:val="20"/>
        </w:rPr>
        <w:t> </w:t>
      </w:r>
      <w:r>
        <w:rPr>
          <w:sz w:val="20"/>
        </w:rPr>
        <w:t>apariencia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validez.</w:t>
      </w:r>
    </w:p>
    <w:p>
      <w:pPr>
        <w:pStyle w:val="ListParagraph"/>
        <w:numPr>
          <w:ilvl w:val="0"/>
          <w:numId w:val="175"/>
        </w:numPr>
        <w:tabs>
          <w:tab w:pos="1075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En aplicación de lo dispuesto en los apartados 1 y 4 del grupo 4 del anexo I del</w:t>
      </w:r>
      <w:r>
        <w:rPr>
          <w:spacing w:val="1"/>
          <w:sz w:val="20"/>
        </w:rPr>
        <w:t> </w:t>
      </w:r>
      <w:r>
        <w:rPr>
          <w:sz w:val="20"/>
        </w:rPr>
        <w:t>Reglamento (UE) 2016/403, el exceso igual o superior al 5 e inferior al 10 por ciento en los</w:t>
      </w:r>
      <w:r>
        <w:rPr>
          <w:spacing w:val="1"/>
          <w:sz w:val="20"/>
        </w:rPr>
        <w:t> </w:t>
      </w:r>
      <w:r>
        <w:rPr>
          <w:sz w:val="20"/>
        </w:rPr>
        <w:t>vehículos N3 e igual o superior al 5 e inferior al 15 por ciento en los vehículos N2 sobre la</w:t>
      </w:r>
      <w:r>
        <w:rPr>
          <w:spacing w:val="1"/>
          <w:sz w:val="20"/>
        </w:rPr>
        <w:t> </w:t>
      </w:r>
      <w:r>
        <w:rPr>
          <w:sz w:val="20"/>
        </w:rPr>
        <w:t>masa</w:t>
      </w:r>
      <w:r>
        <w:rPr>
          <w:spacing w:val="-1"/>
          <w:sz w:val="20"/>
        </w:rPr>
        <w:t> </w:t>
      </w:r>
      <w:r>
        <w:rPr>
          <w:sz w:val="20"/>
        </w:rPr>
        <w:t>máxima total que</w:t>
      </w:r>
      <w:r>
        <w:rPr>
          <w:spacing w:val="-2"/>
          <w:sz w:val="20"/>
        </w:rPr>
        <w:t> </w:t>
      </w:r>
      <w:r>
        <w:rPr>
          <w:sz w:val="20"/>
        </w:rPr>
        <w:t>tenga autorizada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vehículo 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trate.</w:t>
      </w:r>
    </w:p>
    <w:p>
      <w:pPr>
        <w:pStyle w:val="BodyText"/>
        <w:spacing w:line="249" w:lineRule="auto" w:before="4"/>
        <w:ind w:right="1274"/>
      </w:pPr>
      <w:r>
        <w:rPr/>
        <w:t>A</w:t>
      </w:r>
      <w:r>
        <w:rPr>
          <w:spacing w:val="9"/>
        </w:rPr>
        <w:t> </w:t>
      </w:r>
      <w:r>
        <w:rPr/>
        <w:t>efectos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responsabilidad,</w:t>
      </w:r>
      <w:r>
        <w:rPr>
          <w:spacing w:val="10"/>
        </w:rPr>
        <w:t> </w:t>
      </w:r>
      <w:r>
        <w:rPr/>
        <w:t>serán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aplicación</w:t>
      </w:r>
      <w:r>
        <w:rPr>
          <w:spacing w:val="10"/>
        </w:rPr>
        <w:t> </w:t>
      </w:r>
      <w:r>
        <w:rPr/>
        <w:t>idénticas</w:t>
      </w:r>
      <w:r>
        <w:rPr>
          <w:spacing w:val="10"/>
        </w:rPr>
        <w:t> </w:t>
      </w:r>
      <w:r>
        <w:rPr/>
        <w:t>reglas</w:t>
      </w:r>
      <w:r>
        <w:rPr>
          <w:spacing w:val="9"/>
        </w:rPr>
        <w:t> </w:t>
      </w:r>
      <w:r>
        <w:rPr/>
        <w:t>a</w:t>
      </w:r>
      <w:r>
        <w:rPr>
          <w:spacing w:val="10"/>
        </w:rPr>
        <w:t> </w:t>
      </w:r>
      <w:r>
        <w:rPr/>
        <w:t>las</w:t>
      </w:r>
      <w:r>
        <w:rPr>
          <w:spacing w:val="10"/>
        </w:rPr>
        <w:t> </w:t>
      </w:r>
      <w:r>
        <w:rPr/>
        <w:t>establecidas</w:t>
      </w:r>
      <w:r>
        <w:rPr>
          <w:spacing w:val="10"/>
        </w:rPr>
        <w:t> </w:t>
      </w:r>
      <w:r>
        <w:rPr/>
        <w:t>en</w:t>
      </w:r>
      <w:r>
        <w:rPr>
          <w:spacing w:val="-53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197.26.</w:t>
      </w:r>
    </w:p>
    <w:p>
      <w:pPr>
        <w:pStyle w:val="ListParagraph"/>
        <w:numPr>
          <w:ilvl w:val="0"/>
          <w:numId w:val="175"/>
        </w:numPr>
        <w:tabs>
          <w:tab w:pos="1081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En aplicación de lo dispuesto en el artículo 141.2 de la LOTT, el exceso igual o</w:t>
      </w:r>
      <w:r>
        <w:rPr>
          <w:spacing w:val="1"/>
          <w:sz w:val="20"/>
        </w:rPr>
        <w:t> </w:t>
      </w:r>
      <w:r>
        <w:rPr>
          <w:sz w:val="20"/>
        </w:rPr>
        <w:t>superior al 15 e inferior al 25 por ciento en los vehículos N1 sobre la masa máxima total que</w:t>
      </w:r>
      <w:r>
        <w:rPr>
          <w:spacing w:val="1"/>
          <w:sz w:val="20"/>
        </w:rPr>
        <w:t> </w:t>
      </w:r>
      <w:r>
        <w:rPr>
          <w:sz w:val="20"/>
        </w:rPr>
        <w:t>tenga autorizada el vehículo de que se trate y el exceso igual o superior al 30 e inferior al 50</w:t>
      </w:r>
      <w:r>
        <w:rPr>
          <w:spacing w:val="1"/>
          <w:sz w:val="20"/>
        </w:rPr>
        <w:t> </w:t>
      </w:r>
      <w:r>
        <w:rPr>
          <w:sz w:val="20"/>
        </w:rPr>
        <w:t>por ciento en los vehículos N2 y N1 e igual o superior al 25 e inferior al 40 por ciento en los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32"/>
          <w:sz w:val="20"/>
        </w:rPr>
        <w:t> </w:t>
      </w:r>
      <w:r>
        <w:rPr>
          <w:sz w:val="20"/>
        </w:rPr>
        <w:t>N3</w:t>
      </w:r>
      <w:r>
        <w:rPr>
          <w:spacing w:val="32"/>
          <w:sz w:val="20"/>
        </w:rPr>
        <w:t> </w:t>
      </w:r>
      <w:r>
        <w:rPr>
          <w:sz w:val="20"/>
        </w:rPr>
        <w:t>sobre</w:t>
      </w:r>
      <w:r>
        <w:rPr>
          <w:spacing w:val="32"/>
          <w:sz w:val="20"/>
        </w:rPr>
        <w:t> </w:t>
      </w:r>
      <w:r>
        <w:rPr>
          <w:sz w:val="20"/>
        </w:rPr>
        <w:t>la</w:t>
      </w:r>
      <w:r>
        <w:rPr>
          <w:spacing w:val="32"/>
          <w:sz w:val="20"/>
        </w:rPr>
        <w:t> </w:t>
      </w:r>
      <w:r>
        <w:rPr>
          <w:sz w:val="20"/>
        </w:rPr>
        <w:t>masa</w:t>
      </w:r>
      <w:r>
        <w:rPr>
          <w:spacing w:val="33"/>
          <w:sz w:val="20"/>
        </w:rPr>
        <w:t> </w:t>
      </w:r>
      <w:r>
        <w:rPr>
          <w:sz w:val="20"/>
        </w:rPr>
        <w:t>máxima</w:t>
      </w:r>
      <w:r>
        <w:rPr>
          <w:spacing w:val="32"/>
          <w:sz w:val="20"/>
        </w:rPr>
        <w:t> </w:t>
      </w:r>
      <w:r>
        <w:rPr>
          <w:sz w:val="20"/>
        </w:rPr>
        <w:t>por</w:t>
      </w:r>
      <w:r>
        <w:rPr>
          <w:spacing w:val="32"/>
          <w:sz w:val="20"/>
        </w:rPr>
        <w:t> </w:t>
      </w:r>
      <w:r>
        <w:rPr>
          <w:sz w:val="20"/>
        </w:rPr>
        <w:t>eje</w:t>
      </w:r>
      <w:r>
        <w:rPr>
          <w:spacing w:val="32"/>
          <w:sz w:val="20"/>
        </w:rPr>
        <w:t> </w:t>
      </w:r>
      <w:r>
        <w:rPr>
          <w:sz w:val="20"/>
        </w:rPr>
        <w:t>que</w:t>
      </w:r>
      <w:r>
        <w:rPr>
          <w:spacing w:val="32"/>
          <w:sz w:val="20"/>
        </w:rPr>
        <w:t> </w:t>
      </w:r>
      <w:r>
        <w:rPr>
          <w:sz w:val="20"/>
        </w:rPr>
        <w:t>tenga</w:t>
      </w:r>
      <w:r>
        <w:rPr>
          <w:spacing w:val="32"/>
          <w:sz w:val="20"/>
        </w:rPr>
        <w:t> </w:t>
      </w:r>
      <w:r>
        <w:rPr>
          <w:sz w:val="20"/>
        </w:rPr>
        <w:t>autorizada</w:t>
      </w:r>
      <w:r>
        <w:rPr>
          <w:spacing w:val="33"/>
          <w:sz w:val="20"/>
        </w:rPr>
        <w:t> </w:t>
      </w:r>
      <w:r>
        <w:rPr>
          <w:sz w:val="20"/>
        </w:rPr>
        <w:t>el</w:t>
      </w:r>
      <w:r>
        <w:rPr>
          <w:spacing w:val="32"/>
          <w:sz w:val="20"/>
        </w:rPr>
        <w:t> </w:t>
      </w:r>
      <w:r>
        <w:rPr>
          <w:sz w:val="20"/>
        </w:rPr>
        <w:t>vehículo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que</w:t>
      </w:r>
      <w:r>
        <w:rPr>
          <w:spacing w:val="32"/>
          <w:sz w:val="20"/>
        </w:rPr>
        <w:t> </w:t>
      </w:r>
      <w:r>
        <w:rPr>
          <w:sz w:val="20"/>
        </w:rPr>
        <w:t>se</w:t>
      </w:r>
      <w:r>
        <w:rPr>
          <w:spacing w:val="-53"/>
          <w:sz w:val="20"/>
        </w:rPr>
        <w:t> </w:t>
      </w:r>
      <w:r>
        <w:rPr>
          <w:sz w:val="20"/>
        </w:rPr>
        <w:t>trate.</w:t>
      </w:r>
    </w:p>
    <w:p>
      <w:pPr>
        <w:pStyle w:val="BodyText"/>
        <w:spacing w:line="249" w:lineRule="auto" w:before="5"/>
        <w:ind w:right="1274"/>
      </w:pPr>
      <w:r>
        <w:rPr/>
        <w:t>A</w:t>
      </w:r>
      <w:r>
        <w:rPr>
          <w:spacing w:val="9"/>
        </w:rPr>
        <w:t> </w:t>
      </w:r>
      <w:r>
        <w:rPr/>
        <w:t>efectos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responsabilidad,</w:t>
      </w:r>
      <w:r>
        <w:rPr>
          <w:spacing w:val="10"/>
        </w:rPr>
        <w:t> </w:t>
      </w:r>
      <w:r>
        <w:rPr/>
        <w:t>serán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aplicación</w:t>
      </w:r>
      <w:r>
        <w:rPr>
          <w:spacing w:val="10"/>
        </w:rPr>
        <w:t> </w:t>
      </w:r>
      <w:r>
        <w:rPr/>
        <w:t>idénticas</w:t>
      </w:r>
      <w:r>
        <w:rPr>
          <w:spacing w:val="10"/>
        </w:rPr>
        <w:t> </w:t>
      </w:r>
      <w:r>
        <w:rPr/>
        <w:t>reglas</w:t>
      </w:r>
      <w:r>
        <w:rPr>
          <w:spacing w:val="9"/>
        </w:rPr>
        <w:t> </w:t>
      </w:r>
      <w:r>
        <w:rPr/>
        <w:t>a</w:t>
      </w:r>
      <w:r>
        <w:rPr>
          <w:spacing w:val="10"/>
        </w:rPr>
        <w:t> </w:t>
      </w:r>
      <w:r>
        <w:rPr/>
        <w:t>las</w:t>
      </w:r>
      <w:r>
        <w:rPr>
          <w:spacing w:val="10"/>
        </w:rPr>
        <w:t> </w:t>
      </w:r>
      <w:r>
        <w:rPr/>
        <w:t>establecidas</w:t>
      </w:r>
      <w:r>
        <w:rPr>
          <w:spacing w:val="10"/>
        </w:rPr>
        <w:t> </w:t>
      </w:r>
      <w:r>
        <w:rPr/>
        <w:t>en</w:t>
      </w:r>
      <w:r>
        <w:rPr>
          <w:spacing w:val="-53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197.27.</w:t>
      </w:r>
    </w:p>
    <w:p>
      <w:pPr>
        <w:pStyle w:val="ListParagraph"/>
        <w:numPr>
          <w:ilvl w:val="0"/>
          <w:numId w:val="175"/>
        </w:numPr>
        <w:tabs>
          <w:tab w:pos="1066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artículo 141.3 de la LOTT, no pasar la revisión</w:t>
      </w:r>
      <w:r>
        <w:rPr>
          <w:spacing w:val="1"/>
          <w:sz w:val="20"/>
        </w:rPr>
        <w:t> </w:t>
      </w:r>
      <w:r>
        <w:rPr>
          <w:sz w:val="20"/>
        </w:rPr>
        <w:t>periódica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algún</w:t>
      </w:r>
      <w:r>
        <w:rPr>
          <w:spacing w:val="-2"/>
          <w:sz w:val="20"/>
        </w:rPr>
        <w:t> </w:t>
      </w:r>
      <w:r>
        <w:rPr>
          <w:sz w:val="20"/>
        </w:rPr>
        <w:t>instrumento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medio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control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exista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obligación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llevar</w:t>
      </w:r>
      <w:r>
        <w:rPr>
          <w:spacing w:val="-2"/>
          <w:sz w:val="20"/>
        </w:rPr>
        <w:t> </w:t>
      </w:r>
      <w:r>
        <w:rPr>
          <w:sz w:val="20"/>
        </w:rPr>
        <w:t>instalado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hanging="1"/>
      </w:pPr>
      <w:r>
        <w:rPr/>
        <w:t>en el vehículo, en los plazos y forma establecidos, cuando no deba reputarse infracción muy</w:t>
      </w:r>
      <w:r>
        <w:rPr>
          <w:spacing w:val="1"/>
        </w:rPr>
        <w:t> </w:t>
      </w:r>
      <w:r>
        <w:rPr/>
        <w:t>grave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conformidad</w:t>
      </w:r>
      <w:r>
        <w:rPr>
          <w:spacing w:val="-1"/>
        </w:rPr>
        <w:t> </w:t>
      </w:r>
      <w:r>
        <w:rPr/>
        <w:t>con lo</w:t>
      </w:r>
      <w:r>
        <w:rPr>
          <w:spacing w:val="-2"/>
        </w:rPr>
        <w:t> </w:t>
      </w:r>
      <w:r>
        <w:rPr/>
        <w:t>dispuesto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197.39.</w:t>
      </w:r>
    </w:p>
    <w:p>
      <w:pPr>
        <w:pStyle w:val="ListParagraph"/>
        <w:numPr>
          <w:ilvl w:val="0"/>
          <w:numId w:val="175"/>
        </w:numPr>
        <w:tabs>
          <w:tab w:pos="1076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En aplicación de lo dispuesto en el artículo 141.4 de la LOTT, la obstrucción que</w:t>
      </w:r>
      <w:r>
        <w:rPr>
          <w:spacing w:val="1"/>
          <w:sz w:val="20"/>
        </w:rPr>
        <w:t> </w:t>
      </w:r>
      <w:r>
        <w:rPr>
          <w:sz w:val="20"/>
        </w:rPr>
        <w:t>dificulte gravemente la actuación de los Servicios</w:t>
      </w:r>
      <w:r>
        <w:rPr>
          <w:spacing w:val="1"/>
          <w:sz w:val="20"/>
        </w:rPr>
        <w:t> </w:t>
      </w:r>
      <w:r>
        <w:rPr>
          <w:sz w:val="20"/>
        </w:rPr>
        <w:t>de Inspección</w:t>
      </w:r>
      <w:r>
        <w:rPr>
          <w:spacing w:val="1"/>
          <w:sz w:val="20"/>
        </w:rPr>
        <w:t> </w:t>
      </w:r>
      <w:r>
        <w:rPr>
          <w:sz w:val="20"/>
        </w:rPr>
        <w:t>del Transporte</w:t>
      </w:r>
      <w:r>
        <w:rPr>
          <w:spacing w:val="1"/>
          <w:sz w:val="20"/>
        </w:rPr>
        <w:t> </w:t>
      </w:r>
      <w:r>
        <w:rPr>
          <w:sz w:val="20"/>
        </w:rPr>
        <w:t>Terrestre</w:t>
      </w:r>
      <w:r>
        <w:rPr>
          <w:spacing w:val="55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de las fuerzas encargadas de la vigilancia del transporte cuando no concurra alguno de los</w:t>
      </w:r>
      <w:r>
        <w:rPr>
          <w:spacing w:val="1"/>
          <w:sz w:val="20"/>
        </w:rPr>
        <w:t> </w:t>
      </w:r>
      <w:r>
        <w:rPr>
          <w:sz w:val="20"/>
        </w:rPr>
        <w:t>supuestos que, conforme a lo señalado en el artículo 197.13, implicarían que se reputase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-2"/>
          <w:sz w:val="20"/>
        </w:rPr>
        <w:t> </w:t>
      </w:r>
      <w:r>
        <w:rPr>
          <w:sz w:val="20"/>
        </w:rPr>
        <w:t>muy grave.</w:t>
      </w:r>
    </w:p>
    <w:p>
      <w:pPr>
        <w:pStyle w:val="BodyText"/>
        <w:spacing w:line="249" w:lineRule="auto" w:before="4"/>
        <w:ind w:right="1273"/>
      </w:pPr>
      <w:r>
        <w:rPr/>
        <w:t>En los supuestos de requerimientos relativos al cumplimiento de la legislación sobre</w:t>
      </w:r>
      <w:r>
        <w:rPr>
          <w:spacing w:val="1"/>
        </w:rPr>
        <w:t> </w:t>
      </w:r>
      <w:r>
        <w:rPr/>
        <w:t>tiempos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conducción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descanso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conductores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considerará</w:t>
      </w:r>
      <w:r>
        <w:rPr>
          <w:spacing w:val="1"/>
        </w:rPr>
        <w:t> </w:t>
      </w:r>
      <w:r>
        <w:rPr/>
        <w:t>cometida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infracción</w:t>
      </w:r>
      <w:r>
        <w:rPr>
          <w:spacing w:val="1"/>
        </w:rPr>
        <w:t> </w:t>
      </w:r>
      <w:r>
        <w:rPr/>
        <w:t>distinta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vehículo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conductor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aporte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documentación</w:t>
      </w:r>
      <w:r>
        <w:rPr>
          <w:spacing w:val="1"/>
        </w:rPr>
        <w:t> </w:t>
      </w:r>
      <w:r>
        <w:rPr/>
        <w:t>solicitada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tiempo y forma distinta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requerida.</w:t>
      </w:r>
    </w:p>
    <w:p>
      <w:pPr>
        <w:pStyle w:val="ListParagraph"/>
        <w:numPr>
          <w:ilvl w:val="0"/>
          <w:numId w:val="175"/>
        </w:numPr>
        <w:tabs>
          <w:tab w:pos="1038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141.5 de la LOTT y en el grupo 9 del anexo</w:t>
      </w:r>
      <w:r>
        <w:rPr>
          <w:spacing w:val="-53"/>
          <w:sz w:val="20"/>
        </w:rPr>
        <w:t> </w:t>
      </w:r>
      <w:r>
        <w:rPr>
          <w:sz w:val="20"/>
        </w:rPr>
        <w:t>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2016/403,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transportes,</w:t>
      </w:r>
      <w:r>
        <w:rPr>
          <w:spacing w:val="1"/>
          <w:sz w:val="20"/>
        </w:rPr>
        <w:t> </w:t>
      </w:r>
      <w:r>
        <w:rPr>
          <w:sz w:val="20"/>
        </w:rPr>
        <w:t>carga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descarga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-1"/>
          <w:sz w:val="20"/>
        </w:rPr>
        <w:t> </w:t>
      </w:r>
      <w:r>
        <w:rPr>
          <w:sz w:val="20"/>
        </w:rPr>
        <w:t>peligrosas</w:t>
      </w:r>
      <w:r>
        <w:rPr>
          <w:spacing w:val="-2"/>
          <w:sz w:val="20"/>
        </w:rPr>
        <w:t> </w:t>
      </w:r>
      <w:r>
        <w:rPr>
          <w:sz w:val="20"/>
        </w:rPr>
        <w:t>cuando concurra</w:t>
      </w:r>
      <w:r>
        <w:rPr>
          <w:spacing w:val="-1"/>
          <w:sz w:val="20"/>
        </w:rPr>
        <w:t> </w:t>
      </w:r>
      <w:r>
        <w:rPr>
          <w:sz w:val="20"/>
        </w:rPr>
        <w:t>alguna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 circunstancias:</w:t>
      </w:r>
    </w:p>
    <w:p>
      <w:pPr>
        <w:pStyle w:val="ListParagraph"/>
        <w:numPr>
          <w:ilvl w:val="1"/>
          <w:numId w:val="175"/>
        </w:numPr>
        <w:tabs>
          <w:tab w:pos="1164" w:val="left" w:leader="none"/>
        </w:tabs>
        <w:spacing w:line="249" w:lineRule="auto" w:before="122" w:after="0"/>
        <w:ind w:left="474" w:right="1275" w:firstLine="340"/>
        <w:jc w:val="both"/>
        <w:rPr>
          <w:sz w:val="20"/>
        </w:rPr>
      </w:pPr>
      <w:r>
        <w:rPr>
          <w:sz w:val="20"/>
        </w:rPr>
        <w:t>En aplicación de lo dispuesto en el artículo 141.5.1 de la LOTT y en el apartado 24</w:t>
      </w:r>
      <w:r>
        <w:rPr>
          <w:spacing w:val="1"/>
          <w:sz w:val="20"/>
        </w:rPr>
        <w:t> </w:t>
      </w:r>
      <w:r>
        <w:rPr>
          <w:sz w:val="20"/>
        </w:rPr>
        <w:t>del grupo 9 del anexo I del Reglamento (UE) 2016/403, no llevar a bordo las instrucciones</w:t>
      </w:r>
      <w:r>
        <w:rPr>
          <w:spacing w:val="1"/>
          <w:sz w:val="20"/>
        </w:rPr>
        <w:t> </w:t>
      </w:r>
      <w:r>
        <w:rPr>
          <w:sz w:val="20"/>
        </w:rPr>
        <w:t>escritas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resulten exigibles.</w:t>
      </w:r>
    </w:p>
    <w:p>
      <w:pPr>
        <w:pStyle w:val="ListParagraph"/>
        <w:numPr>
          <w:ilvl w:val="1"/>
          <w:numId w:val="175"/>
        </w:numPr>
        <w:tabs>
          <w:tab w:pos="1164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En aplicación de lo dispuesto en el artículo 141.5.2 de la LOTT y en el apartado 19</w:t>
      </w:r>
      <w:r>
        <w:rPr>
          <w:spacing w:val="1"/>
          <w:sz w:val="20"/>
        </w:rPr>
        <w:t> </w:t>
      </w:r>
      <w:r>
        <w:rPr>
          <w:sz w:val="20"/>
        </w:rPr>
        <w:t>del grupo 9 del anexo I del Reglamento (UE) 2016/403, incumplir lo dispuesto en las normas</w:t>
      </w:r>
      <w:r>
        <w:rPr>
          <w:spacing w:val="1"/>
          <w:sz w:val="20"/>
        </w:rPr>
        <w:t> </w:t>
      </w:r>
      <w:r>
        <w:rPr>
          <w:sz w:val="20"/>
        </w:rPr>
        <w:t>de aplicación o en las correspondientes instrucciones escritas acerca del equipamiento del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miembros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tripulación.</w:t>
      </w:r>
    </w:p>
    <w:p>
      <w:pPr>
        <w:pStyle w:val="ListParagraph"/>
        <w:numPr>
          <w:ilvl w:val="1"/>
          <w:numId w:val="175"/>
        </w:numPr>
        <w:tabs>
          <w:tab w:pos="1164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En aplicación de lo dispuesto en el artículo 141.5.3 de la LOTT y en el apartado 18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1"/>
          <w:sz w:val="20"/>
        </w:rPr>
        <w:t> </w:t>
      </w:r>
      <w:r>
        <w:rPr>
          <w:sz w:val="20"/>
        </w:rPr>
        <w:t>9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1"/>
          <w:sz w:val="20"/>
        </w:rPr>
        <w:t> </w:t>
      </w:r>
      <w:r>
        <w:rPr>
          <w:sz w:val="20"/>
        </w:rPr>
        <w:t>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2016/403,</w:t>
      </w:r>
      <w:r>
        <w:rPr>
          <w:spacing w:val="1"/>
          <w:sz w:val="20"/>
        </w:rPr>
        <w:t> </w:t>
      </w:r>
      <w:r>
        <w:rPr>
          <w:sz w:val="20"/>
        </w:rPr>
        <w:t>carecer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extintores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cualesquiera otros medios de extinción de incendios que resulten obligatorios en función del</w:t>
      </w:r>
      <w:r>
        <w:rPr>
          <w:spacing w:val="1"/>
          <w:sz w:val="20"/>
        </w:rPr>
        <w:t> </w:t>
      </w:r>
      <w:r>
        <w:rPr>
          <w:sz w:val="20"/>
        </w:rPr>
        <w:t>vehículo o la carga transportada, o disponer de unos cuya correcta utilización no esté</w:t>
      </w:r>
      <w:r>
        <w:rPr>
          <w:spacing w:val="1"/>
          <w:sz w:val="20"/>
        </w:rPr>
        <w:t> </w:t>
      </w:r>
      <w:r>
        <w:rPr>
          <w:sz w:val="20"/>
        </w:rPr>
        <w:t>garantizada.</w:t>
      </w:r>
    </w:p>
    <w:p>
      <w:pPr>
        <w:pStyle w:val="BodyText"/>
        <w:spacing w:line="249" w:lineRule="auto" w:before="4"/>
        <w:ind w:right="1273"/>
      </w:pPr>
      <w:r>
        <w:rPr/>
        <w:t>A tal efecto, se considerará que no se encuentra garantizada la correcta utilización de un</w:t>
      </w:r>
      <w:r>
        <w:rPr>
          <w:spacing w:val="1"/>
        </w:rPr>
        <w:t> </w:t>
      </w:r>
      <w:r>
        <w:rPr/>
        <w:t>extintor cuando no esté adecuadamente precintado, no haya sido objeto de las inspecciones</w:t>
      </w:r>
      <w:r>
        <w:rPr>
          <w:spacing w:val="1"/>
        </w:rPr>
        <w:t> </w:t>
      </w:r>
      <w:r>
        <w:rPr/>
        <w:t>reglamentarias,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lleve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marca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norma</w:t>
      </w:r>
      <w:r>
        <w:rPr>
          <w:spacing w:val="1"/>
        </w:rPr>
        <w:t> </w:t>
      </w:r>
      <w:r>
        <w:rPr/>
        <w:t>reconocida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autoridad competente o no cumpla cualquier otro requisito prescrito por el Acuerdo Europeo</w:t>
      </w:r>
      <w:r>
        <w:rPr>
          <w:spacing w:val="1"/>
        </w:rPr>
        <w:t> </w:t>
      </w:r>
      <w:r>
        <w:rPr/>
        <w:t>sobre</w:t>
      </w:r>
      <w:r>
        <w:rPr>
          <w:spacing w:val="-1"/>
        </w:rPr>
        <w:t> </w:t>
      </w:r>
      <w:r>
        <w:rPr/>
        <w:t>Transporte Internacional de</w:t>
      </w:r>
      <w:r>
        <w:rPr>
          <w:spacing w:val="-2"/>
        </w:rPr>
        <w:t> </w:t>
      </w:r>
      <w:r>
        <w:rPr/>
        <w:t>Mercancías Peligrosas por</w:t>
      </w:r>
      <w:r>
        <w:rPr>
          <w:spacing w:val="-2"/>
        </w:rPr>
        <w:t> </w:t>
      </w:r>
      <w:r>
        <w:rPr/>
        <w:t>Carretera.</w:t>
      </w:r>
    </w:p>
    <w:p>
      <w:pPr>
        <w:pStyle w:val="ListParagraph"/>
        <w:numPr>
          <w:ilvl w:val="1"/>
          <w:numId w:val="175"/>
        </w:numPr>
        <w:tabs>
          <w:tab w:pos="1163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En aplicación de lo dispuesto en el artículo 141.5.4 de la LOTT, transportar viajeros</w:t>
      </w:r>
      <w:r>
        <w:rPr>
          <w:spacing w:val="1"/>
          <w:sz w:val="20"/>
        </w:rPr>
        <w:t> </w:t>
      </w:r>
      <w:r>
        <w:rPr>
          <w:sz w:val="20"/>
        </w:rPr>
        <w:t>en unidades que transporten mercancías peligrosas fuera de los supuestos en que 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-2"/>
          <w:sz w:val="20"/>
        </w:rPr>
        <w:t> </w:t>
      </w:r>
      <w:r>
        <w:rPr>
          <w:sz w:val="20"/>
        </w:rPr>
        <w:t>reguladoras de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clase de</w:t>
      </w:r>
      <w:r>
        <w:rPr>
          <w:spacing w:val="-1"/>
          <w:sz w:val="20"/>
        </w:rPr>
        <w:t> </w:t>
      </w:r>
      <w:r>
        <w:rPr>
          <w:sz w:val="20"/>
        </w:rPr>
        <w:t>transportes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permitan.</w:t>
      </w:r>
    </w:p>
    <w:p>
      <w:pPr>
        <w:pStyle w:val="ListParagraph"/>
        <w:numPr>
          <w:ilvl w:val="1"/>
          <w:numId w:val="175"/>
        </w:numPr>
        <w:tabs>
          <w:tab w:pos="1222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141.5.5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LOTT,</w:t>
      </w:r>
      <w:r>
        <w:rPr>
          <w:spacing w:val="1"/>
          <w:sz w:val="20"/>
        </w:rPr>
        <w:t> </w:t>
      </w:r>
      <w:r>
        <w:rPr>
          <w:sz w:val="20"/>
        </w:rPr>
        <w:t>transportar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-1"/>
          <w:sz w:val="20"/>
        </w:rPr>
        <w:t> </w:t>
      </w:r>
      <w:r>
        <w:rPr>
          <w:sz w:val="20"/>
        </w:rPr>
        <w:t>peligrosas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vehículos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viajeros en</w:t>
      </w:r>
      <w:r>
        <w:rPr>
          <w:spacing w:val="-2"/>
          <w:sz w:val="20"/>
        </w:rPr>
        <w:t> </w:t>
      </w:r>
      <w:r>
        <w:rPr>
          <w:sz w:val="20"/>
        </w:rPr>
        <w:t>cantidades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permitidas.</w:t>
      </w:r>
    </w:p>
    <w:p>
      <w:pPr>
        <w:pStyle w:val="ListParagraph"/>
        <w:numPr>
          <w:ilvl w:val="1"/>
          <w:numId w:val="175"/>
        </w:numPr>
        <w:tabs>
          <w:tab w:pos="1164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En aplicación de lo dispuesto en el artículo 141.5.6 de la LOTT y en el apartado 22</w:t>
      </w:r>
      <w:r>
        <w:rPr>
          <w:spacing w:val="1"/>
          <w:sz w:val="20"/>
        </w:rPr>
        <w:t> </w:t>
      </w:r>
      <w:r>
        <w:rPr>
          <w:sz w:val="20"/>
        </w:rPr>
        <w:t>del grupo 9 del anexo I del Reglamento (UE) 2016/403, utilizar bultos o cisternas en el</w:t>
      </w:r>
      <w:r>
        <w:rPr>
          <w:spacing w:val="1"/>
          <w:sz w:val="20"/>
        </w:rPr>
        <w:t> </w:t>
      </w:r>
      <w:r>
        <w:rPr>
          <w:sz w:val="20"/>
        </w:rPr>
        <w:t>transporte que no estén correctamente cerrados, incluso cuando estas últimas se encuentren</w:t>
      </w:r>
      <w:r>
        <w:rPr>
          <w:spacing w:val="-53"/>
          <w:sz w:val="20"/>
        </w:rPr>
        <w:t> </w:t>
      </w:r>
      <w:r>
        <w:rPr>
          <w:sz w:val="20"/>
        </w:rPr>
        <w:t>vacías</w:t>
      </w:r>
      <w:r>
        <w:rPr>
          <w:spacing w:val="-1"/>
          <w:sz w:val="20"/>
        </w:rPr>
        <w:t> </w:t>
      </w:r>
      <w:r>
        <w:rPr>
          <w:sz w:val="20"/>
        </w:rPr>
        <w:t>si no</w:t>
      </w:r>
      <w:r>
        <w:rPr>
          <w:spacing w:val="-1"/>
          <w:sz w:val="20"/>
        </w:rPr>
        <w:t> </w:t>
      </w:r>
      <w:r>
        <w:rPr>
          <w:sz w:val="20"/>
        </w:rPr>
        <w:t>han</w:t>
      </w:r>
      <w:r>
        <w:rPr>
          <w:spacing w:val="-2"/>
          <w:sz w:val="20"/>
        </w:rPr>
        <w:t> </w:t>
      </w:r>
      <w:r>
        <w:rPr>
          <w:sz w:val="20"/>
        </w:rPr>
        <w:t>sido previamente</w:t>
      </w:r>
      <w:r>
        <w:rPr>
          <w:spacing w:val="-1"/>
          <w:sz w:val="20"/>
        </w:rPr>
        <w:t> </w:t>
      </w:r>
      <w:r>
        <w:rPr>
          <w:sz w:val="20"/>
        </w:rPr>
        <w:t>limpiadas.</w:t>
      </w:r>
    </w:p>
    <w:p>
      <w:pPr>
        <w:pStyle w:val="ListParagraph"/>
        <w:numPr>
          <w:ilvl w:val="1"/>
          <w:numId w:val="175"/>
        </w:numPr>
        <w:tabs>
          <w:tab w:pos="1164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En aplicación de lo dispuesto en el artículo 141.5.7 de la LOTT y en el apartado 21</w:t>
      </w:r>
      <w:r>
        <w:rPr>
          <w:spacing w:val="1"/>
          <w:sz w:val="20"/>
        </w:rPr>
        <w:t> </w:t>
      </w:r>
      <w:r>
        <w:rPr>
          <w:sz w:val="20"/>
        </w:rPr>
        <w:t>del grupo 9 del anexo I del Reglamento (UE) 2016/403, transportar bultos de mercancía 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contenedor que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estructuralmente</w:t>
      </w:r>
      <w:r>
        <w:rPr>
          <w:spacing w:val="-1"/>
          <w:sz w:val="20"/>
        </w:rPr>
        <w:t> </w:t>
      </w:r>
      <w:r>
        <w:rPr>
          <w:sz w:val="20"/>
        </w:rPr>
        <w:t>adecuado.</w:t>
      </w:r>
    </w:p>
    <w:p>
      <w:pPr>
        <w:pStyle w:val="ListParagraph"/>
        <w:numPr>
          <w:ilvl w:val="1"/>
          <w:numId w:val="175"/>
        </w:numPr>
        <w:tabs>
          <w:tab w:pos="1215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141.5.8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LOTT,</w:t>
      </w:r>
      <w:r>
        <w:rPr>
          <w:spacing w:val="1"/>
          <w:sz w:val="20"/>
        </w:rPr>
        <w:t> </w:t>
      </w:r>
      <w:r>
        <w:rPr>
          <w:sz w:val="20"/>
        </w:rPr>
        <w:t>carecer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certificado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limpieza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cisterna 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casos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necesario.</w:t>
      </w:r>
    </w:p>
    <w:p>
      <w:pPr>
        <w:pStyle w:val="ListParagraph"/>
        <w:numPr>
          <w:ilvl w:val="1"/>
          <w:numId w:val="175"/>
        </w:numPr>
        <w:tabs>
          <w:tab w:pos="1206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141.5.9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LOTT,</w:t>
      </w:r>
      <w:r>
        <w:rPr>
          <w:spacing w:val="1"/>
          <w:sz w:val="20"/>
        </w:rPr>
        <w:t> </w:t>
      </w:r>
      <w:r>
        <w:rPr>
          <w:sz w:val="20"/>
        </w:rPr>
        <w:t>incumplir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disposiciones sobre fechas de ensayo, inspección y plazos de utilización de envases y</w:t>
      </w:r>
      <w:r>
        <w:rPr>
          <w:spacing w:val="1"/>
          <w:sz w:val="20"/>
        </w:rPr>
        <w:t> </w:t>
      </w:r>
      <w:r>
        <w:rPr>
          <w:sz w:val="20"/>
        </w:rPr>
        <w:t>embalajes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recipientes.</w:t>
      </w:r>
    </w:p>
    <w:p>
      <w:pPr>
        <w:pStyle w:val="ListParagraph"/>
        <w:numPr>
          <w:ilvl w:val="1"/>
          <w:numId w:val="175"/>
        </w:numPr>
        <w:tabs>
          <w:tab w:pos="126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141.5.10 de la LOTT y en el apartado 20</w:t>
      </w:r>
      <w:r>
        <w:rPr>
          <w:spacing w:val="-53"/>
          <w:sz w:val="20"/>
        </w:rPr>
        <w:t> </w:t>
      </w:r>
      <w:r>
        <w:rPr>
          <w:sz w:val="20"/>
        </w:rPr>
        <w:t>del grupo 9 del anexo I del Reglamento (UE) 2016/403, transportar bultos utilizando envases</w:t>
      </w:r>
      <w:r>
        <w:rPr>
          <w:spacing w:val="1"/>
          <w:sz w:val="20"/>
        </w:rPr>
        <w:t> </w:t>
      </w:r>
      <w:r>
        <w:rPr>
          <w:sz w:val="20"/>
        </w:rPr>
        <w:t>o embalajes, grandes recipientes para granel y grandes embalajes deteriorados o transportar</w:t>
      </w:r>
      <w:r>
        <w:rPr>
          <w:spacing w:val="-53"/>
          <w:sz w:val="20"/>
        </w:rPr>
        <w:t> </w:t>
      </w:r>
      <w:r>
        <w:rPr>
          <w:sz w:val="20"/>
        </w:rPr>
        <w:t>envases</w:t>
      </w:r>
      <w:r>
        <w:rPr>
          <w:spacing w:val="32"/>
          <w:sz w:val="20"/>
        </w:rPr>
        <w:t> </w:t>
      </w:r>
      <w:r>
        <w:rPr>
          <w:sz w:val="20"/>
        </w:rPr>
        <w:t>o</w:t>
      </w:r>
      <w:r>
        <w:rPr>
          <w:spacing w:val="32"/>
          <w:sz w:val="20"/>
        </w:rPr>
        <w:t> </w:t>
      </w:r>
      <w:r>
        <w:rPr>
          <w:sz w:val="20"/>
        </w:rPr>
        <w:t>embalajes</w:t>
      </w:r>
      <w:r>
        <w:rPr>
          <w:spacing w:val="32"/>
          <w:sz w:val="20"/>
        </w:rPr>
        <w:t> </w:t>
      </w:r>
      <w:r>
        <w:rPr>
          <w:sz w:val="20"/>
        </w:rPr>
        <w:t>vacíos,</w:t>
      </w:r>
      <w:r>
        <w:rPr>
          <w:spacing w:val="32"/>
          <w:sz w:val="20"/>
        </w:rPr>
        <w:t> </w:t>
      </w:r>
      <w:r>
        <w:rPr>
          <w:sz w:val="20"/>
        </w:rPr>
        <w:t>sucios</w:t>
      </w:r>
      <w:r>
        <w:rPr>
          <w:spacing w:val="32"/>
          <w:sz w:val="20"/>
        </w:rPr>
        <w:t> </w:t>
      </w:r>
      <w:r>
        <w:rPr>
          <w:sz w:val="20"/>
        </w:rPr>
        <w:t>o</w:t>
      </w:r>
      <w:r>
        <w:rPr>
          <w:spacing w:val="32"/>
          <w:sz w:val="20"/>
        </w:rPr>
        <w:t> </w:t>
      </w:r>
      <w:r>
        <w:rPr>
          <w:sz w:val="20"/>
        </w:rPr>
        <w:t>deteriorados,</w:t>
      </w:r>
      <w:r>
        <w:rPr>
          <w:spacing w:val="32"/>
          <w:sz w:val="20"/>
        </w:rPr>
        <w:t> </w:t>
      </w:r>
      <w:r>
        <w:rPr>
          <w:sz w:val="20"/>
        </w:rPr>
        <w:t>cuando</w:t>
      </w:r>
      <w:r>
        <w:rPr>
          <w:spacing w:val="32"/>
          <w:sz w:val="20"/>
        </w:rPr>
        <w:t> </w:t>
      </w:r>
      <w:r>
        <w:rPr>
          <w:sz w:val="20"/>
        </w:rPr>
        <w:t>no</w:t>
      </w:r>
      <w:r>
        <w:rPr>
          <w:spacing w:val="32"/>
          <w:sz w:val="20"/>
        </w:rPr>
        <w:t> </w:t>
      </w:r>
      <w:r>
        <w:rPr>
          <w:sz w:val="20"/>
        </w:rPr>
        <w:t>deba</w:t>
      </w:r>
      <w:r>
        <w:rPr>
          <w:spacing w:val="33"/>
          <w:sz w:val="20"/>
        </w:rPr>
        <w:t> </w:t>
      </w:r>
      <w:r>
        <w:rPr>
          <w:sz w:val="20"/>
        </w:rPr>
        <w:t>reputarse</w:t>
      </w:r>
      <w:r>
        <w:rPr>
          <w:spacing w:val="32"/>
          <w:sz w:val="20"/>
        </w:rPr>
        <w:t> </w:t>
      </w:r>
      <w:r>
        <w:rPr>
          <w:sz w:val="20"/>
        </w:rPr>
        <w:t>infracción</w:t>
      </w:r>
      <w:r>
        <w:rPr>
          <w:spacing w:val="-54"/>
          <w:sz w:val="20"/>
        </w:rPr>
        <w:t> </w:t>
      </w:r>
      <w:r>
        <w:rPr>
          <w:sz w:val="20"/>
        </w:rPr>
        <w:t>muy</w:t>
      </w:r>
      <w:r>
        <w:rPr>
          <w:spacing w:val="-1"/>
          <w:sz w:val="20"/>
        </w:rPr>
        <w:t> </w:t>
      </w:r>
      <w:r>
        <w:rPr>
          <w:sz w:val="20"/>
        </w:rPr>
        <w:t>grave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197.16.18.</w:t>
      </w:r>
    </w:p>
    <w:p>
      <w:pPr>
        <w:pStyle w:val="ListParagraph"/>
        <w:numPr>
          <w:ilvl w:val="1"/>
          <w:numId w:val="175"/>
        </w:numPr>
        <w:tabs>
          <w:tab w:pos="1263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141.5.11 de la LOTT, no consignar en la</w:t>
      </w:r>
      <w:r>
        <w:rPr>
          <w:spacing w:val="1"/>
          <w:sz w:val="20"/>
        </w:rPr>
        <w:t> </w:t>
      </w:r>
      <w:r>
        <w:rPr>
          <w:sz w:val="20"/>
        </w:rPr>
        <w:t>carta de porte alguno de los datos que deben figurar en ella o hacerlo inadecuadamente,</w:t>
      </w:r>
      <w:r>
        <w:rPr>
          <w:spacing w:val="1"/>
          <w:sz w:val="20"/>
        </w:rPr>
        <w:t> </w:t>
      </w:r>
      <w:r>
        <w:rPr>
          <w:sz w:val="20"/>
        </w:rPr>
        <w:t>cuando no deba reputarse infracción muy grave de conformidad con lo dispuesto en los</w:t>
      </w:r>
      <w:r>
        <w:rPr>
          <w:spacing w:val="1"/>
          <w:sz w:val="20"/>
        </w:rPr>
        <w:t> </w:t>
      </w:r>
      <w:r>
        <w:rPr>
          <w:sz w:val="20"/>
        </w:rPr>
        <w:t>apartados</w:t>
      </w:r>
      <w:r>
        <w:rPr>
          <w:spacing w:val="-2"/>
          <w:sz w:val="20"/>
        </w:rPr>
        <w:t> </w:t>
      </w:r>
      <w:r>
        <w:rPr>
          <w:sz w:val="20"/>
        </w:rPr>
        <w:t>8</w:t>
      </w:r>
      <w:r>
        <w:rPr>
          <w:spacing w:val="-1"/>
          <w:sz w:val="20"/>
        </w:rPr>
        <w:t> </w:t>
      </w:r>
      <w:r>
        <w:rPr>
          <w:sz w:val="20"/>
        </w:rPr>
        <w:t>y 13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197.16.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1"/>
          <w:numId w:val="175"/>
        </w:numPr>
        <w:tabs>
          <w:tab w:pos="1314" w:val="left" w:leader="none"/>
        </w:tabs>
        <w:spacing w:line="249" w:lineRule="auto" w:before="127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51"/>
          <w:sz w:val="20"/>
        </w:rPr>
        <w:t> </w:t>
      </w:r>
      <w:r>
        <w:rPr>
          <w:sz w:val="20"/>
        </w:rPr>
        <w:t>aplicación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lo</w:t>
      </w:r>
      <w:r>
        <w:rPr>
          <w:spacing w:val="51"/>
          <w:sz w:val="20"/>
        </w:rPr>
        <w:t> </w:t>
      </w:r>
      <w:r>
        <w:rPr>
          <w:sz w:val="20"/>
        </w:rPr>
        <w:t>dispuesto</w:t>
      </w:r>
      <w:r>
        <w:rPr>
          <w:spacing w:val="52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apartado</w:t>
      </w:r>
      <w:r>
        <w:rPr>
          <w:spacing w:val="51"/>
          <w:sz w:val="20"/>
        </w:rPr>
        <w:t> </w:t>
      </w:r>
      <w:r>
        <w:rPr>
          <w:sz w:val="20"/>
        </w:rPr>
        <w:t>23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grupo</w:t>
      </w:r>
      <w:r>
        <w:rPr>
          <w:spacing w:val="51"/>
          <w:sz w:val="20"/>
        </w:rPr>
        <w:t> </w:t>
      </w:r>
      <w:r>
        <w:rPr>
          <w:sz w:val="20"/>
        </w:rPr>
        <w:t>9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anexo</w:t>
      </w:r>
      <w:r>
        <w:rPr>
          <w:spacing w:val="52"/>
          <w:sz w:val="20"/>
        </w:rPr>
        <w:t> </w:t>
      </w:r>
      <w:r>
        <w:rPr>
          <w:sz w:val="20"/>
        </w:rPr>
        <w:t>I</w:t>
      </w:r>
      <w:r>
        <w:rPr>
          <w:spacing w:val="5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Reglamento</w:t>
      </w:r>
      <w:r>
        <w:rPr>
          <w:spacing w:val="13"/>
          <w:sz w:val="20"/>
        </w:rPr>
        <w:t> </w:t>
      </w:r>
      <w:r>
        <w:rPr>
          <w:sz w:val="20"/>
        </w:rPr>
        <w:t>(UE)</w:t>
      </w:r>
      <w:r>
        <w:rPr>
          <w:spacing w:val="13"/>
          <w:sz w:val="20"/>
        </w:rPr>
        <w:t> </w:t>
      </w:r>
      <w:r>
        <w:rPr>
          <w:sz w:val="20"/>
        </w:rPr>
        <w:t>2016/403,</w:t>
      </w:r>
      <w:r>
        <w:rPr>
          <w:spacing w:val="14"/>
          <w:sz w:val="20"/>
        </w:rPr>
        <w:t> </w:t>
      </w:r>
      <w:r>
        <w:rPr>
          <w:sz w:val="20"/>
        </w:rPr>
        <w:t>utilizar</w:t>
      </w:r>
      <w:r>
        <w:rPr>
          <w:spacing w:val="13"/>
          <w:sz w:val="20"/>
        </w:rPr>
        <w:t> </w:t>
      </w:r>
      <w:r>
        <w:rPr>
          <w:sz w:val="20"/>
        </w:rPr>
        <w:t>etiquetas,</w:t>
      </w:r>
      <w:r>
        <w:rPr>
          <w:spacing w:val="14"/>
          <w:sz w:val="20"/>
        </w:rPr>
        <w:t> </w:t>
      </w:r>
      <w:r>
        <w:rPr>
          <w:sz w:val="20"/>
        </w:rPr>
        <w:t>marcas</w:t>
      </w:r>
      <w:r>
        <w:rPr>
          <w:spacing w:val="13"/>
          <w:sz w:val="20"/>
        </w:rPr>
        <w:t> </w:t>
      </w:r>
      <w:r>
        <w:rPr>
          <w:sz w:val="20"/>
        </w:rPr>
        <w:t>o</w:t>
      </w:r>
      <w:r>
        <w:rPr>
          <w:spacing w:val="14"/>
          <w:sz w:val="20"/>
        </w:rPr>
        <w:t> </w:t>
      </w:r>
      <w:r>
        <w:rPr>
          <w:sz w:val="20"/>
        </w:rPr>
        <w:t>rótulos</w:t>
      </w:r>
      <w:r>
        <w:rPr>
          <w:spacing w:val="13"/>
          <w:sz w:val="20"/>
        </w:rPr>
        <w:t> </w:t>
      </w:r>
      <w:r>
        <w:rPr>
          <w:sz w:val="20"/>
        </w:rPr>
        <w:t>incorrectos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4"/>
          <w:sz w:val="20"/>
        </w:rPr>
        <w:t> </w:t>
      </w:r>
      <w:r>
        <w:rPr>
          <w:sz w:val="20"/>
        </w:rPr>
        <w:t>vehículo</w:t>
      </w:r>
      <w:r>
        <w:rPr>
          <w:spacing w:val="13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contenedor,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deba</w:t>
      </w:r>
      <w:r>
        <w:rPr>
          <w:spacing w:val="1"/>
          <w:sz w:val="20"/>
        </w:rPr>
        <w:t> </w:t>
      </w:r>
      <w:r>
        <w:rPr>
          <w:sz w:val="20"/>
        </w:rPr>
        <w:t>reputarse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muy</w:t>
      </w:r>
      <w:r>
        <w:rPr>
          <w:spacing w:val="1"/>
          <w:sz w:val="20"/>
        </w:rPr>
        <w:t> </w:t>
      </w:r>
      <w:r>
        <w:rPr>
          <w:sz w:val="20"/>
        </w:rPr>
        <w:t>grave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-53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197.16.15.</w:t>
      </w:r>
    </w:p>
    <w:p>
      <w:pPr>
        <w:pStyle w:val="ListParagraph"/>
        <w:numPr>
          <w:ilvl w:val="1"/>
          <w:numId w:val="175"/>
        </w:numPr>
        <w:tabs>
          <w:tab w:pos="1265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artículo 141.5.12 de la LOTT, etiquetar o marcar</w:t>
      </w:r>
      <w:r>
        <w:rPr>
          <w:spacing w:val="1"/>
          <w:sz w:val="20"/>
        </w:rPr>
        <w:t> </w:t>
      </w:r>
      <w:r>
        <w:rPr>
          <w:sz w:val="20"/>
        </w:rPr>
        <w:t>inadecuadamente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bultos.</w:t>
      </w:r>
    </w:p>
    <w:p>
      <w:pPr>
        <w:pStyle w:val="ListParagraph"/>
        <w:numPr>
          <w:ilvl w:val="1"/>
          <w:numId w:val="175"/>
        </w:numPr>
        <w:tabs>
          <w:tab w:pos="1309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En aplicación de lo dispuesto en el artículo 141.5.13 de la LOTT, incumplir la</w:t>
      </w:r>
      <w:r>
        <w:rPr>
          <w:spacing w:val="1"/>
          <w:sz w:val="20"/>
        </w:rPr>
        <w:t> </w:t>
      </w:r>
      <w:r>
        <w:rPr>
          <w:sz w:val="20"/>
        </w:rPr>
        <w:t>obligación de conectar a tierra los vehículos cisterna durante las maniobras de carga o</w:t>
      </w:r>
      <w:r>
        <w:rPr>
          <w:spacing w:val="1"/>
          <w:sz w:val="20"/>
        </w:rPr>
        <w:t> </w:t>
      </w:r>
      <w:r>
        <w:rPr>
          <w:sz w:val="20"/>
        </w:rPr>
        <w:t>descarga,</w:t>
      </w:r>
      <w:r>
        <w:rPr>
          <w:spacing w:val="-2"/>
          <w:sz w:val="20"/>
        </w:rPr>
        <w:t> </w:t>
      </w:r>
      <w:r>
        <w:rPr>
          <w:sz w:val="20"/>
        </w:rPr>
        <w:t>cuando resulte exigible.</w:t>
      </w:r>
    </w:p>
    <w:p>
      <w:pPr>
        <w:pStyle w:val="ListParagraph"/>
        <w:numPr>
          <w:ilvl w:val="1"/>
          <w:numId w:val="175"/>
        </w:numPr>
        <w:tabs>
          <w:tab w:pos="1270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artículo 141.5.14 de la LOTT, no realizar en las</w:t>
      </w:r>
      <w:r>
        <w:rPr>
          <w:spacing w:val="1"/>
          <w:sz w:val="20"/>
        </w:rPr>
        <w:t> </w:t>
      </w:r>
      <w:r>
        <w:rPr>
          <w:sz w:val="20"/>
        </w:rPr>
        <w:t>plantas</w:t>
      </w:r>
      <w:r>
        <w:rPr>
          <w:spacing w:val="1"/>
          <w:sz w:val="20"/>
        </w:rPr>
        <w:t> </w:t>
      </w:r>
      <w:r>
        <w:rPr>
          <w:sz w:val="20"/>
        </w:rPr>
        <w:t>cargadoras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descargadoras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comprobaciones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obligatorias</w:t>
      </w:r>
      <w:r>
        <w:rPr>
          <w:spacing w:val="1"/>
          <w:sz w:val="20"/>
        </w:rPr>
        <w:t> </w:t>
      </w:r>
      <w:r>
        <w:rPr>
          <w:sz w:val="20"/>
        </w:rPr>
        <w:t>antes,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después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carga.</w:t>
      </w:r>
    </w:p>
    <w:p>
      <w:pPr>
        <w:pStyle w:val="ListParagraph"/>
        <w:numPr>
          <w:ilvl w:val="1"/>
          <w:numId w:val="175"/>
        </w:numPr>
        <w:tabs>
          <w:tab w:pos="1301" w:val="left" w:leader="none"/>
        </w:tabs>
        <w:spacing w:line="249" w:lineRule="auto" w:before="2" w:after="0"/>
        <w:ind w:left="474" w:right="1276" w:firstLine="340"/>
        <w:jc w:val="both"/>
        <w:rPr>
          <w:sz w:val="20"/>
        </w:rPr>
      </w:pPr>
      <w:r>
        <w:rPr>
          <w:sz w:val="20"/>
        </w:rPr>
        <w:t>En aplicación de lo dispuesto en el artículo 141.5.15 de la LOTT, incumplir los</w:t>
      </w:r>
      <w:r>
        <w:rPr>
          <w:spacing w:val="1"/>
          <w:sz w:val="20"/>
        </w:rPr>
        <w:t> </w:t>
      </w:r>
      <w:r>
        <w:rPr>
          <w:sz w:val="20"/>
        </w:rPr>
        <w:t>consejeros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obligaciones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les</w:t>
      </w:r>
      <w:r>
        <w:rPr>
          <w:spacing w:val="-2"/>
          <w:sz w:val="20"/>
        </w:rPr>
        <w:t> </w:t>
      </w:r>
      <w:r>
        <w:rPr>
          <w:sz w:val="20"/>
        </w:rPr>
        <w:t>atribuye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específica.</w:t>
      </w:r>
    </w:p>
    <w:p>
      <w:pPr>
        <w:pStyle w:val="ListParagraph"/>
        <w:numPr>
          <w:ilvl w:val="1"/>
          <w:numId w:val="175"/>
        </w:numPr>
        <w:tabs>
          <w:tab w:pos="1309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artículo 141.5.16 de la LOTT, incumplir la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remitir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anual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partes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accidentes.</w:t>
      </w:r>
    </w:p>
    <w:p>
      <w:pPr>
        <w:pStyle w:val="ListParagraph"/>
        <w:numPr>
          <w:ilvl w:val="1"/>
          <w:numId w:val="175"/>
        </w:numPr>
        <w:tabs>
          <w:tab w:pos="1309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En aplicación de lo dispuesto en el artículo 141.5.17 de la LOTT, incumplir la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conservar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informes</w:t>
      </w:r>
      <w:r>
        <w:rPr>
          <w:spacing w:val="-4"/>
          <w:sz w:val="20"/>
        </w:rPr>
        <w:t> </w:t>
      </w:r>
      <w:r>
        <w:rPr>
          <w:sz w:val="20"/>
        </w:rPr>
        <w:t>anuales</w:t>
      </w:r>
      <w:r>
        <w:rPr>
          <w:spacing w:val="-3"/>
          <w:sz w:val="20"/>
        </w:rPr>
        <w:t> </w:t>
      </w:r>
      <w:r>
        <w:rPr>
          <w:sz w:val="20"/>
        </w:rPr>
        <w:t>durante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plazo</w:t>
      </w:r>
      <w:r>
        <w:rPr>
          <w:spacing w:val="-4"/>
          <w:sz w:val="20"/>
        </w:rPr>
        <w:t> </w:t>
      </w:r>
      <w:r>
        <w:rPr>
          <w:sz w:val="20"/>
        </w:rPr>
        <w:t>legalmente</w:t>
      </w:r>
      <w:r>
        <w:rPr>
          <w:spacing w:val="-3"/>
          <w:sz w:val="20"/>
        </w:rPr>
        <w:t> </w:t>
      </w:r>
      <w:r>
        <w:rPr>
          <w:sz w:val="20"/>
        </w:rPr>
        <w:t>establecido.</w:t>
      </w:r>
    </w:p>
    <w:p>
      <w:pPr>
        <w:pStyle w:val="ListParagraph"/>
        <w:numPr>
          <w:ilvl w:val="1"/>
          <w:numId w:val="175"/>
        </w:numPr>
        <w:tabs>
          <w:tab w:pos="1268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141.5.18 de la LOTT, no proporcionar 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intervienen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manejo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peligrosas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formación</w:t>
      </w:r>
      <w:r>
        <w:rPr>
          <w:spacing w:val="1"/>
          <w:sz w:val="20"/>
        </w:rPr>
        <w:t> </w:t>
      </w:r>
      <w:r>
        <w:rPr>
          <w:sz w:val="20"/>
        </w:rPr>
        <w:t>adecuada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prevenir</w:t>
      </w:r>
      <w:r>
        <w:rPr>
          <w:spacing w:val="-2"/>
          <w:sz w:val="20"/>
        </w:rPr>
        <w:t> </w:t>
      </w:r>
      <w:r>
        <w:rPr>
          <w:sz w:val="20"/>
        </w:rPr>
        <w:t>riesgos ocasionales.</w:t>
      </w:r>
    </w:p>
    <w:p>
      <w:pPr>
        <w:pStyle w:val="ListParagraph"/>
        <w:numPr>
          <w:ilvl w:val="1"/>
          <w:numId w:val="175"/>
        </w:numPr>
        <w:tabs>
          <w:tab w:pos="131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51"/>
          <w:sz w:val="20"/>
        </w:rPr>
        <w:t> </w:t>
      </w:r>
      <w:r>
        <w:rPr>
          <w:sz w:val="20"/>
        </w:rPr>
        <w:t>aplicación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lo</w:t>
      </w:r>
      <w:r>
        <w:rPr>
          <w:spacing w:val="51"/>
          <w:sz w:val="20"/>
        </w:rPr>
        <w:t> </w:t>
      </w:r>
      <w:r>
        <w:rPr>
          <w:sz w:val="20"/>
        </w:rPr>
        <w:t>dispuesto</w:t>
      </w:r>
      <w:r>
        <w:rPr>
          <w:spacing w:val="52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apartado</w:t>
      </w:r>
      <w:r>
        <w:rPr>
          <w:spacing w:val="51"/>
          <w:sz w:val="20"/>
        </w:rPr>
        <w:t> </w:t>
      </w:r>
      <w:r>
        <w:rPr>
          <w:sz w:val="20"/>
        </w:rPr>
        <w:t>17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grupo</w:t>
      </w:r>
      <w:r>
        <w:rPr>
          <w:spacing w:val="51"/>
          <w:sz w:val="20"/>
        </w:rPr>
        <w:t> </w:t>
      </w:r>
      <w:r>
        <w:rPr>
          <w:sz w:val="20"/>
        </w:rPr>
        <w:t>9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anexo</w:t>
      </w:r>
      <w:r>
        <w:rPr>
          <w:spacing w:val="52"/>
          <w:sz w:val="20"/>
        </w:rPr>
        <w:t> </w:t>
      </w:r>
      <w:r>
        <w:rPr>
          <w:sz w:val="20"/>
        </w:rPr>
        <w:t>I</w:t>
      </w:r>
      <w:r>
        <w:rPr>
          <w:spacing w:val="5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Reglamento (UE) 2016/403, transportar mercancías en un vehículo que haya dejado de</w:t>
      </w:r>
      <w:r>
        <w:rPr>
          <w:spacing w:val="1"/>
          <w:sz w:val="20"/>
        </w:rPr>
        <w:t> </w:t>
      </w:r>
      <w:r>
        <w:rPr>
          <w:sz w:val="20"/>
        </w:rPr>
        <w:t>cumplir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normas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homologación</w:t>
      </w:r>
      <w:r>
        <w:rPr>
          <w:spacing w:val="-2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cree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peligro</w:t>
      </w:r>
      <w:r>
        <w:rPr>
          <w:spacing w:val="-1"/>
          <w:sz w:val="20"/>
        </w:rPr>
        <w:t> </w:t>
      </w:r>
      <w:r>
        <w:rPr>
          <w:sz w:val="20"/>
        </w:rPr>
        <w:t>inmediato.</w:t>
      </w:r>
    </w:p>
    <w:p>
      <w:pPr>
        <w:pStyle w:val="BodyText"/>
        <w:spacing w:line="249" w:lineRule="auto"/>
        <w:ind w:right="1274"/>
      </w:pPr>
      <w:r>
        <w:rPr/>
        <w:t>La responsabilidad por la comisión de las infracciones contempladas en este punto</w:t>
      </w:r>
      <w:r>
        <w:rPr>
          <w:spacing w:val="1"/>
        </w:rPr>
        <w:t> </w:t>
      </w:r>
      <w:r>
        <w:rPr/>
        <w:t>corresponderá:</w:t>
      </w:r>
    </w:p>
    <w:p>
      <w:pPr>
        <w:pStyle w:val="ListParagraph"/>
        <w:numPr>
          <w:ilvl w:val="0"/>
          <w:numId w:val="176"/>
        </w:numPr>
        <w:tabs>
          <w:tab w:pos="1055" w:val="left" w:leader="none"/>
        </w:tabs>
        <w:spacing w:line="214" w:lineRule="exact" w:before="122" w:after="0"/>
        <w:ind w:left="1054" w:right="0" w:hanging="241"/>
        <w:jc w:val="left"/>
        <w:rPr>
          <w:sz w:val="20"/>
        </w:rPr>
      </w:pPr>
      <w:r>
        <w:rPr>
          <w:sz w:val="20"/>
        </w:rPr>
        <w:t>Al</w:t>
      </w:r>
      <w:r>
        <w:rPr>
          <w:spacing w:val="4"/>
          <w:sz w:val="20"/>
        </w:rPr>
        <w:t> </w:t>
      </w:r>
      <w:r>
        <w:rPr>
          <w:sz w:val="20"/>
        </w:rPr>
        <w:t>transportista</w:t>
      </w:r>
      <w:r>
        <w:rPr>
          <w:spacing w:val="4"/>
          <w:sz w:val="20"/>
        </w:rPr>
        <w:t> </w:t>
      </w:r>
      <w:r>
        <w:rPr>
          <w:sz w:val="20"/>
        </w:rPr>
        <w:t>por</w:t>
      </w:r>
      <w:r>
        <w:rPr>
          <w:spacing w:val="4"/>
          <w:sz w:val="20"/>
        </w:rPr>
        <w:t> </w:t>
      </w:r>
      <w:r>
        <w:rPr>
          <w:sz w:val="20"/>
        </w:rPr>
        <w:t>las</w:t>
      </w:r>
      <w:r>
        <w:rPr>
          <w:spacing w:val="3"/>
          <w:sz w:val="20"/>
        </w:rPr>
        <w:t> </w:t>
      </w:r>
      <w:r>
        <w:rPr>
          <w:sz w:val="20"/>
        </w:rPr>
        <w:t>infracciones</w:t>
      </w:r>
      <w:r>
        <w:rPr>
          <w:spacing w:val="3"/>
          <w:sz w:val="20"/>
        </w:rPr>
        <w:t> </w:t>
      </w:r>
      <w:r>
        <w:rPr>
          <w:sz w:val="20"/>
        </w:rPr>
        <w:t>contempladas</w:t>
      </w:r>
      <w:r>
        <w:rPr>
          <w:spacing w:val="5"/>
          <w:sz w:val="20"/>
        </w:rPr>
        <w:t> </w:t>
      </w:r>
      <w:r>
        <w:rPr>
          <w:sz w:val="20"/>
        </w:rPr>
        <w:t>en</w:t>
      </w:r>
      <w:r>
        <w:rPr>
          <w:spacing w:val="3"/>
          <w:sz w:val="20"/>
        </w:rPr>
        <w:t> </w:t>
      </w:r>
      <w:r>
        <w:rPr>
          <w:sz w:val="20"/>
        </w:rPr>
        <w:t>los</w:t>
      </w:r>
      <w:r>
        <w:rPr>
          <w:spacing w:val="3"/>
          <w:sz w:val="20"/>
        </w:rPr>
        <w:t> </w:t>
      </w:r>
      <w:r>
        <w:rPr>
          <w:sz w:val="20"/>
        </w:rPr>
        <w:t>apartados</w:t>
      </w:r>
      <w:r>
        <w:rPr>
          <w:spacing w:val="4"/>
          <w:sz w:val="20"/>
        </w:rPr>
        <w:t> </w:t>
      </w:r>
      <w:r>
        <w:rPr>
          <w:sz w:val="20"/>
        </w:rPr>
        <w:t>6.1,</w:t>
      </w:r>
      <w:r>
        <w:rPr>
          <w:spacing w:val="3"/>
          <w:sz w:val="20"/>
        </w:rPr>
        <w:t> </w:t>
      </w:r>
      <w:r>
        <w:rPr>
          <w:sz w:val="20"/>
        </w:rPr>
        <w:t>6.2,</w:t>
      </w:r>
      <w:r>
        <w:rPr>
          <w:spacing w:val="4"/>
          <w:sz w:val="20"/>
        </w:rPr>
        <w:t> </w:t>
      </w:r>
      <w:r>
        <w:rPr>
          <w:sz w:val="20"/>
        </w:rPr>
        <w:t>6.3,</w:t>
      </w:r>
      <w:r>
        <w:rPr>
          <w:spacing w:val="3"/>
          <w:sz w:val="20"/>
        </w:rPr>
        <w:t> </w:t>
      </w:r>
      <w:r>
        <w:rPr>
          <w:sz w:val="20"/>
        </w:rPr>
        <w:t>6.4</w:t>
      </w:r>
      <w:r>
        <w:rPr>
          <w:spacing w:val="3"/>
          <w:sz w:val="20"/>
        </w:rPr>
        <w:t> </w:t>
      </w:r>
      <w:r>
        <w:rPr>
          <w:sz w:val="20"/>
        </w:rPr>
        <w:t>y</w:t>
      </w:r>
    </w:p>
    <w:p>
      <w:pPr>
        <w:pStyle w:val="BodyText"/>
        <w:spacing w:before="26"/>
        <w:ind w:firstLine="0"/>
        <w:jc w:val="left"/>
      </w:pPr>
      <w:r>
        <w:rPr/>
        <w:t>6.5.</w:t>
      </w:r>
    </w:p>
    <w:p>
      <w:pPr>
        <w:pStyle w:val="ListParagraph"/>
        <w:numPr>
          <w:ilvl w:val="0"/>
          <w:numId w:val="176"/>
        </w:numPr>
        <w:tabs>
          <w:tab w:pos="1060" w:val="left" w:leader="none"/>
        </w:tabs>
        <w:spacing w:line="214" w:lineRule="exact" w:before="10" w:after="0"/>
        <w:ind w:left="1059" w:right="0" w:hanging="246"/>
        <w:jc w:val="left"/>
        <w:rPr>
          <w:sz w:val="20"/>
        </w:rPr>
      </w:pPr>
      <w:r>
        <w:rPr>
          <w:sz w:val="20"/>
        </w:rPr>
        <w:t>Al</w:t>
      </w:r>
      <w:r>
        <w:rPr>
          <w:spacing w:val="9"/>
          <w:sz w:val="20"/>
        </w:rPr>
        <w:t> </w:t>
      </w:r>
      <w:r>
        <w:rPr>
          <w:sz w:val="20"/>
        </w:rPr>
        <w:t>transportista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9"/>
          <w:sz w:val="20"/>
        </w:rPr>
        <w:t> </w:t>
      </w:r>
      <w:r>
        <w:rPr>
          <w:sz w:val="20"/>
        </w:rPr>
        <w:t>al</w:t>
      </w:r>
      <w:r>
        <w:rPr>
          <w:spacing w:val="9"/>
          <w:sz w:val="20"/>
        </w:rPr>
        <w:t> </w:t>
      </w:r>
      <w:r>
        <w:rPr>
          <w:sz w:val="20"/>
        </w:rPr>
        <w:t>cargador</w:t>
      </w:r>
      <w:r>
        <w:rPr>
          <w:spacing w:val="10"/>
          <w:sz w:val="20"/>
        </w:rPr>
        <w:t> </w:t>
      </w: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las</w:t>
      </w:r>
      <w:r>
        <w:rPr>
          <w:spacing w:val="9"/>
          <w:sz w:val="20"/>
        </w:rPr>
        <w:t> </w:t>
      </w:r>
      <w:r>
        <w:rPr>
          <w:sz w:val="20"/>
        </w:rPr>
        <w:t>infracciones</w:t>
      </w:r>
      <w:r>
        <w:rPr>
          <w:spacing w:val="8"/>
          <w:sz w:val="20"/>
        </w:rPr>
        <w:t> </w:t>
      </w:r>
      <w:r>
        <w:rPr>
          <w:sz w:val="20"/>
        </w:rPr>
        <w:t>contempladas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apartados</w:t>
      </w:r>
      <w:r>
        <w:rPr>
          <w:spacing w:val="9"/>
          <w:sz w:val="20"/>
        </w:rPr>
        <w:t> </w:t>
      </w:r>
      <w:r>
        <w:rPr>
          <w:sz w:val="20"/>
        </w:rPr>
        <w:t>6.6,</w:t>
      </w:r>
    </w:p>
    <w:p>
      <w:pPr>
        <w:pStyle w:val="BodyText"/>
        <w:spacing w:before="26"/>
        <w:ind w:firstLine="0"/>
        <w:jc w:val="left"/>
      </w:pPr>
      <w:r>
        <w:rPr/>
        <w:t>6.7,</w:t>
      </w:r>
      <w:r>
        <w:rPr>
          <w:spacing w:val="-4"/>
        </w:rPr>
        <w:t> </w:t>
      </w:r>
      <w:r>
        <w:rPr/>
        <w:t>6.10,</w:t>
      </w:r>
      <w:r>
        <w:rPr>
          <w:spacing w:val="-4"/>
        </w:rPr>
        <w:t> </w:t>
      </w:r>
      <w:r>
        <w:rPr/>
        <w:t>6.12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6.20.</w:t>
      </w:r>
    </w:p>
    <w:p>
      <w:pPr>
        <w:pStyle w:val="ListParagraph"/>
        <w:numPr>
          <w:ilvl w:val="0"/>
          <w:numId w:val="176"/>
        </w:numPr>
        <w:tabs>
          <w:tab w:pos="1111" w:val="left" w:leader="none"/>
        </w:tabs>
        <w:spacing w:line="249" w:lineRule="auto" w:before="10" w:after="0"/>
        <w:ind w:left="474" w:right="1272" w:firstLine="340"/>
        <w:jc w:val="left"/>
        <w:rPr>
          <w:sz w:val="20"/>
        </w:rPr>
      </w:pPr>
      <w:r>
        <w:rPr>
          <w:sz w:val="20"/>
        </w:rPr>
        <w:t>Al</w:t>
      </w:r>
      <w:r>
        <w:rPr>
          <w:spacing w:val="16"/>
          <w:sz w:val="20"/>
        </w:rPr>
        <w:t> </w:t>
      </w:r>
      <w:r>
        <w:rPr>
          <w:sz w:val="20"/>
        </w:rPr>
        <w:t>transportista</w:t>
      </w:r>
      <w:r>
        <w:rPr>
          <w:spacing w:val="16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al</w:t>
      </w:r>
      <w:r>
        <w:rPr>
          <w:spacing w:val="16"/>
          <w:sz w:val="20"/>
        </w:rPr>
        <w:t> </w:t>
      </w:r>
      <w:r>
        <w:rPr>
          <w:sz w:val="20"/>
        </w:rPr>
        <w:t>cargador</w:t>
      </w:r>
      <w:r>
        <w:rPr>
          <w:spacing w:val="16"/>
          <w:sz w:val="20"/>
        </w:rPr>
        <w:t> </w:t>
      </w:r>
      <w:r>
        <w:rPr>
          <w:sz w:val="20"/>
        </w:rPr>
        <w:t>o</w:t>
      </w:r>
      <w:r>
        <w:rPr>
          <w:spacing w:val="16"/>
          <w:sz w:val="20"/>
        </w:rPr>
        <w:t> </w:t>
      </w:r>
      <w:r>
        <w:rPr>
          <w:sz w:val="20"/>
        </w:rPr>
        <w:t>descargador,</w:t>
      </w:r>
      <w:r>
        <w:rPr>
          <w:spacing w:val="16"/>
          <w:sz w:val="20"/>
        </w:rPr>
        <w:t> </w:t>
      </w:r>
      <w:r>
        <w:rPr>
          <w:sz w:val="20"/>
        </w:rPr>
        <w:t>según</w:t>
      </w:r>
      <w:r>
        <w:rPr>
          <w:spacing w:val="16"/>
          <w:sz w:val="20"/>
        </w:rPr>
        <w:t> </w:t>
      </w:r>
      <w:r>
        <w:rPr>
          <w:sz w:val="20"/>
        </w:rPr>
        <w:t>el</w:t>
      </w:r>
      <w:r>
        <w:rPr>
          <w:spacing w:val="16"/>
          <w:sz w:val="20"/>
        </w:rPr>
        <w:t> </w:t>
      </w:r>
      <w:r>
        <w:rPr>
          <w:sz w:val="20"/>
        </w:rPr>
        <w:t>caso,</w:t>
      </w:r>
      <w:r>
        <w:rPr>
          <w:spacing w:val="16"/>
          <w:sz w:val="20"/>
        </w:rPr>
        <w:t> </w:t>
      </w:r>
      <w:r>
        <w:rPr>
          <w:sz w:val="20"/>
        </w:rPr>
        <w:t>por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infracción</w:t>
      </w:r>
      <w:r>
        <w:rPr>
          <w:spacing w:val="-53"/>
          <w:sz w:val="20"/>
        </w:rPr>
        <w:t> </w:t>
      </w:r>
      <w:r>
        <w:rPr>
          <w:sz w:val="20"/>
        </w:rPr>
        <w:t>contemplada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6.8.</w:t>
      </w:r>
    </w:p>
    <w:p>
      <w:pPr>
        <w:pStyle w:val="ListParagraph"/>
        <w:numPr>
          <w:ilvl w:val="0"/>
          <w:numId w:val="176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cargador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infracción</w:t>
      </w:r>
      <w:r>
        <w:rPr>
          <w:spacing w:val="-4"/>
          <w:sz w:val="20"/>
        </w:rPr>
        <w:t> </w:t>
      </w:r>
      <w:r>
        <w:rPr>
          <w:sz w:val="20"/>
        </w:rPr>
        <w:t>contemplada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apartado</w:t>
      </w:r>
      <w:r>
        <w:rPr>
          <w:spacing w:val="-4"/>
          <w:sz w:val="20"/>
        </w:rPr>
        <w:t> </w:t>
      </w:r>
      <w:r>
        <w:rPr>
          <w:sz w:val="20"/>
        </w:rPr>
        <w:t>6.9.</w:t>
      </w:r>
    </w:p>
    <w:p>
      <w:pPr>
        <w:pStyle w:val="ListParagraph"/>
        <w:numPr>
          <w:ilvl w:val="0"/>
          <w:numId w:val="176"/>
        </w:numPr>
        <w:tabs>
          <w:tab w:pos="1087" w:val="left" w:leader="none"/>
        </w:tabs>
        <w:spacing w:line="249" w:lineRule="auto" w:before="10" w:after="0"/>
        <w:ind w:left="474" w:right="1275" w:firstLine="340"/>
        <w:jc w:val="left"/>
        <w:rPr>
          <w:sz w:val="20"/>
        </w:rPr>
      </w:pPr>
      <w:r>
        <w:rPr>
          <w:sz w:val="20"/>
        </w:rPr>
        <w:t>Al</w:t>
      </w:r>
      <w:r>
        <w:rPr>
          <w:spacing w:val="36"/>
          <w:sz w:val="20"/>
        </w:rPr>
        <w:t> </w:t>
      </w:r>
      <w:r>
        <w:rPr>
          <w:sz w:val="20"/>
        </w:rPr>
        <w:t>cargador</w:t>
      </w:r>
      <w:r>
        <w:rPr>
          <w:spacing w:val="36"/>
          <w:sz w:val="20"/>
        </w:rPr>
        <w:t> </w:t>
      </w:r>
      <w:r>
        <w:rPr>
          <w:sz w:val="20"/>
        </w:rPr>
        <w:t>o</w:t>
      </w:r>
      <w:r>
        <w:rPr>
          <w:spacing w:val="36"/>
          <w:sz w:val="20"/>
        </w:rPr>
        <w:t> </w:t>
      </w:r>
      <w:r>
        <w:rPr>
          <w:sz w:val="20"/>
        </w:rPr>
        <w:t>expedidor,</w:t>
      </w:r>
      <w:r>
        <w:rPr>
          <w:spacing w:val="36"/>
          <w:sz w:val="20"/>
        </w:rPr>
        <w:t> </w:t>
      </w:r>
      <w:r>
        <w:rPr>
          <w:sz w:val="20"/>
        </w:rPr>
        <w:t>según</w:t>
      </w:r>
      <w:r>
        <w:rPr>
          <w:spacing w:val="37"/>
          <w:sz w:val="20"/>
        </w:rPr>
        <w:t> </w:t>
      </w:r>
      <w:r>
        <w:rPr>
          <w:sz w:val="20"/>
        </w:rPr>
        <w:t>el</w:t>
      </w:r>
      <w:r>
        <w:rPr>
          <w:spacing w:val="36"/>
          <w:sz w:val="20"/>
        </w:rPr>
        <w:t> </w:t>
      </w:r>
      <w:r>
        <w:rPr>
          <w:sz w:val="20"/>
        </w:rPr>
        <w:t>caso,</w:t>
      </w:r>
      <w:r>
        <w:rPr>
          <w:spacing w:val="36"/>
          <w:sz w:val="20"/>
        </w:rPr>
        <w:t> </w:t>
      </w:r>
      <w:r>
        <w:rPr>
          <w:sz w:val="20"/>
        </w:rPr>
        <w:t>por</w:t>
      </w:r>
      <w:r>
        <w:rPr>
          <w:spacing w:val="36"/>
          <w:sz w:val="20"/>
        </w:rPr>
        <w:t> </w:t>
      </w:r>
      <w:r>
        <w:rPr>
          <w:sz w:val="20"/>
        </w:rPr>
        <w:t>las</w:t>
      </w:r>
      <w:r>
        <w:rPr>
          <w:spacing w:val="37"/>
          <w:sz w:val="20"/>
        </w:rPr>
        <w:t> </w:t>
      </w:r>
      <w:r>
        <w:rPr>
          <w:sz w:val="20"/>
        </w:rPr>
        <w:t>infracciones</w:t>
      </w:r>
      <w:r>
        <w:rPr>
          <w:spacing w:val="36"/>
          <w:sz w:val="20"/>
        </w:rPr>
        <w:t> </w:t>
      </w:r>
      <w:r>
        <w:rPr>
          <w:sz w:val="20"/>
        </w:rPr>
        <w:t>contempladas</w:t>
      </w:r>
      <w:r>
        <w:rPr>
          <w:spacing w:val="36"/>
          <w:sz w:val="20"/>
        </w:rPr>
        <w:t> </w:t>
      </w:r>
      <w:r>
        <w:rPr>
          <w:sz w:val="20"/>
        </w:rPr>
        <w:t>en</w:t>
      </w:r>
      <w:r>
        <w:rPr>
          <w:spacing w:val="36"/>
          <w:sz w:val="20"/>
        </w:rPr>
        <w:t> </w:t>
      </w:r>
      <w:r>
        <w:rPr>
          <w:sz w:val="20"/>
        </w:rPr>
        <w:t>los</w:t>
      </w:r>
      <w:r>
        <w:rPr>
          <w:spacing w:val="-52"/>
          <w:sz w:val="20"/>
        </w:rPr>
        <w:t> </w:t>
      </w:r>
      <w:r>
        <w:rPr>
          <w:sz w:val="20"/>
        </w:rPr>
        <w:t>apartados</w:t>
      </w:r>
      <w:r>
        <w:rPr>
          <w:spacing w:val="-2"/>
          <w:sz w:val="20"/>
        </w:rPr>
        <w:t> </w:t>
      </w:r>
      <w:r>
        <w:rPr>
          <w:sz w:val="20"/>
        </w:rPr>
        <w:t>6.11</w:t>
      </w:r>
      <w:r>
        <w:rPr>
          <w:spacing w:val="-1"/>
          <w:sz w:val="20"/>
        </w:rPr>
        <w:t> </w:t>
      </w:r>
      <w:r>
        <w:rPr>
          <w:sz w:val="20"/>
        </w:rPr>
        <w:t>y 6.13.</w:t>
      </w:r>
    </w:p>
    <w:p>
      <w:pPr>
        <w:pStyle w:val="ListParagraph"/>
        <w:numPr>
          <w:ilvl w:val="0"/>
          <w:numId w:val="176"/>
        </w:numPr>
        <w:tabs>
          <w:tab w:pos="1007" w:val="left" w:leader="none"/>
        </w:tabs>
        <w:spacing w:line="249" w:lineRule="auto" w:before="1" w:after="0"/>
        <w:ind w:left="474" w:right="1275" w:firstLine="340"/>
        <w:jc w:val="left"/>
        <w:rPr>
          <w:sz w:val="20"/>
        </w:rPr>
      </w:pPr>
      <w:r>
        <w:rPr>
          <w:sz w:val="20"/>
        </w:rPr>
        <w:t>Al</w:t>
      </w:r>
      <w:r>
        <w:rPr>
          <w:spacing w:val="10"/>
          <w:sz w:val="20"/>
        </w:rPr>
        <w:t> </w:t>
      </w:r>
      <w:r>
        <w:rPr>
          <w:sz w:val="20"/>
        </w:rPr>
        <w:t>cargador</w:t>
      </w:r>
      <w:r>
        <w:rPr>
          <w:spacing w:val="11"/>
          <w:sz w:val="20"/>
        </w:rPr>
        <w:t> </w:t>
      </w:r>
      <w:r>
        <w:rPr>
          <w:sz w:val="20"/>
        </w:rPr>
        <w:t>o</w:t>
      </w:r>
      <w:r>
        <w:rPr>
          <w:spacing w:val="11"/>
          <w:sz w:val="20"/>
        </w:rPr>
        <w:t> </w:t>
      </w:r>
      <w:r>
        <w:rPr>
          <w:sz w:val="20"/>
        </w:rPr>
        <w:t>descargador</w:t>
      </w:r>
      <w:r>
        <w:rPr>
          <w:spacing w:val="11"/>
          <w:sz w:val="20"/>
        </w:rPr>
        <w:t> </w:t>
      </w:r>
      <w:r>
        <w:rPr>
          <w:sz w:val="20"/>
        </w:rPr>
        <w:t>por</w:t>
      </w:r>
      <w:r>
        <w:rPr>
          <w:spacing w:val="11"/>
          <w:sz w:val="20"/>
        </w:rPr>
        <w:t> </w:t>
      </w:r>
      <w:r>
        <w:rPr>
          <w:sz w:val="20"/>
        </w:rPr>
        <w:t>las</w:t>
      </w:r>
      <w:r>
        <w:rPr>
          <w:spacing w:val="11"/>
          <w:sz w:val="20"/>
        </w:rPr>
        <w:t> </w:t>
      </w:r>
      <w:r>
        <w:rPr>
          <w:sz w:val="20"/>
        </w:rPr>
        <w:t>infracciones</w:t>
      </w:r>
      <w:r>
        <w:rPr>
          <w:spacing w:val="11"/>
          <w:sz w:val="20"/>
        </w:rPr>
        <w:t> </w:t>
      </w:r>
      <w:r>
        <w:rPr>
          <w:sz w:val="20"/>
        </w:rPr>
        <w:t>contempladas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los</w:t>
      </w:r>
      <w:r>
        <w:rPr>
          <w:spacing w:val="11"/>
          <w:sz w:val="20"/>
        </w:rPr>
        <w:t> </w:t>
      </w:r>
      <w:r>
        <w:rPr>
          <w:sz w:val="20"/>
        </w:rPr>
        <w:t>apartados</w:t>
      </w:r>
      <w:r>
        <w:rPr>
          <w:spacing w:val="11"/>
          <w:sz w:val="20"/>
        </w:rPr>
        <w:t> </w:t>
      </w:r>
      <w:r>
        <w:rPr>
          <w:sz w:val="20"/>
        </w:rPr>
        <w:t>6.14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6.15.</w:t>
      </w:r>
    </w:p>
    <w:p>
      <w:pPr>
        <w:pStyle w:val="ListParagraph"/>
        <w:numPr>
          <w:ilvl w:val="0"/>
          <w:numId w:val="176"/>
        </w:numPr>
        <w:tabs>
          <w:tab w:pos="1066" w:val="left" w:leader="none"/>
        </w:tabs>
        <w:spacing w:line="249" w:lineRule="auto" w:before="2" w:after="0"/>
        <w:ind w:left="474" w:right="1274" w:firstLine="340"/>
        <w:jc w:val="left"/>
        <w:rPr>
          <w:sz w:val="20"/>
        </w:rPr>
      </w:pPr>
      <w:r>
        <w:rPr>
          <w:sz w:val="20"/>
        </w:rPr>
        <w:t>A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empresa</w:t>
      </w:r>
      <w:r>
        <w:rPr>
          <w:spacing w:val="15"/>
          <w:sz w:val="20"/>
        </w:rPr>
        <w:t> </w:t>
      </w:r>
      <w:r>
        <w:rPr>
          <w:sz w:val="20"/>
        </w:rPr>
        <w:t>obligada</w:t>
      </w:r>
      <w:r>
        <w:rPr>
          <w:spacing w:val="15"/>
          <w:sz w:val="20"/>
        </w:rPr>
        <w:t> </w:t>
      </w:r>
      <w:r>
        <w:rPr>
          <w:sz w:val="20"/>
        </w:rPr>
        <w:t>a</w:t>
      </w:r>
      <w:r>
        <w:rPr>
          <w:spacing w:val="15"/>
          <w:sz w:val="20"/>
        </w:rPr>
        <w:t> </w:t>
      </w:r>
      <w:r>
        <w:rPr>
          <w:sz w:val="20"/>
        </w:rPr>
        <w:t>tener</w:t>
      </w:r>
      <w:r>
        <w:rPr>
          <w:spacing w:val="15"/>
          <w:sz w:val="20"/>
        </w:rPr>
        <w:t> </w:t>
      </w:r>
      <w:r>
        <w:rPr>
          <w:sz w:val="20"/>
        </w:rPr>
        <w:t>consejero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seguridad</w:t>
      </w:r>
      <w:r>
        <w:rPr>
          <w:spacing w:val="15"/>
          <w:sz w:val="20"/>
        </w:rPr>
        <w:t> </w:t>
      </w:r>
      <w:r>
        <w:rPr>
          <w:sz w:val="20"/>
        </w:rPr>
        <w:t>por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infracción</w:t>
      </w:r>
      <w:r>
        <w:rPr>
          <w:spacing w:val="15"/>
          <w:sz w:val="20"/>
        </w:rPr>
        <w:t> </w:t>
      </w:r>
      <w:r>
        <w:rPr>
          <w:sz w:val="20"/>
        </w:rPr>
        <w:t>contemplada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apartados</w:t>
      </w:r>
      <w:r>
        <w:rPr>
          <w:spacing w:val="-1"/>
          <w:sz w:val="20"/>
        </w:rPr>
        <w:t> </w:t>
      </w:r>
      <w:r>
        <w:rPr>
          <w:sz w:val="20"/>
        </w:rPr>
        <w:t>6.16,</w:t>
      </w:r>
      <w:r>
        <w:rPr>
          <w:spacing w:val="-1"/>
          <w:sz w:val="20"/>
        </w:rPr>
        <w:t> </w:t>
      </w:r>
      <w:r>
        <w:rPr>
          <w:sz w:val="20"/>
        </w:rPr>
        <w:t>6.17</w:t>
      </w:r>
      <w:r>
        <w:rPr>
          <w:spacing w:val="-2"/>
          <w:sz w:val="20"/>
        </w:rPr>
        <w:t> </w:t>
      </w:r>
      <w:r>
        <w:rPr>
          <w:sz w:val="20"/>
        </w:rPr>
        <w:t>y 6.18.</w:t>
      </w:r>
    </w:p>
    <w:p>
      <w:pPr>
        <w:pStyle w:val="ListParagraph"/>
        <w:numPr>
          <w:ilvl w:val="0"/>
          <w:numId w:val="176"/>
        </w:numPr>
        <w:tabs>
          <w:tab w:pos="1057" w:val="left" w:leader="none"/>
        </w:tabs>
        <w:spacing w:line="249" w:lineRule="auto" w:before="2" w:after="0"/>
        <w:ind w:left="474" w:right="1274" w:firstLine="340"/>
        <w:jc w:val="left"/>
        <w:rPr>
          <w:sz w:val="20"/>
        </w:rPr>
      </w:pPr>
      <w:r>
        <w:rPr>
          <w:sz w:val="20"/>
        </w:rPr>
        <w:t>A</w:t>
      </w:r>
      <w:r>
        <w:rPr>
          <w:spacing w:val="5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empresa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quien</w:t>
      </w:r>
      <w:r>
        <w:rPr>
          <w:spacing w:val="5"/>
          <w:sz w:val="20"/>
        </w:rPr>
        <w:t> </w:t>
      </w:r>
      <w:r>
        <w:rPr>
          <w:sz w:val="20"/>
        </w:rPr>
        <w:t>dependan</w:t>
      </w:r>
      <w:r>
        <w:rPr>
          <w:spacing w:val="6"/>
          <w:sz w:val="20"/>
        </w:rPr>
        <w:t> </w:t>
      </w:r>
      <w:r>
        <w:rPr>
          <w:sz w:val="20"/>
        </w:rPr>
        <w:t>los</w:t>
      </w:r>
      <w:r>
        <w:rPr>
          <w:spacing w:val="5"/>
          <w:sz w:val="20"/>
        </w:rPr>
        <w:t> </w:t>
      </w:r>
      <w:r>
        <w:rPr>
          <w:sz w:val="20"/>
        </w:rPr>
        <w:t>trabajadores</w:t>
      </w:r>
      <w:r>
        <w:rPr>
          <w:spacing w:val="6"/>
          <w:sz w:val="20"/>
        </w:rPr>
        <w:t> </w:t>
      </w:r>
      <w:r>
        <w:rPr>
          <w:sz w:val="20"/>
        </w:rPr>
        <w:t>por</w:t>
      </w:r>
      <w:r>
        <w:rPr>
          <w:spacing w:val="5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infracción</w:t>
      </w:r>
      <w:r>
        <w:rPr>
          <w:spacing w:val="6"/>
          <w:sz w:val="20"/>
        </w:rPr>
        <w:t> </w:t>
      </w:r>
      <w:r>
        <w:rPr>
          <w:sz w:val="20"/>
        </w:rPr>
        <w:t>contemplada</w:t>
      </w:r>
      <w:r>
        <w:rPr>
          <w:spacing w:val="5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6.19.</w:t>
      </w:r>
    </w:p>
    <w:p>
      <w:pPr>
        <w:pStyle w:val="ListParagraph"/>
        <w:numPr>
          <w:ilvl w:val="0"/>
          <w:numId w:val="175"/>
        </w:numPr>
        <w:tabs>
          <w:tab w:pos="1056" w:val="left" w:leader="none"/>
        </w:tabs>
        <w:spacing w:line="249" w:lineRule="auto" w:before="121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artículo 141.6 de la LOTT y en el apartado 5 del</w:t>
      </w:r>
      <w:r>
        <w:rPr>
          <w:spacing w:val="1"/>
          <w:sz w:val="20"/>
        </w:rPr>
        <w:t> </w:t>
      </w:r>
      <w:r>
        <w:rPr>
          <w:sz w:val="20"/>
        </w:rPr>
        <w:t>grupo 11 del anexo I del Reglamento (UE) 2016/403, la utilización de títulos habilitantes en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22"/>
          <w:sz w:val="20"/>
        </w:rPr>
        <w:t> </w:t>
      </w:r>
      <w:r>
        <w:rPr>
          <w:sz w:val="20"/>
        </w:rPr>
        <w:t>distintas</w:t>
      </w:r>
      <w:r>
        <w:rPr>
          <w:spacing w:val="22"/>
          <w:sz w:val="20"/>
        </w:rPr>
        <w:t> </w:t>
      </w:r>
      <w:r>
        <w:rPr>
          <w:sz w:val="20"/>
        </w:rPr>
        <w:t>a</w:t>
      </w:r>
      <w:r>
        <w:rPr>
          <w:spacing w:val="22"/>
          <w:sz w:val="20"/>
        </w:rPr>
        <w:t> </w:t>
      </w:r>
      <w:r>
        <w:rPr>
          <w:sz w:val="20"/>
        </w:rPr>
        <w:t>las</w:t>
      </w:r>
      <w:r>
        <w:rPr>
          <w:spacing w:val="22"/>
          <w:sz w:val="20"/>
        </w:rPr>
        <w:t> </w:t>
      </w:r>
      <w:r>
        <w:rPr>
          <w:sz w:val="20"/>
        </w:rPr>
        <w:t>establecidas</w:t>
      </w:r>
      <w:r>
        <w:rPr>
          <w:spacing w:val="22"/>
          <w:sz w:val="20"/>
        </w:rPr>
        <w:t> </w:t>
      </w:r>
      <w:r>
        <w:rPr>
          <w:sz w:val="20"/>
        </w:rPr>
        <w:t>con</w:t>
      </w:r>
      <w:r>
        <w:rPr>
          <w:spacing w:val="22"/>
          <w:sz w:val="20"/>
        </w:rPr>
        <w:t> </w:t>
      </w:r>
      <w:r>
        <w:rPr>
          <w:sz w:val="20"/>
        </w:rPr>
        <w:t>carácter</w:t>
      </w:r>
      <w:r>
        <w:rPr>
          <w:spacing w:val="22"/>
          <w:sz w:val="20"/>
        </w:rPr>
        <w:t> </w:t>
      </w:r>
      <w:r>
        <w:rPr>
          <w:sz w:val="20"/>
        </w:rPr>
        <w:t>general</w:t>
      </w:r>
      <w:r>
        <w:rPr>
          <w:spacing w:val="22"/>
          <w:sz w:val="20"/>
        </w:rPr>
        <w:t> </w:t>
      </w:r>
      <w:r>
        <w:rPr>
          <w:sz w:val="20"/>
        </w:rPr>
        <w:t>o</w:t>
      </w:r>
      <w:r>
        <w:rPr>
          <w:spacing w:val="22"/>
          <w:sz w:val="20"/>
        </w:rPr>
        <w:t> </w:t>
      </w:r>
      <w:r>
        <w:rPr>
          <w:sz w:val="20"/>
        </w:rPr>
        <w:t>señaladas</w:t>
      </w:r>
      <w:r>
        <w:rPr>
          <w:spacing w:val="22"/>
          <w:sz w:val="20"/>
        </w:rPr>
        <w:t> </w:t>
      </w:r>
      <w:r>
        <w:rPr>
          <w:sz w:val="20"/>
        </w:rPr>
        <w:t>específicamente</w:t>
      </w:r>
      <w:r>
        <w:rPr>
          <w:spacing w:val="-53"/>
          <w:sz w:val="20"/>
        </w:rPr>
        <w:t> </w:t>
      </w:r>
      <w:r>
        <w:rPr>
          <w:sz w:val="20"/>
        </w:rPr>
        <w:t>en el propio título, salvo que el incumplimiento de dichas condiciones ya estuviera tipificado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forma expresa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line="249" w:lineRule="auto" w:before="4"/>
        <w:ind w:right="1272"/>
      </w:pPr>
      <w:r>
        <w:rPr/>
        <w:t>En todo caso, se considerará incluida en esta infracción la realización de paradas en el</w:t>
      </w:r>
      <w:r>
        <w:rPr>
          <w:spacing w:val="1"/>
        </w:rPr>
        <w:t> </w:t>
      </w:r>
      <w:r>
        <w:rPr/>
        <w:t>curso de un transporte regular internacional de viajeros que no se correspondan con las</w:t>
      </w:r>
      <w:r>
        <w:rPr>
          <w:spacing w:val="1"/>
        </w:rPr>
        <w:t> </w:t>
      </w:r>
      <w:r>
        <w:rPr/>
        <w:t>señaladas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autorización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 ampara.</w:t>
      </w:r>
    </w:p>
    <w:p>
      <w:pPr>
        <w:pStyle w:val="ListParagraph"/>
        <w:numPr>
          <w:ilvl w:val="0"/>
          <w:numId w:val="175"/>
        </w:numPr>
        <w:tabs>
          <w:tab w:pos="1042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aplicación de lo dispuesto en el artículo 141.7 de la LOTT, la oferta de servicios de</w:t>
      </w:r>
      <w:r>
        <w:rPr>
          <w:spacing w:val="1"/>
          <w:sz w:val="20"/>
        </w:rPr>
        <w:t> </w:t>
      </w:r>
      <w:r>
        <w:rPr>
          <w:sz w:val="20"/>
        </w:rPr>
        <w:t>transporte sin disponer del título habilitante exigible para realizarlos o para intermediar en su</w:t>
      </w:r>
      <w:r>
        <w:rPr>
          <w:spacing w:val="1"/>
          <w:sz w:val="20"/>
        </w:rPr>
        <w:t> </w:t>
      </w:r>
      <w:r>
        <w:rPr>
          <w:sz w:val="20"/>
        </w:rPr>
        <w:t>contratación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llevar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cabo</w:t>
      </w:r>
      <w:r>
        <w:rPr>
          <w:spacing w:val="1"/>
          <w:sz w:val="20"/>
        </w:rPr>
        <w:t> </w:t>
      </w:r>
      <w:r>
        <w:rPr>
          <w:sz w:val="20"/>
        </w:rPr>
        <w:t>esa</w:t>
      </w:r>
      <w:r>
        <w:rPr>
          <w:spacing w:val="1"/>
          <w:sz w:val="20"/>
        </w:rPr>
        <w:t> </w:t>
      </w:r>
      <w:r>
        <w:rPr>
          <w:sz w:val="20"/>
        </w:rPr>
        <w:t>intermediación</w:t>
      </w:r>
      <w:r>
        <w:rPr>
          <w:spacing w:val="1"/>
          <w:sz w:val="20"/>
        </w:rPr>
        <w:t> </w:t>
      </w:r>
      <w:r>
        <w:rPr>
          <w:sz w:val="20"/>
        </w:rPr>
        <w:t>incumpliendo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legal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reglamentariamente exigidas para ello, tanto si se realiza de forma individual a un único</w:t>
      </w:r>
      <w:r>
        <w:rPr>
          <w:spacing w:val="1"/>
          <w:sz w:val="20"/>
        </w:rPr>
        <w:t> </w:t>
      </w:r>
      <w:r>
        <w:rPr>
          <w:sz w:val="20"/>
        </w:rPr>
        <w:t>destinatario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hace</w:t>
      </w:r>
      <w:r>
        <w:rPr>
          <w:spacing w:val="-2"/>
          <w:sz w:val="20"/>
        </w:rPr>
        <w:t> </w:t>
      </w:r>
      <w:r>
        <w:rPr>
          <w:sz w:val="20"/>
        </w:rPr>
        <w:t>pública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conocimiento</w:t>
      </w:r>
      <w:r>
        <w:rPr>
          <w:spacing w:val="-1"/>
          <w:sz w:val="20"/>
        </w:rPr>
        <w:t> </w:t>
      </w:r>
      <w:r>
        <w:rPr>
          <w:sz w:val="20"/>
        </w:rPr>
        <w:t>general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través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cualquier</w:t>
      </w:r>
      <w:r>
        <w:rPr>
          <w:spacing w:val="-1"/>
          <w:sz w:val="20"/>
        </w:rPr>
        <w:t> </w:t>
      </w:r>
      <w:r>
        <w:rPr>
          <w:sz w:val="20"/>
        </w:rPr>
        <w:t>medio.</w:t>
      </w:r>
    </w:p>
    <w:p>
      <w:pPr>
        <w:pStyle w:val="ListParagraph"/>
        <w:numPr>
          <w:ilvl w:val="0"/>
          <w:numId w:val="175"/>
        </w:numPr>
        <w:tabs>
          <w:tab w:pos="1065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141.8 de la LOTT, el arrendamiento 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29"/>
          <w:sz w:val="20"/>
        </w:rPr>
        <w:t> </w:t>
      </w:r>
      <w:r>
        <w:rPr>
          <w:sz w:val="20"/>
        </w:rPr>
        <w:t>con</w:t>
      </w:r>
      <w:r>
        <w:rPr>
          <w:spacing w:val="29"/>
          <w:sz w:val="20"/>
        </w:rPr>
        <w:t> </w:t>
      </w:r>
      <w:r>
        <w:rPr>
          <w:sz w:val="20"/>
        </w:rPr>
        <w:t>conductor</w:t>
      </w:r>
      <w:r>
        <w:rPr>
          <w:spacing w:val="29"/>
          <w:sz w:val="20"/>
        </w:rPr>
        <w:t> </w:t>
      </w:r>
      <w:r>
        <w:rPr>
          <w:sz w:val="20"/>
        </w:rPr>
        <w:t>fuera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las</w:t>
      </w:r>
      <w:r>
        <w:rPr>
          <w:spacing w:val="29"/>
          <w:sz w:val="20"/>
        </w:rPr>
        <w:t> </w:t>
      </w:r>
      <w:r>
        <w:rPr>
          <w:sz w:val="20"/>
        </w:rPr>
        <w:t>oficinas</w:t>
      </w:r>
      <w:r>
        <w:rPr>
          <w:spacing w:val="29"/>
          <w:sz w:val="20"/>
        </w:rPr>
        <w:t> </w:t>
      </w:r>
      <w:r>
        <w:rPr>
          <w:sz w:val="20"/>
        </w:rPr>
        <w:t>o</w:t>
      </w:r>
      <w:r>
        <w:rPr>
          <w:spacing w:val="29"/>
          <w:sz w:val="20"/>
        </w:rPr>
        <w:t> </w:t>
      </w:r>
      <w:r>
        <w:rPr>
          <w:sz w:val="20"/>
        </w:rPr>
        <w:t>locales</w:t>
      </w:r>
      <w:r>
        <w:rPr>
          <w:spacing w:val="29"/>
          <w:sz w:val="20"/>
        </w:rPr>
        <w:t> </w:t>
      </w:r>
      <w:r>
        <w:rPr>
          <w:sz w:val="20"/>
        </w:rPr>
        <w:t>que</w:t>
      </w:r>
      <w:r>
        <w:rPr>
          <w:spacing w:val="29"/>
          <w:sz w:val="20"/>
        </w:rPr>
        <w:t> </w:t>
      </w:r>
      <w:r>
        <w:rPr>
          <w:sz w:val="20"/>
        </w:rPr>
        <w:t>reglamentariamente</w:t>
      </w:r>
      <w:r>
        <w:rPr>
          <w:spacing w:val="29"/>
          <w:sz w:val="20"/>
        </w:rPr>
        <w:t> </w:t>
      </w:r>
      <w:r>
        <w:rPr>
          <w:sz w:val="20"/>
        </w:rPr>
        <w:t>se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 w:hanging="1"/>
      </w:pPr>
      <w:r>
        <w:rPr/>
        <w:t>determinen, así como la búsqueda o recogida de clientes que no hayan sido contratados</w:t>
      </w:r>
      <w:r>
        <w:rPr>
          <w:spacing w:val="1"/>
        </w:rPr>
        <w:t> </w:t>
      </w:r>
      <w:r>
        <w:rPr/>
        <w:t>previamente.</w:t>
      </w:r>
    </w:p>
    <w:p>
      <w:pPr>
        <w:pStyle w:val="BodyText"/>
        <w:spacing w:line="249" w:lineRule="auto" w:before="1"/>
        <w:ind w:right="1274"/>
      </w:pPr>
      <w:r>
        <w:rPr/>
        <w:t>En esta misma infracción incurrirán aquellos arrendadores de vehículos con conductor</w:t>
      </w:r>
      <w:r>
        <w:rPr>
          <w:spacing w:val="1"/>
        </w:rPr>
        <w:t> </w:t>
      </w:r>
      <w:r>
        <w:rPr/>
        <w:t>que incumplan las limitaciones que definen la prestación habitual del servicio en el territorio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encuentre</w:t>
      </w:r>
      <w:r>
        <w:rPr>
          <w:spacing w:val="-2"/>
        </w:rPr>
        <w:t> </w:t>
      </w:r>
      <w:r>
        <w:rPr/>
        <w:t>domiciliada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autorización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amparan.</w:t>
      </w:r>
    </w:p>
    <w:p>
      <w:pPr>
        <w:pStyle w:val="ListParagraph"/>
        <w:numPr>
          <w:ilvl w:val="0"/>
          <w:numId w:val="175"/>
        </w:numPr>
        <w:tabs>
          <w:tab w:pos="1161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aplicación de lo dispuesto en el artículo 141.9 de la LOTT y en el apartado 4 del</w:t>
      </w:r>
      <w:r>
        <w:rPr>
          <w:spacing w:val="1"/>
          <w:sz w:val="20"/>
        </w:rPr>
        <w:t> </w:t>
      </w:r>
      <w:r>
        <w:rPr>
          <w:sz w:val="20"/>
        </w:rPr>
        <w:t>grupo 10 del anexo I del Reglamento (UE) 2016/403, la realización de transportes públicos o</w:t>
      </w:r>
      <w:r>
        <w:rPr>
          <w:spacing w:val="1"/>
          <w:sz w:val="20"/>
        </w:rPr>
        <w:t> </w:t>
      </w:r>
      <w:r>
        <w:rPr>
          <w:sz w:val="20"/>
        </w:rPr>
        <w:t>privados sin llevar a bordo el certificado de conductor de tercer país o una copia auténtica</w:t>
      </w:r>
      <w:r>
        <w:rPr>
          <w:spacing w:val="1"/>
          <w:sz w:val="20"/>
        </w:rPr>
        <w:t> </w:t>
      </w:r>
      <w:r>
        <w:rPr>
          <w:sz w:val="20"/>
        </w:rPr>
        <w:t>válida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mismo,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1"/>
          <w:sz w:val="20"/>
        </w:rPr>
        <w:t> </w:t>
      </w:r>
      <w:r>
        <w:rPr>
          <w:sz w:val="20"/>
        </w:rPr>
        <w:t>preceptivo,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deba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calificada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 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197.45.</w:t>
      </w:r>
    </w:p>
    <w:p>
      <w:pPr>
        <w:pStyle w:val="ListParagraph"/>
        <w:numPr>
          <w:ilvl w:val="0"/>
          <w:numId w:val="175"/>
        </w:numPr>
        <w:tabs>
          <w:tab w:pos="1210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4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1"/>
          <w:sz w:val="20"/>
        </w:rPr>
        <w:t> </w:t>
      </w:r>
      <w:r>
        <w:rPr>
          <w:sz w:val="20"/>
        </w:rPr>
        <w:t>11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1"/>
          <w:sz w:val="20"/>
        </w:rPr>
        <w:t> </w:t>
      </w:r>
      <w:r>
        <w:rPr>
          <w:sz w:val="20"/>
        </w:rPr>
        <w:t>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2016/403,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regulares</w:t>
      </w:r>
      <w:r>
        <w:rPr>
          <w:spacing w:val="1"/>
          <w:sz w:val="20"/>
        </w:rPr>
        <w:t> </w:t>
      </w:r>
      <w:r>
        <w:rPr>
          <w:sz w:val="20"/>
        </w:rPr>
        <w:t>internacionales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pasajeros sin llevar a bordo la correspondiente autorización, existiendo esta, cuando esta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-2"/>
          <w:sz w:val="20"/>
        </w:rPr>
        <w:t> </w:t>
      </w:r>
      <w:r>
        <w:rPr>
          <w:sz w:val="20"/>
        </w:rPr>
        <w:t>preceptiva,</w:t>
      </w:r>
      <w:r>
        <w:rPr>
          <w:spacing w:val="-2"/>
          <w:sz w:val="20"/>
        </w:rPr>
        <w:t> </w:t>
      </w:r>
      <w:r>
        <w:rPr>
          <w:sz w:val="20"/>
        </w:rPr>
        <w:t>cuando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deba</w:t>
      </w:r>
      <w:r>
        <w:rPr>
          <w:spacing w:val="-3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calificada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197.46.</w:t>
      </w:r>
    </w:p>
    <w:p>
      <w:pPr>
        <w:pStyle w:val="ListParagraph"/>
        <w:numPr>
          <w:ilvl w:val="0"/>
          <w:numId w:val="175"/>
        </w:numPr>
        <w:tabs>
          <w:tab w:pos="1217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1"/>
          <w:sz w:val="20"/>
        </w:rPr>
        <w:t> </w:t>
      </w:r>
      <w:r>
        <w:rPr>
          <w:sz w:val="20"/>
        </w:rPr>
        <w:t>7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1"/>
          <w:sz w:val="20"/>
        </w:rPr>
        <w:t> </w:t>
      </w:r>
      <w:r>
        <w:rPr>
          <w:sz w:val="20"/>
        </w:rPr>
        <w:t>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 (UE) 2016/403, la realización de transportes públicos o privados sin que el</w:t>
      </w:r>
      <w:r>
        <w:rPr>
          <w:spacing w:val="1"/>
          <w:sz w:val="20"/>
        </w:rPr>
        <w:t> </w:t>
      </w:r>
      <w:r>
        <w:rPr>
          <w:sz w:val="20"/>
        </w:rPr>
        <w:t>conductor del vehículo lleve consigo su tarjeta de cualificación CAP o, en su caso, el permiso</w:t>
      </w:r>
      <w:r>
        <w:rPr>
          <w:spacing w:val="-53"/>
          <w:sz w:val="20"/>
        </w:rPr>
        <w:t> </w:t>
      </w:r>
      <w:r>
        <w:rPr>
          <w:sz w:val="20"/>
        </w:rPr>
        <w:t>de conducción con la marca de acuerdo con la legislación nacional de su país de residencia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deba</w:t>
      </w:r>
      <w:r>
        <w:rPr>
          <w:spacing w:val="-2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calificada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197.19.</w:t>
      </w:r>
    </w:p>
    <w:p>
      <w:pPr>
        <w:pStyle w:val="ListParagraph"/>
        <w:numPr>
          <w:ilvl w:val="0"/>
          <w:numId w:val="175"/>
        </w:numPr>
        <w:tabs>
          <w:tab w:pos="1166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141.10 de la LOTT, la prestación de un</w:t>
      </w:r>
      <w:r>
        <w:rPr>
          <w:spacing w:val="1"/>
          <w:sz w:val="20"/>
        </w:rPr>
        <w:t> </w:t>
      </w:r>
      <w:r>
        <w:rPr>
          <w:sz w:val="20"/>
        </w:rPr>
        <w:t>servicio público de transporte regular de viajeros de uso general incumpliendo alguna de 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impuestas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contratista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gestión, cuando no deba reputarse infracción muy grave de conformidad con lo dispuesto 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puntos</w:t>
      </w:r>
      <w:r>
        <w:rPr>
          <w:spacing w:val="-1"/>
          <w:sz w:val="20"/>
        </w:rPr>
        <w:t> </w:t>
      </w:r>
      <w:r>
        <w:rPr>
          <w:sz w:val="20"/>
        </w:rPr>
        <w:t>15</w:t>
      </w:r>
      <w:r>
        <w:rPr>
          <w:spacing w:val="-1"/>
          <w:sz w:val="20"/>
        </w:rPr>
        <w:t> </w:t>
      </w:r>
      <w:r>
        <w:rPr>
          <w:sz w:val="20"/>
        </w:rPr>
        <w:t>ó</w:t>
      </w:r>
      <w:r>
        <w:rPr>
          <w:spacing w:val="-1"/>
          <w:sz w:val="20"/>
        </w:rPr>
        <w:t> </w:t>
      </w:r>
      <w:r>
        <w:rPr>
          <w:sz w:val="20"/>
        </w:rPr>
        <w:t>32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197.</w:t>
      </w:r>
    </w:p>
    <w:p>
      <w:pPr>
        <w:pStyle w:val="BodyText"/>
        <w:spacing w:line="249" w:lineRule="auto" w:before="4"/>
        <w:ind w:right="1272"/>
      </w:pPr>
      <w:r>
        <w:rPr/>
        <w:t>Asimismo,</w:t>
      </w:r>
      <w:r>
        <w:rPr>
          <w:spacing w:val="1"/>
        </w:rPr>
        <w:t> </w:t>
      </w:r>
      <w:r>
        <w:rPr/>
        <w:t>incurrirá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infracción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contratista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servicio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incumpla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obligación</w:t>
      </w:r>
      <w:r>
        <w:rPr>
          <w:spacing w:val="31"/>
        </w:rPr>
        <w:t> </w:t>
      </w:r>
      <w:r>
        <w:rPr/>
        <w:t>de</w:t>
      </w:r>
      <w:r>
        <w:rPr>
          <w:spacing w:val="32"/>
        </w:rPr>
        <w:t> </w:t>
      </w:r>
      <w:r>
        <w:rPr/>
        <w:t>transporte</w:t>
      </w:r>
      <w:r>
        <w:rPr>
          <w:spacing w:val="32"/>
        </w:rPr>
        <w:t> </w:t>
      </w:r>
      <w:r>
        <w:rPr/>
        <w:t>gratuito</w:t>
      </w:r>
      <w:r>
        <w:rPr>
          <w:spacing w:val="32"/>
        </w:rPr>
        <w:t> </w:t>
      </w:r>
      <w:r>
        <w:rPr/>
        <w:t>del</w:t>
      </w:r>
      <w:r>
        <w:rPr>
          <w:spacing w:val="32"/>
        </w:rPr>
        <w:t> </w:t>
      </w:r>
      <w:r>
        <w:rPr/>
        <w:t>equipaje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los</w:t>
      </w:r>
      <w:r>
        <w:rPr>
          <w:spacing w:val="32"/>
        </w:rPr>
        <w:t> </w:t>
      </w:r>
      <w:r>
        <w:rPr/>
        <w:t>viajeros</w:t>
      </w:r>
      <w:r>
        <w:rPr>
          <w:spacing w:val="32"/>
        </w:rPr>
        <w:t> </w:t>
      </w:r>
      <w:r>
        <w:rPr/>
        <w:t>en</w:t>
      </w:r>
      <w:r>
        <w:rPr>
          <w:spacing w:val="32"/>
        </w:rPr>
        <w:t> </w:t>
      </w:r>
      <w:r>
        <w:rPr/>
        <w:t>los</w:t>
      </w:r>
      <w:r>
        <w:rPr>
          <w:spacing w:val="32"/>
        </w:rPr>
        <w:t> </w:t>
      </w:r>
      <w:r>
        <w:rPr/>
        <w:t>supuestos</w:t>
      </w:r>
      <w:r>
        <w:rPr>
          <w:spacing w:val="32"/>
        </w:rPr>
        <w:t> </w:t>
      </w:r>
      <w:r>
        <w:rPr/>
        <w:t>y</w:t>
      </w:r>
      <w:r>
        <w:rPr>
          <w:spacing w:val="32"/>
        </w:rPr>
        <w:t> </w:t>
      </w:r>
      <w:r>
        <w:rPr/>
        <w:t>hasta</w:t>
      </w:r>
      <w:r>
        <w:rPr>
          <w:spacing w:val="32"/>
        </w:rPr>
        <w:t> </w:t>
      </w:r>
      <w:r>
        <w:rPr/>
        <w:t>el</w:t>
      </w:r>
      <w:r>
        <w:rPr>
          <w:spacing w:val="-53"/>
        </w:rPr>
        <w:t> </w:t>
      </w:r>
      <w:r>
        <w:rPr/>
        <w:t>límite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ello</w:t>
      </w:r>
      <w:r>
        <w:rPr>
          <w:spacing w:val="-1"/>
        </w:rPr>
        <w:t> </w:t>
      </w:r>
      <w:r>
        <w:rPr/>
        <w:t>resulte</w:t>
      </w:r>
      <w:r>
        <w:rPr>
          <w:spacing w:val="-1"/>
        </w:rPr>
        <w:t> </w:t>
      </w:r>
      <w:r>
        <w:rPr/>
        <w:t>obligatorio.</w:t>
      </w:r>
    </w:p>
    <w:p>
      <w:pPr>
        <w:pStyle w:val="ListParagraph"/>
        <w:numPr>
          <w:ilvl w:val="0"/>
          <w:numId w:val="175"/>
        </w:numPr>
        <w:tabs>
          <w:tab w:pos="115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aplicación de lo dispuesto en el artículo 141.11 de la LOTT, la utilización de hojas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tiempos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conducción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descanso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homologadas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resulten</w:t>
      </w:r>
      <w:r>
        <w:rPr>
          <w:spacing w:val="-54"/>
          <w:sz w:val="20"/>
        </w:rPr>
        <w:t> </w:t>
      </w:r>
      <w:r>
        <w:rPr>
          <w:sz w:val="20"/>
        </w:rPr>
        <w:t>incompatibles</w:t>
      </w:r>
      <w:r>
        <w:rPr>
          <w:spacing w:val="-2"/>
          <w:sz w:val="20"/>
        </w:rPr>
        <w:t> </w:t>
      </w:r>
      <w:r>
        <w:rPr>
          <w:sz w:val="20"/>
        </w:rPr>
        <w:t>con el</w:t>
      </w:r>
      <w:r>
        <w:rPr>
          <w:spacing w:val="-1"/>
          <w:sz w:val="20"/>
        </w:rPr>
        <w:t> </w:t>
      </w:r>
      <w:r>
        <w:rPr>
          <w:sz w:val="20"/>
        </w:rPr>
        <w:t>tacógrafo</w:t>
      </w:r>
      <w:r>
        <w:rPr>
          <w:spacing w:val="-1"/>
          <w:sz w:val="20"/>
        </w:rPr>
        <w:t> </w:t>
      </w:r>
      <w:r>
        <w:rPr>
          <w:sz w:val="20"/>
        </w:rPr>
        <w:t>utilizado.</w:t>
      </w:r>
    </w:p>
    <w:p>
      <w:pPr>
        <w:pStyle w:val="ListParagraph"/>
        <w:numPr>
          <w:ilvl w:val="0"/>
          <w:numId w:val="175"/>
        </w:numPr>
        <w:tabs>
          <w:tab w:pos="122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141.12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falta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consignación de datos en una hoja de registro o documento de impresión de los tiempos de</w:t>
      </w:r>
      <w:r>
        <w:rPr>
          <w:spacing w:val="1"/>
          <w:sz w:val="20"/>
        </w:rPr>
        <w:t> </w:t>
      </w:r>
      <w:r>
        <w:rPr>
          <w:sz w:val="20"/>
        </w:rPr>
        <w:t>conducción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descanso,</w:t>
      </w:r>
      <w:r>
        <w:rPr>
          <w:spacing w:val="12"/>
          <w:sz w:val="20"/>
        </w:rPr>
        <w:t> </w:t>
      </w:r>
      <w:r>
        <w:rPr>
          <w:sz w:val="20"/>
        </w:rPr>
        <w:t>cuando</w:t>
      </w:r>
      <w:r>
        <w:rPr>
          <w:spacing w:val="14"/>
          <w:sz w:val="20"/>
        </w:rPr>
        <w:t> </w:t>
      </w:r>
      <w:r>
        <w:rPr>
          <w:sz w:val="20"/>
        </w:rPr>
        <w:t>las</w:t>
      </w:r>
      <w:r>
        <w:rPr>
          <w:spacing w:val="12"/>
          <w:sz w:val="20"/>
        </w:rPr>
        <w:t> </w:t>
      </w:r>
      <w:r>
        <w:rPr>
          <w:sz w:val="20"/>
        </w:rPr>
        <w:t>normas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Unión</w:t>
      </w:r>
      <w:r>
        <w:rPr>
          <w:spacing w:val="12"/>
          <w:sz w:val="20"/>
        </w:rPr>
        <w:t> </w:t>
      </w:r>
      <w:r>
        <w:rPr>
          <w:sz w:val="20"/>
        </w:rPr>
        <w:t>Europea</w:t>
      </w:r>
      <w:r>
        <w:rPr>
          <w:spacing w:val="13"/>
          <w:sz w:val="20"/>
        </w:rPr>
        <w:t> </w:t>
      </w:r>
      <w:r>
        <w:rPr>
          <w:sz w:val="20"/>
        </w:rPr>
        <w:t>reguladoras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materia</w:t>
      </w:r>
      <w:r>
        <w:rPr>
          <w:spacing w:val="-53"/>
          <w:sz w:val="20"/>
        </w:rPr>
        <w:t> </w:t>
      </w:r>
      <w:r>
        <w:rPr>
          <w:sz w:val="20"/>
        </w:rPr>
        <w:t>le</w:t>
      </w:r>
      <w:r>
        <w:rPr>
          <w:spacing w:val="-2"/>
          <w:sz w:val="20"/>
        </w:rPr>
        <w:t> </w:t>
      </w:r>
      <w:r>
        <w:rPr>
          <w:sz w:val="20"/>
        </w:rPr>
        <w:t>atribuyan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consideración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infracción</w:t>
      </w:r>
      <w:r>
        <w:rPr>
          <w:spacing w:val="-1"/>
          <w:sz w:val="20"/>
        </w:rPr>
        <w:t> </w:t>
      </w:r>
      <w:r>
        <w:rPr>
          <w:sz w:val="20"/>
        </w:rPr>
        <w:t>grave.</w:t>
      </w:r>
    </w:p>
    <w:p>
      <w:pPr>
        <w:pStyle w:val="ListParagraph"/>
        <w:numPr>
          <w:ilvl w:val="0"/>
          <w:numId w:val="175"/>
        </w:numPr>
        <w:tabs>
          <w:tab w:pos="1197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En aplicación de lo dispuesto en el artículo 141.13 de la LOTT, la carencia no</w:t>
      </w:r>
      <w:r>
        <w:rPr>
          <w:spacing w:val="1"/>
          <w:sz w:val="20"/>
        </w:rPr>
        <w:t> </w:t>
      </w:r>
      <w:r>
        <w:rPr>
          <w:sz w:val="20"/>
        </w:rPr>
        <w:t>significativa de hojas de registro, de documentos de impresión o de datos registrados en el</w:t>
      </w:r>
      <w:r>
        <w:rPr>
          <w:spacing w:val="1"/>
          <w:sz w:val="20"/>
        </w:rPr>
        <w:t> </w:t>
      </w:r>
      <w:r>
        <w:rPr>
          <w:sz w:val="20"/>
        </w:rPr>
        <w:t>tacógrafo o en las tarjetas de los conductores que exista obligación de conservar en la sede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empresa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disposición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Administración.</w:t>
      </w:r>
    </w:p>
    <w:p>
      <w:pPr>
        <w:pStyle w:val="ListParagraph"/>
        <w:numPr>
          <w:ilvl w:val="0"/>
          <w:numId w:val="175"/>
        </w:numPr>
        <w:tabs>
          <w:tab w:pos="1217" w:val="left" w:leader="none"/>
        </w:tabs>
        <w:spacing w:line="249" w:lineRule="auto" w:before="4" w:after="0"/>
        <w:ind w:left="474" w:right="1276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3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1"/>
          <w:sz w:val="20"/>
        </w:rPr>
        <w:t> </w:t>
      </w:r>
      <w:r>
        <w:rPr>
          <w:sz w:val="20"/>
        </w:rPr>
        <w:t>6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1"/>
          <w:sz w:val="20"/>
        </w:rPr>
        <w:t> </w:t>
      </w:r>
      <w:r>
        <w:rPr>
          <w:sz w:val="20"/>
        </w:rPr>
        <w:t>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 (UE) 2016/403, utilizar un dispositivo de limitación de velocidad instalado por un</w:t>
      </w:r>
      <w:r>
        <w:rPr>
          <w:spacing w:val="1"/>
          <w:sz w:val="20"/>
        </w:rPr>
        <w:t> </w:t>
      </w:r>
      <w:r>
        <w:rPr>
          <w:sz w:val="20"/>
        </w:rPr>
        <w:t>taller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autorizado.</w:t>
      </w:r>
    </w:p>
    <w:p>
      <w:pPr>
        <w:pStyle w:val="ListParagraph"/>
        <w:numPr>
          <w:ilvl w:val="0"/>
          <w:numId w:val="175"/>
        </w:numPr>
        <w:tabs>
          <w:tab w:pos="1184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En aplicación de lo dispuesto en el artículo 141.14 de la LOTT, la realización de</w:t>
      </w:r>
      <w:r>
        <w:rPr>
          <w:spacing w:val="1"/>
          <w:sz w:val="20"/>
        </w:rPr>
        <w:t> </w:t>
      </w:r>
      <w:r>
        <w:rPr>
          <w:sz w:val="20"/>
        </w:rPr>
        <w:t>transportes privados careciendo de la autorización, certificación o licencia que, en su caso,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1"/>
          <w:sz w:val="20"/>
        </w:rPr>
        <w:t> </w:t>
      </w:r>
      <w:r>
        <w:rPr>
          <w:sz w:val="20"/>
        </w:rPr>
        <w:t>preceptiva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reguladoras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-53"/>
          <w:sz w:val="20"/>
        </w:rPr>
        <w:t> </w:t>
      </w:r>
      <w:r>
        <w:rPr>
          <w:sz w:val="20"/>
        </w:rPr>
        <w:t>terrestre.</w:t>
      </w:r>
    </w:p>
    <w:p>
      <w:pPr>
        <w:pStyle w:val="BodyText"/>
        <w:spacing w:line="249" w:lineRule="auto" w:before="4"/>
        <w:ind w:right="1275"/>
      </w:pPr>
      <w:r>
        <w:rPr/>
        <w:t>No se apreciará la infracción prevista en este punto cuando los hechos deban reputarse</w:t>
      </w:r>
      <w:r>
        <w:rPr>
          <w:spacing w:val="1"/>
        </w:rPr>
        <w:t> </w:t>
      </w:r>
      <w:r>
        <w:rPr/>
        <w:t>infracción</w:t>
      </w:r>
      <w:r>
        <w:rPr>
          <w:spacing w:val="-2"/>
        </w:rPr>
        <w:t> </w:t>
      </w:r>
      <w:r>
        <w:rPr/>
        <w:t>leve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conformidad con</w:t>
      </w:r>
      <w:r>
        <w:rPr>
          <w:spacing w:val="-1"/>
        </w:rPr>
        <w:t> </w:t>
      </w:r>
      <w:r>
        <w:rPr/>
        <w:t>lo</w:t>
      </w:r>
      <w:r>
        <w:rPr>
          <w:spacing w:val="-2"/>
        </w:rPr>
        <w:t> </w:t>
      </w:r>
      <w:r>
        <w:rPr/>
        <w:t>dispuesto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199.1.</w:t>
      </w:r>
    </w:p>
    <w:p>
      <w:pPr>
        <w:pStyle w:val="ListParagraph"/>
        <w:numPr>
          <w:ilvl w:val="0"/>
          <w:numId w:val="175"/>
        </w:numPr>
        <w:tabs>
          <w:tab w:pos="1168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141.15 de la LOTT, la venta de billetes</w:t>
      </w:r>
      <w:r>
        <w:rPr>
          <w:spacing w:val="1"/>
          <w:sz w:val="20"/>
        </w:rPr>
        <w:t> </w:t>
      </w:r>
      <w:r>
        <w:rPr>
          <w:sz w:val="20"/>
        </w:rPr>
        <w:t>para servicios no autorizados de transporte de viajeros, salvo que deba reputarse infracción</w:t>
      </w:r>
      <w:r>
        <w:rPr>
          <w:spacing w:val="1"/>
          <w:sz w:val="20"/>
        </w:rPr>
        <w:t> </w:t>
      </w:r>
      <w:r>
        <w:rPr>
          <w:sz w:val="20"/>
        </w:rPr>
        <w:t>muy</w:t>
      </w:r>
      <w:r>
        <w:rPr>
          <w:spacing w:val="-1"/>
          <w:sz w:val="20"/>
        </w:rPr>
        <w:t> </w:t>
      </w:r>
      <w:r>
        <w:rPr>
          <w:sz w:val="20"/>
        </w:rPr>
        <w:t>grave,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conformidad 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puntos</w:t>
      </w:r>
      <w:r>
        <w:rPr>
          <w:spacing w:val="-2"/>
          <w:sz w:val="20"/>
        </w:rPr>
        <w:t> </w:t>
      </w:r>
      <w:r>
        <w:rPr>
          <w:sz w:val="20"/>
        </w:rPr>
        <w:t>6</w:t>
      </w:r>
      <w:r>
        <w:rPr>
          <w:spacing w:val="-1"/>
          <w:sz w:val="20"/>
        </w:rPr>
        <w:t> </w:t>
      </w:r>
      <w:r>
        <w:rPr>
          <w:sz w:val="20"/>
        </w:rPr>
        <w:t>ó</w:t>
      </w:r>
      <w:r>
        <w:rPr>
          <w:spacing w:val="-1"/>
          <w:sz w:val="20"/>
        </w:rPr>
        <w:t> </w:t>
      </w:r>
      <w:r>
        <w:rPr>
          <w:sz w:val="20"/>
        </w:rPr>
        <w:t>7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197.</w:t>
      </w:r>
    </w:p>
    <w:p>
      <w:pPr>
        <w:pStyle w:val="BodyText"/>
        <w:spacing w:line="249" w:lineRule="auto" w:before="3"/>
        <w:ind w:right="1274"/>
      </w:pPr>
      <w:r>
        <w:rPr/>
        <w:t>Asimismo, incurrirán en esta infracción los titulares de industrias o servicios que, aun</w:t>
      </w:r>
      <w:r>
        <w:rPr>
          <w:spacing w:val="1"/>
        </w:rPr>
        <w:t> </w:t>
      </w:r>
      <w:r>
        <w:rPr/>
        <w:t>siendo</w:t>
      </w:r>
      <w:r>
        <w:rPr>
          <w:spacing w:val="1"/>
        </w:rPr>
        <w:t> </w:t>
      </w:r>
      <w:r>
        <w:rPr/>
        <w:t>ajenos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transporte,</w:t>
      </w:r>
      <w:r>
        <w:rPr>
          <w:spacing w:val="1"/>
        </w:rPr>
        <w:t> </w:t>
      </w:r>
      <w:r>
        <w:rPr/>
        <w:t>permitan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billetes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vendan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locales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establecimientos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desarrollan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actividad.</w:t>
      </w:r>
    </w:p>
    <w:p>
      <w:pPr>
        <w:pStyle w:val="ListParagraph"/>
        <w:numPr>
          <w:ilvl w:val="0"/>
          <w:numId w:val="175"/>
        </w:numPr>
        <w:tabs>
          <w:tab w:pos="118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141.16 de la LOTT, la realización de</w:t>
      </w:r>
      <w:r>
        <w:rPr>
          <w:spacing w:val="1"/>
          <w:sz w:val="20"/>
        </w:rPr>
        <w:t> </w:t>
      </w:r>
      <w:r>
        <w:rPr>
          <w:sz w:val="20"/>
        </w:rPr>
        <w:t>transportes</w:t>
      </w:r>
      <w:r>
        <w:rPr>
          <w:spacing w:val="15"/>
          <w:sz w:val="20"/>
        </w:rPr>
        <w:t> </w:t>
      </w:r>
      <w:r>
        <w:rPr>
          <w:sz w:val="20"/>
        </w:rPr>
        <w:t>públicos</w:t>
      </w:r>
      <w:r>
        <w:rPr>
          <w:spacing w:val="15"/>
          <w:sz w:val="20"/>
        </w:rPr>
        <w:t> </w:t>
      </w:r>
      <w:r>
        <w:rPr>
          <w:sz w:val="20"/>
        </w:rPr>
        <w:t>interurbanos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viajeros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vehículos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turismo</w:t>
      </w:r>
      <w:r>
        <w:rPr>
          <w:spacing w:val="15"/>
          <w:sz w:val="20"/>
        </w:rPr>
        <w:t> </w:t>
      </w:r>
      <w:r>
        <w:rPr>
          <w:sz w:val="20"/>
        </w:rPr>
        <w:t>cuando</w:t>
      </w:r>
      <w:r>
        <w:rPr>
          <w:spacing w:val="16"/>
          <w:sz w:val="20"/>
        </w:rPr>
        <w:t> </w:t>
      </w:r>
      <w:r>
        <w:rPr>
          <w:sz w:val="20"/>
        </w:rPr>
        <w:t>se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alguna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circunstancias:</w:t>
      </w:r>
    </w:p>
    <w:p>
      <w:pPr>
        <w:pStyle w:val="ListParagraph"/>
        <w:numPr>
          <w:ilvl w:val="1"/>
          <w:numId w:val="175"/>
        </w:numPr>
        <w:tabs>
          <w:tab w:pos="1259" w:val="left" w:leader="none"/>
        </w:tabs>
        <w:spacing w:line="240" w:lineRule="auto" w:before="123" w:after="0"/>
        <w:ind w:left="1258" w:right="0" w:hanging="445"/>
        <w:jc w:val="left"/>
        <w:rPr>
          <w:sz w:val="20"/>
        </w:rPr>
      </w:pPr>
      <w:r>
        <w:rPr>
          <w:sz w:val="20"/>
        </w:rPr>
        <w:t>Haberse</w:t>
      </w:r>
      <w:r>
        <w:rPr>
          <w:spacing w:val="-4"/>
          <w:sz w:val="20"/>
        </w:rPr>
        <w:t> </w:t>
      </w:r>
      <w:r>
        <w:rPr>
          <w:sz w:val="20"/>
        </w:rPr>
        <w:t>iniciado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servicio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un</w:t>
      </w:r>
      <w:r>
        <w:rPr>
          <w:spacing w:val="-4"/>
          <w:sz w:val="20"/>
        </w:rPr>
        <w:t> </w:t>
      </w:r>
      <w:r>
        <w:rPr>
          <w:sz w:val="20"/>
        </w:rPr>
        <w:t>término</w:t>
      </w:r>
      <w:r>
        <w:rPr>
          <w:spacing w:val="-3"/>
          <w:sz w:val="20"/>
        </w:rPr>
        <w:t> </w:t>
      </w:r>
      <w:r>
        <w:rPr>
          <w:sz w:val="20"/>
        </w:rPr>
        <w:t>municipal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autorizado.</w:t>
      </w:r>
    </w:p>
    <w:p>
      <w:pPr>
        <w:spacing w:after="0" w:line="240" w:lineRule="auto"/>
        <w:jc w:val="left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1"/>
          <w:numId w:val="175"/>
        </w:numPr>
        <w:tabs>
          <w:tab w:pos="1259" w:val="left" w:leader="none"/>
        </w:tabs>
        <w:spacing w:line="240" w:lineRule="auto" w:before="127" w:after="0"/>
        <w:ind w:left="1258" w:right="0" w:hanging="445"/>
        <w:jc w:val="both"/>
        <w:rPr>
          <w:sz w:val="20"/>
        </w:rPr>
      </w:pPr>
      <w:r>
        <w:rPr>
          <w:sz w:val="20"/>
        </w:rPr>
        <w:t>Incumplimiento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régimen</w:t>
      </w:r>
      <w:r>
        <w:rPr>
          <w:spacing w:val="-2"/>
          <w:sz w:val="20"/>
        </w:rPr>
        <w:t> </w:t>
      </w:r>
      <w:r>
        <w:rPr>
          <w:sz w:val="20"/>
        </w:rPr>
        <w:t>tarifario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resulte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aplicación.</w:t>
      </w:r>
    </w:p>
    <w:p>
      <w:pPr>
        <w:pStyle w:val="ListParagraph"/>
        <w:numPr>
          <w:ilvl w:val="0"/>
          <w:numId w:val="175"/>
        </w:numPr>
        <w:tabs>
          <w:tab w:pos="1154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141.17 de la LOTT y en el apartado 6 del</w:t>
      </w:r>
      <w:r>
        <w:rPr>
          <w:spacing w:val="1"/>
          <w:sz w:val="20"/>
        </w:rPr>
        <w:t> </w:t>
      </w:r>
      <w:r>
        <w:rPr>
          <w:sz w:val="20"/>
        </w:rPr>
        <w:t>grupo 11 del anexo I del Reglamento (UE) 2016/403, la carencia, falta de diligenciado o falta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esenciales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documentación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control,</w:t>
      </w:r>
      <w:r>
        <w:rPr>
          <w:spacing w:val="1"/>
          <w:sz w:val="20"/>
        </w:rPr>
        <w:t> </w:t>
      </w:r>
      <w:r>
        <w:rPr>
          <w:sz w:val="20"/>
        </w:rPr>
        <w:t>estadística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contable</w:t>
      </w:r>
      <w:r>
        <w:rPr>
          <w:spacing w:val="1"/>
          <w:sz w:val="20"/>
        </w:rPr>
        <w:t> </w:t>
      </w:r>
      <w:r>
        <w:rPr>
          <w:sz w:val="20"/>
        </w:rPr>
        <w:t>cuya</w:t>
      </w:r>
      <w:r>
        <w:rPr>
          <w:spacing w:val="1"/>
          <w:sz w:val="20"/>
        </w:rPr>
        <w:t> </w:t>
      </w:r>
      <w:r>
        <w:rPr>
          <w:sz w:val="20"/>
        </w:rPr>
        <w:t>cumplimentación</w:t>
      </w:r>
      <w:r>
        <w:rPr>
          <w:spacing w:val="-1"/>
          <w:sz w:val="20"/>
        </w:rPr>
        <w:t> </w:t>
      </w:r>
      <w:r>
        <w:rPr>
          <w:sz w:val="20"/>
        </w:rPr>
        <w:t>resulte obligatoria.</w:t>
      </w:r>
    </w:p>
    <w:p>
      <w:pPr>
        <w:pStyle w:val="BodyText"/>
        <w:spacing w:line="249" w:lineRule="auto" w:before="3"/>
        <w:ind w:right="1273"/>
      </w:pPr>
      <w:r>
        <w:rPr/>
        <w:t>Asimismo, serán constitutivas de dicha infracción la ocultación o falta de conservación de</w:t>
      </w:r>
      <w:r>
        <w:rPr>
          <w:spacing w:val="-53"/>
        </w:rPr>
        <w:t> </w:t>
      </w:r>
      <w:r>
        <w:rPr/>
        <w:t>dicha documentación, así como su falta de comunicación a la Administración o la demora</w:t>
      </w:r>
      <w:r>
        <w:rPr>
          <w:spacing w:val="1"/>
        </w:rPr>
        <w:t> </w:t>
      </w:r>
      <w:r>
        <w:rPr/>
        <w:t>injustificada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comunicación,</w:t>
      </w:r>
      <w:r>
        <w:rPr>
          <w:spacing w:val="1"/>
        </w:rPr>
        <w:t> </w:t>
      </w:r>
      <w:r>
        <w:rPr/>
        <w:t>incumpliendo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efecto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determine</w:t>
      </w:r>
      <w:r>
        <w:rPr>
          <w:spacing w:val="1"/>
        </w:rPr>
        <w:t> </w:t>
      </w:r>
      <w:r>
        <w:rPr/>
        <w:t>reglamentariamente.</w:t>
      </w:r>
    </w:p>
    <w:p>
      <w:pPr>
        <w:pStyle w:val="BodyText"/>
        <w:spacing w:line="249" w:lineRule="auto" w:before="3"/>
        <w:ind w:right="1270"/>
      </w:pPr>
      <w:r>
        <w:rPr/>
        <w:t>En idéntica infracción incurrirán aquellas empresas que carezcan del documento en que</w:t>
      </w:r>
      <w:r>
        <w:rPr>
          <w:spacing w:val="1"/>
        </w:rPr>
        <w:t> </w:t>
      </w:r>
      <w:r>
        <w:rPr/>
        <w:t>preceptivamente hayan de formularse las reclamaciones de los usuarios, que nieguen u</w:t>
      </w:r>
      <w:r>
        <w:rPr>
          <w:spacing w:val="1"/>
        </w:rPr>
        <w:t> </w:t>
      </w:r>
      <w:r>
        <w:rPr/>
        <w:t>obstaculicen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uso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oculten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contenido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retrasen</w:t>
      </w:r>
      <w:r>
        <w:rPr>
          <w:spacing w:val="1"/>
        </w:rPr>
        <w:t> </w:t>
      </w:r>
      <w:r>
        <w:rPr/>
        <w:t>injustificadamente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comunicación a los Servicios de Inspección del Transporte Terrestre que en cada caso</w:t>
      </w:r>
      <w:r>
        <w:rPr>
          <w:spacing w:val="1"/>
        </w:rPr>
        <w:t> </w:t>
      </w:r>
      <w:r>
        <w:rPr/>
        <w:t>resulten competentes.</w:t>
      </w:r>
    </w:p>
    <w:p>
      <w:pPr>
        <w:pStyle w:val="BodyText"/>
        <w:spacing w:line="249" w:lineRule="auto" w:before="4"/>
        <w:ind w:right="1274"/>
      </w:pP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apreciará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infracción</w:t>
      </w:r>
      <w:r>
        <w:rPr>
          <w:spacing w:val="1"/>
        </w:rPr>
        <w:t> </w:t>
      </w:r>
      <w:r>
        <w:rPr/>
        <w:t>contemplada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punto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los</w:t>
      </w:r>
      <w:r>
        <w:rPr>
          <w:spacing w:val="55"/>
        </w:rPr>
        <w:t> </w:t>
      </w:r>
      <w:r>
        <w:rPr/>
        <w:t>hechos</w:t>
      </w:r>
      <w:r>
        <w:rPr>
          <w:spacing w:val="1"/>
        </w:rPr>
        <w:t> </w:t>
      </w:r>
      <w:r>
        <w:rPr/>
        <w:t>comprobados deban reputarse infracción muy grave de conformidad con lo dispuesto en los</w:t>
      </w:r>
      <w:r>
        <w:rPr>
          <w:spacing w:val="1"/>
        </w:rPr>
        <w:t> </w:t>
      </w:r>
      <w:r>
        <w:rPr/>
        <w:t>puntos 13, 23, 24 o 40 del artículo 197 o calificarse conforme a lo señalado en los puntos 10</w:t>
      </w:r>
      <w:r>
        <w:rPr>
          <w:spacing w:val="1"/>
        </w:rPr>
        <w:t> </w:t>
      </w:r>
      <w:r>
        <w:rPr/>
        <w:t>o</w:t>
      </w:r>
      <w:r>
        <w:rPr>
          <w:spacing w:val="-2"/>
        </w:rPr>
        <w:t> </w:t>
      </w:r>
      <w:r>
        <w:rPr/>
        <w:t>13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este</w:t>
      </w:r>
      <w:r>
        <w:rPr>
          <w:spacing w:val="-1"/>
        </w:rPr>
        <w:t> </w:t>
      </w:r>
      <w:r>
        <w:rPr/>
        <w:t>artículo.</w:t>
      </w:r>
    </w:p>
    <w:p>
      <w:pPr>
        <w:pStyle w:val="ListParagraph"/>
        <w:numPr>
          <w:ilvl w:val="0"/>
          <w:numId w:val="175"/>
        </w:numPr>
        <w:tabs>
          <w:tab w:pos="1189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artículo 141.18 de la LOTT, la salida de los</w:t>
      </w:r>
      <w:r>
        <w:rPr>
          <w:spacing w:val="1"/>
          <w:sz w:val="20"/>
        </w:rPr>
        <w:t> </w:t>
      </w:r>
      <w:r>
        <w:rPr>
          <w:sz w:val="20"/>
        </w:rPr>
        <w:t>vehículos dedicados al arrendamiento con conductor del lugar en que habitualmente se</w:t>
      </w:r>
      <w:r>
        <w:rPr>
          <w:spacing w:val="1"/>
          <w:sz w:val="20"/>
        </w:rPr>
        <w:t> </w:t>
      </w:r>
      <w:r>
        <w:rPr>
          <w:sz w:val="20"/>
        </w:rPr>
        <w:t>encuentren</w:t>
      </w:r>
      <w:r>
        <w:rPr>
          <w:spacing w:val="1"/>
          <w:sz w:val="20"/>
        </w:rPr>
        <w:t> </w:t>
      </w:r>
      <w:r>
        <w:rPr>
          <w:sz w:val="20"/>
        </w:rPr>
        <w:t>guardados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estacionados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llevar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bordo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documentación</w:t>
      </w:r>
      <w:r>
        <w:rPr>
          <w:spacing w:val="1"/>
          <w:sz w:val="20"/>
        </w:rPr>
        <w:t> </w:t>
      </w:r>
      <w:r>
        <w:rPr>
          <w:sz w:val="20"/>
        </w:rPr>
        <w:t>exigible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llevándola</w:t>
      </w:r>
      <w:r>
        <w:rPr>
          <w:spacing w:val="-2"/>
          <w:sz w:val="20"/>
        </w:rPr>
        <w:t> </w:t>
      </w:r>
      <w:r>
        <w:rPr>
          <w:sz w:val="20"/>
        </w:rPr>
        <w:t>incorrectamente</w:t>
      </w:r>
      <w:r>
        <w:rPr>
          <w:spacing w:val="-1"/>
          <w:sz w:val="20"/>
        </w:rPr>
        <w:t> </w:t>
      </w:r>
      <w:r>
        <w:rPr>
          <w:sz w:val="20"/>
        </w:rPr>
        <w:t>cumplimentada.</w:t>
      </w:r>
    </w:p>
    <w:p>
      <w:pPr>
        <w:pStyle w:val="ListParagraph"/>
        <w:numPr>
          <w:ilvl w:val="0"/>
          <w:numId w:val="175"/>
        </w:numPr>
        <w:tabs>
          <w:tab w:pos="1156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En aplicación de lo dispuesto en el artículo 141.19 de la LOTT, la desatención por el</w:t>
      </w:r>
      <w:r>
        <w:rPr>
          <w:spacing w:val="1"/>
          <w:sz w:val="20"/>
        </w:rPr>
        <w:t> </w:t>
      </w:r>
      <w:r>
        <w:rPr>
          <w:sz w:val="20"/>
        </w:rPr>
        <w:t>destinatario de un transporte de mercancías del requerimiento que le formule una Junta</w:t>
      </w:r>
      <w:r>
        <w:rPr>
          <w:spacing w:val="1"/>
          <w:sz w:val="20"/>
        </w:rPr>
        <w:t> </w:t>
      </w:r>
      <w:r>
        <w:rPr>
          <w:sz w:val="20"/>
        </w:rPr>
        <w:t>Arbitral del Transporte para que ponga a su disposición las mercancías que hubiese recibido,</w:t>
      </w:r>
      <w:r>
        <w:rPr>
          <w:spacing w:val="-53"/>
          <w:sz w:val="20"/>
        </w:rPr>
        <w:t> </w:t>
      </w:r>
      <w:r>
        <w:rPr>
          <w:sz w:val="20"/>
        </w:rPr>
        <w:t>cuando</w:t>
      </w:r>
      <w:r>
        <w:rPr>
          <w:spacing w:val="12"/>
          <w:sz w:val="20"/>
        </w:rPr>
        <w:t> </w:t>
      </w:r>
      <w:r>
        <w:rPr>
          <w:sz w:val="20"/>
        </w:rPr>
        <w:t>corresponda</w:t>
      </w:r>
      <w:r>
        <w:rPr>
          <w:spacing w:val="13"/>
          <w:sz w:val="20"/>
        </w:rPr>
        <w:t> </w:t>
      </w:r>
      <w:r>
        <w:rPr>
          <w:sz w:val="20"/>
        </w:rPr>
        <w:t>que</w:t>
      </w:r>
      <w:r>
        <w:rPr>
          <w:spacing w:val="13"/>
          <w:sz w:val="20"/>
        </w:rPr>
        <w:t> </w:t>
      </w:r>
      <w:r>
        <w:rPr>
          <w:sz w:val="20"/>
        </w:rPr>
        <w:t>sean</w:t>
      </w:r>
      <w:r>
        <w:rPr>
          <w:spacing w:val="13"/>
          <w:sz w:val="20"/>
        </w:rPr>
        <w:t> </w:t>
      </w:r>
      <w:r>
        <w:rPr>
          <w:sz w:val="20"/>
        </w:rPr>
        <w:t>depositadas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ejecución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lo</w:t>
      </w:r>
      <w:r>
        <w:rPr>
          <w:spacing w:val="13"/>
          <w:sz w:val="20"/>
        </w:rPr>
        <w:t> </w:t>
      </w:r>
      <w:r>
        <w:rPr>
          <w:sz w:val="20"/>
        </w:rPr>
        <w:t>dispuesto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2"/>
          <w:sz w:val="20"/>
        </w:rPr>
        <w:t> </w:t>
      </w:r>
      <w:r>
        <w:rPr>
          <w:sz w:val="20"/>
        </w:rPr>
        <w:t>artículo</w:t>
      </w:r>
      <w:r>
        <w:rPr>
          <w:spacing w:val="13"/>
          <w:sz w:val="20"/>
        </w:rPr>
        <w:t> </w:t>
      </w:r>
      <w:r>
        <w:rPr>
          <w:sz w:val="20"/>
        </w:rPr>
        <w:t>38.3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LOTT.</w:t>
      </w:r>
    </w:p>
    <w:p>
      <w:pPr>
        <w:pStyle w:val="ListParagraph"/>
        <w:numPr>
          <w:ilvl w:val="0"/>
          <w:numId w:val="175"/>
        </w:numPr>
        <w:tabs>
          <w:tab w:pos="1183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141.20 de la LOTT, la impartición de</w:t>
      </w:r>
      <w:r>
        <w:rPr>
          <w:spacing w:val="1"/>
          <w:sz w:val="20"/>
        </w:rPr>
        <w:t> </w:t>
      </w:r>
      <w:r>
        <w:rPr>
          <w:sz w:val="20"/>
        </w:rPr>
        <w:t>cursos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resulten</w:t>
      </w:r>
      <w:r>
        <w:rPr>
          <w:spacing w:val="1"/>
          <w:sz w:val="20"/>
        </w:rPr>
        <w:t> </w:t>
      </w:r>
      <w:r>
        <w:rPr>
          <w:sz w:val="20"/>
        </w:rPr>
        <w:t>preceptivos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obtención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mantenimiento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cualificaciones reguladas por las normas de ordenación del transporte, cuando se de alguna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circunstancias:</w:t>
      </w:r>
    </w:p>
    <w:p>
      <w:pPr>
        <w:pStyle w:val="ListParagraph"/>
        <w:numPr>
          <w:ilvl w:val="1"/>
          <w:numId w:val="175"/>
        </w:numPr>
        <w:tabs>
          <w:tab w:pos="1280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Que los profesores no reúnan las condiciones de titulación o formación específica</w:t>
      </w:r>
      <w:r>
        <w:rPr>
          <w:spacing w:val="1"/>
          <w:sz w:val="20"/>
        </w:rPr>
        <w:t> </w:t>
      </w:r>
      <w:r>
        <w:rPr>
          <w:sz w:val="20"/>
        </w:rPr>
        <w:t>exigidas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impartir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materia 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trate.</w:t>
      </w:r>
    </w:p>
    <w:p>
      <w:pPr>
        <w:pStyle w:val="ListParagraph"/>
        <w:numPr>
          <w:ilvl w:val="1"/>
          <w:numId w:val="175"/>
        </w:numPr>
        <w:tabs>
          <w:tab w:pos="1259" w:val="left" w:leader="none"/>
        </w:tabs>
        <w:spacing w:line="240" w:lineRule="auto" w:before="2" w:after="0"/>
        <w:ind w:left="1258" w:right="0" w:hanging="445"/>
        <w:jc w:val="both"/>
        <w:rPr>
          <w:sz w:val="20"/>
        </w:rPr>
      </w:pP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curso</w:t>
      </w:r>
      <w:r>
        <w:rPr>
          <w:spacing w:val="-3"/>
          <w:sz w:val="20"/>
        </w:rPr>
        <w:t> </w:t>
      </w:r>
      <w:r>
        <w:rPr>
          <w:sz w:val="20"/>
        </w:rPr>
        <w:t>impartido</w:t>
      </w:r>
      <w:r>
        <w:rPr>
          <w:spacing w:val="-5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ajuste</w:t>
      </w:r>
      <w:r>
        <w:rPr>
          <w:spacing w:val="-5"/>
          <w:sz w:val="20"/>
        </w:rPr>
        <w:t> </w:t>
      </w:r>
      <w:r>
        <w:rPr>
          <w:sz w:val="20"/>
        </w:rPr>
        <w:t>al</w:t>
      </w:r>
      <w:r>
        <w:rPr>
          <w:spacing w:val="-4"/>
          <w:sz w:val="20"/>
        </w:rPr>
        <w:t> </w:t>
      </w:r>
      <w:r>
        <w:rPr>
          <w:sz w:val="20"/>
        </w:rPr>
        <w:t>modelo</w:t>
      </w:r>
      <w:r>
        <w:rPr>
          <w:spacing w:val="-3"/>
          <w:sz w:val="20"/>
        </w:rPr>
        <w:t> </w:t>
      </w:r>
      <w:r>
        <w:rPr>
          <w:sz w:val="20"/>
        </w:rPr>
        <w:t>previamente</w:t>
      </w:r>
      <w:r>
        <w:rPr>
          <w:spacing w:val="-4"/>
          <w:sz w:val="20"/>
        </w:rPr>
        <w:t> </w:t>
      </w:r>
      <w:r>
        <w:rPr>
          <w:sz w:val="20"/>
        </w:rPr>
        <w:t>homologado.</w:t>
      </w:r>
    </w:p>
    <w:p>
      <w:pPr>
        <w:pStyle w:val="ListParagraph"/>
        <w:numPr>
          <w:ilvl w:val="1"/>
          <w:numId w:val="175"/>
        </w:numPr>
        <w:tabs>
          <w:tab w:pos="1268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Que el curso impartido no se ajuste a las características del que fue comunicado al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-2"/>
          <w:sz w:val="20"/>
        </w:rPr>
        <w:t> </w:t>
      </w:r>
      <w:r>
        <w:rPr>
          <w:sz w:val="20"/>
        </w:rPr>
        <w:t>administrativo</w:t>
      </w:r>
      <w:r>
        <w:rPr>
          <w:spacing w:val="-1"/>
          <w:sz w:val="20"/>
        </w:rPr>
        <w:t> </w:t>
      </w:r>
      <w:r>
        <w:rPr>
          <w:sz w:val="20"/>
        </w:rPr>
        <w:t>competente.</w:t>
      </w:r>
    </w:p>
    <w:p>
      <w:pPr>
        <w:pStyle w:val="ListParagraph"/>
        <w:numPr>
          <w:ilvl w:val="1"/>
          <w:numId w:val="175"/>
        </w:numPr>
        <w:tabs>
          <w:tab w:pos="1270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Que no se haya puesto en conocimiento del órgano administrativo competente, por</w:t>
      </w:r>
      <w:r>
        <w:rPr>
          <w:spacing w:val="1"/>
          <w:sz w:val="20"/>
        </w:rPr>
        <w:t> </w:t>
      </w:r>
      <w:r>
        <w:rPr>
          <w:sz w:val="20"/>
        </w:rPr>
        <w:t>los medios y en el plazo previstos para ello, que el profesor o la materia impartida no</w:t>
      </w:r>
      <w:r>
        <w:rPr>
          <w:spacing w:val="1"/>
          <w:sz w:val="20"/>
        </w:rPr>
        <w:t> </w:t>
      </w:r>
      <w:r>
        <w:rPr>
          <w:sz w:val="20"/>
        </w:rPr>
        <w:t>coinciden</w:t>
      </w:r>
      <w:r>
        <w:rPr>
          <w:spacing w:val="-1"/>
          <w:sz w:val="20"/>
        </w:rPr>
        <w:t> </w:t>
      </w:r>
      <w:r>
        <w:rPr>
          <w:sz w:val="20"/>
        </w:rPr>
        <w:t>con los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hubiesen</w:t>
      </w:r>
      <w:r>
        <w:rPr>
          <w:spacing w:val="-1"/>
          <w:sz w:val="20"/>
        </w:rPr>
        <w:t> </w:t>
      </w:r>
      <w:r>
        <w:rPr>
          <w:sz w:val="20"/>
        </w:rPr>
        <w:t>sido</w:t>
      </w:r>
      <w:r>
        <w:rPr>
          <w:spacing w:val="-1"/>
          <w:sz w:val="20"/>
        </w:rPr>
        <w:t> </w:t>
      </w:r>
      <w:r>
        <w:rPr>
          <w:sz w:val="20"/>
        </w:rPr>
        <w:t>inicialmente</w:t>
      </w:r>
      <w:r>
        <w:rPr>
          <w:spacing w:val="-1"/>
          <w:sz w:val="20"/>
        </w:rPr>
        <w:t> </w:t>
      </w:r>
      <w:r>
        <w:rPr>
          <w:sz w:val="20"/>
        </w:rPr>
        <w:t>comunicados.</w:t>
      </w:r>
    </w:p>
    <w:p>
      <w:pPr>
        <w:pStyle w:val="ListParagraph"/>
        <w:numPr>
          <w:ilvl w:val="1"/>
          <w:numId w:val="175"/>
        </w:numPr>
        <w:tabs>
          <w:tab w:pos="1269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Que no se haya puesto en conocimiento del órgano administrativo competente, 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ello,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falta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asistencia</w:t>
      </w:r>
      <w:r>
        <w:rPr>
          <w:spacing w:val="1"/>
          <w:sz w:val="20"/>
        </w:rPr>
        <w:t> </w:t>
      </w:r>
      <w:r>
        <w:rPr>
          <w:sz w:val="20"/>
        </w:rPr>
        <w:t>injustificada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un</w:t>
      </w:r>
      <w:r>
        <w:rPr>
          <w:spacing w:val="-53"/>
          <w:sz w:val="20"/>
        </w:rPr>
        <w:t> </w:t>
      </w:r>
      <w:r>
        <w:rPr>
          <w:sz w:val="20"/>
        </w:rPr>
        <w:t>cincuenta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ciento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más 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alumnos</w:t>
      </w:r>
      <w:r>
        <w:rPr>
          <w:spacing w:val="-1"/>
          <w:sz w:val="20"/>
        </w:rPr>
        <w:t> </w:t>
      </w:r>
      <w:r>
        <w:rPr>
          <w:sz w:val="20"/>
        </w:rPr>
        <w:t>inscritos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curso.</w:t>
      </w:r>
    </w:p>
    <w:p>
      <w:pPr>
        <w:pStyle w:val="ListParagraph"/>
        <w:numPr>
          <w:ilvl w:val="0"/>
          <w:numId w:val="175"/>
        </w:numPr>
        <w:tabs>
          <w:tab w:pos="1184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141.21 de la LOTT, la realización de</w:t>
      </w:r>
      <w:r>
        <w:rPr>
          <w:spacing w:val="1"/>
          <w:sz w:val="20"/>
        </w:rPr>
        <w:t> </w:t>
      </w:r>
      <w:r>
        <w:rPr>
          <w:sz w:val="20"/>
        </w:rPr>
        <w:t>transportes de productos alimenticios o mercancías perecederas utilizando un vehículo que</w:t>
      </w:r>
      <w:r>
        <w:rPr>
          <w:spacing w:val="1"/>
          <w:sz w:val="20"/>
        </w:rPr>
        <w:t> </w:t>
      </w:r>
      <w:r>
        <w:rPr>
          <w:sz w:val="20"/>
        </w:rPr>
        <w:t>carezca del certificado de conformidad para el transporte de mercancías perecederas o</w:t>
      </w:r>
      <w:r>
        <w:rPr>
          <w:spacing w:val="1"/>
          <w:sz w:val="20"/>
        </w:rPr>
        <w:t> </w:t>
      </w:r>
      <w:r>
        <w:rPr>
          <w:sz w:val="20"/>
        </w:rPr>
        <w:t>tenerlo caducado o</w:t>
      </w:r>
      <w:r>
        <w:rPr>
          <w:spacing w:val="-1"/>
          <w:sz w:val="20"/>
        </w:rPr>
        <w:t> </w:t>
      </w:r>
      <w:r>
        <w:rPr>
          <w:sz w:val="20"/>
        </w:rPr>
        <w:t>falseado.</w:t>
      </w:r>
    </w:p>
    <w:p>
      <w:pPr>
        <w:pStyle w:val="BodyText"/>
        <w:spacing w:line="249" w:lineRule="auto" w:before="4"/>
        <w:ind w:right="1271"/>
      </w:pPr>
      <w:r>
        <w:rPr/>
        <w:t>La responsabilidad por la comisión de esta infracción corresponderá tanto al transportista</w:t>
      </w:r>
      <w:r>
        <w:rPr>
          <w:spacing w:val="-53"/>
        </w:rPr>
        <w:t> </w:t>
      </w:r>
      <w:r>
        <w:rPr/>
        <w:t>como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expedidor.</w:t>
      </w:r>
    </w:p>
    <w:p>
      <w:pPr>
        <w:pStyle w:val="ListParagraph"/>
        <w:numPr>
          <w:ilvl w:val="0"/>
          <w:numId w:val="175"/>
        </w:numPr>
        <w:tabs>
          <w:tab w:pos="1175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En aplicación de lo dispuesto en el artículo 141.22 de la LOTT, la contratación de</w:t>
      </w:r>
      <w:r>
        <w:rPr>
          <w:spacing w:val="1"/>
          <w:sz w:val="20"/>
        </w:rPr>
        <w:t> </w:t>
      </w:r>
      <w:r>
        <w:rPr>
          <w:sz w:val="20"/>
        </w:rPr>
        <w:t>servicios de transporte por parte de cargadores o usuarios habituales con transportistas u</w:t>
      </w:r>
      <w:r>
        <w:rPr>
          <w:spacing w:val="1"/>
          <w:sz w:val="20"/>
        </w:rPr>
        <w:t> </w:t>
      </w:r>
      <w:r>
        <w:rPr>
          <w:sz w:val="20"/>
        </w:rPr>
        <w:t>operadores de transporte de mercancías no autorizados, cuando no deba reputarse muy</w:t>
      </w:r>
      <w:r>
        <w:rPr>
          <w:spacing w:val="1"/>
          <w:sz w:val="20"/>
        </w:rPr>
        <w:t> </w:t>
      </w:r>
      <w:r>
        <w:rPr>
          <w:sz w:val="20"/>
        </w:rPr>
        <w:t>grave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 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197.18.</w:t>
      </w:r>
    </w:p>
    <w:p>
      <w:pPr>
        <w:pStyle w:val="ListParagraph"/>
        <w:numPr>
          <w:ilvl w:val="0"/>
          <w:numId w:val="175"/>
        </w:numPr>
        <w:tabs>
          <w:tab w:pos="1186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En aplicación de lo dispuesto en el artículo 141.23 de la LOTT, la prestación de</w:t>
      </w:r>
      <w:r>
        <w:rPr>
          <w:spacing w:val="1"/>
          <w:sz w:val="20"/>
        </w:rPr>
        <w:t> </w:t>
      </w:r>
      <w:r>
        <w:rPr>
          <w:sz w:val="20"/>
        </w:rPr>
        <w:t>servicios de transporte de viajeros con vehículos que incumplan las prescripciones técnicas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3"/>
          <w:sz w:val="20"/>
        </w:rPr>
        <w:t> </w:t>
      </w:r>
      <w:r>
        <w:rPr>
          <w:sz w:val="20"/>
        </w:rPr>
        <w:t>accesibilidad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personas</w:t>
      </w:r>
      <w:r>
        <w:rPr>
          <w:spacing w:val="14"/>
          <w:sz w:val="20"/>
        </w:rPr>
        <w:t> </w:t>
      </w:r>
      <w:r>
        <w:rPr>
          <w:sz w:val="20"/>
        </w:rPr>
        <w:t>con</w:t>
      </w:r>
      <w:r>
        <w:rPr>
          <w:spacing w:val="14"/>
          <w:sz w:val="20"/>
        </w:rPr>
        <w:t> </w:t>
      </w:r>
      <w:r>
        <w:rPr>
          <w:sz w:val="20"/>
        </w:rPr>
        <w:t>movilidad</w:t>
      </w:r>
      <w:r>
        <w:rPr>
          <w:spacing w:val="14"/>
          <w:sz w:val="20"/>
        </w:rPr>
        <w:t> </w:t>
      </w:r>
      <w:r>
        <w:rPr>
          <w:sz w:val="20"/>
        </w:rPr>
        <w:t>reducida</w:t>
      </w:r>
      <w:r>
        <w:rPr>
          <w:spacing w:val="14"/>
          <w:sz w:val="20"/>
        </w:rPr>
        <w:t> </w:t>
      </w:r>
      <w:r>
        <w:rPr>
          <w:sz w:val="20"/>
        </w:rPr>
        <w:t>que,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cada</w:t>
      </w:r>
      <w:r>
        <w:rPr>
          <w:spacing w:val="14"/>
          <w:sz w:val="20"/>
        </w:rPr>
        <w:t> </w:t>
      </w:r>
      <w:r>
        <w:rPr>
          <w:sz w:val="20"/>
        </w:rPr>
        <w:t>caso,</w:t>
      </w:r>
      <w:r>
        <w:rPr>
          <w:spacing w:val="14"/>
          <w:sz w:val="20"/>
        </w:rPr>
        <w:t> </w:t>
      </w:r>
      <w:r>
        <w:rPr>
          <w:sz w:val="20"/>
        </w:rPr>
        <w:t>les</w:t>
      </w:r>
      <w:r>
        <w:rPr>
          <w:spacing w:val="14"/>
          <w:sz w:val="20"/>
        </w:rPr>
        <w:t> </w:t>
      </w:r>
      <w:r>
        <w:rPr>
          <w:sz w:val="20"/>
        </w:rPr>
        <w:t>resulten</w:t>
      </w:r>
      <w:r>
        <w:rPr>
          <w:spacing w:val="14"/>
          <w:sz w:val="20"/>
        </w:rPr>
        <w:t> </w:t>
      </w:r>
      <w:r>
        <w:rPr>
          <w:sz w:val="20"/>
        </w:rPr>
        <w:t>de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5" w:firstLine="0"/>
      </w:pPr>
      <w:r>
        <w:rPr/>
        <w:t>aplicación, salvo que deba reputarse infracción muy grave de conformidad con lo dispuesto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197.32.6.</w:t>
      </w:r>
    </w:p>
    <w:p>
      <w:pPr>
        <w:pStyle w:val="ListParagraph"/>
        <w:numPr>
          <w:ilvl w:val="0"/>
          <w:numId w:val="175"/>
        </w:numPr>
        <w:tabs>
          <w:tab w:pos="1159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En aplicación de lo dispuesto en el artículo 141.24 de la LOTT, el incumplimiento de</w:t>
      </w:r>
      <w:r>
        <w:rPr>
          <w:spacing w:val="1"/>
          <w:sz w:val="20"/>
        </w:rPr>
        <w:t> </w:t>
      </w:r>
      <w:r>
        <w:rPr>
          <w:sz w:val="20"/>
        </w:rPr>
        <w:t>la legislación aplicable en materia de tiempos de conducción y descanso de los conductores</w:t>
      </w:r>
      <w:r>
        <w:rPr>
          <w:spacing w:val="1"/>
          <w:sz w:val="20"/>
        </w:rPr>
        <w:t> </w:t>
      </w:r>
      <w:r>
        <w:rPr>
          <w:sz w:val="20"/>
        </w:rPr>
        <w:t>en los siguientes supuestos, salvo que deba reputarse infracción muy grave de 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establecido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197.42:</w:t>
      </w:r>
    </w:p>
    <w:p>
      <w:pPr>
        <w:pStyle w:val="ListParagraph"/>
        <w:numPr>
          <w:ilvl w:val="1"/>
          <w:numId w:val="175"/>
        </w:numPr>
        <w:tabs>
          <w:tab w:pos="1330" w:val="left" w:leader="none"/>
        </w:tabs>
        <w:spacing w:line="249" w:lineRule="auto" w:before="124" w:after="0"/>
        <w:ind w:left="474" w:right="1270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141.24.1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</w:t>
      </w:r>
      <w:r>
        <w:rPr>
          <w:spacing w:val="55"/>
          <w:sz w:val="20"/>
        </w:rPr>
        <w:t> </w:t>
      </w:r>
      <w:r>
        <w:rPr>
          <w:sz w:val="20"/>
        </w:rPr>
        <w:t>y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apartados 8 y 11 del grupo 1 del anexo I del Reglamento (UE) 2016/403, el exceso igual o</w:t>
      </w:r>
      <w:r>
        <w:rPr>
          <w:spacing w:val="1"/>
          <w:sz w:val="20"/>
        </w:rPr>
        <w:t> </w:t>
      </w:r>
      <w:r>
        <w:rPr>
          <w:sz w:val="20"/>
        </w:rPr>
        <w:t>superior a sesenta horas, sin superar sesenta y cinco, en el tiempo máximo de conducción</w:t>
      </w:r>
      <w:r>
        <w:rPr>
          <w:spacing w:val="1"/>
          <w:sz w:val="20"/>
        </w:rPr>
        <w:t> </w:t>
      </w:r>
      <w:r>
        <w:rPr>
          <w:sz w:val="20"/>
        </w:rPr>
        <w:t>semanal, o el exceso igual o superior a cien horas, sin superar ciento cinco, en el tiempo</w:t>
      </w:r>
      <w:r>
        <w:rPr>
          <w:spacing w:val="1"/>
          <w:sz w:val="20"/>
        </w:rPr>
        <w:t> </w:t>
      </w:r>
      <w:r>
        <w:rPr>
          <w:sz w:val="20"/>
        </w:rPr>
        <w:t>máximo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conducción bisemanal.</w:t>
      </w:r>
    </w:p>
    <w:p>
      <w:pPr>
        <w:pStyle w:val="ListParagraph"/>
        <w:numPr>
          <w:ilvl w:val="1"/>
          <w:numId w:val="175"/>
        </w:numPr>
        <w:tabs>
          <w:tab w:pos="1330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141.24.2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apartados 2 y 5 del grupo 1 del anexo I del Reglamento (UE) 2016/403, el exceso igual o</w:t>
      </w:r>
      <w:r>
        <w:rPr>
          <w:spacing w:val="1"/>
          <w:sz w:val="20"/>
        </w:rPr>
        <w:t> </w:t>
      </w:r>
      <w:r>
        <w:rPr>
          <w:sz w:val="20"/>
        </w:rPr>
        <w:t>superior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hora</w:t>
      </w:r>
      <w:r>
        <w:rPr>
          <w:spacing w:val="-2"/>
          <w:sz w:val="20"/>
        </w:rPr>
        <w:t> </w:t>
      </w:r>
      <w:r>
        <w:rPr>
          <w:sz w:val="20"/>
        </w:rPr>
        <w:t>e</w:t>
      </w:r>
      <w:r>
        <w:rPr>
          <w:spacing w:val="-2"/>
          <w:sz w:val="20"/>
        </w:rPr>
        <w:t> </w:t>
      </w:r>
      <w:r>
        <w:rPr>
          <w:sz w:val="20"/>
        </w:rPr>
        <w:t>inferior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dos</w:t>
      </w:r>
      <w:r>
        <w:rPr>
          <w:spacing w:val="-2"/>
          <w:sz w:val="20"/>
        </w:rPr>
        <w:t> </w:t>
      </w:r>
      <w:r>
        <w:rPr>
          <w:sz w:val="20"/>
        </w:rPr>
        <w:t>horas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tiempos</w:t>
      </w:r>
      <w:r>
        <w:rPr>
          <w:spacing w:val="-1"/>
          <w:sz w:val="20"/>
        </w:rPr>
        <w:t> </w:t>
      </w:r>
      <w:r>
        <w:rPr>
          <w:sz w:val="20"/>
        </w:rPr>
        <w:t>máximos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conducción</w:t>
      </w:r>
      <w:r>
        <w:rPr>
          <w:spacing w:val="-1"/>
          <w:sz w:val="20"/>
        </w:rPr>
        <w:t> </w:t>
      </w:r>
      <w:r>
        <w:rPr>
          <w:sz w:val="20"/>
        </w:rPr>
        <w:t>diaria.</w:t>
      </w:r>
    </w:p>
    <w:p>
      <w:pPr>
        <w:pStyle w:val="ListParagraph"/>
        <w:numPr>
          <w:ilvl w:val="1"/>
          <w:numId w:val="175"/>
        </w:numPr>
        <w:tabs>
          <w:tab w:pos="126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141.24.3 de la LOTT y en el apartado 14</w:t>
      </w:r>
      <w:r>
        <w:rPr>
          <w:spacing w:val="-53"/>
          <w:sz w:val="20"/>
        </w:rPr>
        <w:t> </w:t>
      </w:r>
      <w:r>
        <w:rPr>
          <w:sz w:val="20"/>
        </w:rPr>
        <w:t>del grupo 1 del anexo I del Reglamento (UE) 2016/403, la conducción durante cinco o más</w:t>
      </w:r>
      <w:r>
        <w:rPr>
          <w:spacing w:val="1"/>
          <w:sz w:val="20"/>
        </w:rPr>
        <w:t> </w:t>
      </w:r>
      <w:r>
        <w:rPr>
          <w:sz w:val="20"/>
        </w:rPr>
        <w:t>horas,</w:t>
      </w:r>
      <w:r>
        <w:rPr>
          <w:spacing w:val="-3"/>
          <w:sz w:val="20"/>
        </w:rPr>
        <w:t> </w:t>
      </w:r>
      <w:r>
        <w:rPr>
          <w:sz w:val="20"/>
        </w:rPr>
        <w:t>sin</w:t>
      </w:r>
      <w:r>
        <w:rPr>
          <w:spacing w:val="-1"/>
          <w:sz w:val="20"/>
        </w:rPr>
        <w:t> </w:t>
      </w:r>
      <w:r>
        <w:rPr>
          <w:sz w:val="20"/>
        </w:rPr>
        <w:t>alcanzar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seis,</w:t>
      </w:r>
      <w:r>
        <w:rPr>
          <w:spacing w:val="-2"/>
          <w:sz w:val="20"/>
        </w:rPr>
        <w:t> </w:t>
      </w:r>
      <w:r>
        <w:rPr>
          <w:sz w:val="20"/>
        </w:rPr>
        <w:t>sin</w:t>
      </w:r>
      <w:r>
        <w:rPr>
          <w:spacing w:val="-2"/>
          <w:sz w:val="20"/>
        </w:rPr>
        <w:t> </w:t>
      </w:r>
      <w:r>
        <w:rPr>
          <w:sz w:val="20"/>
        </w:rPr>
        <w:t>respetar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pausas</w:t>
      </w:r>
      <w:r>
        <w:rPr>
          <w:spacing w:val="-2"/>
          <w:sz w:val="20"/>
        </w:rPr>
        <w:t> </w:t>
      </w:r>
      <w:r>
        <w:rPr>
          <w:sz w:val="20"/>
        </w:rPr>
        <w:t>reglamentariamente</w:t>
      </w:r>
      <w:r>
        <w:rPr>
          <w:spacing w:val="-2"/>
          <w:sz w:val="20"/>
        </w:rPr>
        <w:t> </w:t>
      </w:r>
      <w:r>
        <w:rPr>
          <w:sz w:val="20"/>
        </w:rPr>
        <w:t>establecidas.</w:t>
      </w:r>
    </w:p>
    <w:p>
      <w:pPr>
        <w:pStyle w:val="ListParagraph"/>
        <w:numPr>
          <w:ilvl w:val="1"/>
          <w:numId w:val="175"/>
        </w:numPr>
        <w:tabs>
          <w:tab w:pos="1330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141.24.4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</w:t>
      </w:r>
      <w:r>
        <w:rPr>
          <w:spacing w:val="55"/>
          <w:sz w:val="20"/>
        </w:rPr>
        <w:t> </w:t>
      </w:r>
      <w:r>
        <w:rPr>
          <w:sz w:val="20"/>
        </w:rPr>
        <w:t>y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apartados 16, 18, 20 y 22 del grupo 1 del anexo I del Reglamento (UE) 2016/403, la</w:t>
      </w:r>
      <w:r>
        <w:rPr>
          <w:spacing w:val="1"/>
          <w:sz w:val="20"/>
        </w:rPr>
        <w:t> </w:t>
      </w:r>
      <w:r>
        <w:rPr>
          <w:sz w:val="20"/>
        </w:rPr>
        <w:t>disminución del descanso diario normal en más de una hora y media o del reducido o</w:t>
      </w:r>
      <w:r>
        <w:rPr>
          <w:spacing w:val="1"/>
          <w:sz w:val="20"/>
        </w:rPr>
        <w:t> </w:t>
      </w:r>
      <w:r>
        <w:rPr>
          <w:sz w:val="20"/>
        </w:rPr>
        <w:t>fraccionado en más de una hora, incluso cuando se realice conducción en equipo, salvo que</w:t>
      </w:r>
      <w:r>
        <w:rPr>
          <w:spacing w:val="1"/>
          <w:sz w:val="20"/>
        </w:rPr>
        <w:t> </w:t>
      </w:r>
      <w:r>
        <w:rPr>
          <w:sz w:val="20"/>
        </w:rPr>
        <w:t>deba</w:t>
      </w:r>
      <w:r>
        <w:rPr>
          <w:spacing w:val="-2"/>
          <w:sz w:val="20"/>
        </w:rPr>
        <w:t> </w:t>
      </w:r>
      <w:r>
        <w:rPr>
          <w:sz w:val="20"/>
        </w:rPr>
        <w:t>calificarse</w:t>
      </w:r>
      <w:r>
        <w:rPr>
          <w:spacing w:val="-1"/>
          <w:sz w:val="20"/>
        </w:rPr>
        <w:t> </w:t>
      </w:r>
      <w:r>
        <w:rPr>
          <w:sz w:val="20"/>
        </w:rPr>
        <w:t>conforme a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197.42.5.</w:t>
      </w:r>
    </w:p>
    <w:p>
      <w:pPr>
        <w:pStyle w:val="ListParagraph"/>
        <w:numPr>
          <w:ilvl w:val="1"/>
          <w:numId w:val="175"/>
        </w:numPr>
        <w:tabs>
          <w:tab w:pos="1330" w:val="left" w:leader="none"/>
        </w:tabs>
        <w:spacing w:line="249" w:lineRule="auto" w:before="4" w:after="0"/>
        <w:ind w:left="474" w:right="1276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141.24.5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apartados 24 y 26 del grupo 1 del anexo I del Reglamento (UE) 2016/403, la disminución del</w:t>
      </w:r>
      <w:r>
        <w:rPr>
          <w:spacing w:val="1"/>
          <w:sz w:val="20"/>
        </w:rPr>
        <w:t> </w:t>
      </w:r>
      <w:r>
        <w:rPr>
          <w:sz w:val="20"/>
        </w:rPr>
        <w:t>descanso</w:t>
      </w:r>
      <w:r>
        <w:rPr>
          <w:spacing w:val="-2"/>
          <w:sz w:val="20"/>
        </w:rPr>
        <w:t> </w:t>
      </w:r>
      <w:r>
        <w:rPr>
          <w:sz w:val="20"/>
        </w:rPr>
        <w:t>semanal</w:t>
      </w:r>
      <w:r>
        <w:rPr>
          <w:spacing w:val="-1"/>
          <w:sz w:val="20"/>
        </w:rPr>
        <w:t> </w:t>
      </w:r>
      <w:r>
        <w:rPr>
          <w:sz w:val="20"/>
        </w:rPr>
        <w:t>normal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más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tres horas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reducido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más de</w:t>
      </w:r>
      <w:r>
        <w:rPr>
          <w:spacing w:val="-2"/>
          <w:sz w:val="20"/>
        </w:rPr>
        <w:t> </w:t>
      </w:r>
      <w:r>
        <w:rPr>
          <w:sz w:val="20"/>
        </w:rPr>
        <w:t>dos.</w:t>
      </w:r>
    </w:p>
    <w:p>
      <w:pPr>
        <w:pStyle w:val="BodyText"/>
        <w:spacing w:line="249" w:lineRule="auto"/>
        <w:ind w:right="1272"/>
      </w:pPr>
      <w:r>
        <w:rPr/>
        <w:t>No se computarán como descanso los períodos en que no se hayan cumplido todas 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señaladas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efecto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reglamentación</w:t>
      </w:r>
      <w:r>
        <w:rPr>
          <w:spacing w:val="1"/>
        </w:rPr>
        <w:t> </w:t>
      </w:r>
      <w:r>
        <w:rPr/>
        <w:t>comunitaria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tiempos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conducción</w:t>
      </w:r>
      <w:r>
        <w:rPr>
          <w:spacing w:val="-1"/>
        </w:rPr>
        <w:t> </w:t>
      </w:r>
      <w:r>
        <w:rPr/>
        <w:t>y descanso.</w:t>
      </w:r>
    </w:p>
    <w:p>
      <w:pPr>
        <w:pStyle w:val="ListParagraph"/>
        <w:numPr>
          <w:ilvl w:val="1"/>
          <w:numId w:val="175"/>
        </w:numPr>
        <w:tabs>
          <w:tab w:pos="1314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51"/>
          <w:sz w:val="20"/>
        </w:rPr>
        <w:t> </w:t>
      </w:r>
      <w:r>
        <w:rPr>
          <w:sz w:val="20"/>
        </w:rPr>
        <w:t>aplicación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lo</w:t>
      </w:r>
      <w:r>
        <w:rPr>
          <w:spacing w:val="51"/>
          <w:sz w:val="20"/>
        </w:rPr>
        <w:t> </w:t>
      </w:r>
      <w:r>
        <w:rPr>
          <w:sz w:val="20"/>
        </w:rPr>
        <w:t>dispuesto</w:t>
      </w:r>
      <w:r>
        <w:rPr>
          <w:spacing w:val="52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apartado</w:t>
      </w:r>
      <w:r>
        <w:rPr>
          <w:spacing w:val="51"/>
          <w:sz w:val="20"/>
        </w:rPr>
        <w:t> </w:t>
      </w:r>
      <w:r>
        <w:rPr>
          <w:sz w:val="20"/>
        </w:rPr>
        <w:t>28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grupo</w:t>
      </w:r>
      <w:r>
        <w:rPr>
          <w:spacing w:val="51"/>
          <w:sz w:val="20"/>
        </w:rPr>
        <w:t> </w:t>
      </w:r>
      <w:r>
        <w:rPr>
          <w:sz w:val="20"/>
        </w:rPr>
        <w:t>1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anexo</w:t>
      </w:r>
      <w:r>
        <w:rPr>
          <w:spacing w:val="52"/>
          <w:sz w:val="20"/>
        </w:rPr>
        <w:t> </w:t>
      </w:r>
      <w:r>
        <w:rPr>
          <w:sz w:val="20"/>
        </w:rPr>
        <w:t>I</w:t>
      </w:r>
      <w:r>
        <w:rPr>
          <w:spacing w:val="5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2016/403,</w:t>
      </w:r>
      <w:r>
        <w:rPr>
          <w:spacing w:val="1"/>
          <w:sz w:val="20"/>
        </w:rPr>
        <w:t> </w:t>
      </w:r>
      <w:r>
        <w:rPr>
          <w:sz w:val="20"/>
        </w:rPr>
        <w:t>iniciar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descanso</w:t>
      </w:r>
      <w:r>
        <w:rPr>
          <w:spacing w:val="1"/>
          <w:sz w:val="20"/>
        </w:rPr>
        <w:t> </w:t>
      </w:r>
      <w:r>
        <w:rPr>
          <w:sz w:val="20"/>
        </w:rPr>
        <w:t>semanal</w:t>
      </w:r>
      <w:r>
        <w:rPr>
          <w:spacing w:val="1"/>
          <w:sz w:val="20"/>
        </w:rPr>
        <w:t> </w:t>
      </w:r>
      <w:r>
        <w:rPr>
          <w:sz w:val="20"/>
        </w:rPr>
        <w:t>superando</w:t>
      </w:r>
      <w:r>
        <w:rPr>
          <w:spacing w:val="1"/>
          <w:sz w:val="20"/>
        </w:rPr>
        <w:t> </w:t>
      </w:r>
      <w:r>
        <w:rPr>
          <w:sz w:val="20"/>
        </w:rPr>
        <w:t>seis</w:t>
      </w:r>
      <w:r>
        <w:rPr>
          <w:spacing w:val="1"/>
          <w:sz w:val="20"/>
        </w:rPr>
        <w:t> </w:t>
      </w:r>
      <w:r>
        <w:rPr>
          <w:sz w:val="20"/>
        </w:rPr>
        <w:t>períodos</w:t>
      </w:r>
      <w:r>
        <w:rPr>
          <w:spacing w:val="-53"/>
          <w:sz w:val="20"/>
        </w:rPr>
        <w:t> </w:t>
      </w:r>
      <w:r>
        <w:rPr>
          <w:sz w:val="20"/>
        </w:rPr>
        <w:t>consecutivos de veinticuatro horas después del período de descanso semanal anterior,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exceso</w:t>
      </w:r>
      <w:r>
        <w:rPr>
          <w:spacing w:val="-2"/>
          <w:sz w:val="20"/>
        </w:rPr>
        <w:t> </w:t>
      </w:r>
      <w:r>
        <w:rPr>
          <w:sz w:val="20"/>
        </w:rPr>
        <w:t>sea igual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superior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tres</w:t>
      </w:r>
      <w:r>
        <w:rPr>
          <w:spacing w:val="-1"/>
          <w:sz w:val="20"/>
        </w:rPr>
        <w:t> </w:t>
      </w:r>
      <w:r>
        <w:rPr>
          <w:sz w:val="20"/>
        </w:rPr>
        <w:t>horas</w:t>
      </w:r>
      <w:r>
        <w:rPr>
          <w:spacing w:val="-1"/>
          <w:sz w:val="20"/>
        </w:rPr>
        <w:t> </w:t>
      </w:r>
      <w:r>
        <w:rPr>
          <w:sz w:val="20"/>
        </w:rPr>
        <w:t>e</w:t>
      </w:r>
      <w:r>
        <w:rPr>
          <w:spacing w:val="-2"/>
          <w:sz w:val="20"/>
        </w:rPr>
        <w:t> </w:t>
      </w:r>
      <w:r>
        <w:rPr>
          <w:sz w:val="20"/>
        </w:rPr>
        <w:t>inferior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doce.</w:t>
      </w:r>
    </w:p>
    <w:p>
      <w:pPr>
        <w:pStyle w:val="ListParagraph"/>
        <w:numPr>
          <w:ilvl w:val="1"/>
          <w:numId w:val="175"/>
        </w:numPr>
        <w:tabs>
          <w:tab w:pos="131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51"/>
          <w:sz w:val="20"/>
        </w:rPr>
        <w:t> </w:t>
      </w:r>
      <w:r>
        <w:rPr>
          <w:sz w:val="20"/>
        </w:rPr>
        <w:t>aplicación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lo</w:t>
      </w:r>
      <w:r>
        <w:rPr>
          <w:spacing w:val="51"/>
          <w:sz w:val="20"/>
        </w:rPr>
        <w:t> </w:t>
      </w:r>
      <w:r>
        <w:rPr>
          <w:sz w:val="20"/>
        </w:rPr>
        <w:t>dispuesto</w:t>
      </w:r>
      <w:r>
        <w:rPr>
          <w:spacing w:val="52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apartado</w:t>
      </w:r>
      <w:r>
        <w:rPr>
          <w:spacing w:val="51"/>
          <w:sz w:val="20"/>
        </w:rPr>
        <w:t> </w:t>
      </w:r>
      <w:r>
        <w:rPr>
          <w:sz w:val="20"/>
        </w:rPr>
        <w:t>29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grupo</w:t>
      </w:r>
      <w:r>
        <w:rPr>
          <w:spacing w:val="51"/>
          <w:sz w:val="20"/>
        </w:rPr>
        <w:t> </w:t>
      </w:r>
      <w:r>
        <w:rPr>
          <w:sz w:val="20"/>
        </w:rPr>
        <w:t>1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anexo</w:t>
      </w:r>
      <w:r>
        <w:rPr>
          <w:spacing w:val="52"/>
          <w:sz w:val="20"/>
        </w:rPr>
        <w:t> </w:t>
      </w:r>
      <w:r>
        <w:rPr>
          <w:sz w:val="20"/>
        </w:rPr>
        <w:t>I</w:t>
      </w:r>
      <w:r>
        <w:rPr>
          <w:spacing w:val="5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Reglamento (UE) 2016/403, en un único transporte internacional discrecional de viajeros,</w:t>
      </w:r>
      <w:r>
        <w:rPr>
          <w:spacing w:val="1"/>
          <w:sz w:val="20"/>
        </w:rPr>
        <w:t> </w:t>
      </w:r>
      <w:r>
        <w:rPr>
          <w:sz w:val="20"/>
        </w:rPr>
        <w:t>iniciar el descanso semanal superando doce períodos consecutivos de veinticuatro horas</w:t>
      </w:r>
      <w:r>
        <w:rPr>
          <w:spacing w:val="1"/>
          <w:sz w:val="20"/>
        </w:rPr>
        <w:t> </w:t>
      </w:r>
      <w:r>
        <w:rPr>
          <w:sz w:val="20"/>
        </w:rPr>
        <w:t>después del período de descanso semanal anterior, cuando el exceso sea superior a tres</w:t>
      </w:r>
      <w:r>
        <w:rPr>
          <w:spacing w:val="1"/>
          <w:sz w:val="20"/>
        </w:rPr>
        <w:t> </w:t>
      </w:r>
      <w:r>
        <w:rPr>
          <w:sz w:val="20"/>
        </w:rPr>
        <w:t>horas,</w:t>
      </w:r>
      <w:r>
        <w:rPr>
          <w:spacing w:val="-2"/>
          <w:sz w:val="20"/>
        </w:rPr>
        <w:t> </w:t>
      </w:r>
      <w:r>
        <w:rPr>
          <w:sz w:val="20"/>
        </w:rPr>
        <w:t>pero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doce.</w:t>
      </w:r>
    </w:p>
    <w:p>
      <w:pPr>
        <w:pStyle w:val="ListParagraph"/>
        <w:numPr>
          <w:ilvl w:val="1"/>
          <w:numId w:val="175"/>
        </w:numPr>
        <w:tabs>
          <w:tab w:pos="1314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51"/>
          <w:sz w:val="20"/>
        </w:rPr>
        <w:t> </w:t>
      </w:r>
      <w:r>
        <w:rPr>
          <w:sz w:val="20"/>
        </w:rPr>
        <w:t>aplicación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lo</w:t>
      </w:r>
      <w:r>
        <w:rPr>
          <w:spacing w:val="51"/>
          <w:sz w:val="20"/>
        </w:rPr>
        <w:t> </w:t>
      </w:r>
      <w:r>
        <w:rPr>
          <w:sz w:val="20"/>
        </w:rPr>
        <w:t>dispuesto</w:t>
      </w:r>
      <w:r>
        <w:rPr>
          <w:spacing w:val="52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apartado</w:t>
      </w:r>
      <w:r>
        <w:rPr>
          <w:spacing w:val="51"/>
          <w:sz w:val="20"/>
        </w:rPr>
        <w:t> </w:t>
      </w:r>
      <w:r>
        <w:rPr>
          <w:sz w:val="20"/>
        </w:rPr>
        <w:t>30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grupo</w:t>
      </w:r>
      <w:r>
        <w:rPr>
          <w:spacing w:val="51"/>
          <w:sz w:val="20"/>
        </w:rPr>
        <w:t> </w:t>
      </w:r>
      <w:r>
        <w:rPr>
          <w:sz w:val="20"/>
        </w:rPr>
        <w:t>1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anexo</w:t>
      </w:r>
      <w:r>
        <w:rPr>
          <w:spacing w:val="52"/>
          <w:sz w:val="20"/>
        </w:rPr>
        <w:t> </w:t>
      </w:r>
      <w:r>
        <w:rPr>
          <w:sz w:val="20"/>
        </w:rPr>
        <w:t>I</w:t>
      </w:r>
      <w:r>
        <w:rPr>
          <w:spacing w:val="5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Reglamento (UE) 2016/403, en un único transporte internacional discrecional de viajeros,</w:t>
      </w:r>
      <w:r>
        <w:rPr>
          <w:spacing w:val="1"/>
          <w:sz w:val="20"/>
        </w:rPr>
        <w:t> </w:t>
      </w:r>
      <w:r>
        <w:rPr>
          <w:sz w:val="20"/>
        </w:rPr>
        <w:t>realizar doce períodos consecutivos de veinticuatro horas llevando a cabo un descanso</w:t>
      </w:r>
      <w:r>
        <w:rPr>
          <w:spacing w:val="1"/>
          <w:sz w:val="20"/>
        </w:rPr>
        <w:t> </w:t>
      </w:r>
      <w:r>
        <w:rPr>
          <w:sz w:val="20"/>
        </w:rPr>
        <w:t>semanal</w:t>
      </w:r>
      <w:r>
        <w:rPr>
          <w:spacing w:val="-2"/>
          <w:sz w:val="20"/>
        </w:rPr>
        <w:t> </w:t>
      </w:r>
      <w:r>
        <w:rPr>
          <w:sz w:val="20"/>
        </w:rPr>
        <w:t>igual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inferior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sesenta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siete,</w:t>
      </w:r>
      <w:r>
        <w:rPr>
          <w:spacing w:val="-1"/>
          <w:sz w:val="20"/>
        </w:rPr>
        <w:t> </w:t>
      </w:r>
      <w:r>
        <w:rPr>
          <w:sz w:val="20"/>
        </w:rPr>
        <w:t>aunque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sesenta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cinco,</w:t>
      </w:r>
      <w:r>
        <w:rPr>
          <w:spacing w:val="-1"/>
          <w:sz w:val="20"/>
        </w:rPr>
        <w:t> </w:t>
      </w:r>
      <w:r>
        <w:rPr>
          <w:sz w:val="20"/>
        </w:rPr>
        <w:t>horas</w:t>
      </w:r>
      <w:r>
        <w:rPr>
          <w:spacing w:val="-2"/>
          <w:sz w:val="20"/>
        </w:rPr>
        <w:t> </w:t>
      </w:r>
      <w:r>
        <w:rPr>
          <w:sz w:val="20"/>
        </w:rPr>
        <w:t>continuadas.</w:t>
      </w:r>
    </w:p>
    <w:p>
      <w:pPr>
        <w:pStyle w:val="ListParagraph"/>
        <w:numPr>
          <w:ilvl w:val="1"/>
          <w:numId w:val="175"/>
        </w:numPr>
        <w:tabs>
          <w:tab w:pos="131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51"/>
          <w:sz w:val="20"/>
        </w:rPr>
        <w:t> </w:t>
      </w:r>
      <w:r>
        <w:rPr>
          <w:sz w:val="20"/>
        </w:rPr>
        <w:t>aplicación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lo</w:t>
      </w:r>
      <w:r>
        <w:rPr>
          <w:spacing w:val="51"/>
          <w:sz w:val="20"/>
        </w:rPr>
        <w:t> </w:t>
      </w:r>
      <w:r>
        <w:rPr>
          <w:sz w:val="20"/>
        </w:rPr>
        <w:t>dispuesto</w:t>
      </w:r>
      <w:r>
        <w:rPr>
          <w:spacing w:val="52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apartado</w:t>
      </w:r>
      <w:r>
        <w:rPr>
          <w:spacing w:val="51"/>
          <w:sz w:val="20"/>
        </w:rPr>
        <w:t> </w:t>
      </w:r>
      <w:r>
        <w:rPr>
          <w:sz w:val="20"/>
        </w:rPr>
        <w:t>31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grupo</w:t>
      </w:r>
      <w:r>
        <w:rPr>
          <w:spacing w:val="51"/>
          <w:sz w:val="20"/>
        </w:rPr>
        <w:t> </w:t>
      </w:r>
      <w:r>
        <w:rPr>
          <w:sz w:val="20"/>
        </w:rPr>
        <w:t>1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anexo</w:t>
      </w:r>
      <w:r>
        <w:rPr>
          <w:spacing w:val="52"/>
          <w:sz w:val="20"/>
        </w:rPr>
        <w:t> </w:t>
      </w:r>
      <w:r>
        <w:rPr>
          <w:sz w:val="20"/>
        </w:rPr>
        <w:t>I</w:t>
      </w:r>
      <w:r>
        <w:rPr>
          <w:spacing w:val="5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Reglamento (UE) 2016/403, en un único transporte internacional discrecional de viajeros, la</w:t>
      </w:r>
      <w:r>
        <w:rPr>
          <w:spacing w:val="1"/>
          <w:sz w:val="20"/>
        </w:rPr>
        <w:t> </w:t>
      </w:r>
      <w:r>
        <w:rPr>
          <w:sz w:val="20"/>
        </w:rPr>
        <w:t>realización de un período de conducción superior a tres e inferior a cuatro horas y media,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22</w:t>
      </w:r>
      <w:r>
        <w:rPr>
          <w:spacing w:val="-2"/>
          <w:sz w:val="20"/>
        </w:rPr>
        <w:t> </w:t>
      </w:r>
      <w:r>
        <w:rPr>
          <w:sz w:val="20"/>
        </w:rPr>
        <w:t>y las</w:t>
      </w:r>
      <w:r>
        <w:rPr>
          <w:spacing w:val="-1"/>
          <w:sz w:val="20"/>
        </w:rPr>
        <w:t> </w:t>
      </w:r>
      <w:r>
        <w:rPr>
          <w:sz w:val="20"/>
        </w:rPr>
        <w:t>6</w:t>
      </w:r>
      <w:r>
        <w:rPr>
          <w:spacing w:val="-2"/>
          <w:sz w:val="20"/>
        </w:rPr>
        <w:t> </w:t>
      </w:r>
      <w:r>
        <w:rPr>
          <w:sz w:val="20"/>
        </w:rPr>
        <w:t>horas,</w:t>
      </w:r>
      <w:r>
        <w:rPr>
          <w:spacing w:val="-1"/>
          <w:sz w:val="20"/>
        </w:rPr>
        <w:t> </w:t>
      </w:r>
      <w:r>
        <w:rPr>
          <w:sz w:val="20"/>
        </w:rPr>
        <w:t>si el</w:t>
      </w:r>
      <w:r>
        <w:rPr>
          <w:spacing w:val="-2"/>
          <w:sz w:val="20"/>
        </w:rPr>
        <w:t> </w:t>
      </w:r>
      <w:r>
        <w:rPr>
          <w:sz w:val="20"/>
        </w:rPr>
        <w:t>vehículo no</w:t>
      </w:r>
      <w:r>
        <w:rPr>
          <w:spacing w:val="-1"/>
          <w:sz w:val="20"/>
        </w:rPr>
        <w:t> </w:t>
      </w:r>
      <w:r>
        <w:rPr>
          <w:sz w:val="20"/>
        </w:rPr>
        <w:t>cuenta</w:t>
      </w:r>
      <w:r>
        <w:rPr>
          <w:spacing w:val="-1"/>
          <w:sz w:val="20"/>
        </w:rPr>
        <w:t> </w:t>
      </w:r>
      <w:r>
        <w:rPr>
          <w:sz w:val="20"/>
        </w:rPr>
        <w:t>con varios conductores.</w:t>
      </w:r>
    </w:p>
    <w:p>
      <w:pPr>
        <w:pStyle w:val="ListParagraph"/>
        <w:numPr>
          <w:ilvl w:val="0"/>
          <w:numId w:val="175"/>
        </w:numPr>
        <w:tabs>
          <w:tab w:pos="1210" w:val="left" w:leader="none"/>
        </w:tabs>
        <w:spacing w:line="249" w:lineRule="auto" w:before="124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18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1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1"/>
          <w:sz w:val="20"/>
        </w:rPr>
        <w:t> </w:t>
      </w:r>
      <w:r>
        <w:rPr>
          <w:sz w:val="20"/>
        </w:rPr>
        <w:t>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 (UE) 2016/403, en los supuestos de conducción en equipo, utilizar la hoja de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incorrecta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introducir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tarjeta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conductor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ranura</w:t>
      </w:r>
      <w:r>
        <w:rPr>
          <w:spacing w:val="-1"/>
          <w:sz w:val="20"/>
        </w:rPr>
        <w:t> </w:t>
      </w:r>
      <w:r>
        <w:rPr>
          <w:sz w:val="20"/>
        </w:rPr>
        <w:t>incorrecta.</w:t>
      </w:r>
    </w:p>
    <w:p>
      <w:pPr>
        <w:pStyle w:val="ListParagraph"/>
        <w:numPr>
          <w:ilvl w:val="0"/>
          <w:numId w:val="175"/>
        </w:numPr>
        <w:tabs>
          <w:tab w:pos="121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Cualquiera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naturaleza,</w:t>
      </w:r>
      <w:r>
        <w:rPr>
          <w:spacing w:val="1"/>
          <w:sz w:val="20"/>
        </w:rPr>
        <w:t> </w:t>
      </w:r>
      <w:r>
        <w:rPr>
          <w:sz w:val="20"/>
        </w:rPr>
        <w:t>ocasión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circunstancia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deba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calificada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muy</w:t>
      </w:r>
      <w:r>
        <w:rPr>
          <w:spacing w:val="1"/>
          <w:sz w:val="20"/>
        </w:rPr>
        <w:t> </w:t>
      </w:r>
      <w:r>
        <w:rPr>
          <w:sz w:val="20"/>
        </w:rPr>
        <w:t>grave,</w:t>
      </w:r>
      <w:r>
        <w:rPr>
          <w:spacing w:val="1"/>
          <w:sz w:val="20"/>
        </w:rPr>
        <w:t> </w:t>
      </w:r>
      <w:r>
        <w:rPr>
          <w:sz w:val="20"/>
        </w:rPr>
        <w:t>debiendo</w:t>
      </w:r>
      <w:r>
        <w:rPr>
          <w:spacing w:val="1"/>
          <w:sz w:val="20"/>
        </w:rPr>
        <w:t> </w:t>
      </w:r>
      <w:r>
        <w:rPr>
          <w:sz w:val="20"/>
        </w:rPr>
        <w:t>justificarse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existencia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dichas</w:t>
      </w:r>
      <w:r>
        <w:rPr>
          <w:spacing w:val="-3"/>
          <w:sz w:val="20"/>
        </w:rPr>
        <w:t> </w:t>
      </w:r>
      <w:r>
        <w:rPr>
          <w:sz w:val="20"/>
        </w:rPr>
        <w:t>circunstancias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motivarse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resolución</w:t>
      </w:r>
      <w:r>
        <w:rPr>
          <w:spacing w:val="-3"/>
          <w:sz w:val="20"/>
        </w:rPr>
        <w:t> </w:t>
      </w:r>
      <w:r>
        <w:rPr>
          <w:sz w:val="20"/>
        </w:rPr>
        <w:t>correspondiente.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jc w:val="both"/>
      </w:pPr>
      <w:bookmarkStart w:name="Artículo 199." w:id="294"/>
      <w:bookmarkEnd w:id="294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199.</w:t>
      </w:r>
    </w:p>
    <w:p>
      <w:pPr>
        <w:pStyle w:val="BodyText"/>
        <w:spacing w:before="118"/>
        <w:ind w:left="814" w:firstLine="0"/>
        <w:jc w:val="left"/>
      </w:pPr>
      <w:r>
        <w:rPr/>
        <w:t>Se</w:t>
      </w:r>
      <w:r>
        <w:rPr>
          <w:spacing w:val="-5"/>
        </w:rPr>
        <w:t> </w:t>
      </w:r>
      <w:r>
        <w:rPr/>
        <w:t>reputarán</w:t>
      </w:r>
      <w:r>
        <w:rPr>
          <w:spacing w:val="-4"/>
        </w:rPr>
        <w:t> </w:t>
      </w:r>
      <w:r>
        <w:rPr/>
        <w:t>infracciones</w:t>
      </w:r>
      <w:r>
        <w:rPr>
          <w:spacing w:val="-5"/>
        </w:rPr>
        <w:t> </w:t>
      </w:r>
      <w:r>
        <w:rPr/>
        <w:t>leves:</w:t>
      </w:r>
    </w:p>
    <w:p>
      <w:pPr>
        <w:pStyle w:val="ListParagraph"/>
        <w:numPr>
          <w:ilvl w:val="0"/>
          <w:numId w:val="177"/>
        </w:numPr>
        <w:tabs>
          <w:tab w:pos="1087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142.1 de la LOTT, la realización de</w:t>
      </w:r>
      <w:r>
        <w:rPr>
          <w:spacing w:val="1"/>
          <w:sz w:val="20"/>
        </w:rPr>
        <w:t> </w:t>
      </w:r>
      <w:r>
        <w:rPr>
          <w:sz w:val="20"/>
        </w:rPr>
        <w:t>transportes</w:t>
      </w:r>
      <w:r>
        <w:rPr>
          <w:spacing w:val="3"/>
          <w:sz w:val="20"/>
        </w:rPr>
        <w:t> </w:t>
      </w:r>
      <w:r>
        <w:rPr>
          <w:sz w:val="20"/>
        </w:rPr>
        <w:t>públicos</w:t>
      </w:r>
      <w:r>
        <w:rPr>
          <w:spacing w:val="4"/>
          <w:sz w:val="20"/>
        </w:rPr>
        <w:t> </w:t>
      </w:r>
      <w:r>
        <w:rPr>
          <w:sz w:val="20"/>
        </w:rPr>
        <w:t>o</w:t>
      </w:r>
      <w:r>
        <w:rPr>
          <w:spacing w:val="4"/>
          <w:sz w:val="20"/>
        </w:rPr>
        <w:t> </w:t>
      </w:r>
      <w:r>
        <w:rPr>
          <w:sz w:val="20"/>
        </w:rPr>
        <w:t>privados,</w:t>
      </w:r>
      <w:r>
        <w:rPr>
          <w:spacing w:val="4"/>
          <w:sz w:val="20"/>
        </w:rPr>
        <w:t> </w:t>
      </w:r>
      <w:r>
        <w:rPr>
          <w:sz w:val="20"/>
        </w:rPr>
        <w:t>así</w:t>
      </w:r>
      <w:r>
        <w:rPr>
          <w:spacing w:val="4"/>
          <w:sz w:val="20"/>
        </w:rPr>
        <w:t> </w:t>
      </w:r>
      <w:r>
        <w:rPr>
          <w:sz w:val="20"/>
        </w:rPr>
        <w:t>como</w:t>
      </w:r>
      <w:r>
        <w:rPr>
          <w:spacing w:val="4"/>
          <w:sz w:val="20"/>
        </w:rPr>
        <w:t> </w:t>
      </w: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contratación</w:t>
      </w:r>
      <w:r>
        <w:rPr>
          <w:spacing w:val="4"/>
          <w:sz w:val="20"/>
        </w:rPr>
        <w:t> </w:t>
      </w:r>
      <w:r>
        <w:rPr>
          <w:sz w:val="20"/>
        </w:rPr>
        <w:t>como</w:t>
      </w:r>
      <w:r>
        <w:rPr>
          <w:spacing w:val="3"/>
          <w:sz w:val="20"/>
        </w:rPr>
        <w:t> </w:t>
      </w:r>
      <w:r>
        <w:rPr>
          <w:sz w:val="20"/>
        </w:rPr>
        <w:t>porteador</w:t>
      </w:r>
      <w:r>
        <w:rPr>
          <w:spacing w:val="4"/>
          <w:sz w:val="20"/>
        </w:rPr>
        <w:t> </w:t>
      </w:r>
      <w:r>
        <w:rPr>
          <w:sz w:val="20"/>
        </w:rPr>
        <w:t>o</w:t>
      </w:r>
      <w:r>
        <w:rPr>
          <w:spacing w:val="4"/>
          <w:sz w:val="20"/>
        </w:rPr>
        <w:t> </w:t>
      </w: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facturación</w:t>
      </w:r>
      <w:r>
        <w:rPr>
          <w:spacing w:val="4"/>
          <w:sz w:val="20"/>
        </w:rPr>
        <w:t> </w:t>
      </w:r>
      <w:r>
        <w:rPr>
          <w:sz w:val="20"/>
        </w:rPr>
        <w:t>en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BodyText"/>
        <w:spacing w:line="249" w:lineRule="auto" w:before="126"/>
        <w:ind w:right="1272" w:firstLine="0"/>
      </w:pPr>
      <w:r>
        <w:rPr/>
        <w:t>nombre propio de servicios de transporte, careciendo de la autorización o licencia que, en su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resulte</w:t>
      </w:r>
      <w:r>
        <w:rPr>
          <w:spacing w:val="1"/>
        </w:rPr>
        <w:t> </w:t>
      </w:r>
      <w:r>
        <w:rPr/>
        <w:t>preceptiva,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acredite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momento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realizarlos</w:t>
      </w:r>
      <w:r>
        <w:rPr>
          <w:spacing w:val="1"/>
        </w:rPr>
        <w:t> </w:t>
      </w:r>
      <w:r>
        <w:rPr/>
        <w:t>o</w:t>
      </w:r>
      <w:r>
        <w:rPr>
          <w:spacing w:val="-53"/>
        </w:rPr>
        <w:t> </w:t>
      </w:r>
      <w:r>
        <w:rPr/>
        <w:t>contratarlos, se cumplían todos los requisitos exigidos para su obtención y que esta se ha</w:t>
      </w:r>
      <w:r>
        <w:rPr>
          <w:spacing w:val="1"/>
        </w:rPr>
        <w:t> </w:t>
      </w:r>
      <w:r>
        <w:rPr/>
        <w:t>solicitado</w:t>
      </w:r>
      <w:r>
        <w:rPr>
          <w:spacing w:val="1"/>
        </w:rPr>
        <w:t> </w:t>
      </w:r>
      <w:r>
        <w:rPr/>
        <w:t>dentro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15</w:t>
      </w:r>
      <w:r>
        <w:rPr>
          <w:spacing w:val="1"/>
        </w:rPr>
        <w:t> </w:t>
      </w:r>
      <w:r>
        <w:rPr/>
        <w:t>días</w:t>
      </w:r>
      <w:r>
        <w:rPr>
          <w:spacing w:val="1"/>
        </w:rPr>
        <w:t> </w:t>
      </w:r>
      <w:r>
        <w:rPr/>
        <w:t>siguientes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notificación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inicio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expediente</w:t>
      </w:r>
      <w:r>
        <w:rPr>
          <w:spacing w:val="1"/>
        </w:rPr>
        <w:t> </w:t>
      </w:r>
      <w:r>
        <w:rPr/>
        <w:t>sancionador.</w:t>
      </w:r>
    </w:p>
    <w:p>
      <w:pPr>
        <w:pStyle w:val="ListParagraph"/>
        <w:numPr>
          <w:ilvl w:val="0"/>
          <w:numId w:val="177"/>
        </w:numPr>
        <w:tabs>
          <w:tab w:pos="1042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artículo 142.2 de la LOTT el exceso superior al 2,5</w:t>
      </w:r>
      <w:r>
        <w:rPr>
          <w:spacing w:val="1"/>
          <w:sz w:val="20"/>
        </w:rPr>
        <w:t> </w:t>
      </w:r>
      <w:r>
        <w:rPr>
          <w:sz w:val="20"/>
        </w:rPr>
        <w:t>e inferior al 5 por ciento sobre la masa máxima total en los vehículos N3 y superior al 5 por</w:t>
      </w:r>
      <w:r>
        <w:rPr>
          <w:spacing w:val="1"/>
          <w:sz w:val="20"/>
        </w:rPr>
        <w:t> </w:t>
      </w:r>
      <w:r>
        <w:rPr>
          <w:sz w:val="20"/>
        </w:rPr>
        <w:t>ciento</w:t>
      </w:r>
      <w:r>
        <w:rPr>
          <w:spacing w:val="-1"/>
          <w:sz w:val="20"/>
        </w:rPr>
        <w:t> </w:t>
      </w:r>
      <w:r>
        <w:rPr>
          <w:sz w:val="20"/>
        </w:rPr>
        <w:t>e</w:t>
      </w:r>
      <w:r>
        <w:rPr>
          <w:spacing w:val="-1"/>
          <w:sz w:val="20"/>
        </w:rPr>
        <w:t> </w:t>
      </w:r>
      <w:r>
        <w:rPr>
          <w:sz w:val="20"/>
        </w:rPr>
        <w:t>inferior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15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ciento para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vehículos N1.</w:t>
      </w:r>
    </w:p>
    <w:p>
      <w:pPr>
        <w:pStyle w:val="BodyText"/>
        <w:spacing w:line="249" w:lineRule="auto" w:before="3"/>
        <w:ind w:right="1274"/>
      </w:pPr>
      <w:r>
        <w:rPr/>
        <w:t>A</w:t>
      </w:r>
      <w:r>
        <w:rPr>
          <w:spacing w:val="9"/>
        </w:rPr>
        <w:t> </w:t>
      </w:r>
      <w:r>
        <w:rPr/>
        <w:t>efectos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responsabilidad,</w:t>
      </w:r>
      <w:r>
        <w:rPr>
          <w:spacing w:val="10"/>
        </w:rPr>
        <w:t> </w:t>
      </w:r>
      <w:r>
        <w:rPr/>
        <w:t>serán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aplicación</w:t>
      </w:r>
      <w:r>
        <w:rPr>
          <w:spacing w:val="10"/>
        </w:rPr>
        <w:t> </w:t>
      </w:r>
      <w:r>
        <w:rPr/>
        <w:t>idénticas</w:t>
      </w:r>
      <w:r>
        <w:rPr>
          <w:spacing w:val="10"/>
        </w:rPr>
        <w:t> </w:t>
      </w:r>
      <w:r>
        <w:rPr/>
        <w:t>reglas</w:t>
      </w:r>
      <w:r>
        <w:rPr>
          <w:spacing w:val="9"/>
        </w:rPr>
        <w:t> </w:t>
      </w:r>
      <w:r>
        <w:rPr/>
        <w:t>a</w:t>
      </w:r>
      <w:r>
        <w:rPr>
          <w:spacing w:val="10"/>
        </w:rPr>
        <w:t> </w:t>
      </w:r>
      <w:r>
        <w:rPr/>
        <w:t>las</w:t>
      </w:r>
      <w:r>
        <w:rPr>
          <w:spacing w:val="10"/>
        </w:rPr>
        <w:t> </w:t>
      </w:r>
      <w:r>
        <w:rPr/>
        <w:t>establecidas</w:t>
      </w:r>
      <w:r>
        <w:rPr>
          <w:spacing w:val="10"/>
        </w:rPr>
        <w:t> </w:t>
      </w:r>
      <w:r>
        <w:rPr/>
        <w:t>en</w:t>
      </w:r>
      <w:r>
        <w:rPr>
          <w:spacing w:val="-53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197.26.</w:t>
      </w:r>
    </w:p>
    <w:p>
      <w:pPr>
        <w:pStyle w:val="ListParagraph"/>
        <w:numPr>
          <w:ilvl w:val="0"/>
          <w:numId w:val="177"/>
        </w:numPr>
        <w:tabs>
          <w:tab w:pos="1081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142.2 de la LOTT, el exceso igual o</w:t>
      </w:r>
      <w:r>
        <w:rPr>
          <w:spacing w:val="1"/>
          <w:sz w:val="20"/>
        </w:rPr>
        <w:t> </w:t>
      </w:r>
      <w:r>
        <w:rPr>
          <w:sz w:val="20"/>
        </w:rPr>
        <w:t>superior al 20 e inferior al 30 por ciento en los vehículos N2 y N1 e igual o superior al 15 e</w:t>
      </w:r>
      <w:r>
        <w:rPr>
          <w:spacing w:val="1"/>
          <w:sz w:val="20"/>
        </w:rPr>
        <w:t> </w:t>
      </w:r>
      <w:r>
        <w:rPr>
          <w:sz w:val="20"/>
        </w:rPr>
        <w:t>inferior al 25 por ciento en los vehículos N3 sobre la masa máxima por eje que tenga</w:t>
      </w:r>
      <w:r>
        <w:rPr>
          <w:spacing w:val="1"/>
          <w:sz w:val="20"/>
        </w:rPr>
        <w:t> </w:t>
      </w:r>
      <w:r>
        <w:rPr>
          <w:sz w:val="20"/>
        </w:rPr>
        <w:t>autorizada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vehículo 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trate.</w:t>
      </w:r>
    </w:p>
    <w:p>
      <w:pPr>
        <w:pStyle w:val="ListParagraph"/>
        <w:numPr>
          <w:ilvl w:val="0"/>
          <w:numId w:val="177"/>
        </w:numPr>
        <w:tabs>
          <w:tab w:pos="1038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artículo 142.3 de la LOTT, la utilización de hojas de</w:t>
      </w:r>
      <w:r>
        <w:rPr>
          <w:spacing w:val="-53"/>
          <w:sz w:val="20"/>
        </w:rPr>
        <w:t> </w:t>
      </w:r>
      <w:r>
        <w:rPr>
          <w:sz w:val="20"/>
        </w:rPr>
        <w:t>registro de los tiempos de conducción y descanso manchadas o estropeadas cuando, no</w:t>
      </w:r>
      <w:r>
        <w:rPr>
          <w:spacing w:val="1"/>
          <w:sz w:val="20"/>
        </w:rPr>
        <w:t> </w:t>
      </w:r>
      <w:r>
        <w:rPr>
          <w:sz w:val="20"/>
        </w:rPr>
        <w:t>obstante, los datos registrados resulten legibles; la utilización de hojas durante un período</w:t>
      </w:r>
      <w:r>
        <w:rPr>
          <w:spacing w:val="1"/>
          <w:sz w:val="20"/>
        </w:rPr>
        <w:t> </w:t>
      </w:r>
      <w:r>
        <w:rPr>
          <w:sz w:val="20"/>
        </w:rPr>
        <w:t>mayor a aquel para el que esté previsto, cuando no haya supuesto la pérdida de datos, y la</w:t>
      </w:r>
      <w:r>
        <w:rPr>
          <w:spacing w:val="1"/>
          <w:sz w:val="20"/>
        </w:rPr>
        <w:t> </w:t>
      </w:r>
      <w:r>
        <w:rPr>
          <w:sz w:val="20"/>
        </w:rPr>
        <w:t>retirada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autorizada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tales</w:t>
      </w:r>
      <w:r>
        <w:rPr>
          <w:spacing w:val="-1"/>
          <w:sz w:val="20"/>
        </w:rPr>
        <w:t> </w:t>
      </w:r>
      <w:r>
        <w:rPr>
          <w:sz w:val="20"/>
        </w:rPr>
        <w:t>hojas</w:t>
      </w:r>
      <w:r>
        <w:rPr>
          <w:spacing w:val="-2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ello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afecte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datos</w:t>
      </w:r>
      <w:r>
        <w:rPr>
          <w:spacing w:val="-2"/>
          <w:sz w:val="20"/>
        </w:rPr>
        <w:t> </w:t>
      </w:r>
      <w:r>
        <w:rPr>
          <w:sz w:val="20"/>
        </w:rPr>
        <w:t>registrados.</w:t>
      </w:r>
    </w:p>
    <w:p>
      <w:pPr>
        <w:pStyle w:val="BodyText"/>
        <w:spacing w:line="249" w:lineRule="auto" w:before="4"/>
        <w:ind w:right="1273"/>
      </w:pPr>
      <w:r>
        <w:rPr/>
        <w:t>Se considerará asimismo incluida en esta infracción la falta o insuficiencia de papel en el</w:t>
      </w:r>
      <w:r>
        <w:rPr>
          <w:spacing w:val="1"/>
        </w:rPr>
        <w:t> </w:t>
      </w:r>
      <w:r>
        <w:rPr/>
        <w:t>que deben imprimirse las actividades de los conductores registradas por el tacógrafo digital,</w:t>
      </w:r>
      <w:r>
        <w:rPr>
          <w:spacing w:val="1"/>
        </w:rPr>
        <w:t> </w:t>
      </w:r>
      <w:r>
        <w:rPr/>
        <w:t>cuando no deba reputarse infracción muy grave de conformidad con lo dispuesto en el</w:t>
      </w:r>
      <w:r>
        <w:rPr>
          <w:spacing w:val="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197.24.</w:t>
      </w:r>
    </w:p>
    <w:p>
      <w:pPr>
        <w:pStyle w:val="ListParagraph"/>
        <w:numPr>
          <w:ilvl w:val="0"/>
          <w:numId w:val="177"/>
        </w:numPr>
        <w:tabs>
          <w:tab w:pos="104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142.4 de la LOTT, la falta de consignación</w:t>
      </w:r>
      <w:r>
        <w:rPr>
          <w:spacing w:val="1"/>
          <w:sz w:val="20"/>
        </w:rPr>
        <w:t> </w:t>
      </w:r>
      <w:r>
        <w:rPr>
          <w:sz w:val="20"/>
        </w:rPr>
        <w:t>de datos en una hoja de registro o documento de impresión de los tiempos de conducción y</w:t>
      </w:r>
      <w:r>
        <w:rPr>
          <w:spacing w:val="1"/>
          <w:sz w:val="20"/>
        </w:rPr>
        <w:t> </w:t>
      </w:r>
      <w:r>
        <w:rPr>
          <w:sz w:val="20"/>
        </w:rPr>
        <w:t>descanso, cuando las normas de la Unión Europea reguladoras de la materia le atribuyan la</w:t>
      </w:r>
      <w:r>
        <w:rPr>
          <w:spacing w:val="1"/>
          <w:sz w:val="20"/>
        </w:rPr>
        <w:t> </w:t>
      </w:r>
      <w:r>
        <w:rPr>
          <w:sz w:val="20"/>
        </w:rPr>
        <w:t>consideración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infracción</w:t>
      </w:r>
      <w:r>
        <w:rPr>
          <w:spacing w:val="-1"/>
          <w:sz w:val="20"/>
        </w:rPr>
        <w:t> </w:t>
      </w:r>
      <w:r>
        <w:rPr>
          <w:sz w:val="20"/>
        </w:rPr>
        <w:t>leve.</w:t>
      </w:r>
    </w:p>
    <w:p>
      <w:pPr>
        <w:pStyle w:val="ListParagraph"/>
        <w:numPr>
          <w:ilvl w:val="0"/>
          <w:numId w:val="177"/>
        </w:numPr>
        <w:tabs>
          <w:tab w:pos="1045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En aplicación de lo dispuesto en el artículo 142.5 de la LOTT, la inexistencia de algún</w:t>
      </w:r>
      <w:r>
        <w:rPr>
          <w:spacing w:val="1"/>
          <w:sz w:val="20"/>
        </w:rPr>
        <w:t> </w:t>
      </w:r>
      <w:r>
        <w:rPr>
          <w:sz w:val="20"/>
        </w:rPr>
        <w:t>rótulo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aviso</w:t>
      </w:r>
      <w:r>
        <w:rPr>
          <w:spacing w:val="-2"/>
          <w:sz w:val="20"/>
        </w:rPr>
        <w:t> </w:t>
      </w:r>
      <w:r>
        <w:rPr>
          <w:sz w:val="20"/>
        </w:rPr>
        <w:t>cuya</w:t>
      </w:r>
      <w:r>
        <w:rPr>
          <w:spacing w:val="-1"/>
          <w:sz w:val="20"/>
        </w:rPr>
        <w:t> </w:t>
      </w:r>
      <w:r>
        <w:rPr>
          <w:sz w:val="20"/>
        </w:rPr>
        <w:t>exhibición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conocimiento</w:t>
      </w:r>
      <w:r>
        <w:rPr>
          <w:spacing w:val="-1"/>
          <w:sz w:val="20"/>
        </w:rPr>
        <w:t> </w:t>
      </w:r>
      <w:r>
        <w:rPr>
          <w:sz w:val="20"/>
        </w:rPr>
        <w:t>público</w:t>
      </w:r>
      <w:r>
        <w:rPr>
          <w:spacing w:val="-1"/>
          <w:sz w:val="20"/>
        </w:rPr>
        <w:t> </w:t>
      </w:r>
      <w:r>
        <w:rPr>
          <w:sz w:val="20"/>
        </w:rPr>
        <w:t>resulte</w:t>
      </w:r>
      <w:r>
        <w:rPr>
          <w:spacing w:val="-1"/>
          <w:sz w:val="20"/>
        </w:rPr>
        <w:t> </w:t>
      </w:r>
      <w:r>
        <w:rPr>
          <w:sz w:val="20"/>
        </w:rPr>
        <w:t>obligatoria.</w:t>
      </w:r>
    </w:p>
    <w:p>
      <w:pPr>
        <w:pStyle w:val="ListParagraph"/>
        <w:numPr>
          <w:ilvl w:val="0"/>
          <w:numId w:val="177"/>
        </w:numPr>
        <w:tabs>
          <w:tab w:pos="1041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En aplicación de lo dispuesto en el artículo 142.6 de la LOTT, el incumplimiento en los</w:t>
      </w:r>
      <w:r>
        <w:rPr>
          <w:spacing w:val="1"/>
          <w:sz w:val="20"/>
        </w:rPr>
        <w:t> </w:t>
      </w:r>
      <w:r>
        <w:rPr>
          <w:sz w:val="20"/>
        </w:rPr>
        <w:t>transportes</w:t>
      </w:r>
      <w:r>
        <w:rPr>
          <w:spacing w:val="1"/>
          <w:sz w:val="20"/>
        </w:rPr>
        <w:t> </w:t>
      </w:r>
      <w:r>
        <w:rPr>
          <w:sz w:val="20"/>
        </w:rPr>
        <w:t>interurbanos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viajeros</w:t>
      </w:r>
      <w:r>
        <w:rPr>
          <w:spacing w:val="1"/>
          <w:sz w:val="20"/>
        </w:rPr>
        <w:t> </w:t>
      </w:r>
      <w:r>
        <w:rPr>
          <w:sz w:val="20"/>
        </w:rPr>
        <w:t>contratados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plaza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pago</w:t>
      </w:r>
      <w:r>
        <w:rPr>
          <w:spacing w:val="1"/>
          <w:sz w:val="20"/>
        </w:rPr>
        <w:t> </w:t>
      </w:r>
      <w:r>
        <w:rPr>
          <w:sz w:val="20"/>
        </w:rPr>
        <w:t>individual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obligación de expedir los correspondientes títulos de transporte a los usuarios o de las</w:t>
      </w:r>
      <w:r>
        <w:rPr>
          <w:spacing w:val="1"/>
          <w:sz w:val="20"/>
        </w:rPr>
        <w:t> </w:t>
      </w:r>
      <w:r>
        <w:rPr>
          <w:sz w:val="20"/>
        </w:rPr>
        <w:t>normas establecidas para su despacho o devolución, o expedirlos incumpliendo cualquier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-2"/>
          <w:sz w:val="20"/>
        </w:rPr>
        <w:t> </w:t>
      </w:r>
      <w:r>
        <w:rPr>
          <w:sz w:val="20"/>
        </w:rPr>
        <w:t>condición exigible.</w:t>
      </w:r>
    </w:p>
    <w:p>
      <w:pPr>
        <w:pStyle w:val="ListParagraph"/>
        <w:numPr>
          <w:ilvl w:val="0"/>
          <w:numId w:val="177"/>
        </w:numPr>
        <w:tabs>
          <w:tab w:pos="1088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En aplicación de lo dispuesto en el artículo 142.7 de la LOTT, la realización 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peligrosas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concurra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1"/>
          <w:sz w:val="20"/>
        </w:rPr>
        <w:t> </w:t>
      </w:r>
      <w:r>
        <w:rPr>
          <w:sz w:val="20"/>
        </w:rPr>
        <w:t>circunstancias:</w:t>
      </w:r>
    </w:p>
    <w:p>
      <w:pPr>
        <w:pStyle w:val="ListParagraph"/>
        <w:numPr>
          <w:ilvl w:val="1"/>
          <w:numId w:val="177"/>
        </w:numPr>
        <w:tabs>
          <w:tab w:pos="1192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No llevar a bordo los documentos relativos al vehículo que resulten obligatorios,</w:t>
      </w:r>
      <w:r>
        <w:rPr>
          <w:spacing w:val="1"/>
          <w:sz w:val="20"/>
        </w:rPr>
        <w:t> </w:t>
      </w:r>
      <w:r>
        <w:rPr>
          <w:sz w:val="20"/>
        </w:rPr>
        <w:t>poseyéndolos,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deba</w:t>
      </w:r>
      <w:r>
        <w:rPr>
          <w:spacing w:val="1"/>
          <w:sz w:val="20"/>
        </w:rPr>
        <w:t> </w:t>
      </w:r>
      <w:r>
        <w:rPr>
          <w:sz w:val="20"/>
        </w:rPr>
        <w:t>reputarse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muy</w:t>
      </w:r>
      <w:r>
        <w:rPr>
          <w:spacing w:val="1"/>
          <w:sz w:val="20"/>
        </w:rPr>
        <w:t> </w:t>
      </w:r>
      <w:r>
        <w:rPr>
          <w:sz w:val="20"/>
        </w:rPr>
        <w:t>grave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197.16.3.</w:t>
      </w:r>
    </w:p>
    <w:p>
      <w:pPr>
        <w:pStyle w:val="ListParagraph"/>
        <w:numPr>
          <w:ilvl w:val="1"/>
          <w:numId w:val="177"/>
        </w:numPr>
        <w:tabs>
          <w:tab w:pos="1152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Utilizar paneles, placas, etiquetas, marcas, letras, figuras o símbolos cuyo tamaño no</w:t>
      </w:r>
      <w:r>
        <w:rPr>
          <w:spacing w:val="-5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ajuste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exigido.</w:t>
      </w:r>
    </w:p>
    <w:p>
      <w:pPr>
        <w:pStyle w:val="ListParagraph"/>
        <w:numPr>
          <w:ilvl w:val="1"/>
          <w:numId w:val="177"/>
        </w:numPr>
        <w:tabs>
          <w:tab w:pos="118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No llevar a bordo del vehículo un documento de identificación con fotografía para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miembro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tripulación, cuando sea</w:t>
      </w:r>
      <w:r>
        <w:rPr>
          <w:spacing w:val="-1"/>
          <w:sz w:val="20"/>
        </w:rPr>
        <w:t> </w:t>
      </w:r>
      <w:r>
        <w:rPr>
          <w:sz w:val="20"/>
        </w:rPr>
        <w:t>exigible.</w:t>
      </w:r>
    </w:p>
    <w:p>
      <w:pPr>
        <w:pStyle w:val="ListParagraph"/>
        <w:numPr>
          <w:ilvl w:val="1"/>
          <w:numId w:val="177"/>
        </w:numPr>
        <w:tabs>
          <w:tab w:pos="1148" w:val="left" w:leader="none"/>
        </w:tabs>
        <w:spacing w:line="240" w:lineRule="auto" w:before="1" w:after="0"/>
        <w:ind w:left="1147" w:right="0" w:hanging="334"/>
        <w:jc w:val="both"/>
        <w:rPr>
          <w:sz w:val="20"/>
        </w:rPr>
      </w:pPr>
      <w:r>
        <w:rPr>
          <w:sz w:val="20"/>
        </w:rPr>
        <w:t>No</w:t>
      </w:r>
      <w:r>
        <w:rPr>
          <w:spacing w:val="-5"/>
          <w:sz w:val="20"/>
        </w:rPr>
        <w:t> </w:t>
      </w:r>
      <w:r>
        <w:rPr>
          <w:sz w:val="20"/>
        </w:rPr>
        <w:t>llevar</w:t>
      </w:r>
      <w:r>
        <w:rPr>
          <w:spacing w:val="-4"/>
          <w:sz w:val="20"/>
        </w:rPr>
        <w:t> </w:t>
      </w:r>
      <w:r>
        <w:rPr>
          <w:sz w:val="20"/>
        </w:rPr>
        <w:t>correctamente</w:t>
      </w:r>
      <w:r>
        <w:rPr>
          <w:spacing w:val="-3"/>
          <w:sz w:val="20"/>
        </w:rPr>
        <w:t> </w:t>
      </w:r>
      <w:r>
        <w:rPr>
          <w:sz w:val="20"/>
        </w:rPr>
        <w:t>sujetas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placas,</w:t>
      </w:r>
      <w:r>
        <w:rPr>
          <w:spacing w:val="-4"/>
          <w:sz w:val="20"/>
        </w:rPr>
        <w:t> </w:t>
      </w:r>
      <w:r>
        <w:rPr>
          <w:sz w:val="20"/>
        </w:rPr>
        <w:t>paneles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etiquetas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peligro.</w:t>
      </w:r>
    </w:p>
    <w:p>
      <w:pPr>
        <w:pStyle w:val="ListParagraph"/>
        <w:numPr>
          <w:ilvl w:val="1"/>
          <w:numId w:val="177"/>
        </w:numPr>
        <w:tabs>
          <w:tab w:pos="1167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Utilizar documentos de transporte o acompañamiento en los que no se haya hecho</w:t>
      </w:r>
      <w:r>
        <w:rPr>
          <w:spacing w:val="1"/>
          <w:sz w:val="20"/>
        </w:rPr>
        <w:t> </w:t>
      </w:r>
      <w:r>
        <w:rPr>
          <w:sz w:val="20"/>
        </w:rPr>
        <w:t>constar toda la información obligatoria, cuando no deba reputarse infracción grave o muy</w:t>
      </w:r>
      <w:r>
        <w:rPr>
          <w:spacing w:val="1"/>
          <w:sz w:val="20"/>
        </w:rPr>
        <w:t> </w:t>
      </w:r>
      <w:r>
        <w:rPr>
          <w:sz w:val="20"/>
        </w:rPr>
        <w:t>grave de conformidad con lo dispuesto en el artículo 198.6.11 y en los apartados 8 ó 13 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197.16.</w:t>
      </w:r>
    </w:p>
    <w:p>
      <w:pPr>
        <w:pStyle w:val="ListParagraph"/>
        <w:numPr>
          <w:ilvl w:val="1"/>
          <w:numId w:val="177"/>
        </w:numPr>
        <w:tabs>
          <w:tab w:pos="1158" w:val="left" w:leader="none"/>
        </w:tabs>
        <w:spacing w:line="249" w:lineRule="auto" w:before="4" w:after="0"/>
        <w:ind w:left="474" w:right="1277" w:firstLine="340"/>
        <w:jc w:val="both"/>
        <w:rPr>
          <w:sz w:val="20"/>
        </w:rPr>
      </w:pPr>
      <w:r>
        <w:rPr>
          <w:sz w:val="20"/>
        </w:rPr>
        <w:t>No incluir en los informes anuales o en los partes de accidentes alguno de los datos</w:t>
      </w:r>
      <w:r>
        <w:rPr>
          <w:spacing w:val="1"/>
          <w:sz w:val="20"/>
        </w:rPr>
        <w:t> </w:t>
      </w:r>
      <w:r>
        <w:rPr>
          <w:sz w:val="20"/>
        </w:rPr>
        <w:t>exigibles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normativa</w:t>
      </w:r>
      <w:r>
        <w:rPr>
          <w:spacing w:val="-1"/>
          <w:sz w:val="20"/>
        </w:rPr>
        <w:t> </w:t>
      </w:r>
      <w:r>
        <w:rPr>
          <w:sz w:val="20"/>
        </w:rPr>
        <w:t>vigente.</w:t>
      </w:r>
    </w:p>
    <w:p>
      <w:pPr>
        <w:pStyle w:val="ListParagraph"/>
        <w:numPr>
          <w:ilvl w:val="1"/>
          <w:numId w:val="177"/>
        </w:numPr>
        <w:tabs>
          <w:tab w:pos="1149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No comunicar a los órganos competentes la identidad de los consejeros de seguridad</w:t>
      </w:r>
      <w:r>
        <w:rPr>
          <w:spacing w:val="-53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cuente la</w:t>
      </w:r>
      <w:r>
        <w:rPr>
          <w:spacing w:val="-1"/>
          <w:sz w:val="20"/>
        </w:rPr>
        <w:t> </w:t>
      </w:r>
      <w:r>
        <w:rPr>
          <w:sz w:val="20"/>
        </w:rPr>
        <w:t>empresa</w:t>
      </w:r>
      <w:r>
        <w:rPr>
          <w:spacing w:val="-2"/>
          <w:sz w:val="20"/>
        </w:rPr>
        <w:t> </w:t>
      </w:r>
      <w:r>
        <w:rPr>
          <w:sz w:val="20"/>
        </w:rPr>
        <w:t>y sus áreas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responsabilidad.</w:t>
      </w:r>
    </w:p>
    <w:p>
      <w:pPr>
        <w:pStyle w:val="ListParagraph"/>
        <w:numPr>
          <w:ilvl w:val="1"/>
          <w:numId w:val="177"/>
        </w:numPr>
        <w:tabs>
          <w:tab w:pos="1157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No conservar los informes anuales durante el plazo reglamentariamente establecido,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hubieran</w:t>
      </w:r>
      <w:r>
        <w:rPr>
          <w:spacing w:val="-1"/>
          <w:sz w:val="20"/>
        </w:rPr>
        <w:t> </w:t>
      </w:r>
      <w:r>
        <w:rPr>
          <w:sz w:val="20"/>
        </w:rPr>
        <w:t>sido</w:t>
      </w:r>
      <w:r>
        <w:rPr>
          <w:spacing w:val="-1"/>
          <w:sz w:val="20"/>
        </w:rPr>
        <w:t> </w:t>
      </w:r>
      <w:r>
        <w:rPr>
          <w:sz w:val="20"/>
        </w:rPr>
        <w:t>remitidos 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órganos</w:t>
      </w:r>
      <w:r>
        <w:rPr>
          <w:spacing w:val="-1"/>
          <w:sz w:val="20"/>
        </w:rPr>
        <w:t> </w:t>
      </w:r>
      <w:r>
        <w:rPr>
          <w:sz w:val="20"/>
        </w:rPr>
        <w:t>competentes.</w:t>
      </w:r>
    </w:p>
    <w:p>
      <w:pPr>
        <w:pStyle w:val="ListParagraph"/>
        <w:numPr>
          <w:ilvl w:val="1"/>
          <w:numId w:val="177"/>
        </w:numPr>
        <w:tabs>
          <w:tab w:pos="1181" w:val="left" w:leader="none"/>
        </w:tabs>
        <w:spacing w:line="249" w:lineRule="auto" w:before="1" w:after="0"/>
        <w:ind w:left="474" w:right="1276" w:firstLine="340"/>
        <w:jc w:val="both"/>
        <w:rPr>
          <w:sz w:val="20"/>
        </w:rPr>
      </w:pPr>
      <w:r>
        <w:rPr>
          <w:sz w:val="20"/>
        </w:rPr>
        <w:t>Remitir a las autoridades competentes el informe anual o los partes de accidente</w:t>
      </w:r>
      <w:r>
        <w:rPr>
          <w:spacing w:val="1"/>
          <w:sz w:val="20"/>
        </w:rPr>
        <w:t> </w:t>
      </w:r>
      <w:r>
        <w:rPr>
          <w:sz w:val="20"/>
        </w:rPr>
        <w:t>fuera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plazos</w:t>
      </w:r>
      <w:r>
        <w:rPr>
          <w:spacing w:val="-2"/>
          <w:sz w:val="20"/>
        </w:rPr>
        <w:t> </w:t>
      </w:r>
      <w:r>
        <w:rPr>
          <w:sz w:val="20"/>
        </w:rPr>
        <w:t>reglamentariamente establecidos.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BodyText"/>
        <w:spacing w:line="249" w:lineRule="auto" w:before="126"/>
        <w:ind w:right="1274"/>
      </w:pPr>
      <w:r>
        <w:rPr/>
        <w:t>La responsabilidad por la comisión de las infracciones contempladas en este punto</w:t>
      </w:r>
      <w:r>
        <w:rPr>
          <w:spacing w:val="1"/>
        </w:rPr>
        <w:t> </w:t>
      </w:r>
      <w:r>
        <w:rPr/>
        <w:t>corresponderá:</w:t>
      </w:r>
    </w:p>
    <w:p>
      <w:pPr>
        <w:pStyle w:val="ListParagraph"/>
        <w:numPr>
          <w:ilvl w:val="0"/>
          <w:numId w:val="178"/>
        </w:numPr>
        <w:tabs>
          <w:tab w:pos="1048" w:val="left" w:leader="none"/>
        </w:tabs>
        <w:spacing w:line="240" w:lineRule="auto" w:before="122" w:after="0"/>
        <w:ind w:left="1047" w:right="0" w:hanging="234"/>
        <w:jc w:val="left"/>
        <w:rPr>
          <w:sz w:val="20"/>
        </w:rPr>
      </w:pP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transportista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infracciones</w:t>
      </w:r>
      <w:r>
        <w:rPr>
          <w:spacing w:val="-4"/>
          <w:sz w:val="20"/>
        </w:rPr>
        <w:t> </w:t>
      </w:r>
      <w:r>
        <w:rPr>
          <w:sz w:val="20"/>
        </w:rPr>
        <w:t>contempladas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apartados</w:t>
      </w:r>
      <w:r>
        <w:rPr>
          <w:spacing w:val="-4"/>
          <w:sz w:val="20"/>
        </w:rPr>
        <w:t> </w:t>
      </w:r>
      <w:r>
        <w:rPr>
          <w:sz w:val="20"/>
        </w:rPr>
        <w:t>8.1,</w:t>
      </w:r>
      <w:r>
        <w:rPr>
          <w:spacing w:val="-3"/>
          <w:sz w:val="20"/>
        </w:rPr>
        <w:t> </w:t>
      </w:r>
      <w:r>
        <w:rPr>
          <w:sz w:val="20"/>
        </w:rPr>
        <w:t>8.2,</w:t>
      </w:r>
      <w:r>
        <w:rPr>
          <w:spacing w:val="-4"/>
          <w:sz w:val="20"/>
        </w:rPr>
        <w:t> </w:t>
      </w:r>
      <w:r>
        <w:rPr>
          <w:sz w:val="20"/>
        </w:rPr>
        <w:t>8.3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8.4.</w:t>
      </w:r>
    </w:p>
    <w:p>
      <w:pPr>
        <w:pStyle w:val="ListParagraph"/>
        <w:numPr>
          <w:ilvl w:val="0"/>
          <w:numId w:val="178"/>
        </w:numPr>
        <w:tabs>
          <w:tab w:pos="1127" w:val="left" w:leader="none"/>
        </w:tabs>
        <w:spacing w:line="249" w:lineRule="auto" w:before="10" w:after="0"/>
        <w:ind w:left="474" w:right="1273" w:firstLine="340"/>
        <w:jc w:val="left"/>
        <w:rPr>
          <w:sz w:val="20"/>
        </w:rPr>
      </w:pPr>
      <w:r>
        <w:rPr>
          <w:sz w:val="20"/>
        </w:rPr>
        <w:t>Al</w:t>
      </w:r>
      <w:r>
        <w:rPr>
          <w:spacing w:val="21"/>
          <w:sz w:val="20"/>
        </w:rPr>
        <w:t> </w:t>
      </w:r>
      <w:r>
        <w:rPr>
          <w:sz w:val="20"/>
        </w:rPr>
        <w:t>cargador</w:t>
      </w:r>
      <w:r>
        <w:rPr>
          <w:spacing w:val="21"/>
          <w:sz w:val="20"/>
        </w:rPr>
        <w:t> </w:t>
      </w:r>
      <w:r>
        <w:rPr>
          <w:sz w:val="20"/>
        </w:rPr>
        <w:t>o</w:t>
      </w:r>
      <w:r>
        <w:rPr>
          <w:spacing w:val="21"/>
          <w:sz w:val="20"/>
        </w:rPr>
        <w:t> </w:t>
      </w:r>
      <w:r>
        <w:rPr>
          <w:sz w:val="20"/>
        </w:rPr>
        <w:t>expedidor,</w:t>
      </w:r>
      <w:r>
        <w:rPr>
          <w:spacing w:val="21"/>
          <w:sz w:val="20"/>
        </w:rPr>
        <w:t> </w:t>
      </w:r>
      <w:r>
        <w:rPr>
          <w:sz w:val="20"/>
        </w:rPr>
        <w:t>según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caso,</w:t>
      </w:r>
      <w:r>
        <w:rPr>
          <w:spacing w:val="21"/>
          <w:sz w:val="20"/>
        </w:rPr>
        <w:t> </w:t>
      </w:r>
      <w:r>
        <w:rPr>
          <w:sz w:val="20"/>
        </w:rPr>
        <w:t>por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infracción</w:t>
      </w:r>
      <w:r>
        <w:rPr>
          <w:spacing w:val="21"/>
          <w:sz w:val="20"/>
        </w:rPr>
        <w:t> </w:t>
      </w:r>
      <w:r>
        <w:rPr>
          <w:sz w:val="20"/>
        </w:rPr>
        <w:t>contemplada</w:t>
      </w:r>
      <w:r>
        <w:rPr>
          <w:spacing w:val="21"/>
          <w:sz w:val="20"/>
        </w:rPr>
        <w:t> </w:t>
      </w:r>
      <w:r>
        <w:rPr>
          <w:sz w:val="20"/>
        </w:rPr>
        <w:t>en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8.5.</w:t>
      </w:r>
    </w:p>
    <w:p>
      <w:pPr>
        <w:pStyle w:val="ListParagraph"/>
        <w:numPr>
          <w:ilvl w:val="0"/>
          <w:numId w:val="178"/>
        </w:numPr>
        <w:tabs>
          <w:tab w:pos="1131" w:val="left" w:leader="none"/>
        </w:tabs>
        <w:spacing w:line="249" w:lineRule="auto" w:before="1" w:after="0"/>
        <w:ind w:left="474" w:right="1274" w:firstLine="340"/>
        <w:jc w:val="left"/>
        <w:rPr>
          <w:sz w:val="20"/>
        </w:rPr>
      </w:pPr>
      <w:r>
        <w:rPr>
          <w:sz w:val="20"/>
        </w:rPr>
        <w:t>A</w:t>
      </w:r>
      <w:r>
        <w:rPr>
          <w:spacing w:val="36"/>
          <w:sz w:val="20"/>
        </w:rPr>
        <w:t> </w:t>
      </w:r>
      <w:r>
        <w:rPr>
          <w:sz w:val="20"/>
        </w:rPr>
        <w:t>la</w:t>
      </w:r>
      <w:r>
        <w:rPr>
          <w:spacing w:val="36"/>
          <w:sz w:val="20"/>
        </w:rPr>
        <w:t> </w:t>
      </w:r>
      <w:r>
        <w:rPr>
          <w:sz w:val="20"/>
        </w:rPr>
        <w:t>empresa</w:t>
      </w:r>
      <w:r>
        <w:rPr>
          <w:spacing w:val="36"/>
          <w:sz w:val="20"/>
        </w:rPr>
        <w:t> </w:t>
      </w:r>
      <w:r>
        <w:rPr>
          <w:sz w:val="20"/>
        </w:rPr>
        <w:t>obligada</w:t>
      </w:r>
      <w:r>
        <w:rPr>
          <w:spacing w:val="36"/>
          <w:sz w:val="20"/>
        </w:rPr>
        <w:t> </w:t>
      </w:r>
      <w:r>
        <w:rPr>
          <w:sz w:val="20"/>
        </w:rPr>
        <w:t>a</w:t>
      </w:r>
      <w:r>
        <w:rPr>
          <w:spacing w:val="36"/>
          <w:sz w:val="20"/>
        </w:rPr>
        <w:t> </w:t>
      </w:r>
      <w:r>
        <w:rPr>
          <w:sz w:val="20"/>
        </w:rPr>
        <w:t>tener</w:t>
      </w:r>
      <w:r>
        <w:rPr>
          <w:spacing w:val="36"/>
          <w:sz w:val="20"/>
        </w:rPr>
        <w:t> </w:t>
      </w:r>
      <w:r>
        <w:rPr>
          <w:sz w:val="20"/>
        </w:rPr>
        <w:t>consejero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seguridad</w:t>
      </w:r>
      <w:r>
        <w:rPr>
          <w:spacing w:val="36"/>
          <w:sz w:val="20"/>
        </w:rPr>
        <w:t> </w:t>
      </w:r>
      <w:r>
        <w:rPr>
          <w:sz w:val="20"/>
        </w:rPr>
        <w:t>por</w:t>
      </w:r>
      <w:r>
        <w:rPr>
          <w:spacing w:val="36"/>
          <w:sz w:val="20"/>
        </w:rPr>
        <w:t> </w:t>
      </w:r>
      <w:r>
        <w:rPr>
          <w:sz w:val="20"/>
        </w:rPr>
        <w:t>las</w:t>
      </w:r>
      <w:r>
        <w:rPr>
          <w:spacing w:val="36"/>
          <w:sz w:val="20"/>
        </w:rPr>
        <w:t> </w:t>
      </w:r>
      <w:r>
        <w:rPr>
          <w:sz w:val="20"/>
        </w:rPr>
        <w:t>infracciones</w:t>
      </w:r>
      <w:r>
        <w:rPr>
          <w:spacing w:val="-53"/>
          <w:sz w:val="20"/>
        </w:rPr>
        <w:t> </w:t>
      </w:r>
      <w:r>
        <w:rPr>
          <w:sz w:val="20"/>
        </w:rPr>
        <w:t>contempladas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apartados</w:t>
      </w:r>
      <w:r>
        <w:rPr>
          <w:spacing w:val="-2"/>
          <w:sz w:val="20"/>
        </w:rPr>
        <w:t> </w:t>
      </w:r>
      <w:r>
        <w:rPr>
          <w:sz w:val="20"/>
        </w:rPr>
        <w:t>8.6,</w:t>
      </w:r>
      <w:r>
        <w:rPr>
          <w:spacing w:val="-1"/>
          <w:sz w:val="20"/>
        </w:rPr>
        <w:t> </w:t>
      </w:r>
      <w:r>
        <w:rPr>
          <w:sz w:val="20"/>
        </w:rPr>
        <w:t>8.7,</w:t>
      </w:r>
      <w:r>
        <w:rPr>
          <w:spacing w:val="-1"/>
          <w:sz w:val="20"/>
        </w:rPr>
        <w:t> </w:t>
      </w:r>
      <w:r>
        <w:rPr>
          <w:sz w:val="20"/>
        </w:rPr>
        <w:t>8.8</w:t>
      </w:r>
      <w:r>
        <w:rPr>
          <w:spacing w:val="-2"/>
          <w:sz w:val="20"/>
        </w:rPr>
        <w:t> </w:t>
      </w:r>
      <w:r>
        <w:rPr>
          <w:sz w:val="20"/>
        </w:rPr>
        <w:t>y 8.9.</w:t>
      </w:r>
    </w:p>
    <w:p>
      <w:pPr>
        <w:pStyle w:val="ListParagraph"/>
        <w:numPr>
          <w:ilvl w:val="0"/>
          <w:numId w:val="177"/>
        </w:numPr>
        <w:tabs>
          <w:tab w:pos="1088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En aplicación de lo dispuesto en el artículo 142.8 de la LOTT, la realización de</w:t>
      </w:r>
      <w:r>
        <w:rPr>
          <w:spacing w:val="1"/>
          <w:sz w:val="20"/>
        </w:rPr>
        <w:t> </w:t>
      </w:r>
      <w:r>
        <w:rPr>
          <w:sz w:val="20"/>
        </w:rPr>
        <w:t>transportes públicos o privados sin llevar a bordo del vehículo la documentación formal que</w:t>
      </w:r>
      <w:r>
        <w:rPr>
          <w:spacing w:val="1"/>
          <w:sz w:val="20"/>
        </w:rPr>
        <w:t> </w:t>
      </w:r>
      <w:r>
        <w:rPr>
          <w:sz w:val="20"/>
        </w:rPr>
        <w:t>acredite la posibilidad legal de prestarlos o que resulte exigible para la determinación de la</w:t>
      </w:r>
      <w:r>
        <w:rPr>
          <w:spacing w:val="1"/>
          <w:sz w:val="20"/>
        </w:rPr>
        <w:t> </w:t>
      </w:r>
      <w:r>
        <w:rPr>
          <w:sz w:val="20"/>
        </w:rPr>
        <w:t>clase de transporte que se está realizando, salvo que dicha infracción deba ser calificada</w:t>
      </w:r>
      <w:r>
        <w:rPr>
          <w:spacing w:val="1"/>
          <w:sz w:val="20"/>
        </w:rPr>
        <w:t> </w:t>
      </w:r>
      <w:r>
        <w:rPr>
          <w:sz w:val="20"/>
        </w:rPr>
        <w:t>como muy grave o grave conforme a lo dispuesto en los apartados 1 y 2 del artículo 197 y en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198.18.</w:t>
      </w:r>
    </w:p>
    <w:p>
      <w:pPr>
        <w:pStyle w:val="BodyText"/>
        <w:spacing w:line="249" w:lineRule="auto" w:before="5"/>
        <w:ind w:right="1273"/>
      </w:pPr>
      <w:r>
        <w:rPr/>
        <w:t>Se considerará incluido asimismo en esta infracción el incumplimiento de la obligación de</w:t>
      </w:r>
      <w:r>
        <w:rPr>
          <w:spacing w:val="-53"/>
        </w:rPr>
        <w:t> </w:t>
      </w:r>
      <w:r>
        <w:rPr/>
        <w:t>que dicha documentación se encuentre en lugar visible desde el exterior del vehículo, en los</w:t>
      </w:r>
      <w:r>
        <w:rPr>
          <w:spacing w:val="1"/>
        </w:rPr>
        <w:t> </w:t>
      </w:r>
      <w:r>
        <w:rPr/>
        <w:t>casos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exija</w:t>
      </w:r>
      <w:r>
        <w:rPr>
          <w:spacing w:val="1"/>
        </w:rPr>
        <w:t> </w:t>
      </w:r>
      <w:r>
        <w:rPr/>
        <w:t>expresamente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reguladoras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modalidad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 trate.</w:t>
      </w:r>
    </w:p>
    <w:p>
      <w:pPr>
        <w:pStyle w:val="ListParagraph"/>
        <w:numPr>
          <w:ilvl w:val="0"/>
          <w:numId w:val="177"/>
        </w:numPr>
        <w:tabs>
          <w:tab w:pos="116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aplicación de lo dispuesto en el artículo 142.9 de la LOTT, el arrendamiento 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conductor</w:t>
      </w:r>
      <w:r>
        <w:rPr>
          <w:spacing w:val="1"/>
          <w:sz w:val="20"/>
        </w:rPr>
        <w:t> </w:t>
      </w:r>
      <w:r>
        <w:rPr>
          <w:sz w:val="20"/>
        </w:rPr>
        <w:t>incumpliendo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determinen, salvo que deba reputarse infracción muy grave de conformidad con lo 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apartados</w:t>
      </w:r>
      <w:r>
        <w:rPr>
          <w:spacing w:val="-1"/>
          <w:sz w:val="20"/>
        </w:rPr>
        <w:t> </w:t>
      </w:r>
      <w:r>
        <w:rPr>
          <w:sz w:val="20"/>
        </w:rPr>
        <w:t>4</w:t>
      </w:r>
      <w:r>
        <w:rPr>
          <w:spacing w:val="-2"/>
          <w:sz w:val="20"/>
        </w:rPr>
        <w:t> </w:t>
      </w:r>
      <w:r>
        <w:rPr>
          <w:sz w:val="20"/>
        </w:rPr>
        <w:t>ó</w:t>
      </w:r>
      <w:r>
        <w:rPr>
          <w:spacing w:val="-1"/>
          <w:sz w:val="20"/>
        </w:rPr>
        <w:t> </w:t>
      </w:r>
      <w:r>
        <w:rPr>
          <w:sz w:val="20"/>
        </w:rPr>
        <w:t>37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197.</w:t>
      </w:r>
    </w:p>
    <w:p>
      <w:pPr>
        <w:pStyle w:val="ListParagraph"/>
        <w:numPr>
          <w:ilvl w:val="0"/>
          <w:numId w:val="177"/>
        </w:numPr>
        <w:tabs>
          <w:tab w:pos="1184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142.10 de la LOTT, la realización de</w:t>
      </w:r>
      <w:r>
        <w:rPr>
          <w:spacing w:val="1"/>
          <w:sz w:val="20"/>
        </w:rPr>
        <w:t> </w:t>
      </w:r>
      <w:r>
        <w:rPr>
          <w:sz w:val="20"/>
        </w:rPr>
        <w:t>transportes regulares de viajeros de uso especial incumpliendo alguno de los requisitos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correspondiente</w:t>
      </w:r>
      <w:r>
        <w:rPr>
          <w:spacing w:val="-2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sin</w:t>
      </w:r>
      <w:r>
        <w:rPr>
          <w:spacing w:val="-1"/>
          <w:sz w:val="20"/>
        </w:rPr>
        <w:t> </w:t>
      </w:r>
      <w:r>
        <w:rPr>
          <w:sz w:val="20"/>
        </w:rPr>
        <w:t>atribuirle</w:t>
      </w:r>
      <w:r>
        <w:rPr>
          <w:spacing w:val="-3"/>
          <w:sz w:val="20"/>
        </w:rPr>
        <w:t> </w:t>
      </w:r>
      <w:r>
        <w:rPr>
          <w:sz w:val="20"/>
        </w:rPr>
        <w:t>carácter</w:t>
      </w:r>
      <w:r>
        <w:rPr>
          <w:spacing w:val="-1"/>
          <w:sz w:val="20"/>
        </w:rPr>
        <w:t> </w:t>
      </w:r>
      <w:r>
        <w:rPr>
          <w:sz w:val="20"/>
        </w:rPr>
        <w:t>esencial.</w:t>
      </w:r>
    </w:p>
    <w:p>
      <w:pPr>
        <w:pStyle w:val="ListParagraph"/>
        <w:numPr>
          <w:ilvl w:val="0"/>
          <w:numId w:val="177"/>
        </w:numPr>
        <w:tabs>
          <w:tab w:pos="1246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142.11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trato</w:t>
      </w:r>
      <w:r>
        <w:rPr>
          <w:spacing w:val="1"/>
          <w:sz w:val="20"/>
        </w:rPr>
        <w:t> </w:t>
      </w:r>
      <w:r>
        <w:rPr>
          <w:sz w:val="20"/>
        </w:rPr>
        <w:t>desconsiderado de palabra u obra con los usuarios por parte del personal de la empresa 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transporte de</w:t>
      </w:r>
      <w:r>
        <w:rPr>
          <w:spacing w:val="-1"/>
          <w:sz w:val="20"/>
        </w:rPr>
        <w:t> </w:t>
      </w:r>
      <w:r>
        <w:rPr>
          <w:sz w:val="20"/>
        </w:rPr>
        <w:t>viajeros.</w:t>
      </w:r>
    </w:p>
    <w:p>
      <w:pPr>
        <w:pStyle w:val="ListParagraph"/>
        <w:numPr>
          <w:ilvl w:val="0"/>
          <w:numId w:val="177"/>
        </w:numPr>
        <w:tabs>
          <w:tab w:pos="1187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En aplicación de lo dispuesto en el artículo 142.12 de la LOTT, en el transporte</w:t>
      </w:r>
      <w:r>
        <w:rPr>
          <w:spacing w:val="1"/>
          <w:sz w:val="20"/>
        </w:rPr>
        <w:t> </w:t>
      </w:r>
      <w:r>
        <w:rPr>
          <w:sz w:val="20"/>
        </w:rPr>
        <w:t>escolar y de menores, el incumplimiento por la entidad contratante de su obligación de exigir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transportista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justificantes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1"/>
          <w:sz w:val="20"/>
        </w:rPr>
        <w:t> </w:t>
      </w:r>
      <w:r>
        <w:rPr>
          <w:sz w:val="20"/>
        </w:rPr>
        <w:t>preceptivo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arreglo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55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normas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regulan la</w:t>
      </w:r>
      <w:r>
        <w:rPr>
          <w:spacing w:val="-1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dichos</w:t>
      </w:r>
      <w:r>
        <w:rPr>
          <w:spacing w:val="-1"/>
          <w:sz w:val="20"/>
        </w:rPr>
        <w:t> </w:t>
      </w:r>
      <w:r>
        <w:rPr>
          <w:sz w:val="20"/>
        </w:rPr>
        <w:t>transportes.</w:t>
      </w:r>
    </w:p>
    <w:p>
      <w:pPr>
        <w:pStyle w:val="ListParagraph"/>
        <w:numPr>
          <w:ilvl w:val="0"/>
          <w:numId w:val="177"/>
        </w:numPr>
        <w:tabs>
          <w:tab w:pos="1168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En aplicación de lo dispuesto en el artículo 142.13 de la LOTT, en el transporte de</w:t>
      </w:r>
      <w:r>
        <w:rPr>
          <w:spacing w:val="1"/>
          <w:sz w:val="20"/>
        </w:rPr>
        <w:t> </w:t>
      </w:r>
      <w:r>
        <w:rPr>
          <w:sz w:val="20"/>
        </w:rPr>
        <w:t>viajeros, la carencia de cambio de moneda metálica o billetes hasta la cantidad que, en 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-1"/>
          <w:sz w:val="20"/>
        </w:rPr>
        <w:t> </w:t>
      </w:r>
      <w:r>
        <w:rPr>
          <w:sz w:val="20"/>
        </w:rPr>
        <w:t>se encuentre</w:t>
      </w:r>
      <w:r>
        <w:rPr>
          <w:spacing w:val="-1"/>
          <w:sz w:val="20"/>
        </w:rPr>
        <w:t> </w:t>
      </w:r>
      <w:r>
        <w:rPr>
          <w:sz w:val="20"/>
        </w:rPr>
        <w:t>reglamentariamente</w:t>
      </w:r>
      <w:r>
        <w:rPr>
          <w:spacing w:val="-1"/>
          <w:sz w:val="20"/>
        </w:rPr>
        <w:t> </w:t>
      </w:r>
      <w:r>
        <w:rPr>
          <w:sz w:val="20"/>
        </w:rPr>
        <w:t>determinada.</w:t>
      </w:r>
    </w:p>
    <w:p>
      <w:pPr>
        <w:pStyle w:val="ListParagraph"/>
        <w:numPr>
          <w:ilvl w:val="0"/>
          <w:numId w:val="177"/>
        </w:numPr>
        <w:tabs>
          <w:tab w:pos="1154" w:val="left" w:leader="none"/>
        </w:tabs>
        <w:spacing w:line="249" w:lineRule="auto" w:before="2" w:after="0"/>
        <w:ind w:left="474" w:right="1277" w:firstLine="340"/>
        <w:jc w:val="both"/>
        <w:rPr>
          <w:sz w:val="20"/>
        </w:rPr>
      </w:pPr>
      <w:r>
        <w:rPr>
          <w:sz w:val="20"/>
        </w:rPr>
        <w:t>En aplicación de lo dispuesto en el artículo 142.14 de la LOTT, el incumplimiento 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usuarios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transportes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viajeros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prohibiciones:</w:t>
      </w:r>
    </w:p>
    <w:p>
      <w:pPr>
        <w:pStyle w:val="ListParagraph"/>
        <w:numPr>
          <w:ilvl w:val="1"/>
          <w:numId w:val="177"/>
        </w:numPr>
        <w:tabs>
          <w:tab w:pos="1259" w:val="left" w:leader="none"/>
        </w:tabs>
        <w:spacing w:line="240" w:lineRule="auto" w:before="122" w:after="0"/>
        <w:ind w:left="1258" w:right="0" w:hanging="445"/>
        <w:jc w:val="both"/>
        <w:rPr>
          <w:sz w:val="20"/>
        </w:rPr>
      </w:pPr>
      <w:r>
        <w:rPr>
          <w:sz w:val="20"/>
        </w:rPr>
        <w:t>Impedir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forzar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apertura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cierre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puertas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acceso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vehículos.</w:t>
      </w:r>
    </w:p>
    <w:p>
      <w:pPr>
        <w:pStyle w:val="ListParagraph"/>
        <w:numPr>
          <w:ilvl w:val="1"/>
          <w:numId w:val="177"/>
        </w:numPr>
        <w:tabs>
          <w:tab w:pos="1262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Manipular los mecanismos de apertura o cierre de las puertas de acceso al vehículo</w:t>
      </w:r>
      <w:r>
        <w:rPr>
          <w:spacing w:val="-53"/>
          <w:sz w:val="20"/>
        </w:rPr>
        <w:t> </w:t>
      </w:r>
      <w:r>
        <w:rPr>
          <w:sz w:val="20"/>
        </w:rPr>
        <w:t>o de cualquiera de sus compartimentos previstos para su accionamiento exclusivo por el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empresa</w:t>
      </w:r>
      <w:r>
        <w:rPr>
          <w:spacing w:val="-1"/>
          <w:sz w:val="20"/>
        </w:rPr>
        <w:t> </w:t>
      </w:r>
      <w:r>
        <w:rPr>
          <w:sz w:val="20"/>
        </w:rPr>
        <w:t>transportista.</w:t>
      </w:r>
    </w:p>
    <w:p>
      <w:pPr>
        <w:pStyle w:val="ListParagraph"/>
        <w:numPr>
          <w:ilvl w:val="1"/>
          <w:numId w:val="177"/>
        </w:numPr>
        <w:tabs>
          <w:tab w:pos="1285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Hacer uso sin causa justificada de cualquiera de los mecanismos de seguridad o</w:t>
      </w:r>
      <w:r>
        <w:rPr>
          <w:spacing w:val="1"/>
          <w:sz w:val="20"/>
        </w:rPr>
        <w:t> </w:t>
      </w:r>
      <w:r>
        <w:rPr>
          <w:sz w:val="20"/>
        </w:rPr>
        <w:t>socorro</w:t>
      </w:r>
      <w:r>
        <w:rPr>
          <w:spacing w:val="-1"/>
          <w:sz w:val="20"/>
        </w:rPr>
        <w:t> </w:t>
      </w:r>
      <w:r>
        <w:rPr>
          <w:sz w:val="20"/>
        </w:rPr>
        <w:t>instalados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vehículo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casos de</w:t>
      </w:r>
      <w:r>
        <w:rPr>
          <w:spacing w:val="-2"/>
          <w:sz w:val="20"/>
        </w:rPr>
        <w:t> </w:t>
      </w:r>
      <w:r>
        <w:rPr>
          <w:sz w:val="20"/>
        </w:rPr>
        <w:t>emergencia.</w:t>
      </w:r>
    </w:p>
    <w:p>
      <w:pPr>
        <w:pStyle w:val="ListParagraph"/>
        <w:numPr>
          <w:ilvl w:val="1"/>
          <w:numId w:val="177"/>
        </w:numPr>
        <w:tabs>
          <w:tab w:pos="1336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Abandonar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acceder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fuera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efecto,</w:t>
      </w:r>
      <w:r>
        <w:rPr>
          <w:spacing w:val="-2"/>
          <w:sz w:val="20"/>
        </w:rPr>
        <w:t> </w:t>
      </w:r>
      <w:r>
        <w:rPr>
          <w:sz w:val="20"/>
        </w:rPr>
        <w:t>salvo causa justificada.</w:t>
      </w:r>
    </w:p>
    <w:p>
      <w:pPr>
        <w:pStyle w:val="ListParagraph"/>
        <w:numPr>
          <w:ilvl w:val="1"/>
          <w:numId w:val="177"/>
        </w:numPr>
        <w:tabs>
          <w:tab w:pos="1268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Realizar, sin causa justificada, cualquier acto susceptible de distraer la atención del</w:t>
      </w:r>
      <w:r>
        <w:rPr>
          <w:spacing w:val="1"/>
          <w:sz w:val="20"/>
        </w:rPr>
        <w:t> </w:t>
      </w:r>
      <w:r>
        <w:rPr>
          <w:sz w:val="20"/>
        </w:rPr>
        <w:t>conductor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entorpecer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labor</w:t>
      </w:r>
      <w:r>
        <w:rPr>
          <w:spacing w:val="-2"/>
          <w:sz w:val="20"/>
        </w:rPr>
        <w:t> </w:t>
      </w:r>
      <w:r>
        <w:rPr>
          <w:sz w:val="20"/>
        </w:rPr>
        <w:t>cuando el</w:t>
      </w:r>
      <w:r>
        <w:rPr>
          <w:spacing w:val="-2"/>
          <w:sz w:val="20"/>
        </w:rPr>
        <w:t> </w:t>
      </w:r>
      <w:r>
        <w:rPr>
          <w:sz w:val="20"/>
        </w:rPr>
        <w:t>vehículo se</w:t>
      </w:r>
      <w:r>
        <w:rPr>
          <w:spacing w:val="-1"/>
          <w:sz w:val="20"/>
        </w:rPr>
        <w:t> </w:t>
      </w:r>
      <w:r>
        <w:rPr>
          <w:sz w:val="20"/>
        </w:rPr>
        <w:t>encuentre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marcha.</w:t>
      </w:r>
    </w:p>
    <w:p>
      <w:pPr>
        <w:pStyle w:val="ListParagraph"/>
        <w:numPr>
          <w:ilvl w:val="1"/>
          <w:numId w:val="177"/>
        </w:numPr>
        <w:tabs>
          <w:tab w:pos="1260" w:val="left" w:leader="none"/>
        </w:tabs>
        <w:spacing w:line="240" w:lineRule="auto" w:before="1" w:after="0"/>
        <w:ind w:left="1259" w:right="0" w:hanging="446"/>
        <w:jc w:val="both"/>
        <w:rPr>
          <w:sz w:val="20"/>
        </w:rPr>
      </w:pPr>
      <w:r>
        <w:rPr>
          <w:sz w:val="20"/>
        </w:rPr>
        <w:t>Viajar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lugares</w:t>
      </w:r>
      <w:r>
        <w:rPr>
          <w:spacing w:val="-5"/>
          <w:sz w:val="20"/>
        </w:rPr>
        <w:t> </w:t>
      </w:r>
      <w:r>
        <w:rPr>
          <w:sz w:val="20"/>
        </w:rPr>
        <w:t>distintos</w:t>
      </w:r>
      <w:r>
        <w:rPr>
          <w:spacing w:val="-5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habilitados</w:t>
      </w:r>
      <w:r>
        <w:rPr>
          <w:spacing w:val="-5"/>
          <w:sz w:val="20"/>
        </w:rPr>
        <w:t> </w:t>
      </w: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usuarios.</w:t>
      </w:r>
    </w:p>
    <w:p>
      <w:pPr>
        <w:pStyle w:val="ListParagraph"/>
        <w:numPr>
          <w:ilvl w:val="1"/>
          <w:numId w:val="177"/>
        </w:numPr>
        <w:tabs>
          <w:tab w:pos="1263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Viajar careciendo de un título de transporte suficiente para amparar la utilización del</w:t>
      </w:r>
      <w:r>
        <w:rPr>
          <w:spacing w:val="-53"/>
          <w:sz w:val="20"/>
        </w:rPr>
        <w:t> </w:t>
      </w:r>
      <w:r>
        <w:rPr>
          <w:sz w:val="20"/>
        </w:rPr>
        <w:t>servicio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trate.</w:t>
      </w:r>
    </w:p>
    <w:p>
      <w:pPr>
        <w:pStyle w:val="ListParagraph"/>
        <w:numPr>
          <w:ilvl w:val="1"/>
          <w:numId w:val="177"/>
        </w:numPr>
        <w:tabs>
          <w:tab w:pos="1296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Toda acción injustificada que pueda implicar deterioro o causar suciedad en los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estaciones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transporte.</w:t>
      </w:r>
    </w:p>
    <w:p>
      <w:pPr>
        <w:pStyle w:val="ListParagraph"/>
        <w:numPr>
          <w:ilvl w:val="0"/>
          <w:numId w:val="177"/>
        </w:numPr>
        <w:tabs>
          <w:tab w:pos="1183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142.15 de la LOTT, la impartición de</w:t>
      </w:r>
      <w:r>
        <w:rPr>
          <w:spacing w:val="1"/>
          <w:sz w:val="20"/>
        </w:rPr>
        <w:t> </w:t>
      </w:r>
      <w:r>
        <w:rPr>
          <w:sz w:val="20"/>
        </w:rPr>
        <w:t>cursos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resulten</w:t>
      </w:r>
      <w:r>
        <w:rPr>
          <w:spacing w:val="1"/>
          <w:sz w:val="20"/>
        </w:rPr>
        <w:t> </w:t>
      </w:r>
      <w:r>
        <w:rPr>
          <w:sz w:val="20"/>
        </w:rPr>
        <w:t>preceptivos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obtención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mantenimiento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cualificaciones reguladas por las normas de ordenación del transporte, sin haber puesto en</w:t>
      </w:r>
      <w:r>
        <w:rPr>
          <w:spacing w:val="1"/>
          <w:sz w:val="20"/>
        </w:rPr>
        <w:t> </w:t>
      </w:r>
      <w:r>
        <w:rPr>
          <w:sz w:val="20"/>
        </w:rPr>
        <w:t>conocimiento</w:t>
      </w:r>
      <w:r>
        <w:rPr>
          <w:spacing w:val="17"/>
          <w:sz w:val="20"/>
        </w:rPr>
        <w:t> </w:t>
      </w:r>
      <w:r>
        <w:rPr>
          <w:sz w:val="20"/>
        </w:rPr>
        <w:t>del</w:t>
      </w:r>
      <w:r>
        <w:rPr>
          <w:spacing w:val="18"/>
          <w:sz w:val="20"/>
        </w:rPr>
        <w:t> </w:t>
      </w:r>
      <w:r>
        <w:rPr>
          <w:sz w:val="20"/>
        </w:rPr>
        <w:t>órgano</w:t>
      </w:r>
      <w:r>
        <w:rPr>
          <w:spacing w:val="18"/>
          <w:sz w:val="20"/>
        </w:rPr>
        <w:t> </w:t>
      </w:r>
      <w:r>
        <w:rPr>
          <w:sz w:val="20"/>
        </w:rPr>
        <w:t>administrativo</w:t>
      </w:r>
      <w:r>
        <w:rPr>
          <w:spacing w:val="18"/>
          <w:sz w:val="20"/>
        </w:rPr>
        <w:t> </w:t>
      </w:r>
      <w:r>
        <w:rPr>
          <w:sz w:val="20"/>
        </w:rPr>
        <w:t>competente,</w:t>
      </w:r>
      <w:r>
        <w:rPr>
          <w:spacing w:val="18"/>
          <w:sz w:val="20"/>
        </w:rPr>
        <w:t> </w:t>
      </w:r>
      <w:r>
        <w:rPr>
          <w:sz w:val="20"/>
        </w:rPr>
        <w:t>por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medios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plazo</w:t>
      </w:r>
      <w:r>
        <w:rPr>
          <w:spacing w:val="18"/>
          <w:sz w:val="20"/>
        </w:rPr>
        <w:t> </w:t>
      </w:r>
      <w:r>
        <w:rPr>
          <w:sz w:val="20"/>
        </w:rPr>
        <w:t>previstos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BodyText"/>
        <w:spacing w:line="249" w:lineRule="auto" w:before="126"/>
        <w:ind w:right="1275" w:firstLine="0"/>
      </w:pPr>
      <w:r>
        <w:rPr/>
        <w:t>para ello, la falta de asistencia injustificada de un veinticinco por ciento o más de los alumnos</w:t>
      </w:r>
      <w:r>
        <w:rPr>
          <w:spacing w:val="-53"/>
        </w:rPr>
        <w:t> </w:t>
      </w:r>
      <w:r>
        <w:rPr/>
        <w:t>inscritos en el curso, salvo que deba reputarse infracción grave de conformidad con lo</w:t>
      </w:r>
      <w:r>
        <w:rPr>
          <w:spacing w:val="1"/>
        </w:rPr>
        <w:t> </w:t>
      </w:r>
      <w:r>
        <w:rPr/>
        <w:t>dispuesto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198.24.</w:t>
      </w:r>
    </w:p>
    <w:p>
      <w:pPr>
        <w:pStyle w:val="ListParagraph"/>
        <w:numPr>
          <w:ilvl w:val="0"/>
          <w:numId w:val="177"/>
        </w:numPr>
        <w:tabs>
          <w:tab w:pos="118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142.16 de la LOTT, la realización de</w:t>
      </w:r>
      <w:r>
        <w:rPr>
          <w:spacing w:val="1"/>
          <w:sz w:val="20"/>
        </w:rPr>
        <w:t> </w:t>
      </w:r>
      <w:r>
        <w:rPr>
          <w:sz w:val="20"/>
        </w:rPr>
        <w:t>transporte de mercancías perecederas sin llevar en el vehículo las marcas de identificación e</w:t>
      </w:r>
      <w:r>
        <w:rPr>
          <w:spacing w:val="-53"/>
          <w:sz w:val="20"/>
        </w:rPr>
        <w:t> </w:t>
      </w:r>
      <w:r>
        <w:rPr>
          <w:sz w:val="20"/>
        </w:rPr>
        <w:t>indicaciones</w:t>
      </w:r>
      <w:r>
        <w:rPr>
          <w:spacing w:val="-3"/>
          <w:sz w:val="20"/>
        </w:rPr>
        <w:t> </w:t>
      </w:r>
      <w:r>
        <w:rPr>
          <w:sz w:val="20"/>
        </w:rPr>
        <w:t>reglamentarias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llevándolas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lugares</w:t>
      </w:r>
      <w:r>
        <w:rPr>
          <w:spacing w:val="-3"/>
          <w:sz w:val="20"/>
        </w:rPr>
        <w:t> </w:t>
      </w:r>
      <w:r>
        <w:rPr>
          <w:sz w:val="20"/>
        </w:rPr>
        <w:t>distintos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establecidos.</w:t>
      </w:r>
    </w:p>
    <w:p>
      <w:pPr>
        <w:pStyle w:val="BodyText"/>
        <w:spacing w:line="249" w:lineRule="auto"/>
        <w:ind w:right="1274"/>
      </w:pPr>
      <w:r>
        <w:rPr/>
        <w:t>La responsabilidad por la comisión de las infracciones contempladas en este punto</w:t>
      </w:r>
      <w:r>
        <w:rPr>
          <w:spacing w:val="1"/>
        </w:rPr>
        <w:t> </w:t>
      </w:r>
      <w:r>
        <w:rPr/>
        <w:t>corresponderá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transportista o,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su caso, al</w:t>
      </w:r>
      <w:r>
        <w:rPr>
          <w:spacing w:val="-1"/>
        </w:rPr>
        <w:t> </w:t>
      </w:r>
      <w:r>
        <w:rPr/>
        <w:t>titular del</w:t>
      </w:r>
      <w:r>
        <w:rPr>
          <w:spacing w:val="-2"/>
        </w:rPr>
        <w:t> </w:t>
      </w:r>
      <w:r>
        <w:rPr/>
        <w:t>vehículo.</w:t>
      </w:r>
    </w:p>
    <w:p>
      <w:pPr>
        <w:pStyle w:val="ListParagraph"/>
        <w:numPr>
          <w:ilvl w:val="0"/>
          <w:numId w:val="177"/>
        </w:numPr>
        <w:tabs>
          <w:tab w:pos="1168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142.17 de la LOTT, todo exceso en los</w:t>
      </w:r>
      <w:r>
        <w:rPr>
          <w:spacing w:val="1"/>
          <w:sz w:val="20"/>
        </w:rPr>
        <w:t> </w:t>
      </w:r>
      <w:r>
        <w:rPr>
          <w:sz w:val="20"/>
        </w:rPr>
        <w:t>tiempos</w:t>
      </w:r>
      <w:r>
        <w:rPr>
          <w:spacing w:val="34"/>
          <w:sz w:val="20"/>
        </w:rPr>
        <w:t> </w:t>
      </w:r>
      <w:r>
        <w:rPr>
          <w:sz w:val="20"/>
        </w:rPr>
        <w:t>máximos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conducción,</w:t>
      </w:r>
      <w:r>
        <w:rPr>
          <w:spacing w:val="35"/>
          <w:sz w:val="20"/>
        </w:rPr>
        <w:t> </w:t>
      </w:r>
      <w:r>
        <w:rPr>
          <w:sz w:val="20"/>
        </w:rPr>
        <w:t>así</w:t>
      </w:r>
      <w:r>
        <w:rPr>
          <w:spacing w:val="35"/>
          <w:sz w:val="20"/>
        </w:rPr>
        <w:t> </w:t>
      </w:r>
      <w:r>
        <w:rPr>
          <w:sz w:val="20"/>
        </w:rPr>
        <w:t>como</w:t>
      </w:r>
      <w:r>
        <w:rPr>
          <w:spacing w:val="35"/>
          <w:sz w:val="20"/>
        </w:rPr>
        <w:t> </w:t>
      </w:r>
      <w:r>
        <w:rPr>
          <w:sz w:val="20"/>
        </w:rPr>
        <w:t>la</w:t>
      </w:r>
      <w:r>
        <w:rPr>
          <w:spacing w:val="35"/>
          <w:sz w:val="20"/>
        </w:rPr>
        <w:t> </w:t>
      </w:r>
      <w:r>
        <w:rPr>
          <w:sz w:val="20"/>
        </w:rPr>
        <w:t>disminución</w:t>
      </w:r>
      <w:r>
        <w:rPr>
          <w:spacing w:val="34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los</w:t>
      </w:r>
      <w:r>
        <w:rPr>
          <w:spacing w:val="35"/>
          <w:sz w:val="20"/>
        </w:rPr>
        <w:t> </w:t>
      </w:r>
      <w:r>
        <w:rPr>
          <w:sz w:val="20"/>
        </w:rPr>
        <w:t>períodos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descanso,</w:t>
      </w:r>
      <w:r>
        <w:rPr>
          <w:spacing w:val="-53"/>
          <w:sz w:val="20"/>
        </w:rPr>
        <w:t> </w:t>
      </w:r>
      <w:r>
        <w:rPr>
          <w:sz w:val="20"/>
        </w:rPr>
        <w:t>salvo que deba reputarse infracción grave o muy grave de conformidad con lo dispuesto 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artículos</w:t>
      </w:r>
      <w:r>
        <w:rPr>
          <w:spacing w:val="-1"/>
          <w:sz w:val="20"/>
        </w:rPr>
        <w:t> </w:t>
      </w:r>
      <w:r>
        <w:rPr>
          <w:sz w:val="20"/>
        </w:rPr>
        <w:t>198.28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197.42.</w:t>
      </w:r>
    </w:p>
    <w:p>
      <w:pPr>
        <w:pStyle w:val="ListParagraph"/>
        <w:numPr>
          <w:ilvl w:val="0"/>
          <w:numId w:val="177"/>
        </w:numPr>
        <w:tabs>
          <w:tab w:pos="1222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142.18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falta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comunicación de cualquier dato o circunstancia que deba figurar en el Registro de Empresas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exista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causa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poner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conocimiento de la Administración, cuando no deba ser calificada de conformidad con 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artículos</w:t>
      </w:r>
      <w:r>
        <w:rPr>
          <w:spacing w:val="-1"/>
          <w:sz w:val="20"/>
        </w:rPr>
        <w:t> </w:t>
      </w:r>
      <w:r>
        <w:rPr>
          <w:sz w:val="20"/>
        </w:rPr>
        <w:t>197.17,</w:t>
      </w:r>
      <w:r>
        <w:rPr>
          <w:spacing w:val="-2"/>
          <w:sz w:val="20"/>
        </w:rPr>
        <w:t> </w:t>
      </w:r>
      <w:r>
        <w:rPr>
          <w:sz w:val="20"/>
        </w:rPr>
        <w:t>198.24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199.16.</w:t>
      </w:r>
    </w:p>
    <w:p>
      <w:pPr>
        <w:pStyle w:val="ListParagraph"/>
        <w:numPr>
          <w:ilvl w:val="0"/>
          <w:numId w:val="177"/>
        </w:numPr>
        <w:tabs>
          <w:tab w:pos="1207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Cualquiera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cuando,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-53"/>
          <w:sz w:val="20"/>
        </w:rPr>
        <w:t> </w:t>
      </w:r>
      <w:r>
        <w:rPr>
          <w:sz w:val="20"/>
        </w:rPr>
        <w:t>naturaleza,</w:t>
      </w:r>
      <w:r>
        <w:rPr>
          <w:spacing w:val="1"/>
          <w:sz w:val="20"/>
        </w:rPr>
        <w:t> </w:t>
      </w:r>
      <w:r>
        <w:rPr>
          <w:sz w:val="20"/>
        </w:rPr>
        <w:t>ocasión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circunstancias,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deba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calificada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grave,</w:t>
      </w:r>
      <w:r>
        <w:rPr>
          <w:spacing w:val="55"/>
          <w:sz w:val="20"/>
        </w:rPr>
        <w:t> </w:t>
      </w:r>
      <w:r>
        <w:rPr>
          <w:sz w:val="20"/>
        </w:rPr>
        <w:t>debiendo</w:t>
      </w:r>
      <w:r>
        <w:rPr>
          <w:spacing w:val="1"/>
          <w:sz w:val="20"/>
        </w:rPr>
        <w:t> </w:t>
      </w:r>
      <w:r>
        <w:rPr>
          <w:sz w:val="20"/>
        </w:rPr>
        <w:t>justificarse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existencia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dichas</w:t>
      </w:r>
      <w:r>
        <w:rPr>
          <w:spacing w:val="-3"/>
          <w:sz w:val="20"/>
        </w:rPr>
        <w:t> </w:t>
      </w:r>
      <w:r>
        <w:rPr>
          <w:sz w:val="20"/>
        </w:rPr>
        <w:t>circunstancias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motivarse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resolución</w:t>
      </w:r>
      <w:r>
        <w:rPr>
          <w:spacing w:val="-3"/>
          <w:sz w:val="20"/>
        </w:rPr>
        <w:t> </w:t>
      </w:r>
      <w:r>
        <w:rPr>
          <w:sz w:val="20"/>
        </w:rPr>
        <w:t>correspondiente.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jc w:val="both"/>
      </w:pPr>
      <w:bookmarkStart w:name="Artículo 200." w:id="295"/>
      <w:bookmarkEnd w:id="295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200.</w:t>
      </w:r>
    </w:p>
    <w:p>
      <w:pPr>
        <w:pStyle w:val="ListParagraph"/>
        <w:numPr>
          <w:ilvl w:val="0"/>
          <w:numId w:val="179"/>
        </w:numPr>
        <w:tabs>
          <w:tab w:pos="1090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Tendrán la consideración de infracciones independientes las que se cometan 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distintas</w:t>
      </w:r>
      <w:r>
        <w:rPr>
          <w:spacing w:val="1"/>
          <w:sz w:val="20"/>
        </w:rPr>
        <w:t> </w:t>
      </w:r>
      <w:r>
        <w:rPr>
          <w:sz w:val="20"/>
        </w:rPr>
        <w:t>expediciones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transporte,</w:t>
      </w:r>
      <w:r>
        <w:rPr>
          <w:spacing w:val="1"/>
          <w:sz w:val="20"/>
        </w:rPr>
        <w:t> </w:t>
      </w:r>
      <w:r>
        <w:rPr>
          <w:sz w:val="20"/>
        </w:rPr>
        <w:t>aun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hechos</w:t>
      </w:r>
      <w:r>
        <w:rPr>
          <w:spacing w:val="1"/>
          <w:sz w:val="20"/>
        </w:rPr>
        <w:t> </w:t>
      </w:r>
      <w:r>
        <w:rPr>
          <w:sz w:val="20"/>
        </w:rPr>
        <w:t>infrinjan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mismos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semejantes preceptos.</w:t>
      </w:r>
    </w:p>
    <w:p>
      <w:pPr>
        <w:pStyle w:val="BodyText"/>
        <w:spacing w:line="249" w:lineRule="auto"/>
        <w:ind w:right="1273"/>
      </w:pPr>
      <w:r>
        <w:rPr/>
        <w:t>No obstante, tratándose de servicios públicos de transporte regular de viajeros de uso</w:t>
      </w:r>
      <w:r>
        <w:rPr>
          <w:spacing w:val="1"/>
        </w:rPr>
        <w:t> </w:t>
      </w:r>
      <w:r>
        <w:rPr/>
        <w:t>general, cuando el incumplimiento de que se trate guarde relación directa con la actividad</w:t>
      </w:r>
      <w:r>
        <w:rPr>
          <w:spacing w:val="1"/>
        </w:rPr>
        <w:t> </w:t>
      </w:r>
      <w:r>
        <w:rPr/>
        <w:t>administrativa desarrollada en las oficinas de la empresa o con el vehículo utilizado y resulte</w:t>
      </w:r>
      <w:r>
        <w:rPr>
          <w:spacing w:val="1"/>
        </w:rPr>
        <w:t> </w:t>
      </w:r>
      <w:r>
        <w:rPr/>
        <w:t>acreditado que no podría haber sido corregido hasta el regreso de este a la sede empresarial</w:t>
      </w:r>
      <w:r>
        <w:rPr>
          <w:spacing w:val="-53"/>
        </w:rPr>
        <w:t> </w:t>
      </w:r>
      <w:r>
        <w:rPr/>
        <w:t>de la que inicialmente partió, dicho incumplimiento se considerará constitutivo de una sola</w:t>
      </w:r>
      <w:r>
        <w:rPr>
          <w:spacing w:val="1"/>
        </w:rPr>
        <w:t> </w:t>
      </w:r>
      <w:r>
        <w:rPr/>
        <w:t>infracción,</w:t>
      </w:r>
      <w:r>
        <w:rPr>
          <w:spacing w:val="1"/>
        </w:rPr>
        <w:t> </w:t>
      </w:r>
      <w:r>
        <w:rPr/>
        <w:t>aunque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hubiera</w:t>
      </w:r>
      <w:r>
        <w:rPr>
          <w:spacing w:val="1"/>
        </w:rPr>
        <w:t> </w:t>
      </w:r>
      <w:r>
        <w:rPr/>
        <w:t>mantenido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distintas</w:t>
      </w:r>
      <w:r>
        <w:rPr>
          <w:spacing w:val="1"/>
        </w:rPr>
        <w:t> </w:t>
      </w:r>
      <w:r>
        <w:rPr/>
        <w:t>expediciones</w:t>
      </w:r>
      <w:r>
        <w:rPr>
          <w:spacing w:val="1"/>
        </w:rPr>
        <w:t> </w:t>
      </w:r>
      <w:r>
        <w:rPr/>
        <w:t>parciales</w:t>
      </w:r>
      <w:r>
        <w:rPr>
          <w:spacing w:val="1"/>
        </w:rPr>
        <w:t> </w:t>
      </w:r>
      <w:r>
        <w:rPr/>
        <w:t>realizadas</w:t>
      </w:r>
      <w:r>
        <w:rPr>
          <w:spacing w:val="-1"/>
        </w:rPr>
        <w:t> </w:t>
      </w:r>
      <w:r>
        <w:rPr/>
        <w:t>entre</w:t>
      </w:r>
      <w:r>
        <w:rPr>
          <w:spacing w:val="-1"/>
        </w:rPr>
        <w:t> </w:t>
      </w:r>
      <w:r>
        <w:rPr/>
        <w:t>tanto.</w:t>
      </w:r>
    </w:p>
    <w:p>
      <w:pPr>
        <w:pStyle w:val="ListParagraph"/>
        <w:numPr>
          <w:ilvl w:val="0"/>
          <w:numId w:val="179"/>
        </w:numPr>
        <w:tabs>
          <w:tab w:pos="1047" w:val="left" w:leader="none"/>
        </w:tabs>
        <w:spacing w:line="249" w:lineRule="auto" w:before="6" w:after="0"/>
        <w:ind w:left="474" w:right="1271" w:firstLine="340"/>
        <w:jc w:val="both"/>
        <w:rPr>
          <w:sz w:val="20"/>
        </w:rPr>
      </w:pPr>
      <w:r>
        <w:rPr>
          <w:sz w:val="20"/>
        </w:rPr>
        <w:t>Sin perjuicio de lo dispuesto en el apartado anterior, en aquellas expediciones en 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tripulación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esté</w:t>
      </w:r>
      <w:r>
        <w:rPr>
          <w:spacing w:val="1"/>
          <w:sz w:val="20"/>
        </w:rPr>
        <w:t> </w:t>
      </w:r>
      <w:r>
        <w:rPr>
          <w:sz w:val="20"/>
        </w:rPr>
        <w:t>formada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conductor,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posibles</w:t>
      </w:r>
      <w:r>
        <w:rPr>
          <w:spacing w:val="1"/>
          <w:sz w:val="20"/>
        </w:rPr>
        <w:t> </w:t>
      </w:r>
      <w:r>
        <w:rPr>
          <w:sz w:val="20"/>
        </w:rPr>
        <w:t>incumplimientos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tiempos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conducción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descanso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conductores</w:t>
      </w:r>
      <w:r>
        <w:rPr>
          <w:spacing w:val="1"/>
          <w:sz w:val="20"/>
        </w:rPr>
        <w:t> </w:t>
      </w:r>
      <w:r>
        <w:rPr>
          <w:sz w:val="20"/>
        </w:rPr>
        <w:t>cometidos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uno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ellos</w:t>
      </w:r>
      <w:r>
        <w:rPr>
          <w:spacing w:val="-2"/>
          <w:sz w:val="20"/>
        </w:rPr>
        <w:t> </w:t>
      </w:r>
      <w:r>
        <w:rPr>
          <w:sz w:val="20"/>
        </w:rPr>
        <w:t>constituirán</w:t>
      </w:r>
      <w:r>
        <w:rPr>
          <w:spacing w:val="-1"/>
          <w:sz w:val="20"/>
        </w:rPr>
        <w:t> </w:t>
      </w:r>
      <w:r>
        <w:rPr>
          <w:sz w:val="20"/>
        </w:rPr>
        <w:t>infracciones</w:t>
      </w:r>
      <w:r>
        <w:rPr>
          <w:spacing w:val="-1"/>
          <w:sz w:val="20"/>
        </w:rPr>
        <w:t> </w:t>
      </w:r>
      <w:r>
        <w:rPr>
          <w:sz w:val="20"/>
        </w:rPr>
        <w:t>independientes.</w:t>
      </w:r>
    </w:p>
    <w:p>
      <w:pPr>
        <w:pStyle w:val="BodyText"/>
        <w:spacing w:before="4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212" w:right="3010" w:firstLine="0"/>
        <w:jc w:val="center"/>
      </w:pPr>
      <w:bookmarkStart w:name="CAPÍTULO III. Sanciones" w:id="296"/>
      <w:bookmarkEnd w:id="296"/>
      <w:r>
        <w:rPr/>
      </w:r>
      <w:bookmarkStart w:name="_bookmark54" w:id="297"/>
      <w:bookmarkEnd w:id="297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  <w:spacing w:before="124"/>
        <w:ind w:left="2212" w:right="3010"/>
        <w:jc w:val="center"/>
      </w:pPr>
      <w:r>
        <w:rPr/>
        <w:t>Sanciones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both"/>
        <w:rPr>
          <w:rFonts w:ascii="Arial" w:hAnsi="Arial"/>
          <w:b/>
          <w:sz w:val="20"/>
        </w:rPr>
      </w:pPr>
      <w:bookmarkStart w:name="Artículo 201." w:id="298"/>
      <w:bookmarkEnd w:id="29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2"/>
          <w:sz w:val="20"/>
        </w:rPr>
        <w:t> </w:t>
      </w:r>
      <w:r>
        <w:rPr>
          <w:rFonts w:ascii="Arial" w:hAnsi="Arial"/>
          <w:b/>
          <w:sz w:val="20"/>
        </w:rPr>
        <w:t>201.</w:t>
      </w:r>
    </w:p>
    <w:p>
      <w:pPr>
        <w:pStyle w:val="BodyText"/>
        <w:spacing w:line="249" w:lineRule="auto" w:before="118"/>
        <w:ind w:right="1274"/>
      </w:pPr>
      <w:r>
        <w:rPr/>
        <w:t>En ejecución de lo que se dispone en el artículo 143.1 de la LOTT y en el Reglamento</w:t>
      </w:r>
      <w:r>
        <w:rPr>
          <w:spacing w:val="1"/>
        </w:rPr>
        <w:t> </w:t>
      </w:r>
      <w:r>
        <w:rPr/>
        <w:t>(UE) 2016/403, las sanciones por las infracciones reseñadas en los artículos anteriores se</w:t>
      </w:r>
      <w:r>
        <w:rPr>
          <w:spacing w:val="1"/>
        </w:rPr>
        <w:t> </w:t>
      </w:r>
      <w:r>
        <w:rPr/>
        <w:t>graduarán</w:t>
      </w:r>
      <w:r>
        <w:rPr>
          <w:spacing w:val="-2"/>
        </w:rPr>
        <w:t> </w:t>
      </w:r>
      <w:r>
        <w:rPr/>
        <w:t>dentro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horquillas</w:t>
      </w:r>
      <w:r>
        <w:rPr>
          <w:spacing w:val="-1"/>
        </w:rPr>
        <w:t> </w:t>
      </w:r>
      <w:r>
        <w:rPr/>
        <w:t>siguientes:</w:t>
      </w:r>
    </w:p>
    <w:p>
      <w:pPr>
        <w:pStyle w:val="ListParagraph"/>
        <w:numPr>
          <w:ilvl w:val="0"/>
          <w:numId w:val="180"/>
        </w:numPr>
        <w:tabs>
          <w:tab w:pos="1093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Se sancionarán con multa de 100 a 200 euros las infracciones señaladas en los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-2"/>
          <w:sz w:val="20"/>
        </w:rPr>
        <w:t> </w:t>
      </w:r>
      <w:r>
        <w:rPr>
          <w:sz w:val="20"/>
        </w:rPr>
        <w:t>14,</w:t>
      </w:r>
      <w:r>
        <w:rPr>
          <w:spacing w:val="-1"/>
          <w:sz w:val="20"/>
        </w:rPr>
        <w:t> </w:t>
      </w:r>
      <w:r>
        <w:rPr>
          <w:sz w:val="20"/>
        </w:rPr>
        <w:t>15,</w:t>
      </w:r>
      <w:r>
        <w:rPr>
          <w:spacing w:val="-2"/>
          <w:sz w:val="20"/>
        </w:rPr>
        <w:t> </w:t>
      </w:r>
      <w:r>
        <w:rPr>
          <w:sz w:val="20"/>
        </w:rPr>
        <w:t>16,</w:t>
      </w:r>
      <w:r>
        <w:rPr>
          <w:spacing w:val="-1"/>
          <w:sz w:val="20"/>
        </w:rPr>
        <w:t> </w:t>
      </w:r>
      <w:r>
        <w:rPr>
          <w:sz w:val="20"/>
        </w:rPr>
        <w:t>17,</w:t>
      </w:r>
      <w:r>
        <w:rPr>
          <w:spacing w:val="-1"/>
          <w:sz w:val="20"/>
        </w:rPr>
        <w:t> </w:t>
      </w:r>
      <w:r>
        <w:rPr>
          <w:sz w:val="20"/>
        </w:rPr>
        <w:t>18,</w:t>
      </w:r>
      <w:r>
        <w:rPr>
          <w:spacing w:val="-2"/>
          <w:sz w:val="20"/>
        </w:rPr>
        <w:t> </w:t>
      </w:r>
      <w:r>
        <w:rPr>
          <w:sz w:val="20"/>
        </w:rPr>
        <w:t>19</w:t>
      </w:r>
      <w:r>
        <w:rPr>
          <w:spacing w:val="-1"/>
          <w:sz w:val="20"/>
        </w:rPr>
        <w:t> </w:t>
      </w:r>
      <w:r>
        <w:rPr>
          <w:sz w:val="20"/>
        </w:rPr>
        <w:t>y 20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199.</w:t>
      </w:r>
    </w:p>
    <w:p>
      <w:pPr>
        <w:pStyle w:val="ListParagraph"/>
        <w:numPr>
          <w:ilvl w:val="0"/>
          <w:numId w:val="180"/>
        </w:numPr>
        <w:tabs>
          <w:tab w:pos="109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Se sancionarán con multa de 201 a 300 euros las infracciones señaladas en los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-2"/>
          <w:sz w:val="20"/>
        </w:rPr>
        <w:t> </w:t>
      </w:r>
      <w:r>
        <w:rPr>
          <w:sz w:val="20"/>
        </w:rPr>
        <w:t>9,</w:t>
      </w:r>
      <w:r>
        <w:rPr>
          <w:spacing w:val="-1"/>
          <w:sz w:val="20"/>
        </w:rPr>
        <w:t> </w:t>
      </w:r>
      <w:r>
        <w:rPr>
          <w:sz w:val="20"/>
        </w:rPr>
        <w:t>10,</w:t>
      </w:r>
      <w:r>
        <w:rPr>
          <w:spacing w:val="-1"/>
          <w:sz w:val="20"/>
        </w:rPr>
        <w:t> </w:t>
      </w:r>
      <w:r>
        <w:rPr>
          <w:sz w:val="20"/>
        </w:rPr>
        <w:t>11,</w:t>
      </w:r>
      <w:r>
        <w:rPr>
          <w:spacing w:val="-2"/>
          <w:sz w:val="20"/>
        </w:rPr>
        <w:t> </w:t>
      </w:r>
      <w:r>
        <w:rPr>
          <w:sz w:val="20"/>
        </w:rPr>
        <w:t>12</w:t>
      </w:r>
      <w:r>
        <w:rPr>
          <w:spacing w:val="-1"/>
          <w:sz w:val="20"/>
        </w:rPr>
        <w:t> </w:t>
      </w:r>
      <w:r>
        <w:rPr>
          <w:sz w:val="20"/>
        </w:rPr>
        <w:t>y 13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199.</w:t>
      </w:r>
    </w:p>
    <w:p>
      <w:pPr>
        <w:pStyle w:val="ListParagraph"/>
        <w:numPr>
          <w:ilvl w:val="0"/>
          <w:numId w:val="180"/>
        </w:numPr>
        <w:tabs>
          <w:tab w:pos="108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Se sancionarán con multa de 301 a 400 euros las infracciones señaladas en los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-2"/>
          <w:sz w:val="20"/>
        </w:rPr>
        <w:t> </w:t>
      </w:r>
      <w:r>
        <w:rPr>
          <w:sz w:val="20"/>
        </w:rPr>
        <w:t>1,</w:t>
      </w:r>
      <w:r>
        <w:rPr>
          <w:spacing w:val="-1"/>
          <w:sz w:val="20"/>
        </w:rPr>
        <w:t> </w:t>
      </w:r>
      <w:r>
        <w:rPr>
          <w:sz w:val="20"/>
        </w:rPr>
        <w:t>2,</w:t>
      </w:r>
      <w:r>
        <w:rPr>
          <w:spacing w:val="-1"/>
          <w:sz w:val="20"/>
        </w:rPr>
        <w:t> </w:t>
      </w:r>
      <w:r>
        <w:rPr>
          <w:sz w:val="20"/>
        </w:rPr>
        <w:t>3,</w:t>
      </w:r>
      <w:r>
        <w:rPr>
          <w:spacing w:val="-2"/>
          <w:sz w:val="20"/>
        </w:rPr>
        <w:t> </w:t>
      </w:r>
      <w:r>
        <w:rPr>
          <w:sz w:val="20"/>
        </w:rPr>
        <w:t>4,</w:t>
      </w:r>
      <w:r>
        <w:rPr>
          <w:spacing w:val="-1"/>
          <w:sz w:val="20"/>
        </w:rPr>
        <w:t> </w:t>
      </w:r>
      <w:r>
        <w:rPr>
          <w:sz w:val="20"/>
        </w:rPr>
        <w:t>5,</w:t>
      </w:r>
      <w:r>
        <w:rPr>
          <w:spacing w:val="-1"/>
          <w:sz w:val="20"/>
        </w:rPr>
        <w:t> </w:t>
      </w:r>
      <w:r>
        <w:rPr>
          <w:sz w:val="20"/>
        </w:rPr>
        <w:t>6,</w:t>
      </w:r>
      <w:r>
        <w:rPr>
          <w:spacing w:val="-1"/>
          <w:sz w:val="20"/>
        </w:rPr>
        <w:t> </w:t>
      </w:r>
      <w:r>
        <w:rPr>
          <w:sz w:val="20"/>
        </w:rPr>
        <w:t>7</w:t>
      </w:r>
      <w:r>
        <w:rPr>
          <w:spacing w:val="-2"/>
          <w:sz w:val="20"/>
        </w:rPr>
        <w:t> </w:t>
      </w:r>
      <w:r>
        <w:rPr>
          <w:sz w:val="20"/>
        </w:rPr>
        <w:t>y 8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199.</w:t>
      </w:r>
    </w:p>
    <w:p>
      <w:pPr>
        <w:pStyle w:val="ListParagraph"/>
        <w:numPr>
          <w:ilvl w:val="0"/>
          <w:numId w:val="180"/>
        </w:numPr>
        <w:tabs>
          <w:tab w:pos="1093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Se sancionarán con multa de 401 a 600 euros las infracciones señaladas en los</w:t>
      </w:r>
      <w:r>
        <w:rPr>
          <w:spacing w:val="1"/>
          <w:sz w:val="20"/>
        </w:rPr>
        <w:t> </w:t>
      </w:r>
      <w:r>
        <w:rPr>
          <w:sz w:val="20"/>
        </w:rPr>
        <w:t>puntos 21, 22, 23, 24, 25, 26, 27, 28.1, 28.2, 28.3, 28.4, 28.5, 28.7, 28.8, 28.9 y 29 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198.</w:t>
      </w:r>
    </w:p>
    <w:p>
      <w:pPr>
        <w:pStyle w:val="ListParagraph"/>
        <w:numPr>
          <w:ilvl w:val="0"/>
          <w:numId w:val="180"/>
        </w:numPr>
        <w:tabs>
          <w:tab w:pos="109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Se sancionarán con multa de 601 a 800 euros las infracciones señaladas en los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-2"/>
          <w:sz w:val="20"/>
        </w:rPr>
        <w:t> </w:t>
      </w:r>
      <w:r>
        <w:rPr>
          <w:sz w:val="20"/>
        </w:rPr>
        <w:t>9,</w:t>
      </w:r>
      <w:r>
        <w:rPr>
          <w:spacing w:val="-2"/>
          <w:sz w:val="20"/>
        </w:rPr>
        <w:t> </w:t>
      </w:r>
      <w:r>
        <w:rPr>
          <w:sz w:val="20"/>
        </w:rPr>
        <w:t>10,</w:t>
      </w:r>
      <w:r>
        <w:rPr>
          <w:spacing w:val="-1"/>
          <w:sz w:val="20"/>
        </w:rPr>
        <w:t> </w:t>
      </w:r>
      <w:r>
        <w:rPr>
          <w:sz w:val="20"/>
        </w:rPr>
        <w:t>11,</w:t>
      </w:r>
      <w:r>
        <w:rPr>
          <w:spacing w:val="-2"/>
          <w:sz w:val="20"/>
        </w:rPr>
        <w:t> </w:t>
      </w:r>
      <w:r>
        <w:rPr>
          <w:sz w:val="20"/>
        </w:rPr>
        <w:t>12,</w:t>
      </w:r>
      <w:r>
        <w:rPr>
          <w:spacing w:val="-2"/>
          <w:sz w:val="20"/>
        </w:rPr>
        <w:t> </w:t>
      </w:r>
      <w:r>
        <w:rPr>
          <w:sz w:val="20"/>
        </w:rPr>
        <w:t>13,</w:t>
      </w:r>
      <w:r>
        <w:rPr>
          <w:spacing w:val="-1"/>
          <w:sz w:val="20"/>
        </w:rPr>
        <w:t> </w:t>
      </w:r>
      <w:r>
        <w:rPr>
          <w:sz w:val="20"/>
        </w:rPr>
        <w:t>14,</w:t>
      </w:r>
      <w:r>
        <w:rPr>
          <w:spacing w:val="-2"/>
          <w:sz w:val="20"/>
        </w:rPr>
        <w:t> </w:t>
      </w:r>
      <w:r>
        <w:rPr>
          <w:sz w:val="20"/>
        </w:rPr>
        <w:t>15,</w:t>
      </w:r>
      <w:r>
        <w:rPr>
          <w:spacing w:val="-2"/>
          <w:sz w:val="20"/>
        </w:rPr>
        <w:t> </w:t>
      </w:r>
      <w:r>
        <w:rPr>
          <w:sz w:val="20"/>
        </w:rPr>
        <w:t>16,</w:t>
      </w:r>
      <w:r>
        <w:rPr>
          <w:spacing w:val="-1"/>
          <w:sz w:val="20"/>
        </w:rPr>
        <w:t> </w:t>
      </w:r>
      <w:r>
        <w:rPr>
          <w:sz w:val="20"/>
        </w:rPr>
        <w:t>17,</w:t>
      </w:r>
      <w:r>
        <w:rPr>
          <w:spacing w:val="-2"/>
          <w:sz w:val="20"/>
        </w:rPr>
        <w:t> </w:t>
      </w:r>
      <w:r>
        <w:rPr>
          <w:sz w:val="20"/>
        </w:rPr>
        <w:t>18,</w:t>
      </w:r>
      <w:r>
        <w:rPr>
          <w:spacing w:val="-2"/>
          <w:sz w:val="20"/>
        </w:rPr>
        <w:t> </w:t>
      </w:r>
      <w:r>
        <w:rPr>
          <w:sz w:val="20"/>
        </w:rPr>
        <w:t>19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20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198.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80"/>
        </w:numPr>
        <w:tabs>
          <w:tab w:pos="1029" w:val="left" w:leader="none"/>
        </w:tabs>
        <w:spacing w:line="249" w:lineRule="auto" w:before="127" w:after="0"/>
        <w:ind w:left="474" w:right="1274" w:firstLine="340"/>
        <w:jc w:val="both"/>
        <w:rPr>
          <w:sz w:val="20"/>
        </w:rPr>
      </w:pPr>
      <w:r>
        <w:rPr>
          <w:sz w:val="20"/>
        </w:rPr>
        <w:t>Se sancionarán con multa de 801 a 1.000 euros las infracciones señaladas en los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-2"/>
          <w:sz w:val="20"/>
        </w:rPr>
        <w:t> </w:t>
      </w:r>
      <w:r>
        <w:rPr>
          <w:sz w:val="20"/>
        </w:rPr>
        <w:t>1,</w:t>
      </w:r>
      <w:r>
        <w:rPr>
          <w:spacing w:val="-1"/>
          <w:sz w:val="20"/>
        </w:rPr>
        <w:t> </w:t>
      </w:r>
      <w:r>
        <w:rPr>
          <w:sz w:val="20"/>
        </w:rPr>
        <w:t>2,</w:t>
      </w:r>
      <w:r>
        <w:rPr>
          <w:spacing w:val="-1"/>
          <w:sz w:val="20"/>
        </w:rPr>
        <w:t> </w:t>
      </w:r>
      <w:r>
        <w:rPr>
          <w:sz w:val="20"/>
        </w:rPr>
        <w:t>3,</w:t>
      </w:r>
      <w:r>
        <w:rPr>
          <w:spacing w:val="-2"/>
          <w:sz w:val="20"/>
        </w:rPr>
        <w:t> </w:t>
      </w:r>
      <w:r>
        <w:rPr>
          <w:sz w:val="20"/>
        </w:rPr>
        <w:t>4,</w:t>
      </w:r>
      <w:r>
        <w:rPr>
          <w:spacing w:val="-1"/>
          <w:sz w:val="20"/>
        </w:rPr>
        <w:t> </w:t>
      </w:r>
      <w:r>
        <w:rPr>
          <w:sz w:val="20"/>
        </w:rPr>
        <w:t>5,</w:t>
      </w:r>
      <w:r>
        <w:rPr>
          <w:spacing w:val="-1"/>
          <w:sz w:val="20"/>
        </w:rPr>
        <w:t> </w:t>
      </w:r>
      <w:r>
        <w:rPr>
          <w:sz w:val="20"/>
        </w:rPr>
        <w:t>6,</w:t>
      </w:r>
      <w:r>
        <w:rPr>
          <w:spacing w:val="-2"/>
          <w:sz w:val="20"/>
        </w:rPr>
        <w:t> </w:t>
      </w:r>
      <w:r>
        <w:rPr>
          <w:sz w:val="20"/>
        </w:rPr>
        <w:t>7,</w:t>
      </w:r>
      <w:r>
        <w:rPr>
          <w:spacing w:val="-1"/>
          <w:sz w:val="20"/>
        </w:rPr>
        <w:t> </w:t>
      </w:r>
      <w:r>
        <w:rPr>
          <w:sz w:val="20"/>
        </w:rPr>
        <w:t>8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28.6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198.</w:t>
      </w:r>
    </w:p>
    <w:p>
      <w:pPr>
        <w:pStyle w:val="ListParagraph"/>
        <w:numPr>
          <w:ilvl w:val="0"/>
          <w:numId w:val="180"/>
        </w:numPr>
        <w:tabs>
          <w:tab w:pos="1077" w:val="left" w:leader="none"/>
        </w:tabs>
        <w:spacing w:line="249" w:lineRule="auto" w:before="1" w:after="0"/>
        <w:ind w:left="474" w:right="1275" w:firstLine="340"/>
        <w:jc w:val="both"/>
        <w:rPr>
          <w:sz w:val="20"/>
        </w:rPr>
      </w:pPr>
      <w:r>
        <w:rPr>
          <w:sz w:val="20"/>
        </w:rPr>
        <w:t>Se sancionará con multa de 1.001 a 2.000 euros las infracciones señaladas en los</w:t>
      </w:r>
      <w:r>
        <w:rPr>
          <w:spacing w:val="1"/>
          <w:sz w:val="20"/>
        </w:rPr>
        <w:t> </w:t>
      </w:r>
      <w:r>
        <w:rPr>
          <w:sz w:val="20"/>
        </w:rPr>
        <w:t>puntos 28, 29, 30, 31, 32, 33, 34, 35, 36, 37, 38, 39, 40, 41, 42.3, 42.4, 42.5, 42.6, 42.7, 42.9,</w:t>
      </w:r>
      <w:r>
        <w:rPr>
          <w:spacing w:val="-53"/>
          <w:sz w:val="20"/>
        </w:rPr>
        <w:t> </w:t>
      </w:r>
      <w:r>
        <w:rPr>
          <w:sz w:val="20"/>
        </w:rPr>
        <w:t>42.10,</w:t>
      </w:r>
      <w:r>
        <w:rPr>
          <w:spacing w:val="-2"/>
          <w:sz w:val="20"/>
        </w:rPr>
        <w:t> </w:t>
      </w:r>
      <w:r>
        <w:rPr>
          <w:sz w:val="20"/>
        </w:rPr>
        <w:t>42.11,</w:t>
      </w:r>
      <w:r>
        <w:rPr>
          <w:spacing w:val="-1"/>
          <w:sz w:val="20"/>
        </w:rPr>
        <w:t> </w:t>
      </w:r>
      <w:r>
        <w:rPr>
          <w:sz w:val="20"/>
        </w:rPr>
        <w:t>43,</w:t>
      </w:r>
      <w:r>
        <w:rPr>
          <w:spacing w:val="-1"/>
          <w:sz w:val="20"/>
        </w:rPr>
        <w:t> </w:t>
      </w:r>
      <w:r>
        <w:rPr>
          <w:sz w:val="20"/>
        </w:rPr>
        <w:t>44</w:t>
      </w:r>
      <w:r>
        <w:rPr>
          <w:spacing w:val="-2"/>
          <w:sz w:val="20"/>
        </w:rPr>
        <w:t> </w:t>
      </w:r>
      <w:r>
        <w:rPr>
          <w:sz w:val="20"/>
        </w:rPr>
        <w:t>y 46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197.</w:t>
      </w:r>
    </w:p>
    <w:p>
      <w:pPr>
        <w:pStyle w:val="ListParagraph"/>
        <w:numPr>
          <w:ilvl w:val="0"/>
          <w:numId w:val="180"/>
        </w:numPr>
        <w:tabs>
          <w:tab w:pos="1077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Se sancionará con multa de 2.001 a 4.000 euros las infracciones señaladas en los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-2"/>
          <w:sz w:val="20"/>
        </w:rPr>
        <w:t> </w:t>
      </w:r>
      <w:r>
        <w:rPr>
          <w:sz w:val="20"/>
        </w:rPr>
        <w:t>17,</w:t>
      </w:r>
      <w:r>
        <w:rPr>
          <w:spacing w:val="-2"/>
          <w:sz w:val="20"/>
        </w:rPr>
        <w:t> </w:t>
      </w:r>
      <w:r>
        <w:rPr>
          <w:sz w:val="20"/>
        </w:rPr>
        <w:t>18,</w:t>
      </w:r>
      <w:r>
        <w:rPr>
          <w:spacing w:val="-2"/>
          <w:sz w:val="20"/>
        </w:rPr>
        <w:t> </w:t>
      </w:r>
      <w:r>
        <w:rPr>
          <w:sz w:val="20"/>
        </w:rPr>
        <w:t>19,</w:t>
      </w:r>
      <w:r>
        <w:rPr>
          <w:spacing w:val="-2"/>
          <w:sz w:val="20"/>
        </w:rPr>
        <w:t> </w:t>
      </w:r>
      <w:r>
        <w:rPr>
          <w:sz w:val="20"/>
        </w:rPr>
        <w:t>20,</w:t>
      </w:r>
      <w:r>
        <w:rPr>
          <w:spacing w:val="-2"/>
          <w:sz w:val="20"/>
        </w:rPr>
        <w:t> </w:t>
      </w:r>
      <w:r>
        <w:rPr>
          <w:sz w:val="20"/>
        </w:rPr>
        <w:t>21,</w:t>
      </w:r>
      <w:r>
        <w:rPr>
          <w:spacing w:val="-2"/>
          <w:sz w:val="20"/>
        </w:rPr>
        <w:t> </w:t>
      </w:r>
      <w:r>
        <w:rPr>
          <w:sz w:val="20"/>
        </w:rPr>
        <w:t>22,</w:t>
      </w:r>
      <w:r>
        <w:rPr>
          <w:spacing w:val="-2"/>
          <w:sz w:val="20"/>
        </w:rPr>
        <w:t> </w:t>
      </w:r>
      <w:r>
        <w:rPr>
          <w:sz w:val="20"/>
        </w:rPr>
        <w:t>23,</w:t>
      </w:r>
      <w:r>
        <w:rPr>
          <w:spacing w:val="-2"/>
          <w:sz w:val="20"/>
        </w:rPr>
        <w:t> </w:t>
      </w:r>
      <w:r>
        <w:rPr>
          <w:sz w:val="20"/>
        </w:rPr>
        <w:t>24,</w:t>
      </w:r>
      <w:r>
        <w:rPr>
          <w:spacing w:val="-2"/>
          <w:sz w:val="20"/>
        </w:rPr>
        <w:t> </w:t>
      </w:r>
      <w:r>
        <w:rPr>
          <w:sz w:val="20"/>
        </w:rPr>
        <w:t>25,</w:t>
      </w:r>
      <w:r>
        <w:rPr>
          <w:spacing w:val="-2"/>
          <w:sz w:val="20"/>
        </w:rPr>
        <w:t> </w:t>
      </w:r>
      <w:r>
        <w:rPr>
          <w:sz w:val="20"/>
        </w:rPr>
        <w:t>26,</w:t>
      </w:r>
      <w:r>
        <w:rPr>
          <w:spacing w:val="-1"/>
          <w:sz w:val="20"/>
        </w:rPr>
        <w:t> </w:t>
      </w:r>
      <w:r>
        <w:rPr>
          <w:sz w:val="20"/>
        </w:rPr>
        <w:t>27,</w:t>
      </w:r>
      <w:r>
        <w:rPr>
          <w:spacing w:val="-2"/>
          <w:sz w:val="20"/>
        </w:rPr>
        <w:t> </w:t>
      </w:r>
      <w:r>
        <w:rPr>
          <w:sz w:val="20"/>
        </w:rPr>
        <w:t>42.8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45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197.</w:t>
      </w:r>
    </w:p>
    <w:p>
      <w:pPr>
        <w:pStyle w:val="ListParagraph"/>
        <w:numPr>
          <w:ilvl w:val="0"/>
          <w:numId w:val="180"/>
        </w:numPr>
        <w:tabs>
          <w:tab w:pos="1007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Se sancionarán con multa de 4.001 a 6.000 euros las infracciones señaladas en los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-3"/>
          <w:sz w:val="20"/>
        </w:rPr>
        <w:t> </w:t>
      </w:r>
      <w:r>
        <w:rPr>
          <w:sz w:val="20"/>
        </w:rPr>
        <w:t>1,</w:t>
      </w:r>
      <w:r>
        <w:rPr>
          <w:spacing w:val="-2"/>
          <w:sz w:val="20"/>
        </w:rPr>
        <w:t> </w:t>
      </w:r>
      <w:r>
        <w:rPr>
          <w:sz w:val="20"/>
        </w:rPr>
        <w:t>2,</w:t>
      </w:r>
      <w:r>
        <w:rPr>
          <w:spacing w:val="-2"/>
          <w:sz w:val="20"/>
        </w:rPr>
        <w:t> </w:t>
      </w:r>
      <w:r>
        <w:rPr>
          <w:sz w:val="20"/>
        </w:rPr>
        <w:t>3,</w:t>
      </w:r>
      <w:r>
        <w:rPr>
          <w:spacing w:val="-2"/>
          <w:sz w:val="20"/>
        </w:rPr>
        <w:t> </w:t>
      </w:r>
      <w:r>
        <w:rPr>
          <w:sz w:val="20"/>
        </w:rPr>
        <w:t>4,</w:t>
      </w:r>
      <w:r>
        <w:rPr>
          <w:spacing w:val="-3"/>
          <w:sz w:val="20"/>
        </w:rPr>
        <w:t> </w:t>
      </w:r>
      <w:r>
        <w:rPr>
          <w:sz w:val="20"/>
        </w:rPr>
        <w:t>5,</w:t>
      </w:r>
      <w:r>
        <w:rPr>
          <w:spacing w:val="-2"/>
          <w:sz w:val="20"/>
        </w:rPr>
        <w:t> </w:t>
      </w:r>
      <w:r>
        <w:rPr>
          <w:sz w:val="20"/>
        </w:rPr>
        <w:t>6,</w:t>
      </w:r>
      <w:r>
        <w:rPr>
          <w:spacing w:val="-2"/>
          <w:sz w:val="20"/>
        </w:rPr>
        <w:t> </w:t>
      </w:r>
      <w:r>
        <w:rPr>
          <w:sz w:val="20"/>
        </w:rPr>
        <w:t>7,</w:t>
      </w:r>
      <w:r>
        <w:rPr>
          <w:spacing w:val="-2"/>
          <w:sz w:val="20"/>
        </w:rPr>
        <w:t> </w:t>
      </w:r>
      <w:r>
        <w:rPr>
          <w:sz w:val="20"/>
        </w:rPr>
        <w:t>8,</w:t>
      </w:r>
      <w:r>
        <w:rPr>
          <w:spacing w:val="-3"/>
          <w:sz w:val="20"/>
        </w:rPr>
        <w:t> </w:t>
      </w:r>
      <w:r>
        <w:rPr>
          <w:sz w:val="20"/>
        </w:rPr>
        <w:t>9,</w:t>
      </w:r>
      <w:r>
        <w:rPr>
          <w:spacing w:val="-2"/>
          <w:sz w:val="20"/>
        </w:rPr>
        <w:t> </w:t>
      </w:r>
      <w:r>
        <w:rPr>
          <w:sz w:val="20"/>
        </w:rPr>
        <w:t>10,</w:t>
      </w:r>
      <w:r>
        <w:rPr>
          <w:spacing w:val="-2"/>
          <w:sz w:val="20"/>
        </w:rPr>
        <w:t> </w:t>
      </w:r>
      <w:r>
        <w:rPr>
          <w:sz w:val="20"/>
        </w:rPr>
        <w:t>11,</w:t>
      </w:r>
      <w:r>
        <w:rPr>
          <w:spacing w:val="-2"/>
          <w:sz w:val="20"/>
        </w:rPr>
        <w:t> </w:t>
      </w:r>
      <w:r>
        <w:rPr>
          <w:sz w:val="20"/>
        </w:rPr>
        <w:t>12,</w:t>
      </w:r>
      <w:r>
        <w:rPr>
          <w:spacing w:val="-2"/>
          <w:sz w:val="20"/>
        </w:rPr>
        <w:t> </w:t>
      </w:r>
      <w:r>
        <w:rPr>
          <w:sz w:val="20"/>
        </w:rPr>
        <w:t>13,</w:t>
      </w:r>
      <w:r>
        <w:rPr>
          <w:spacing w:val="-3"/>
          <w:sz w:val="20"/>
        </w:rPr>
        <w:t> </w:t>
      </w:r>
      <w:r>
        <w:rPr>
          <w:sz w:val="20"/>
        </w:rPr>
        <w:t>14,</w:t>
      </w:r>
      <w:r>
        <w:rPr>
          <w:spacing w:val="-2"/>
          <w:sz w:val="20"/>
        </w:rPr>
        <w:t> </w:t>
      </w:r>
      <w:r>
        <w:rPr>
          <w:sz w:val="20"/>
        </w:rPr>
        <w:t>15,</w:t>
      </w:r>
      <w:r>
        <w:rPr>
          <w:spacing w:val="-2"/>
          <w:sz w:val="20"/>
        </w:rPr>
        <w:t> </w:t>
      </w:r>
      <w:r>
        <w:rPr>
          <w:sz w:val="20"/>
        </w:rPr>
        <w:t>16,</w:t>
      </w:r>
      <w:r>
        <w:rPr>
          <w:spacing w:val="-2"/>
          <w:sz w:val="20"/>
        </w:rPr>
        <w:t> </w:t>
      </w:r>
      <w:r>
        <w:rPr>
          <w:sz w:val="20"/>
        </w:rPr>
        <w:t>42.1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42.2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197.</w:t>
      </w:r>
    </w:p>
    <w:p>
      <w:pPr>
        <w:pStyle w:val="ListParagraph"/>
        <w:numPr>
          <w:ilvl w:val="0"/>
          <w:numId w:val="180"/>
        </w:numPr>
        <w:tabs>
          <w:tab w:pos="100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Se sancionarán con multa de 6.001 a 18.000 euros las infracciones reseñadas en el</w:t>
      </w:r>
      <w:r>
        <w:rPr>
          <w:spacing w:val="1"/>
          <w:sz w:val="20"/>
        </w:rPr>
        <w:t> </w:t>
      </w:r>
      <w:r>
        <w:rPr>
          <w:sz w:val="20"/>
        </w:rPr>
        <w:t>apartado i) cuando el responsable de las mismas ya hubiera sido sancionado, mediante</w:t>
      </w:r>
      <w:r>
        <w:rPr>
          <w:spacing w:val="1"/>
          <w:sz w:val="20"/>
        </w:rPr>
        <w:t> </w:t>
      </w:r>
      <w:r>
        <w:rPr>
          <w:sz w:val="20"/>
        </w:rPr>
        <w:t>resolución que ponga fin a la vía administrativa, por la comisión de cualquier otra infracción</w:t>
      </w:r>
      <w:r>
        <w:rPr>
          <w:spacing w:val="1"/>
          <w:sz w:val="20"/>
        </w:rPr>
        <w:t> </w:t>
      </w:r>
      <w:r>
        <w:rPr>
          <w:sz w:val="20"/>
        </w:rPr>
        <w:t>muy</w:t>
      </w:r>
      <w:r>
        <w:rPr>
          <w:spacing w:val="-1"/>
          <w:sz w:val="20"/>
        </w:rPr>
        <w:t> </w:t>
      </w:r>
      <w:r>
        <w:rPr>
          <w:sz w:val="20"/>
        </w:rPr>
        <w:t>grave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señaladas 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12</w:t>
      </w:r>
      <w:r>
        <w:rPr>
          <w:spacing w:val="-1"/>
          <w:sz w:val="20"/>
        </w:rPr>
        <w:t> </w:t>
      </w:r>
      <w:r>
        <w:rPr>
          <w:sz w:val="20"/>
        </w:rPr>
        <w:t>meses</w:t>
      </w:r>
      <w:r>
        <w:rPr>
          <w:spacing w:val="-1"/>
          <w:sz w:val="20"/>
        </w:rPr>
        <w:t> </w:t>
      </w:r>
      <w:r>
        <w:rPr>
          <w:sz w:val="20"/>
        </w:rPr>
        <w:t>anteriores.</w:t>
      </w:r>
    </w:p>
    <w:p>
      <w:pPr>
        <w:pStyle w:val="ListParagraph"/>
        <w:numPr>
          <w:ilvl w:val="0"/>
          <w:numId w:val="180"/>
        </w:numPr>
        <w:tabs>
          <w:tab w:pos="1056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Cuando fuera de aplicación lo previsto en el artículo 198.30 la cuantía de la sanción</w:t>
      </w:r>
      <w:r>
        <w:rPr>
          <w:spacing w:val="1"/>
          <w:sz w:val="20"/>
        </w:rPr>
        <w:t> </w:t>
      </w:r>
      <w:r>
        <w:rPr>
          <w:sz w:val="20"/>
        </w:rPr>
        <w:t>que en su caso corresponda imponer estará comprendida dentro de los límites establecidos</w:t>
      </w:r>
      <w:r>
        <w:rPr>
          <w:spacing w:val="1"/>
          <w:sz w:val="20"/>
        </w:rPr>
        <w:t> </w:t>
      </w:r>
      <w:r>
        <w:rPr>
          <w:sz w:val="20"/>
        </w:rPr>
        <w:t>en los apartados d), e) y f). Cuando fuera de aplicación lo previsto en el 199.20, la cuantía de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sanción</w:t>
      </w:r>
      <w:r>
        <w:rPr>
          <w:spacing w:val="-3"/>
          <w:sz w:val="20"/>
        </w:rPr>
        <w:t> </w:t>
      </w:r>
      <w:r>
        <w:rPr>
          <w:sz w:val="20"/>
        </w:rPr>
        <w:t>estará</w:t>
      </w:r>
      <w:r>
        <w:rPr>
          <w:spacing w:val="-3"/>
          <w:sz w:val="20"/>
        </w:rPr>
        <w:t> </w:t>
      </w:r>
      <w:r>
        <w:rPr>
          <w:sz w:val="20"/>
        </w:rPr>
        <w:t>comprendida</w:t>
      </w:r>
      <w:r>
        <w:rPr>
          <w:spacing w:val="-3"/>
          <w:sz w:val="20"/>
        </w:rPr>
        <w:t> </w:t>
      </w:r>
      <w:r>
        <w:rPr>
          <w:sz w:val="20"/>
        </w:rPr>
        <w:t>dentro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límites</w:t>
      </w:r>
      <w:r>
        <w:rPr>
          <w:spacing w:val="-4"/>
          <w:sz w:val="20"/>
        </w:rPr>
        <w:t> </w:t>
      </w:r>
      <w:r>
        <w:rPr>
          <w:sz w:val="20"/>
        </w:rPr>
        <w:t>establecidos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apartados</w:t>
      </w:r>
      <w:r>
        <w:rPr>
          <w:spacing w:val="-4"/>
          <w:sz w:val="20"/>
        </w:rPr>
        <w:t> </w:t>
      </w:r>
      <w:r>
        <w:rPr>
          <w:sz w:val="20"/>
        </w:rPr>
        <w:t>a),</w:t>
      </w:r>
      <w:r>
        <w:rPr>
          <w:spacing w:val="-4"/>
          <w:sz w:val="20"/>
        </w:rPr>
        <w:t> </w:t>
      </w:r>
      <w:r>
        <w:rPr>
          <w:sz w:val="20"/>
        </w:rPr>
        <w:t>b)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c).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Artículo 202." w:id="299"/>
      <w:bookmarkEnd w:id="299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202.</w:t>
      </w:r>
    </w:p>
    <w:p>
      <w:pPr>
        <w:pStyle w:val="BodyText"/>
        <w:spacing w:line="249" w:lineRule="auto" w:before="118"/>
        <w:ind w:right="1273"/>
      </w:pPr>
      <w:r>
        <w:rPr/>
        <w:t>En ejecución de lo que se dispone en el artículo 143.4 de la LOTT y atendiendo a los</w:t>
      </w:r>
      <w:r>
        <w:rPr>
          <w:spacing w:val="1"/>
        </w:rPr>
        <w:t> </w:t>
      </w:r>
      <w:r>
        <w:rPr/>
        <w:t>criterios</w:t>
      </w:r>
      <w:r>
        <w:rPr>
          <w:spacing w:val="1"/>
        </w:rPr>
        <w:t> </w:t>
      </w:r>
      <w:r>
        <w:rPr/>
        <w:t>señalados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(UE)</w:t>
      </w:r>
      <w:r>
        <w:rPr>
          <w:spacing w:val="1"/>
        </w:rPr>
        <w:t> </w:t>
      </w:r>
      <w:r>
        <w:rPr/>
        <w:t>2016/403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gravedad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diversas</w:t>
      </w:r>
      <w:r>
        <w:rPr>
          <w:spacing w:val="16"/>
        </w:rPr>
        <w:t> </w:t>
      </w:r>
      <w:r>
        <w:rPr/>
        <w:t>infracciones,</w:t>
      </w:r>
      <w:r>
        <w:rPr>
          <w:spacing w:val="16"/>
        </w:rPr>
        <w:t> </w:t>
      </w:r>
      <w:r>
        <w:rPr/>
        <w:t>deberá</w:t>
      </w:r>
      <w:r>
        <w:rPr>
          <w:spacing w:val="16"/>
        </w:rPr>
        <w:t> </w:t>
      </w:r>
      <w:r>
        <w:rPr/>
        <w:t>ordenarse</w:t>
      </w:r>
      <w:r>
        <w:rPr>
          <w:spacing w:val="17"/>
        </w:rPr>
        <w:t> </w:t>
      </w:r>
      <w:r>
        <w:rPr/>
        <w:t>la</w:t>
      </w:r>
      <w:r>
        <w:rPr>
          <w:spacing w:val="16"/>
        </w:rPr>
        <w:t> </w:t>
      </w:r>
      <w:r>
        <w:rPr/>
        <w:t>inmediata</w:t>
      </w:r>
      <w:r>
        <w:rPr>
          <w:spacing w:val="16"/>
        </w:rPr>
        <w:t> </w:t>
      </w:r>
      <w:r>
        <w:rPr/>
        <w:t>inmovilización</w:t>
      </w:r>
      <w:r>
        <w:rPr>
          <w:spacing w:val="16"/>
        </w:rPr>
        <w:t> </w:t>
      </w:r>
      <w:r>
        <w:rPr/>
        <w:t>del</w:t>
      </w:r>
      <w:r>
        <w:rPr>
          <w:spacing w:val="17"/>
        </w:rPr>
        <w:t> </w:t>
      </w:r>
      <w:r>
        <w:rPr/>
        <w:t>vehículo</w:t>
      </w:r>
      <w:r>
        <w:rPr>
          <w:spacing w:val="16"/>
        </w:rPr>
        <w:t> </w:t>
      </w:r>
      <w:r>
        <w:rPr/>
        <w:t>hasta</w:t>
      </w:r>
      <w:r>
        <w:rPr>
          <w:spacing w:val="16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-2"/>
        </w:rPr>
        <w:t> </w:t>
      </w:r>
      <w:r>
        <w:rPr/>
        <w:t>supriman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motivos</w:t>
      </w:r>
      <w:r>
        <w:rPr>
          <w:spacing w:val="-1"/>
        </w:rPr>
        <w:t> </w:t>
      </w:r>
      <w:r>
        <w:rPr/>
        <w:t>determinantes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infracción,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supuestos:</w:t>
      </w:r>
    </w:p>
    <w:p>
      <w:pPr>
        <w:pStyle w:val="ListParagraph"/>
        <w:numPr>
          <w:ilvl w:val="0"/>
          <w:numId w:val="181"/>
        </w:numPr>
        <w:tabs>
          <w:tab w:pos="1052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Cuando sean detectadas durante su comisión en carretera infracciones que deban ser</w:t>
      </w:r>
      <w:r>
        <w:rPr>
          <w:spacing w:val="-53"/>
          <w:sz w:val="20"/>
        </w:rPr>
        <w:t> </w:t>
      </w:r>
      <w:r>
        <w:rPr>
          <w:sz w:val="20"/>
        </w:rPr>
        <w:t>denunciadas de acuerdo con lo previsto en los puntos 1, 2, 11, 13, 16.6, 16.7, 16.11, 16.18,</w:t>
      </w:r>
      <w:r>
        <w:rPr>
          <w:spacing w:val="1"/>
          <w:sz w:val="20"/>
        </w:rPr>
        <w:t> </w:t>
      </w:r>
      <w:r>
        <w:rPr>
          <w:sz w:val="20"/>
        </w:rPr>
        <w:t>21,</w:t>
      </w:r>
      <w:r>
        <w:rPr>
          <w:spacing w:val="-3"/>
          <w:sz w:val="20"/>
        </w:rPr>
        <w:t> </w:t>
      </w:r>
      <w:r>
        <w:rPr>
          <w:sz w:val="20"/>
        </w:rPr>
        <w:t>24,</w:t>
      </w:r>
      <w:r>
        <w:rPr>
          <w:spacing w:val="-2"/>
          <w:sz w:val="20"/>
        </w:rPr>
        <w:t> </w:t>
      </w:r>
      <w:r>
        <w:rPr>
          <w:sz w:val="20"/>
        </w:rPr>
        <w:t>26,</w:t>
      </w:r>
      <w:r>
        <w:rPr>
          <w:spacing w:val="-3"/>
          <w:sz w:val="20"/>
        </w:rPr>
        <w:t> </w:t>
      </w:r>
      <w:r>
        <w:rPr>
          <w:sz w:val="20"/>
        </w:rPr>
        <w:t>27,</w:t>
      </w:r>
      <w:r>
        <w:rPr>
          <w:spacing w:val="-2"/>
          <w:sz w:val="20"/>
        </w:rPr>
        <w:t> </w:t>
      </w:r>
      <w:r>
        <w:rPr>
          <w:sz w:val="20"/>
        </w:rPr>
        <w:t>42.1,</w:t>
      </w:r>
      <w:r>
        <w:rPr>
          <w:spacing w:val="-2"/>
          <w:sz w:val="20"/>
        </w:rPr>
        <w:t> </w:t>
      </w:r>
      <w:r>
        <w:rPr>
          <w:sz w:val="20"/>
        </w:rPr>
        <w:t>42.2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44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197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puntos</w:t>
      </w:r>
      <w:r>
        <w:rPr>
          <w:spacing w:val="-3"/>
          <w:sz w:val="20"/>
        </w:rPr>
        <w:t> </w:t>
      </w:r>
      <w:r>
        <w:rPr>
          <w:sz w:val="20"/>
        </w:rPr>
        <w:t>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3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198.</w:t>
      </w:r>
    </w:p>
    <w:p>
      <w:pPr>
        <w:pStyle w:val="ListParagraph"/>
        <w:numPr>
          <w:ilvl w:val="0"/>
          <w:numId w:val="181"/>
        </w:numPr>
        <w:tabs>
          <w:tab w:pos="1056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Cuando se detecte durante su comisión en carretera el incumplimiento de los tiempos</w:t>
      </w:r>
      <w:r>
        <w:rPr>
          <w:spacing w:val="1"/>
          <w:sz w:val="20"/>
        </w:rPr>
        <w:t> </w:t>
      </w:r>
      <w:r>
        <w:rPr>
          <w:sz w:val="20"/>
        </w:rPr>
        <w:t>de conducción diaria o de los períodos obligatorios de pausa o descanso diario, salvo que la</w:t>
      </w:r>
      <w:r>
        <w:rPr>
          <w:spacing w:val="1"/>
          <w:sz w:val="20"/>
        </w:rPr>
        <w:t> </w:t>
      </w:r>
      <w:r>
        <w:rPr>
          <w:sz w:val="20"/>
        </w:rPr>
        <w:t>infracción deba reputarse leve y la distancia que todavía deba recorrer el vehículo para</w:t>
      </w:r>
      <w:r>
        <w:rPr>
          <w:spacing w:val="1"/>
          <w:sz w:val="20"/>
        </w:rPr>
        <w:t> </w:t>
      </w:r>
      <w:r>
        <w:rPr>
          <w:sz w:val="20"/>
        </w:rPr>
        <w:t>alcanzar</w:t>
      </w:r>
      <w:r>
        <w:rPr>
          <w:spacing w:val="-2"/>
          <w:sz w:val="20"/>
        </w:rPr>
        <w:t> </w:t>
      </w:r>
      <w:r>
        <w:rPr>
          <w:sz w:val="20"/>
        </w:rPr>
        <w:t>su destino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sea superior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30</w:t>
      </w:r>
      <w:r>
        <w:rPr>
          <w:spacing w:val="-1"/>
          <w:sz w:val="20"/>
        </w:rPr>
        <w:t> </w:t>
      </w:r>
      <w:r>
        <w:rPr>
          <w:sz w:val="20"/>
        </w:rPr>
        <w:t>kilómetros.</w:t>
      </w:r>
    </w:p>
    <w:p>
      <w:pPr>
        <w:pStyle w:val="ListParagraph"/>
        <w:numPr>
          <w:ilvl w:val="0"/>
          <w:numId w:val="181"/>
        </w:numPr>
        <w:tabs>
          <w:tab w:pos="1080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Cuando sean detectadas en carretera conductas infractoras en las que concurran</w:t>
      </w:r>
      <w:r>
        <w:rPr>
          <w:spacing w:val="1"/>
          <w:sz w:val="20"/>
        </w:rPr>
        <w:t> </w:t>
      </w:r>
      <w:r>
        <w:rPr>
          <w:sz w:val="20"/>
        </w:rPr>
        <w:t>circunstancias que puedan entrañar peligro para la seguridad, aun cuando no concurra</w:t>
      </w:r>
      <w:r>
        <w:rPr>
          <w:spacing w:val="1"/>
          <w:sz w:val="20"/>
        </w:rPr>
        <w:t> </w:t>
      </w:r>
      <w:r>
        <w:rPr>
          <w:sz w:val="20"/>
        </w:rPr>
        <w:t>ninguno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supuestos</w:t>
      </w:r>
      <w:r>
        <w:rPr>
          <w:spacing w:val="-1"/>
          <w:sz w:val="20"/>
        </w:rPr>
        <w:t> </w:t>
      </w:r>
      <w:r>
        <w:rPr>
          <w:sz w:val="20"/>
        </w:rPr>
        <w:t>señalados anteriormente.</w:t>
      </w:r>
    </w:p>
    <w:p>
      <w:pPr>
        <w:pStyle w:val="BodyText"/>
        <w:spacing w:line="249" w:lineRule="auto" w:before="122"/>
        <w:ind w:right="1271"/>
      </w:pPr>
      <w:r>
        <w:rPr/>
        <w:t>A los efectos previstos en este artículo, los miembros de los Servicios de Inspección del</w:t>
      </w:r>
      <w:r>
        <w:rPr>
          <w:spacing w:val="1"/>
        </w:rPr>
        <w:t> </w:t>
      </w:r>
      <w:r>
        <w:rPr/>
        <w:t>Transporte Terrestre o los agentes de las fuerzas encargadas de la vigilancia del transporte</w:t>
      </w:r>
      <w:r>
        <w:rPr>
          <w:spacing w:val="1"/>
        </w:rPr>
        <w:t> </w:t>
      </w:r>
      <w:r>
        <w:rPr/>
        <w:t>actuantes</w:t>
      </w:r>
      <w:r>
        <w:rPr>
          <w:spacing w:val="1"/>
        </w:rPr>
        <w:t> </w:t>
      </w:r>
      <w:r>
        <w:rPr/>
        <w:t>habrán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retener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documentación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vehículo</w:t>
      </w:r>
      <w:r>
        <w:rPr>
          <w:spacing w:val="1"/>
        </w:rPr>
        <w:t> </w:t>
      </w:r>
      <w:r>
        <w:rPr/>
        <w:t>y,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mercancía,</w:t>
      </w:r>
      <w:r>
        <w:rPr>
          <w:spacing w:val="14"/>
        </w:rPr>
        <w:t> </w:t>
      </w:r>
      <w:r>
        <w:rPr/>
        <w:t>hasta</w:t>
      </w:r>
      <w:r>
        <w:rPr>
          <w:spacing w:val="15"/>
        </w:rPr>
        <w:t> </w:t>
      </w:r>
      <w:r>
        <w:rPr/>
        <w:t>que</w:t>
      </w:r>
      <w:r>
        <w:rPr>
          <w:spacing w:val="14"/>
        </w:rPr>
        <w:t> </w:t>
      </w:r>
      <w:r>
        <w:rPr/>
        <w:t>se</w:t>
      </w:r>
      <w:r>
        <w:rPr>
          <w:spacing w:val="15"/>
        </w:rPr>
        <w:t> </w:t>
      </w:r>
      <w:r>
        <w:rPr/>
        <w:t>subsanen</w:t>
      </w:r>
      <w:r>
        <w:rPr>
          <w:spacing w:val="14"/>
        </w:rPr>
        <w:t> </w:t>
      </w:r>
      <w:r>
        <w:rPr/>
        <w:t>las</w:t>
      </w:r>
      <w:r>
        <w:rPr>
          <w:spacing w:val="15"/>
        </w:rPr>
        <w:t> </w:t>
      </w:r>
      <w:r>
        <w:rPr/>
        <w:t>causas</w:t>
      </w:r>
      <w:r>
        <w:rPr>
          <w:spacing w:val="14"/>
        </w:rPr>
        <w:t> </w:t>
      </w:r>
      <w:r>
        <w:rPr/>
        <w:t>que</w:t>
      </w:r>
      <w:r>
        <w:rPr>
          <w:spacing w:val="15"/>
        </w:rPr>
        <w:t> </w:t>
      </w:r>
      <w:r>
        <w:rPr/>
        <w:t>dieron</w:t>
      </w:r>
      <w:r>
        <w:rPr>
          <w:spacing w:val="14"/>
        </w:rPr>
        <w:t> </w:t>
      </w:r>
      <w:r>
        <w:rPr/>
        <w:t>lugar</w:t>
      </w:r>
      <w:r>
        <w:rPr>
          <w:spacing w:val="15"/>
        </w:rPr>
        <w:t> </w:t>
      </w:r>
      <w:r>
        <w:rPr/>
        <w:t>a</w:t>
      </w:r>
      <w:r>
        <w:rPr>
          <w:spacing w:val="14"/>
        </w:rPr>
        <w:t> </w:t>
      </w:r>
      <w:r>
        <w:rPr/>
        <w:t>la</w:t>
      </w:r>
      <w:r>
        <w:rPr>
          <w:spacing w:val="15"/>
        </w:rPr>
        <w:t> </w:t>
      </w:r>
      <w:r>
        <w:rPr/>
        <w:t>inmovilización,</w:t>
      </w:r>
      <w:r>
        <w:rPr>
          <w:spacing w:val="14"/>
        </w:rPr>
        <w:t> </w:t>
      </w:r>
      <w:r>
        <w:rPr/>
        <w:t>siendo,</w:t>
      </w:r>
      <w:r>
        <w:rPr>
          <w:spacing w:val="-53"/>
        </w:rPr>
        <w:t> </w:t>
      </w:r>
      <w:r>
        <w:rPr/>
        <w:t>en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transportista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custodia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vehículo,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carga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pertenencias.</w:t>
      </w:r>
    </w:p>
    <w:p>
      <w:pPr>
        <w:pStyle w:val="BodyText"/>
        <w:spacing w:line="249" w:lineRule="auto" w:before="5"/>
        <w:ind w:right="1273"/>
      </w:pPr>
      <w:r>
        <w:rPr/>
        <w:t>Cuando la inmovilización del vehículo pueda entrañar un peligro para la seguridad, el</w:t>
      </w:r>
      <w:r>
        <w:rPr>
          <w:spacing w:val="1"/>
        </w:rPr>
        <w:t> </w:t>
      </w:r>
      <w:r>
        <w:rPr/>
        <w:t>transportista vendrá obligado a trasladar el vehículo hasta el lugar que designe la autoridad</w:t>
      </w:r>
      <w:r>
        <w:rPr>
          <w:spacing w:val="1"/>
        </w:rPr>
        <w:t> </w:t>
      </w:r>
      <w:r>
        <w:rPr/>
        <w:t>actuante. En caso de no hacerlo, tal medida podrá ser adoptada por aquella. Los gastos que</w:t>
      </w:r>
      <w:r>
        <w:rPr>
          <w:spacing w:val="1"/>
        </w:rPr>
        <w:t> </w:t>
      </w:r>
      <w:r>
        <w:rPr/>
        <w:t>pudieran originar las operaciones anteriormente señaladas serán, en todo caso, por cuenta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transportista,</w:t>
      </w:r>
      <w:r>
        <w:rPr>
          <w:spacing w:val="1"/>
        </w:rPr>
        <w:t> </w:t>
      </w:r>
      <w:r>
        <w:rPr/>
        <w:t>quien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abonarlos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requisito</w:t>
      </w:r>
      <w:r>
        <w:rPr>
          <w:spacing w:val="1"/>
        </w:rPr>
        <w:t> </w:t>
      </w:r>
      <w:r>
        <w:rPr/>
        <w:t>previo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recuperación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vehículo.</w:t>
      </w:r>
    </w:p>
    <w:p>
      <w:pPr>
        <w:pStyle w:val="BodyText"/>
        <w:spacing w:line="249" w:lineRule="auto" w:before="5"/>
        <w:ind w:right="1274"/>
      </w:pPr>
      <w:r>
        <w:rPr/>
        <w:t>La autoridad actuante únicamente podrá optar por no inmovilizar el vehículo en los</w:t>
      </w:r>
      <w:r>
        <w:rPr>
          <w:spacing w:val="1"/>
        </w:rPr>
        <w:t> </w:t>
      </w:r>
      <w:r>
        <w:rPr/>
        <w:t>supuestos</w:t>
      </w:r>
      <w:r>
        <w:rPr>
          <w:spacing w:val="1"/>
        </w:rPr>
        <w:t> </w:t>
      </w:r>
      <w:r>
        <w:rPr/>
        <w:t>anteriormente</w:t>
      </w:r>
      <w:r>
        <w:rPr>
          <w:spacing w:val="1"/>
        </w:rPr>
        <w:t> </w:t>
      </w:r>
      <w:r>
        <w:rPr/>
        <w:t>indicados,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concurran</w:t>
      </w:r>
      <w:r>
        <w:rPr>
          <w:spacing w:val="1"/>
        </w:rPr>
        <w:t> </w:t>
      </w:r>
      <w:r>
        <w:rPr/>
        <w:t>circunstancias</w:t>
      </w:r>
      <w:r>
        <w:rPr>
          <w:spacing w:val="1"/>
        </w:rPr>
        <w:t> </w:t>
      </w:r>
      <w:r>
        <w:rPr/>
        <w:t>bajo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esa</w:t>
      </w:r>
      <w:r>
        <w:rPr>
          <w:spacing w:val="1"/>
        </w:rPr>
        <w:t> </w:t>
      </w:r>
      <w:r>
        <w:rPr/>
        <w:t>medida</w:t>
      </w:r>
      <w:r>
        <w:rPr>
          <w:spacing w:val="1"/>
        </w:rPr>
        <w:t> </w:t>
      </w:r>
      <w:r>
        <w:rPr/>
        <w:t>entrañaría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peligro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seguridad,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cuales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quedar</w:t>
      </w:r>
      <w:r>
        <w:rPr>
          <w:spacing w:val="1"/>
        </w:rPr>
        <w:t> </w:t>
      </w:r>
      <w:r>
        <w:rPr/>
        <w:t>documentadas</w:t>
      </w:r>
      <w:r>
        <w:rPr>
          <w:spacing w:val="-2"/>
        </w:rPr>
        <w:t> </w:t>
      </w:r>
      <w:r>
        <w:rPr/>
        <w:t>expresamente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su denuncia.</w:t>
      </w:r>
    </w:p>
    <w:p>
      <w:pPr>
        <w:pStyle w:val="BodyText"/>
        <w:spacing w:line="249" w:lineRule="auto" w:before="3"/>
        <w:ind w:right="1273"/>
      </w:pPr>
      <w:r>
        <w:rPr/>
        <w:t>Cuando el transportista no subsane los hechos que dieron lugar a la inmovilización del</w:t>
      </w:r>
      <w:r>
        <w:rPr>
          <w:spacing w:val="1"/>
        </w:rPr>
        <w:t> </w:t>
      </w:r>
      <w:r>
        <w:rPr/>
        <w:t>vehículo en el plazo de 15 días, el órgano competente para iniciar el expediente sancionador</w:t>
      </w:r>
      <w:r>
        <w:rPr>
          <w:spacing w:val="-53"/>
        </w:rPr>
        <w:t> </w:t>
      </w:r>
      <w:r>
        <w:rPr/>
        <w:t>podrá ordenar su traslado desde el lugar en que inicialmente se hubiese inmovilizado a otro</w:t>
      </w:r>
      <w:r>
        <w:rPr>
          <w:spacing w:val="1"/>
        </w:rPr>
        <w:t> </w:t>
      </w:r>
      <w:r>
        <w:rPr/>
        <w:t>en el que quedará depositado hasta la subsanación de los referidos hechos. Los gastos que</w:t>
      </w:r>
      <w:r>
        <w:rPr>
          <w:spacing w:val="1"/>
        </w:rPr>
        <w:t> </w:t>
      </w:r>
      <w:r>
        <w:rPr/>
        <w:t>puedan ocasionarse por el traslado y depósito del vehículo serán por cuenta del titular de la</w:t>
      </w:r>
      <w:r>
        <w:rPr>
          <w:spacing w:val="1"/>
        </w:rPr>
        <w:t> </w:t>
      </w:r>
      <w:r>
        <w:rPr/>
        <w:t>autorización</w:t>
      </w:r>
      <w:r>
        <w:rPr>
          <w:spacing w:val="21"/>
        </w:rPr>
        <w:t> </w:t>
      </w:r>
      <w:r>
        <w:rPr/>
        <w:t>a</w:t>
      </w:r>
      <w:r>
        <w:rPr>
          <w:spacing w:val="21"/>
        </w:rPr>
        <w:t> </w:t>
      </w:r>
      <w:r>
        <w:rPr/>
        <w:t>cuyo</w:t>
      </w:r>
      <w:r>
        <w:rPr>
          <w:spacing w:val="22"/>
        </w:rPr>
        <w:t> </w:t>
      </w:r>
      <w:r>
        <w:rPr/>
        <w:t>amparo</w:t>
      </w:r>
      <w:r>
        <w:rPr>
          <w:spacing w:val="21"/>
        </w:rPr>
        <w:t> </w:t>
      </w:r>
      <w:r>
        <w:rPr/>
        <w:t>se</w:t>
      </w:r>
      <w:r>
        <w:rPr>
          <w:spacing w:val="22"/>
        </w:rPr>
        <w:t> </w:t>
      </w:r>
      <w:r>
        <w:rPr/>
        <w:t>estuviese</w:t>
      </w:r>
      <w:r>
        <w:rPr>
          <w:spacing w:val="21"/>
        </w:rPr>
        <w:t> </w:t>
      </w:r>
      <w:r>
        <w:rPr/>
        <w:t>realizando</w:t>
      </w:r>
      <w:r>
        <w:rPr>
          <w:spacing w:val="21"/>
        </w:rPr>
        <w:t> </w:t>
      </w:r>
      <w:r>
        <w:rPr/>
        <w:t>transporte</w:t>
      </w:r>
      <w:r>
        <w:rPr>
          <w:spacing w:val="22"/>
        </w:rPr>
        <w:t> </w:t>
      </w:r>
      <w:r>
        <w:rPr/>
        <w:t>o,</w:t>
      </w:r>
      <w:r>
        <w:rPr>
          <w:spacing w:val="21"/>
        </w:rPr>
        <w:t> </w:t>
      </w:r>
      <w:r>
        <w:rPr/>
        <w:t>en</w:t>
      </w:r>
      <w:r>
        <w:rPr>
          <w:spacing w:val="22"/>
        </w:rPr>
        <w:t> </w:t>
      </w:r>
      <w:r>
        <w:rPr/>
        <w:t>su</w:t>
      </w:r>
      <w:r>
        <w:rPr>
          <w:spacing w:val="21"/>
        </w:rPr>
        <w:t> </w:t>
      </w:r>
      <w:r>
        <w:rPr/>
        <w:t>defecto,</w:t>
      </w:r>
      <w:r>
        <w:rPr>
          <w:spacing w:val="22"/>
        </w:rPr>
        <w:t> </w:t>
      </w:r>
      <w:r>
        <w:rPr/>
        <w:t>del</w:t>
      </w:r>
      <w:r>
        <w:rPr>
          <w:spacing w:val="21"/>
        </w:rPr>
        <w:t> </w:t>
      </w:r>
      <w:r>
        <w:rPr/>
        <w:t>titular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 w:firstLine="0"/>
      </w:pPr>
      <w:r>
        <w:rPr/>
        <w:t>del vehículo, el cual deberá abonarlos o garantizar su pago como requisito previo a la</w:t>
      </w:r>
      <w:r>
        <w:rPr>
          <w:spacing w:val="1"/>
        </w:rPr>
        <w:t> </w:t>
      </w:r>
      <w:r>
        <w:rPr/>
        <w:t>recuperación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vehículo.</w:t>
      </w:r>
    </w:p>
    <w:p>
      <w:pPr>
        <w:pStyle w:val="BodyText"/>
        <w:spacing w:line="249" w:lineRule="auto" w:before="1"/>
        <w:ind w:right="1272"/>
      </w:pPr>
      <w:r>
        <w:rPr/>
        <w:t>En los supuestos de inmovilización de vehículos que transporten viajeros, y a fin de que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sufran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menor</w:t>
      </w:r>
      <w:r>
        <w:rPr>
          <w:spacing w:val="1"/>
        </w:rPr>
        <w:t> </w:t>
      </w:r>
      <w:r>
        <w:rPr/>
        <w:t>perturbación</w:t>
      </w:r>
      <w:r>
        <w:rPr>
          <w:spacing w:val="1"/>
        </w:rPr>
        <w:t> </w:t>
      </w:r>
      <w:r>
        <w:rPr/>
        <w:t>posible,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transportista</w:t>
      </w:r>
      <w:r>
        <w:rPr>
          <w:spacing w:val="1"/>
        </w:rPr>
        <w:t> </w:t>
      </w:r>
      <w:r>
        <w:rPr/>
        <w:t>cuyo</w:t>
      </w:r>
      <w:r>
        <w:rPr>
          <w:spacing w:val="-53"/>
        </w:rPr>
        <w:t> </w:t>
      </w:r>
      <w:r>
        <w:rPr/>
        <w:t>vehículo</w:t>
      </w:r>
      <w:r>
        <w:rPr>
          <w:spacing w:val="7"/>
        </w:rPr>
        <w:t> </w:t>
      </w:r>
      <w:r>
        <w:rPr/>
        <w:t>haya</w:t>
      </w:r>
      <w:r>
        <w:rPr>
          <w:spacing w:val="8"/>
        </w:rPr>
        <w:t> </w:t>
      </w:r>
      <w:r>
        <w:rPr/>
        <w:t>sido</w:t>
      </w:r>
      <w:r>
        <w:rPr>
          <w:spacing w:val="7"/>
        </w:rPr>
        <w:t> </w:t>
      </w:r>
      <w:r>
        <w:rPr/>
        <w:t>inmovilizado</w:t>
      </w:r>
      <w:r>
        <w:rPr>
          <w:spacing w:val="8"/>
        </w:rPr>
        <w:t> </w:t>
      </w:r>
      <w:r>
        <w:rPr/>
        <w:t>buscar</w:t>
      </w:r>
      <w:r>
        <w:rPr>
          <w:spacing w:val="7"/>
        </w:rPr>
        <w:t> </w:t>
      </w:r>
      <w:r>
        <w:rPr/>
        <w:t>los</w:t>
      </w:r>
      <w:r>
        <w:rPr>
          <w:spacing w:val="8"/>
        </w:rPr>
        <w:t> </w:t>
      </w:r>
      <w:r>
        <w:rPr/>
        <w:t>medios</w:t>
      </w:r>
      <w:r>
        <w:rPr>
          <w:spacing w:val="7"/>
        </w:rPr>
        <w:t> </w:t>
      </w:r>
      <w:r>
        <w:rPr/>
        <w:t>alternativos</w:t>
      </w:r>
      <w:r>
        <w:rPr>
          <w:spacing w:val="8"/>
        </w:rPr>
        <w:t> </w:t>
      </w:r>
      <w:r>
        <w:rPr/>
        <w:t>necesarios</w:t>
      </w:r>
      <w:r>
        <w:rPr>
          <w:spacing w:val="7"/>
        </w:rPr>
        <w:t> </w:t>
      </w:r>
      <w:r>
        <w:rPr/>
        <w:t>para</w:t>
      </w:r>
      <w:r>
        <w:rPr>
          <w:spacing w:val="8"/>
        </w:rPr>
        <w:t> </w:t>
      </w:r>
      <w:r>
        <w:rPr/>
        <w:t>hacer</w:t>
      </w:r>
      <w:r>
        <w:rPr>
          <w:spacing w:val="7"/>
        </w:rPr>
        <w:t> </w:t>
      </w:r>
      <w:r>
        <w:rPr/>
        <w:t>llegar</w:t>
      </w:r>
      <w:r>
        <w:rPr>
          <w:spacing w:val="1"/>
        </w:rPr>
        <w:t> </w:t>
      </w:r>
      <w:r>
        <w:rPr/>
        <w:t>a los viajeros a su destino. De no hacerlo, dichos medios podrán ser establecidos por la</w:t>
      </w:r>
      <w:r>
        <w:rPr>
          <w:spacing w:val="1"/>
        </w:rPr>
        <w:t> </w:t>
      </w:r>
      <w:r>
        <w:rPr/>
        <w:t>Administración. Los gastos que genere la adopción de tales medidas, serán en todo caso, de</w:t>
      </w:r>
      <w:r>
        <w:rPr>
          <w:spacing w:val="-53"/>
        </w:rPr>
        <w:t> </w:t>
      </w:r>
      <w:r>
        <w:rPr/>
        <w:t>cuenta del transportista. Si se negara a satisfacerlos, quedará inmovilizado el vehículo hasta</w:t>
      </w:r>
      <w:r>
        <w:rPr>
          <w:spacing w:val="1"/>
        </w:rPr>
        <w:t> </w:t>
      </w:r>
      <w:r>
        <w:rPr/>
        <w:t>que</w:t>
      </w:r>
      <w:r>
        <w:rPr>
          <w:spacing w:val="-5"/>
        </w:rPr>
        <w:t> </w:t>
      </w:r>
      <w:r>
        <w:rPr/>
        <w:t>aquellos</w:t>
      </w:r>
      <w:r>
        <w:rPr>
          <w:spacing w:val="-4"/>
        </w:rPr>
        <w:t> </w:t>
      </w:r>
      <w:r>
        <w:rPr/>
        <w:t>fueran</w:t>
      </w:r>
      <w:r>
        <w:rPr>
          <w:spacing w:val="-3"/>
        </w:rPr>
        <w:t> </w:t>
      </w:r>
      <w:r>
        <w:rPr/>
        <w:t>satisfechos,</w:t>
      </w:r>
      <w:r>
        <w:rPr>
          <w:spacing w:val="-3"/>
        </w:rPr>
        <w:t> </w:t>
      </w:r>
      <w:r>
        <w:rPr/>
        <w:t>aunque</w:t>
      </w:r>
      <w:r>
        <w:rPr>
          <w:spacing w:val="-5"/>
        </w:rPr>
        <w:t> </w:t>
      </w:r>
      <w:r>
        <w:rPr/>
        <w:t>hubieran</w:t>
      </w:r>
      <w:r>
        <w:rPr>
          <w:spacing w:val="-4"/>
        </w:rPr>
        <w:t> </w:t>
      </w:r>
      <w:r>
        <w:rPr/>
        <w:t>desaparecido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causas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infracción.</w:t>
      </w:r>
    </w:p>
    <w:p>
      <w:pPr>
        <w:pStyle w:val="BodyText"/>
        <w:spacing w:before="7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212" w:right="3010" w:firstLine="0"/>
        <w:jc w:val="center"/>
      </w:pPr>
      <w:bookmarkStart w:name="CAPÍTULO IV. Procedimiento sancionador" w:id="300"/>
      <w:bookmarkEnd w:id="300"/>
      <w:r>
        <w:rPr/>
      </w:r>
      <w:bookmarkStart w:name="_bookmark55" w:id="301"/>
      <w:bookmarkEnd w:id="301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1"/>
        <w:spacing w:before="123"/>
        <w:ind w:left="2212" w:right="3010"/>
        <w:jc w:val="center"/>
      </w:pPr>
      <w:r>
        <w:rPr/>
        <w:t>Procedimiento</w:t>
      </w:r>
      <w:r>
        <w:rPr>
          <w:spacing w:val="-5"/>
        </w:rPr>
        <w:t> </w:t>
      </w:r>
      <w:r>
        <w:rPr/>
        <w:t>sancionador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b/>
          <w:sz w:val="20"/>
        </w:rPr>
      </w:pPr>
      <w:bookmarkStart w:name="Artículo 203." w:id="302"/>
      <w:bookmarkEnd w:id="30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2"/>
          <w:sz w:val="20"/>
        </w:rPr>
        <w:t> </w:t>
      </w:r>
      <w:r>
        <w:rPr>
          <w:rFonts w:ascii="Arial" w:hAnsi="Arial"/>
          <w:b/>
          <w:sz w:val="20"/>
        </w:rPr>
        <w:t>203.</w:t>
      </w:r>
    </w:p>
    <w:p>
      <w:pPr>
        <w:pStyle w:val="BodyText"/>
        <w:spacing w:line="249" w:lineRule="auto" w:before="118"/>
        <w:ind w:right="1274"/>
      </w:pPr>
      <w:r>
        <w:rPr/>
        <w:t>No se impondrá sanción alguna por las infracciones relacionadas en los artículos 197,</w:t>
      </w:r>
      <w:r>
        <w:rPr>
          <w:spacing w:val="1"/>
        </w:rPr>
        <w:t> </w:t>
      </w:r>
      <w:r>
        <w:rPr/>
        <w:t>198 y 199 sino en virtud de procedimiento instruido conforme a las normas contenidas en</w:t>
      </w:r>
      <w:r>
        <w:rPr>
          <w:spacing w:val="1"/>
        </w:rPr>
        <w:t> </w:t>
      </w:r>
      <w:r>
        <w:rPr/>
        <w:t>este Reglamento, y en lo no previsto por estas, a las establecidas en la legislación general</w:t>
      </w:r>
      <w:r>
        <w:rPr>
          <w:spacing w:val="1"/>
        </w:rPr>
        <w:t> </w:t>
      </w:r>
      <w:r>
        <w:rPr/>
        <w:t>sobre procedimiento administrativo común y régimen jurídico del sector público que resulten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aplicación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procedimientos</w:t>
      </w:r>
      <w:r>
        <w:rPr>
          <w:spacing w:val="-1"/>
        </w:rPr>
        <w:t> </w:t>
      </w:r>
      <w:r>
        <w:rPr/>
        <w:t>sancionadores.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Artículo 204." w:id="303"/>
      <w:bookmarkEnd w:id="303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204.</w:t>
      </w:r>
    </w:p>
    <w:p>
      <w:pPr>
        <w:pStyle w:val="BodyText"/>
        <w:spacing w:line="249" w:lineRule="auto" w:before="118"/>
        <w:ind w:right="1271"/>
      </w:pPr>
      <w:r>
        <w:rPr/>
        <w:t>La competencia para resolver los procedimientos sancionadores previstos en el presente</w:t>
      </w:r>
      <w:r>
        <w:rPr>
          <w:spacing w:val="-53"/>
        </w:rPr>
        <w:t> </w:t>
      </w:r>
      <w:r>
        <w:rPr/>
        <w:t>título corresponderá, según los casos, a las comunidades autónomas a las que les esté</w:t>
      </w:r>
      <w:r>
        <w:rPr>
          <w:spacing w:val="1"/>
        </w:rPr>
        <w:t> </w:t>
      </w:r>
      <w:r>
        <w:rPr/>
        <w:t>atribuida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previsto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vigente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transportes terrestres, a los Subdelegados del Gobierno de la provincia en que se haya</w:t>
      </w:r>
      <w:r>
        <w:rPr>
          <w:spacing w:val="1"/>
        </w:rPr>
        <w:t> </w:t>
      </w:r>
      <w:r>
        <w:rPr/>
        <w:t>cometido la infracción cuando derive de una inspección o control en frontera de transportes</w:t>
      </w:r>
      <w:r>
        <w:rPr>
          <w:spacing w:val="1"/>
        </w:rPr>
        <w:t> </w:t>
      </w:r>
      <w:r>
        <w:rPr/>
        <w:t>internacionales o a los órganos centrales de la Administración del Estado a los que le esté</w:t>
      </w:r>
      <w:r>
        <w:rPr>
          <w:spacing w:val="1"/>
        </w:rPr>
        <w:t> </w:t>
      </w:r>
      <w:r>
        <w:rPr/>
        <w:t>expresamente</w:t>
      </w:r>
      <w:r>
        <w:rPr>
          <w:spacing w:val="-2"/>
        </w:rPr>
        <w:t> </w:t>
      </w:r>
      <w:r>
        <w:rPr/>
        <w:t>conferida.</w:t>
      </w:r>
    </w:p>
    <w:p>
      <w:pPr>
        <w:pStyle w:val="BodyText"/>
        <w:spacing w:line="249" w:lineRule="auto" w:before="6"/>
        <w:ind w:right="1274"/>
      </w:pPr>
      <w:r>
        <w:rPr/>
        <w:t>Cuando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competencia</w:t>
      </w:r>
      <w:r>
        <w:rPr>
          <w:spacing w:val="1"/>
        </w:rPr>
        <w:t> </w:t>
      </w:r>
      <w:r>
        <w:rPr/>
        <w:t>corresponda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comunidades</w:t>
      </w:r>
      <w:r>
        <w:rPr>
          <w:spacing w:val="1"/>
        </w:rPr>
        <w:t> </w:t>
      </w:r>
      <w:r>
        <w:rPr/>
        <w:t>autónomas,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incoación,</w:t>
      </w:r>
      <w:r>
        <w:rPr>
          <w:spacing w:val="1"/>
        </w:rPr>
        <w:t> </w:t>
      </w:r>
      <w:r>
        <w:rPr/>
        <w:t>instrucción</w:t>
      </w:r>
      <w:r>
        <w:rPr>
          <w:spacing w:val="-5"/>
        </w:rPr>
        <w:t> </w:t>
      </w:r>
      <w:r>
        <w:rPr/>
        <w:t>y</w:t>
      </w:r>
      <w:r>
        <w:rPr>
          <w:spacing w:val="-3"/>
        </w:rPr>
        <w:t> </w:t>
      </w:r>
      <w:r>
        <w:rPr/>
        <w:t>resolución</w:t>
      </w:r>
      <w:r>
        <w:rPr>
          <w:spacing w:val="-3"/>
        </w:rPr>
        <w:t> </w:t>
      </w:r>
      <w:r>
        <w:rPr/>
        <w:t>se</w:t>
      </w:r>
      <w:r>
        <w:rPr>
          <w:spacing w:val="-3"/>
        </w:rPr>
        <w:t> </w:t>
      </w:r>
      <w:r>
        <w:rPr/>
        <w:t>realizarán</w:t>
      </w:r>
      <w:r>
        <w:rPr>
          <w:spacing w:val="-3"/>
        </w:rPr>
        <w:t> </w:t>
      </w:r>
      <w:r>
        <w:rPr/>
        <w:t>por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órganos</w:t>
      </w:r>
      <w:r>
        <w:rPr>
          <w:spacing w:val="-4"/>
        </w:rPr>
        <w:t> </w:t>
      </w:r>
      <w:r>
        <w:rPr/>
        <w:t>que</w:t>
      </w:r>
      <w:r>
        <w:rPr>
          <w:spacing w:val="-5"/>
        </w:rPr>
        <w:t> </w:t>
      </w:r>
      <w:r>
        <w:rPr/>
        <w:t>determine</w:t>
      </w:r>
      <w:r>
        <w:rPr>
          <w:spacing w:val="-4"/>
        </w:rPr>
        <w:t> </w:t>
      </w:r>
      <w:r>
        <w:rPr/>
        <w:t>su</w:t>
      </w:r>
      <w:r>
        <w:rPr>
          <w:spacing w:val="-3"/>
        </w:rPr>
        <w:t> </w:t>
      </w:r>
      <w:r>
        <w:rPr/>
        <w:t>normativa</w:t>
      </w:r>
      <w:r>
        <w:rPr>
          <w:spacing w:val="-4"/>
        </w:rPr>
        <w:t> </w:t>
      </w:r>
      <w:r>
        <w:rPr/>
        <w:t>aplicable.</w:t>
      </w:r>
    </w:p>
    <w:p>
      <w:pPr>
        <w:pStyle w:val="BodyText"/>
        <w:spacing w:line="249" w:lineRule="auto" w:before="1"/>
        <w:ind w:right="1272"/>
      </w:pPr>
      <w:r>
        <w:rPr/>
        <w:t>En los supuestos en que la competencia para resolver los procedimientos sancionadores</w:t>
      </w:r>
      <w:r>
        <w:rPr>
          <w:spacing w:val="-53"/>
        </w:rPr>
        <w:t> </w:t>
      </w:r>
      <w:r>
        <w:rPr/>
        <w:t>esté atribuida a los Subdelegados del Gobierno, la incoación e instrucción corresponderá a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órganos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integran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áreas</w:t>
      </w:r>
      <w:r>
        <w:rPr>
          <w:spacing w:val="-1"/>
        </w:rPr>
        <w:t> </w:t>
      </w:r>
      <w:r>
        <w:rPr/>
        <w:t>funcionales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Ministerio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Fomento.</w:t>
      </w:r>
    </w:p>
    <w:p>
      <w:pPr>
        <w:pStyle w:val="BodyText"/>
        <w:spacing w:line="249" w:lineRule="auto" w:before="3"/>
        <w:ind w:right="1271"/>
      </w:pPr>
      <w:r>
        <w:rPr/>
        <w:t>Lo</w:t>
      </w:r>
      <w:r>
        <w:rPr>
          <w:spacing w:val="10"/>
        </w:rPr>
        <w:t> </w:t>
      </w:r>
      <w:r>
        <w:rPr/>
        <w:t>dispuesto</w:t>
      </w:r>
      <w:r>
        <w:rPr>
          <w:spacing w:val="11"/>
        </w:rPr>
        <w:t> </w:t>
      </w:r>
      <w:r>
        <w:rPr/>
        <w:t>en</w:t>
      </w:r>
      <w:r>
        <w:rPr>
          <w:spacing w:val="10"/>
        </w:rPr>
        <w:t> </w:t>
      </w:r>
      <w:r>
        <w:rPr/>
        <w:t>los</w:t>
      </w:r>
      <w:r>
        <w:rPr>
          <w:spacing w:val="11"/>
        </w:rPr>
        <w:t> </w:t>
      </w:r>
      <w:r>
        <w:rPr/>
        <w:t>párrafos</w:t>
      </w:r>
      <w:r>
        <w:rPr>
          <w:spacing w:val="10"/>
        </w:rPr>
        <w:t> </w:t>
      </w:r>
      <w:r>
        <w:rPr/>
        <w:t>anteriores</w:t>
      </w:r>
      <w:r>
        <w:rPr>
          <w:spacing w:val="11"/>
        </w:rPr>
        <w:t> </w:t>
      </w:r>
      <w:r>
        <w:rPr/>
        <w:t>se</w:t>
      </w:r>
      <w:r>
        <w:rPr>
          <w:spacing w:val="10"/>
        </w:rPr>
        <w:t> </w:t>
      </w:r>
      <w:r>
        <w:rPr/>
        <w:t>entenderá</w:t>
      </w:r>
      <w:r>
        <w:rPr>
          <w:spacing w:val="11"/>
        </w:rPr>
        <w:t> </w:t>
      </w:r>
      <w:r>
        <w:rPr/>
        <w:t>sin</w:t>
      </w:r>
      <w:r>
        <w:rPr>
          <w:spacing w:val="10"/>
        </w:rPr>
        <w:t> </w:t>
      </w:r>
      <w:r>
        <w:rPr/>
        <w:t>perjuicio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la</w:t>
      </w:r>
      <w:r>
        <w:rPr>
          <w:spacing w:val="11"/>
        </w:rPr>
        <w:t> </w:t>
      </w:r>
      <w:r>
        <w:rPr/>
        <w:t>competencia</w:t>
      </w:r>
      <w:r>
        <w:rPr>
          <w:spacing w:val="1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Carretera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tramitar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resolver</w:t>
      </w:r>
      <w:r>
        <w:rPr>
          <w:spacing w:val="56"/>
        </w:rPr>
        <w:t> </w:t>
      </w:r>
      <w:r>
        <w:rPr/>
        <w:t>los</w:t>
      </w:r>
      <w:r>
        <w:rPr>
          <w:spacing w:val="1"/>
        </w:rPr>
        <w:t> </w:t>
      </w:r>
      <w:r>
        <w:rPr/>
        <w:t>procedimientos</w:t>
      </w:r>
      <w:r>
        <w:rPr>
          <w:spacing w:val="1"/>
        </w:rPr>
        <w:t> </w:t>
      </w:r>
      <w:r>
        <w:rPr/>
        <w:t>incoados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directamente</w:t>
      </w:r>
      <w:r>
        <w:rPr>
          <w:spacing w:val="1"/>
        </w:rPr>
        <w:t> </w:t>
      </w:r>
      <w:r>
        <w:rPr/>
        <w:t>dependientes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misma</w:t>
      </w:r>
      <w:r>
        <w:rPr>
          <w:spacing w:val="1"/>
        </w:rPr>
        <w:t> </w:t>
      </w:r>
      <w:r>
        <w:rPr/>
        <w:t>imponiendo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sanciones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correspondan.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supuesto,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resolver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procedimientos</w:t>
      </w:r>
      <w:r>
        <w:rPr>
          <w:spacing w:val="1"/>
        </w:rPr>
        <w:t> </w:t>
      </w:r>
      <w:r>
        <w:rPr/>
        <w:t>sancionadores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Director</w:t>
      </w:r>
      <w:r>
        <w:rPr>
          <w:spacing w:val="1"/>
        </w:rPr>
        <w:t> </w:t>
      </w:r>
      <w:r>
        <w:rPr/>
        <w:t>General.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incoación e instrucción de los procedimientos corresponderá a los órganos y unidades que</w:t>
      </w:r>
      <w:r>
        <w:rPr>
          <w:spacing w:val="1"/>
        </w:rPr>
        <w:t> </w:t>
      </w:r>
      <w:r>
        <w:rPr/>
        <w:t>integran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Subdirección</w:t>
      </w:r>
      <w:r>
        <w:rPr>
          <w:spacing w:val="-1"/>
        </w:rPr>
        <w:t> </w:t>
      </w:r>
      <w:r>
        <w:rPr/>
        <w:t>General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Inspección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Transportes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before="8"/>
        <w:ind w:left="0" w:firstLine="0"/>
        <w:jc w:val="left"/>
      </w:pPr>
    </w:p>
    <w:p>
      <w:pPr>
        <w:pStyle w:val="Heading1"/>
      </w:pPr>
      <w:bookmarkStart w:name="Artículo 205." w:id="304"/>
      <w:bookmarkEnd w:id="304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205.</w:t>
      </w:r>
    </w:p>
    <w:p>
      <w:pPr>
        <w:pStyle w:val="BodyText"/>
        <w:spacing w:line="249" w:lineRule="auto" w:before="118"/>
        <w:ind w:right="1272"/>
      </w:pPr>
      <w:r>
        <w:rPr/>
        <w:t>El procedimiento para la imposición de las sanciones previstas en este reglamento se</w:t>
      </w:r>
      <w:r>
        <w:rPr>
          <w:spacing w:val="1"/>
        </w:rPr>
        <w:t> </w:t>
      </w:r>
      <w:r>
        <w:rPr/>
        <w:t>iniciará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oficio</w:t>
      </w:r>
      <w:r>
        <w:rPr>
          <w:spacing w:val="36"/>
        </w:rPr>
        <w:t> </w:t>
      </w:r>
      <w:r>
        <w:rPr/>
        <w:t>por</w:t>
      </w:r>
      <w:r>
        <w:rPr>
          <w:spacing w:val="35"/>
        </w:rPr>
        <w:t> </w:t>
      </w:r>
      <w:r>
        <w:rPr/>
        <w:t>acuerdo</w:t>
      </w:r>
      <w:r>
        <w:rPr>
          <w:spacing w:val="35"/>
        </w:rPr>
        <w:t> </w:t>
      </w:r>
      <w:r>
        <w:rPr/>
        <w:t>del</w:t>
      </w:r>
      <w:r>
        <w:rPr>
          <w:spacing w:val="36"/>
        </w:rPr>
        <w:t> </w:t>
      </w:r>
      <w:r>
        <w:rPr/>
        <w:t>órgano</w:t>
      </w:r>
      <w:r>
        <w:rPr>
          <w:spacing w:val="35"/>
        </w:rPr>
        <w:t> </w:t>
      </w:r>
      <w:r>
        <w:rPr/>
        <w:t>competente,</w:t>
      </w:r>
      <w:r>
        <w:rPr>
          <w:spacing w:val="35"/>
        </w:rPr>
        <w:t> </w:t>
      </w:r>
      <w:r>
        <w:rPr/>
        <w:t>bien</w:t>
      </w:r>
      <w:r>
        <w:rPr>
          <w:spacing w:val="36"/>
        </w:rPr>
        <w:t> </w:t>
      </w:r>
      <w:r>
        <w:rPr/>
        <w:t>por</w:t>
      </w:r>
      <w:r>
        <w:rPr>
          <w:spacing w:val="35"/>
        </w:rPr>
        <w:t> </w:t>
      </w:r>
      <w:r>
        <w:rPr/>
        <w:t>propia</w:t>
      </w:r>
      <w:r>
        <w:rPr>
          <w:spacing w:val="35"/>
        </w:rPr>
        <w:t> </w:t>
      </w:r>
      <w:r>
        <w:rPr/>
        <w:t>iniciativa</w:t>
      </w:r>
      <w:r>
        <w:rPr>
          <w:spacing w:val="36"/>
        </w:rPr>
        <w:t> </w:t>
      </w:r>
      <w:r>
        <w:rPr/>
        <w:t>o</w:t>
      </w:r>
      <w:r>
        <w:rPr>
          <w:spacing w:val="35"/>
        </w:rPr>
        <w:t> </w:t>
      </w:r>
      <w:r>
        <w:rPr/>
        <w:t>ya</w:t>
      </w:r>
      <w:r>
        <w:rPr>
          <w:spacing w:val="35"/>
        </w:rPr>
        <w:t> </w:t>
      </w:r>
      <w:r>
        <w:rPr/>
        <w:t>sea</w:t>
      </w:r>
      <w:r>
        <w:rPr>
          <w:spacing w:val="-53"/>
        </w:rPr>
        <w:t> </w:t>
      </w:r>
      <w:r>
        <w:rPr/>
        <w:t>como consecuencia de orden superior, de actas o informes suscritos por los servicios de</w:t>
      </w:r>
      <w:r>
        <w:rPr>
          <w:spacing w:val="1"/>
        </w:rPr>
        <w:t> </w:t>
      </w:r>
      <w:r>
        <w:rPr/>
        <w:t>inspección,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petición</w:t>
      </w:r>
      <w:r>
        <w:rPr>
          <w:spacing w:val="-2"/>
        </w:rPr>
        <w:t> </w:t>
      </w:r>
      <w:r>
        <w:rPr/>
        <w:t>razonada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otros</w:t>
      </w:r>
      <w:r>
        <w:rPr>
          <w:spacing w:val="-2"/>
        </w:rPr>
        <w:t> </w:t>
      </w:r>
      <w:r>
        <w:rPr/>
        <w:t>órganos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denuncia.</w:t>
      </w:r>
    </w:p>
    <w:p>
      <w:pPr>
        <w:pStyle w:val="BodyText"/>
        <w:spacing w:line="249" w:lineRule="auto" w:before="3"/>
        <w:ind w:right="1273"/>
      </w:pPr>
      <w:r>
        <w:rPr/>
        <w:t>El plazo máximo en que deberá notificarse la resolución del procedimiento sancionador</w:t>
      </w:r>
      <w:r>
        <w:rPr>
          <w:spacing w:val="1"/>
        </w:rPr>
        <w:t> </w:t>
      </w:r>
      <w:r>
        <w:rPr/>
        <w:t>será</w:t>
      </w:r>
      <w:r>
        <w:rPr>
          <w:spacing w:val="14"/>
        </w:rPr>
        <w:t> </w:t>
      </w:r>
      <w:r>
        <w:rPr/>
        <w:t>de</w:t>
      </w:r>
      <w:r>
        <w:rPr>
          <w:spacing w:val="15"/>
        </w:rPr>
        <w:t> </w:t>
      </w:r>
      <w:r>
        <w:rPr/>
        <w:t>un</w:t>
      </w:r>
      <w:r>
        <w:rPr>
          <w:spacing w:val="14"/>
        </w:rPr>
        <w:t> </w:t>
      </w:r>
      <w:r>
        <w:rPr/>
        <w:t>año,</w:t>
      </w:r>
      <w:r>
        <w:rPr>
          <w:spacing w:val="15"/>
        </w:rPr>
        <w:t> </w:t>
      </w:r>
      <w:r>
        <w:rPr/>
        <w:t>contado</w:t>
      </w:r>
      <w:r>
        <w:rPr>
          <w:spacing w:val="14"/>
        </w:rPr>
        <w:t> </w:t>
      </w:r>
      <w:r>
        <w:rPr/>
        <w:t>desde</w:t>
      </w:r>
      <w:r>
        <w:rPr>
          <w:spacing w:val="15"/>
        </w:rPr>
        <w:t> </w:t>
      </w:r>
      <w:r>
        <w:rPr/>
        <w:t>la</w:t>
      </w:r>
      <w:r>
        <w:rPr>
          <w:spacing w:val="15"/>
        </w:rPr>
        <w:t> </w:t>
      </w:r>
      <w:r>
        <w:rPr/>
        <w:t>fecha</w:t>
      </w:r>
      <w:r>
        <w:rPr>
          <w:spacing w:val="14"/>
        </w:rPr>
        <w:t> </w:t>
      </w:r>
      <w:r>
        <w:rPr/>
        <w:t>de</w:t>
      </w:r>
      <w:r>
        <w:rPr>
          <w:spacing w:val="15"/>
        </w:rPr>
        <w:t> </w:t>
      </w:r>
      <w:r>
        <w:rPr/>
        <w:t>iniciación</w:t>
      </w:r>
      <w:r>
        <w:rPr>
          <w:spacing w:val="14"/>
        </w:rPr>
        <w:t> </w:t>
      </w:r>
      <w:r>
        <w:rPr/>
        <w:t>del</w:t>
      </w:r>
      <w:r>
        <w:rPr>
          <w:spacing w:val="15"/>
        </w:rPr>
        <w:t> </w:t>
      </w:r>
      <w:r>
        <w:rPr/>
        <w:t>procedimiento.</w:t>
      </w:r>
      <w:r>
        <w:rPr>
          <w:spacing w:val="14"/>
        </w:rPr>
        <w:t> </w:t>
      </w:r>
      <w:r>
        <w:rPr/>
        <w:t>En</w:t>
      </w:r>
      <w:r>
        <w:rPr>
          <w:spacing w:val="15"/>
        </w:rPr>
        <w:t> </w:t>
      </w:r>
      <w:r>
        <w:rPr/>
        <w:t>el</w:t>
      </w:r>
      <w:r>
        <w:rPr>
          <w:spacing w:val="15"/>
        </w:rPr>
        <w:t> </w:t>
      </w:r>
      <w:r>
        <w:rPr/>
        <w:t>supuesto</w:t>
      </w:r>
      <w:r>
        <w:rPr>
          <w:spacing w:val="14"/>
        </w:rPr>
        <w:t> </w:t>
      </w:r>
      <w:r>
        <w:rPr/>
        <w:t>de</w:t>
      </w:r>
      <w:r>
        <w:rPr>
          <w:spacing w:val="-53"/>
        </w:rPr>
        <w:t> </w:t>
      </w:r>
      <w:r>
        <w:rPr/>
        <w:t>no</w:t>
      </w:r>
      <w:r>
        <w:rPr>
          <w:spacing w:val="1"/>
        </w:rPr>
        <w:t> </w:t>
      </w:r>
      <w:r>
        <w:rPr/>
        <w:t>haberse</w:t>
      </w:r>
      <w:r>
        <w:rPr>
          <w:spacing w:val="1"/>
        </w:rPr>
        <w:t> </w:t>
      </w:r>
      <w:r>
        <w:rPr/>
        <w:t>notificado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resolución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plazo,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producirá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caducidad del mismo, debiendo dictarse, en todo caso, resolución expresa de caducidad del</w:t>
      </w:r>
      <w:r>
        <w:rPr>
          <w:spacing w:val="1"/>
        </w:rPr>
        <w:t> </w:t>
      </w:r>
      <w:r>
        <w:rPr/>
        <w:t>expediente.</w:t>
      </w:r>
    </w:p>
    <w:p>
      <w:pPr>
        <w:pStyle w:val="BodyText"/>
        <w:spacing w:before="7"/>
        <w:ind w:left="0" w:firstLine="0"/>
        <w:jc w:val="left"/>
      </w:pPr>
    </w:p>
    <w:p>
      <w:pPr>
        <w:pStyle w:val="Heading1"/>
      </w:pPr>
      <w:bookmarkStart w:name="Artículo 206." w:id="305"/>
      <w:bookmarkEnd w:id="305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206.</w:t>
      </w:r>
    </w:p>
    <w:p>
      <w:pPr>
        <w:pStyle w:val="BodyText"/>
        <w:spacing w:line="249" w:lineRule="auto" w:before="117"/>
        <w:ind w:right="1275"/>
      </w:pPr>
      <w:r>
        <w:rPr/>
        <w:t>Las denuncias de particulares, instituciones o asociaciones habrán de formularse por</w:t>
      </w:r>
      <w:r>
        <w:rPr>
          <w:spacing w:val="1"/>
        </w:rPr>
        <w:t> </w:t>
      </w:r>
      <w:r>
        <w:rPr/>
        <w:t>escrito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órgano</w:t>
      </w:r>
      <w:r>
        <w:rPr>
          <w:spacing w:val="-1"/>
        </w:rPr>
        <w:t> </w:t>
      </w:r>
      <w:r>
        <w:rPr/>
        <w:t>competente.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/>
      </w:pPr>
      <w:r>
        <w:rPr/>
        <w:t>Dichas denuncias no vincularán al órgano competente acerca de la posible incoación 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sancionador,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bien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comunicar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denunciante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decisión</w:t>
      </w:r>
      <w:r>
        <w:rPr>
          <w:spacing w:val="1"/>
        </w:rPr>
        <w:t> </w:t>
      </w:r>
      <w:r>
        <w:rPr/>
        <w:t>al</w:t>
      </w:r>
      <w:r>
        <w:rPr>
          <w:spacing w:val="-53"/>
        </w:rPr>
        <w:t> </w:t>
      </w:r>
      <w:r>
        <w:rPr/>
        <w:t>respecto.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  <w:spacing w:before="1"/>
      </w:pPr>
      <w:bookmarkStart w:name="Artículo 207." w:id="306"/>
      <w:bookmarkEnd w:id="306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207.</w:t>
      </w:r>
    </w:p>
    <w:p>
      <w:pPr>
        <w:pStyle w:val="ListParagraph"/>
        <w:numPr>
          <w:ilvl w:val="0"/>
          <w:numId w:val="182"/>
        </w:numPr>
        <w:tabs>
          <w:tab w:pos="1051" w:val="left" w:leader="none"/>
        </w:tabs>
        <w:spacing w:line="249" w:lineRule="auto" w:before="117" w:after="0"/>
        <w:ind w:left="474" w:right="1271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toda</w:t>
      </w:r>
      <w:r>
        <w:rPr>
          <w:spacing w:val="12"/>
          <w:sz w:val="20"/>
        </w:rPr>
        <w:t> </w:t>
      </w:r>
      <w:r>
        <w:rPr>
          <w:sz w:val="20"/>
        </w:rPr>
        <w:t>denuncia</w:t>
      </w:r>
      <w:r>
        <w:rPr>
          <w:spacing w:val="12"/>
          <w:sz w:val="20"/>
        </w:rPr>
        <w:t> </w:t>
      </w:r>
      <w:r>
        <w:rPr>
          <w:sz w:val="20"/>
        </w:rPr>
        <w:t>formulada</w:t>
      </w:r>
      <w:r>
        <w:rPr>
          <w:spacing w:val="11"/>
          <w:sz w:val="20"/>
        </w:rPr>
        <w:t> </w:t>
      </w:r>
      <w:r>
        <w:rPr>
          <w:sz w:val="20"/>
        </w:rPr>
        <w:t>por</w:t>
      </w:r>
      <w:r>
        <w:rPr>
          <w:spacing w:val="12"/>
          <w:sz w:val="20"/>
        </w:rPr>
        <w:t> </w:t>
      </w:r>
      <w:r>
        <w:rPr>
          <w:sz w:val="20"/>
        </w:rPr>
        <w:t>las</w:t>
      </w:r>
      <w:r>
        <w:rPr>
          <w:spacing w:val="12"/>
          <w:sz w:val="20"/>
        </w:rPr>
        <w:t> </w:t>
      </w:r>
      <w:r>
        <w:rPr>
          <w:sz w:val="20"/>
        </w:rPr>
        <w:t>Fuerzas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Cuerpos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Seguridad</w:t>
      </w:r>
      <w:r>
        <w:rPr>
          <w:spacing w:val="11"/>
          <w:sz w:val="20"/>
        </w:rPr>
        <w:t> </w:t>
      </w:r>
      <w:r>
        <w:rPr>
          <w:sz w:val="20"/>
        </w:rPr>
        <w:t>encargados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la vigilancia del transporte terrestre, así como en las actas o informes suscritos por los</w:t>
      </w:r>
      <w:r>
        <w:rPr>
          <w:spacing w:val="1"/>
          <w:sz w:val="20"/>
        </w:rPr>
        <w:t> </w:t>
      </w:r>
      <w:r>
        <w:rPr>
          <w:sz w:val="20"/>
        </w:rPr>
        <w:t>Servicios de Inspección habrá de consignarse una sucinta exposición de los hechos; la</w:t>
      </w:r>
      <w:r>
        <w:rPr>
          <w:spacing w:val="1"/>
          <w:sz w:val="20"/>
        </w:rPr>
        <w:t> </w:t>
      </w:r>
      <w:r>
        <w:rPr>
          <w:sz w:val="20"/>
        </w:rPr>
        <w:t>matrícula del vehículo que, en su caso, hubiese intervenido en aquellos; la identidad de la</w:t>
      </w:r>
      <w:r>
        <w:rPr>
          <w:spacing w:val="1"/>
          <w:sz w:val="20"/>
        </w:rPr>
        <w:t> </w:t>
      </w:r>
      <w:r>
        <w:rPr>
          <w:sz w:val="20"/>
        </w:rPr>
        <w:t>persona o personas presuntamente responsables de la infracción y en su caso del título</w:t>
      </w:r>
      <w:r>
        <w:rPr>
          <w:spacing w:val="1"/>
          <w:sz w:val="20"/>
        </w:rPr>
        <w:t> </w:t>
      </w:r>
      <w:r>
        <w:rPr>
          <w:sz w:val="20"/>
        </w:rPr>
        <w:t>habilitante a cuyo amparo se realizó la actividad objeto de la denuncia, acta o informe; la</w:t>
      </w:r>
      <w:r>
        <w:rPr>
          <w:spacing w:val="1"/>
          <w:sz w:val="20"/>
        </w:rPr>
        <w:t> </w:t>
      </w:r>
      <w:r>
        <w:rPr>
          <w:sz w:val="20"/>
        </w:rPr>
        <w:t>identidad, condición y destino del denunciante, que podrá realizarse a través de su número</w:t>
      </w:r>
      <w:r>
        <w:rPr>
          <w:spacing w:val="1"/>
          <w:sz w:val="20"/>
        </w:rPr>
        <w:t> </w:t>
      </w:r>
      <w:r>
        <w:rPr>
          <w:sz w:val="20"/>
        </w:rPr>
        <w:t>de registro personal, así como aquellas otras circunstancias y datos que contribuyan a</w:t>
      </w:r>
      <w:r>
        <w:rPr>
          <w:spacing w:val="1"/>
          <w:sz w:val="20"/>
        </w:rPr>
        <w:t> </w:t>
      </w:r>
      <w:r>
        <w:rPr>
          <w:sz w:val="20"/>
        </w:rPr>
        <w:t>determinar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tipo de</w:t>
      </w:r>
      <w:r>
        <w:rPr>
          <w:spacing w:val="-1"/>
          <w:sz w:val="20"/>
        </w:rPr>
        <w:t> </w:t>
      </w:r>
      <w:r>
        <w:rPr>
          <w:sz w:val="20"/>
        </w:rPr>
        <w:t>infracción.</w:t>
      </w:r>
    </w:p>
    <w:p>
      <w:pPr>
        <w:pStyle w:val="ListParagraph"/>
        <w:numPr>
          <w:ilvl w:val="0"/>
          <w:numId w:val="182"/>
        </w:numPr>
        <w:tabs>
          <w:tab w:pos="1063" w:val="left" w:leader="none"/>
        </w:tabs>
        <w:spacing w:line="249" w:lineRule="auto" w:before="8" w:after="0"/>
        <w:ind w:left="474" w:right="1275" w:firstLine="340"/>
        <w:jc w:val="both"/>
        <w:rPr>
          <w:sz w:val="20"/>
        </w:rPr>
      </w:pPr>
      <w:r>
        <w:rPr>
          <w:sz w:val="20"/>
        </w:rPr>
        <w:t>En las denuncias formuladas por particulares deberán constar además de los datos</w:t>
      </w:r>
      <w:r>
        <w:rPr>
          <w:spacing w:val="1"/>
          <w:sz w:val="20"/>
        </w:rPr>
        <w:t> </w:t>
      </w:r>
      <w:r>
        <w:rPr>
          <w:sz w:val="20"/>
        </w:rPr>
        <w:t>señalados en el apartado anterior, el nombre y apellidos, domicilio, número de documento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identidad,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documento</w:t>
      </w:r>
      <w:r>
        <w:rPr>
          <w:spacing w:val="-3"/>
          <w:sz w:val="20"/>
        </w:rPr>
        <w:t> </w:t>
      </w:r>
      <w:r>
        <w:rPr>
          <w:sz w:val="20"/>
        </w:rPr>
        <w:t>equivalente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caso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extranjeros.</w:t>
      </w:r>
    </w:p>
    <w:p>
      <w:pPr>
        <w:pStyle w:val="BodyText"/>
        <w:spacing w:line="249" w:lineRule="auto"/>
        <w:ind w:right="1273"/>
      </w:pPr>
      <w:r>
        <w:rPr/>
        <w:t>Cuando se trate de denuncias formuladas en nombre de sociedades, asociaciones o</w:t>
      </w:r>
      <w:r>
        <w:rPr>
          <w:spacing w:val="1"/>
        </w:rPr>
        <w:t> </w:t>
      </w:r>
      <w:r>
        <w:rPr/>
        <w:t>instituciones, los datos indicados en el párrafo anterior se referirán al representante de las</w:t>
      </w:r>
      <w:r>
        <w:rPr>
          <w:spacing w:val="1"/>
        </w:rPr>
        <w:t> </w:t>
      </w:r>
      <w:r>
        <w:rPr/>
        <w:t>mismas que suscriba el escrito, debiendo hacer constar también el nombre de la persona</w:t>
      </w:r>
      <w:r>
        <w:rPr>
          <w:spacing w:val="1"/>
        </w:rPr>
        <w:t> </w:t>
      </w:r>
      <w:r>
        <w:rPr/>
        <w:t>jurídica representada, así como su domicilio y el código de identificación fiscal o de otro</w:t>
      </w:r>
      <w:r>
        <w:rPr>
          <w:spacing w:val="1"/>
        </w:rPr>
        <w:t> </w:t>
      </w:r>
      <w:r>
        <w:rPr/>
        <w:t>Registro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legalmente</w:t>
      </w:r>
      <w:r>
        <w:rPr>
          <w:spacing w:val="-1"/>
        </w:rPr>
        <w:t> </w:t>
      </w:r>
      <w:r>
        <w:rPr/>
        <w:t>deban</w:t>
      </w:r>
      <w:r>
        <w:rPr>
          <w:spacing w:val="-2"/>
        </w:rPr>
        <w:t> </w:t>
      </w:r>
      <w:r>
        <w:rPr/>
        <w:t>estar</w:t>
      </w:r>
      <w:r>
        <w:rPr>
          <w:spacing w:val="-1"/>
        </w:rPr>
        <w:t> </w:t>
      </w:r>
      <w:r>
        <w:rPr/>
        <w:t>inscritas.</w:t>
      </w:r>
    </w:p>
    <w:p>
      <w:pPr>
        <w:pStyle w:val="BodyText"/>
        <w:spacing w:before="7"/>
        <w:ind w:left="0" w:firstLine="0"/>
        <w:jc w:val="left"/>
      </w:pPr>
    </w:p>
    <w:p>
      <w:pPr>
        <w:pStyle w:val="Heading1"/>
      </w:pPr>
      <w:bookmarkStart w:name="Artículo 208." w:id="307"/>
      <w:bookmarkEnd w:id="307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208.</w:t>
      </w:r>
    </w:p>
    <w:p>
      <w:pPr>
        <w:pStyle w:val="BodyText"/>
        <w:spacing w:line="249" w:lineRule="auto" w:before="117"/>
        <w:ind w:right="1272"/>
      </w:pPr>
      <w:r>
        <w:rPr/>
        <w:t>Cuando en las actas o informes de los Servicios de Inspección o en las denuncias</w:t>
      </w:r>
      <w:r>
        <w:rPr>
          <w:spacing w:val="1"/>
        </w:rPr>
        <w:t> </w:t>
      </w:r>
      <w:r>
        <w:rPr/>
        <w:t>formuladas se observe la existencia de hechos que pudiesen ser constitutivos de infracción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reguladora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otros</w:t>
      </w:r>
      <w:r>
        <w:rPr>
          <w:spacing w:val="1"/>
        </w:rPr>
        <w:t> </w:t>
      </w:r>
      <w:r>
        <w:rPr/>
        <w:t>sectores,</w:t>
      </w:r>
      <w:r>
        <w:rPr>
          <w:spacing w:val="1"/>
        </w:rPr>
        <w:t> </w:t>
      </w:r>
      <w:r>
        <w:rPr/>
        <w:t>especialmente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referente</w:t>
      </w:r>
      <w:r>
        <w:rPr>
          <w:spacing w:val="1"/>
        </w:rPr>
        <w:t> </w:t>
      </w:r>
      <w:r>
        <w:rPr/>
        <w:t>al</w:t>
      </w:r>
      <w:r>
        <w:rPr>
          <w:spacing w:val="55"/>
        </w:rPr>
        <w:t> </w:t>
      </w:r>
      <w:r>
        <w:rPr/>
        <w:t>ámbito</w:t>
      </w:r>
      <w:r>
        <w:rPr>
          <w:spacing w:val="-53"/>
        </w:rPr>
        <w:t> </w:t>
      </w:r>
      <w:r>
        <w:rPr/>
        <w:t>laboral, fiscal y de seguridad vial, se pondrán en conocimiento de los órganos competentes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función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materia de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 trate.</w:t>
      </w:r>
    </w:p>
    <w:p>
      <w:pPr>
        <w:pStyle w:val="BodyText"/>
        <w:spacing w:line="249" w:lineRule="auto" w:before="5"/>
        <w:ind w:right="1272"/>
      </w:pPr>
      <w:r>
        <w:rPr/>
        <w:t>Si una vez iniciada por éstos la tramitación, se desprende de sus actuaciones la indebida</w:t>
      </w:r>
      <w:r>
        <w:rPr>
          <w:spacing w:val="-53"/>
        </w:rPr>
        <w:t> </w:t>
      </w:r>
      <w:r>
        <w:rPr/>
        <w:t>calificación o la existencia de una infracción de distinta naturaleza, deberán devolver el</w:t>
      </w:r>
      <w:r>
        <w:rPr>
          <w:spacing w:val="1"/>
        </w:rPr>
        <w:t> </w:t>
      </w:r>
      <w:r>
        <w:rPr/>
        <w:t>expediente al órgano competente en materia de transporte para que continúe la instrucción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expediente.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209." w:id="308"/>
      <w:bookmarkEnd w:id="308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209.</w:t>
      </w:r>
    </w:p>
    <w:p>
      <w:pPr>
        <w:pStyle w:val="BodyText"/>
        <w:spacing w:line="249" w:lineRule="auto" w:before="118"/>
        <w:ind w:right="1273"/>
      </w:pPr>
      <w:r>
        <w:rPr/>
        <w:t>Con anterioridad a la iniciación del procedimiento sancionador, el órgano administrativo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instrucción</w:t>
      </w:r>
      <w:r>
        <w:rPr>
          <w:spacing w:val="1"/>
        </w:rPr>
        <w:t> </w:t>
      </w:r>
      <w:r>
        <w:rPr/>
        <w:t>llevará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cabo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oficio</w:t>
      </w:r>
      <w:r>
        <w:rPr>
          <w:spacing w:val="1"/>
        </w:rPr>
        <w:t> </w:t>
      </w:r>
      <w:r>
        <w:rPr/>
        <w:t>cuantas</w:t>
      </w:r>
      <w:r>
        <w:rPr>
          <w:spacing w:val="1"/>
        </w:rPr>
        <w:t> </w:t>
      </w:r>
      <w:r>
        <w:rPr/>
        <w:t>actuaciones</w:t>
      </w:r>
      <w:r>
        <w:rPr>
          <w:spacing w:val="1"/>
        </w:rPr>
        <w:t> </w:t>
      </w:r>
      <w:r>
        <w:rPr/>
        <w:t>resulten</w:t>
      </w:r>
      <w:r>
        <w:rPr>
          <w:spacing w:val="1"/>
        </w:rPr>
        <w:t> </w:t>
      </w:r>
      <w:r>
        <w:rPr/>
        <w:t>adecuadas para la determinación, conocimiento y comprobación de los hechos en virtud de</w:t>
      </w:r>
      <w:r>
        <w:rPr>
          <w:spacing w:val="1"/>
        </w:rPr>
        <w:t> </w:t>
      </w:r>
      <w:r>
        <w:rPr/>
        <w:t>los cuales haya de dictarse la resolución, pudiendo, en su caso, acordar el archivo de las</w:t>
      </w:r>
      <w:r>
        <w:rPr>
          <w:spacing w:val="1"/>
        </w:rPr>
        <w:t> </w:t>
      </w:r>
      <w:r>
        <w:rPr/>
        <w:t>actuaciones</w:t>
      </w:r>
      <w:r>
        <w:rPr>
          <w:spacing w:val="-2"/>
        </w:rPr>
        <w:t> </w:t>
      </w:r>
      <w:r>
        <w:rPr/>
        <w:t>cuando de</w:t>
      </w:r>
      <w:r>
        <w:rPr>
          <w:spacing w:val="-2"/>
        </w:rPr>
        <w:t> </w:t>
      </w:r>
      <w:r>
        <w:rPr/>
        <w:t>éstas</w:t>
      </w:r>
      <w:r>
        <w:rPr>
          <w:spacing w:val="-1"/>
        </w:rPr>
        <w:t> </w:t>
      </w:r>
      <w:r>
        <w:rPr/>
        <w:t>no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derivara</w:t>
      </w:r>
      <w:r>
        <w:rPr>
          <w:spacing w:val="-1"/>
        </w:rPr>
        <w:t> </w:t>
      </w:r>
      <w:r>
        <w:rPr/>
        <w:t>responsabilidad.</w:t>
      </w:r>
    </w:p>
    <w:p>
      <w:pPr>
        <w:pStyle w:val="BodyText"/>
        <w:spacing w:line="249" w:lineRule="auto" w:before="4"/>
        <w:ind w:right="1272"/>
      </w:pPr>
      <w:r>
        <w:rPr/>
        <w:t>A tal fin, y con objeto de establecer la posible existencia de alguno de los supuestos de</w:t>
      </w:r>
      <w:r>
        <w:rPr>
          <w:spacing w:val="1"/>
        </w:rPr>
        <w:t> </w:t>
      </w:r>
      <w:r>
        <w:rPr/>
        <w:t>reincidencia o habitualidad en la conducta infractora contemplados en este capítulo, deberán</w:t>
      </w:r>
      <w:r>
        <w:rPr>
          <w:spacing w:val="1"/>
        </w:rPr>
        <w:t> </w:t>
      </w:r>
      <w:r>
        <w:rPr/>
        <w:t>consultarse,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antecedentes</w:t>
      </w:r>
      <w:r>
        <w:rPr>
          <w:spacing w:val="1"/>
        </w:rPr>
        <w:t> </w:t>
      </w:r>
      <w:r>
        <w:rPr/>
        <w:t>obrantes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Transportistas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Empresas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Actividades</w:t>
      </w:r>
      <w:r>
        <w:rPr>
          <w:spacing w:val="-2"/>
        </w:rPr>
        <w:t> </w:t>
      </w:r>
      <w:r>
        <w:rPr/>
        <w:t>Auxiliares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Complementarias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Transporte.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Artículo 210." w:id="309"/>
      <w:bookmarkEnd w:id="309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210.</w:t>
      </w:r>
    </w:p>
    <w:p>
      <w:pPr>
        <w:pStyle w:val="ListParagraph"/>
        <w:numPr>
          <w:ilvl w:val="0"/>
          <w:numId w:val="183"/>
        </w:numPr>
        <w:tabs>
          <w:tab w:pos="1077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Recibida la información del Registro de Empresas y Actividades de Transporte, el</w:t>
      </w:r>
      <w:r>
        <w:rPr>
          <w:spacing w:val="1"/>
          <w:sz w:val="20"/>
        </w:rPr>
        <w:t> </w:t>
      </w:r>
      <w:r>
        <w:rPr>
          <w:sz w:val="20"/>
        </w:rPr>
        <w:t>instructor designado al efecto formalizará el correspondiente acuerdo de iniciación, que se</w:t>
      </w:r>
      <w:r>
        <w:rPr>
          <w:spacing w:val="1"/>
          <w:sz w:val="20"/>
        </w:rPr>
        <w:t> </w:t>
      </w:r>
      <w:r>
        <w:rPr>
          <w:sz w:val="20"/>
        </w:rPr>
        <w:t>notificará al denunciado y en el que hará constar la identificación del presunto responsable,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hechos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le</w:t>
      </w:r>
      <w:r>
        <w:rPr>
          <w:spacing w:val="1"/>
          <w:sz w:val="20"/>
        </w:rPr>
        <w:t> </w:t>
      </w:r>
      <w:r>
        <w:rPr>
          <w:sz w:val="20"/>
        </w:rPr>
        <w:t>imputan,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expresión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precepto</w:t>
      </w:r>
      <w:r>
        <w:rPr>
          <w:spacing w:val="1"/>
          <w:sz w:val="20"/>
        </w:rPr>
        <w:t> </w:t>
      </w:r>
      <w:r>
        <w:rPr>
          <w:sz w:val="20"/>
        </w:rPr>
        <w:t>infringido,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55"/>
          <w:sz w:val="20"/>
        </w:rPr>
        <w:t> </w:t>
      </w:r>
      <w:r>
        <w:rPr>
          <w:sz w:val="20"/>
        </w:rPr>
        <w:t>precepto</w:t>
      </w:r>
      <w:r>
        <w:rPr>
          <w:spacing w:val="1"/>
          <w:sz w:val="20"/>
        </w:rPr>
        <w:t> </w:t>
      </w:r>
      <w:r>
        <w:rPr>
          <w:sz w:val="20"/>
        </w:rPr>
        <w:t>sancionador aplicable y de la sanción que, en su caso, habría de serle impuesta; la identidad</w:t>
      </w:r>
      <w:r>
        <w:rPr>
          <w:spacing w:val="-53"/>
          <w:sz w:val="20"/>
        </w:rPr>
        <w:t> </w:t>
      </w:r>
      <w:r>
        <w:rPr>
          <w:sz w:val="20"/>
        </w:rPr>
        <w:t>del propio instructor del procedimiento, con expresión del régimen de recusación, y de la del</w:t>
      </w:r>
      <w:r>
        <w:rPr>
          <w:spacing w:val="1"/>
          <w:sz w:val="20"/>
        </w:rPr>
        <w:t> </w:t>
      </w:r>
      <w:r>
        <w:rPr>
          <w:sz w:val="20"/>
        </w:rPr>
        <w:t>órgano competente para resolver el procedimiento sancionador y la norma que le atribuye tal</w:t>
      </w:r>
      <w:r>
        <w:rPr>
          <w:spacing w:val="-53"/>
          <w:sz w:val="20"/>
        </w:rPr>
        <w:t> </w:t>
      </w:r>
      <w:r>
        <w:rPr>
          <w:sz w:val="20"/>
        </w:rPr>
        <w:t>competencia, advirtiendo la posibilidad de hacer efectiva la sanción de forma anticipada,</w:t>
      </w:r>
      <w:r>
        <w:rPr>
          <w:spacing w:val="1"/>
          <w:sz w:val="20"/>
        </w:rPr>
        <w:t> </w:t>
      </w:r>
      <w:r>
        <w:rPr>
          <w:sz w:val="20"/>
        </w:rPr>
        <w:t>plazo para ello, porcentaje de reducción y cuantía a ingresar de conformidad con lo 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artículo</w:t>
      </w:r>
      <w:r>
        <w:rPr>
          <w:spacing w:val="10"/>
          <w:sz w:val="20"/>
        </w:rPr>
        <w:t> </w:t>
      </w:r>
      <w:r>
        <w:rPr>
          <w:sz w:val="20"/>
        </w:rPr>
        <w:t>146.3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LOTT;</w:t>
      </w:r>
      <w:r>
        <w:rPr>
          <w:spacing w:val="9"/>
          <w:sz w:val="20"/>
        </w:rPr>
        <w:t> </w:t>
      </w:r>
      <w:r>
        <w:rPr>
          <w:sz w:val="20"/>
        </w:rPr>
        <w:t>medidas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carácter</w:t>
      </w:r>
      <w:r>
        <w:rPr>
          <w:spacing w:val="10"/>
          <w:sz w:val="20"/>
        </w:rPr>
        <w:t> </w:t>
      </w:r>
      <w:r>
        <w:rPr>
          <w:sz w:val="20"/>
        </w:rPr>
        <w:t>provisional</w:t>
      </w:r>
      <w:r>
        <w:rPr>
          <w:spacing w:val="10"/>
          <w:sz w:val="20"/>
        </w:rPr>
        <w:t> </w:t>
      </w:r>
      <w:r>
        <w:rPr>
          <w:sz w:val="20"/>
        </w:rPr>
        <w:t>que,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su</w:t>
      </w:r>
      <w:r>
        <w:rPr>
          <w:spacing w:val="10"/>
          <w:sz w:val="20"/>
        </w:rPr>
        <w:t> </w:t>
      </w:r>
      <w:r>
        <w:rPr>
          <w:sz w:val="20"/>
        </w:rPr>
        <w:t>caso,</w:t>
      </w:r>
      <w:r>
        <w:rPr>
          <w:spacing w:val="9"/>
          <w:sz w:val="20"/>
        </w:rPr>
        <w:t> </w:t>
      </w:r>
      <w:r>
        <w:rPr>
          <w:sz w:val="20"/>
        </w:rPr>
        <w:t>se</w:t>
      </w:r>
      <w:r>
        <w:rPr>
          <w:spacing w:val="10"/>
          <w:sz w:val="20"/>
        </w:rPr>
        <w:t> </w:t>
      </w:r>
      <w:r>
        <w:rPr>
          <w:sz w:val="20"/>
        </w:rPr>
        <w:t>hayan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 w:firstLine="0"/>
      </w:pPr>
      <w:r>
        <w:rPr/>
        <w:t>acordado</w:t>
      </w:r>
      <w:r>
        <w:rPr>
          <w:spacing w:val="17"/>
        </w:rPr>
        <w:t> </w:t>
      </w:r>
      <w:r>
        <w:rPr/>
        <w:t>por</w:t>
      </w:r>
      <w:r>
        <w:rPr>
          <w:spacing w:val="17"/>
        </w:rPr>
        <w:t> </w:t>
      </w:r>
      <w:r>
        <w:rPr/>
        <w:t>el</w:t>
      </w:r>
      <w:r>
        <w:rPr>
          <w:spacing w:val="17"/>
        </w:rPr>
        <w:t> </w:t>
      </w:r>
      <w:r>
        <w:rPr/>
        <w:t>órgano</w:t>
      </w:r>
      <w:r>
        <w:rPr>
          <w:spacing w:val="17"/>
        </w:rPr>
        <w:t> </w:t>
      </w:r>
      <w:r>
        <w:rPr/>
        <w:t>competente</w:t>
      </w:r>
      <w:r>
        <w:rPr>
          <w:spacing w:val="17"/>
        </w:rPr>
        <w:t> </w:t>
      </w:r>
      <w:r>
        <w:rPr/>
        <w:t>para</w:t>
      </w:r>
      <w:r>
        <w:rPr>
          <w:spacing w:val="17"/>
        </w:rPr>
        <w:t> </w:t>
      </w:r>
      <w:r>
        <w:rPr/>
        <w:t>iniciar</w:t>
      </w:r>
      <w:r>
        <w:rPr>
          <w:spacing w:val="17"/>
        </w:rPr>
        <w:t> </w:t>
      </w:r>
      <w:r>
        <w:rPr/>
        <w:t>el</w:t>
      </w:r>
      <w:r>
        <w:rPr>
          <w:spacing w:val="17"/>
        </w:rPr>
        <w:t> </w:t>
      </w:r>
      <w:r>
        <w:rPr/>
        <w:t>procedimiento</w:t>
      </w:r>
      <w:r>
        <w:rPr>
          <w:spacing w:val="17"/>
        </w:rPr>
        <w:t> </w:t>
      </w:r>
      <w:r>
        <w:rPr/>
        <w:t>sancionador,</w:t>
      </w:r>
      <w:r>
        <w:rPr>
          <w:spacing w:val="17"/>
        </w:rPr>
        <w:t> </w:t>
      </w:r>
      <w:r>
        <w:rPr/>
        <w:t>sin</w:t>
      </w:r>
      <w:r>
        <w:rPr>
          <w:spacing w:val="18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 las que se puedan adoptar durante el mismo; indicándole que dispone de un plazo de</w:t>
      </w:r>
      <w:r>
        <w:rPr>
          <w:spacing w:val="1"/>
        </w:rPr>
        <w:t> </w:t>
      </w:r>
      <w:r>
        <w:rPr/>
        <w:t>quince días para manifestar lo que a su derecho convenga, aportando o proponiendo las</w:t>
      </w:r>
      <w:r>
        <w:rPr>
          <w:spacing w:val="1"/>
        </w:rPr>
        <w:t> </w:t>
      </w:r>
      <w:r>
        <w:rPr/>
        <w:t>pruebas de que, en su caso, intente valerse, con la advertencia de que en caso de que no se</w:t>
      </w:r>
      <w:r>
        <w:rPr>
          <w:spacing w:val="-53"/>
        </w:rPr>
        <w:t> </w:t>
      </w:r>
      <w:r>
        <w:rPr/>
        <w:t>efectúen</w:t>
      </w:r>
      <w:r>
        <w:rPr>
          <w:spacing w:val="1"/>
        </w:rPr>
        <w:t> </w:t>
      </w:r>
      <w:r>
        <w:rPr/>
        <w:t>alegaciones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previsto,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iniciación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considerarse</w:t>
      </w:r>
      <w:r>
        <w:rPr>
          <w:spacing w:val="-53"/>
        </w:rPr>
        <w:t> </w:t>
      </w:r>
      <w:r>
        <w:rPr/>
        <w:t>propuesta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resolución.</w:t>
      </w:r>
    </w:p>
    <w:p>
      <w:pPr>
        <w:pStyle w:val="BodyText"/>
        <w:spacing w:line="249" w:lineRule="auto" w:before="5"/>
        <w:ind w:right="1274"/>
      </w:pPr>
      <w:r>
        <w:rPr/>
        <w:t>Como regla general, la notificación al denunciado y las alegaciones que este formule en</w:t>
      </w:r>
      <w:r>
        <w:rPr>
          <w:spacing w:val="1"/>
        </w:rPr>
        <w:t> </w:t>
      </w:r>
      <w:r>
        <w:rPr/>
        <w:t>su caso se llevarán a cabo por medios electrónicos, de conformidad con lo dispuesto en el</w:t>
      </w:r>
      <w:r>
        <w:rPr>
          <w:spacing w:val="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51.</w:t>
      </w:r>
    </w:p>
    <w:p>
      <w:pPr>
        <w:pStyle w:val="BodyText"/>
        <w:spacing w:line="249" w:lineRule="auto"/>
        <w:ind w:right="1271"/>
      </w:pPr>
      <w:r>
        <w:rPr/>
        <w:t>No obstante, cuando por las razones que fuere resultase necesario notificar al presunto</w:t>
      </w:r>
      <w:r>
        <w:rPr>
          <w:spacing w:val="1"/>
        </w:rPr>
        <w:t> </w:t>
      </w:r>
      <w:r>
        <w:rPr/>
        <w:t>infractor por otros medios, se considerará que su domicilio es el que figura en el Registro de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trate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titular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alguna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autorizaciones o habilitaciones reguladas en la legislación de transporte, y el que figure en el</w:t>
      </w:r>
      <w:r>
        <w:rPr>
          <w:spacing w:val="1"/>
        </w:rPr>
        <w:t> </w:t>
      </w:r>
      <w:r>
        <w:rPr/>
        <w:t>registro o registros en que legalmente deban estar inscritas, cuando se trate de otro tipo de</w:t>
      </w:r>
      <w:r>
        <w:rPr>
          <w:spacing w:val="1"/>
        </w:rPr>
        <w:t> </w:t>
      </w:r>
      <w:r>
        <w:rPr/>
        <w:t>empresas.</w:t>
      </w:r>
    </w:p>
    <w:p>
      <w:pPr>
        <w:pStyle w:val="ListParagraph"/>
        <w:numPr>
          <w:ilvl w:val="0"/>
          <w:numId w:val="183"/>
        </w:numPr>
        <w:tabs>
          <w:tab w:pos="1039" w:val="left" w:leader="none"/>
        </w:tabs>
        <w:spacing w:line="249" w:lineRule="auto" w:before="5" w:after="0"/>
        <w:ind w:left="474" w:right="1275" w:firstLine="340"/>
        <w:jc w:val="both"/>
        <w:rPr>
          <w:sz w:val="20"/>
        </w:rPr>
      </w:pPr>
      <w:r>
        <w:rPr>
          <w:sz w:val="20"/>
        </w:rPr>
        <w:t>En aquellos casos en que la infracción que da lugar al expediente sancionador pudiera</w:t>
      </w:r>
      <w:r>
        <w:rPr>
          <w:spacing w:val="-53"/>
          <w:sz w:val="20"/>
        </w:rPr>
        <w:t> </w:t>
      </w:r>
      <w:r>
        <w:rPr>
          <w:sz w:val="20"/>
        </w:rPr>
        <w:t>conllevar, por sí misma o por acumulación con otras, la pérdida de honorabilidad de 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gestor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transporte,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acuerdo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iniciación</w:t>
      </w:r>
      <w:r>
        <w:rPr>
          <w:spacing w:val="-3"/>
          <w:sz w:val="20"/>
        </w:rPr>
        <w:t> </w:t>
      </w:r>
      <w:r>
        <w:rPr>
          <w:sz w:val="20"/>
        </w:rPr>
        <w:t>deberá</w:t>
      </w:r>
      <w:r>
        <w:rPr>
          <w:spacing w:val="-3"/>
          <w:sz w:val="20"/>
        </w:rPr>
        <w:t> </w:t>
      </w:r>
      <w:r>
        <w:rPr>
          <w:sz w:val="20"/>
        </w:rPr>
        <w:t>hacerlo</w:t>
      </w:r>
      <w:r>
        <w:rPr>
          <w:spacing w:val="-4"/>
          <w:sz w:val="20"/>
        </w:rPr>
        <w:t> </w:t>
      </w:r>
      <w:r>
        <w:rPr>
          <w:sz w:val="20"/>
        </w:rPr>
        <w:t>constar</w:t>
      </w:r>
      <w:r>
        <w:rPr>
          <w:spacing w:val="-2"/>
          <w:sz w:val="20"/>
        </w:rPr>
        <w:t> </w:t>
      </w:r>
      <w:r>
        <w:rPr>
          <w:sz w:val="20"/>
        </w:rPr>
        <w:t>así.</w:t>
      </w:r>
    </w:p>
    <w:p>
      <w:pPr>
        <w:pStyle w:val="BodyText"/>
        <w:spacing w:line="249" w:lineRule="auto"/>
        <w:ind w:right="1273"/>
      </w:pPr>
      <w:r>
        <w:rPr/>
        <w:t>En este supuesto, el acuerdo de iniciación habrá de notificarse también al gestor de</w:t>
      </w:r>
      <w:r>
        <w:rPr>
          <w:spacing w:val="1"/>
        </w:rPr>
        <w:t> </w:t>
      </w:r>
      <w:r>
        <w:rPr/>
        <w:t>transporte de la empresa, con indicación de que dispone de un plazo de quince días para</w:t>
      </w:r>
      <w:r>
        <w:rPr>
          <w:spacing w:val="1"/>
        </w:rPr>
        <w:t> </w:t>
      </w:r>
      <w:r>
        <w:rPr/>
        <w:t>formular</w:t>
      </w:r>
      <w:r>
        <w:rPr>
          <w:spacing w:val="-1"/>
        </w:rPr>
        <w:t> </w:t>
      </w:r>
      <w:r>
        <w:rPr/>
        <w:t>alegaciones.</w:t>
      </w:r>
    </w:p>
    <w:p>
      <w:pPr>
        <w:pStyle w:val="ListParagraph"/>
        <w:numPr>
          <w:ilvl w:val="0"/>
          <w:numId w:val="183"/>
        </w:numPr>
        <w:tabs>
          <w:tab w:pos="104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ejecución de lo que se dispone en el artículo 146.3 de la LOTT, en todos aquellos</w:t>
      </w:r>
      <w:r>
        <w:rPr>
          <w:spacing w:val="1"/>
          <w:sz w:val="20"/>
        </w:rPr>
        <w:t> </w:t>
      </w:r>
      <w:r>
        <w:rPr>
          <w:sz w:val="20"/>
        </w:rPr>
        <w:t>supuestos en que el interesado decida voluntariamente hacer efectiva la sanción antes 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transcurran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30</w:t>
      </w:r>
      <w:r>
        <w:rPr>
          <w:spacing w:val="1"/>
          <w:sz w:val="20"/>
        </w:rPr>
        <w:t> </w:t>
      </w:r>
      <w:r>
        <w:rPr>
          <w:sz w:val="20"/>
        </w:rPr>
        <w:t>días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notificación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expediente</w:t>
      </w:r>
      <w:r>
        <w:rPr>
          <w:spacing w:val="1"/>
          <w:sz w:val="20"/>
        </w:rPr>
        <w:t> </w:t>
      </w:r>
      <w:r>
        <w:rPr>
          <w:sz w:val="20"/>
        </w:rPr>
        <w:t>sancionador,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cuantía</w:t>
      </w:r>
      <w:r>
        <w:rPr>
          <w:spacing w:val="-2"/>
          <w:sz w:val="20"/>
        </w:rPr>
        <w:t> </w:t>
      </w:r>
      <w:r>
        <w:rPr>
          <w:sz w:val="20"/>
        </w:rPr>
        <w:t>pecuniaria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sanción</w:t>
      </w:r>
      <w:r>
        <w:rPr>
          <w:spacing w:val="-1"/>
          <w:sz w:val="20"/>
        </w:rPr>
        <w:t> </w:t>
      </w:r>
      <w:r>
        <w:rPr>
          <w:sz w:val="20"/>
        </w:rPr>
        <w:t>inicialmente</w:t>
      </w:r>
      <w:r>
        <w:rPr>
          <w:spacing w:val="-3"/>
          <w:sz w:val="20"/>
        </w:rPr>
        <w:t> </w:t>
      </w:r>
      <w:r>
        <w:rPr>
          <w:sz w:val="20"/>
        </w:rPr>
        <w:t>propuesta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reducirá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30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ciento.</w:t>
      </w:r>
    </w:p>
    <w:p>
      <w:pPr>
        <w:pStyle w:val="BodyText"/>
        <w:spacing w:line="249" w:lineRule="auto" w:before="3"/>
        <w:ind w:right="1272"/>
      </w:pPr>
      <w:r>
        <w:rPr/>
        <w:t>El pago de la sanción con la reducción del 30 por ciento implicará la conformidad con los</w:t>
      </w:r>
      <w:r>
        <w:rPr>
          <w:spacing w:val="1"/>
        </w:rPr>
        <w:t> </w:t>
      </w:r>
      <w:r>
        <w:rPr/>
        <w:t>hechos denunciados, la renuncia a formular alegaciones y la terminación del procedimiento,</w:t>
      </w:r>
      <w:r>
        <w:rPr>
          <w:spacing w:val="1"/>
        </w:rPr>
        <w:t> </w:t>
      </w:r>
      <w:r>
        <w:rPr/>
        <w:t>debiendo,</w:t>
      </w:r>
      <w:r>
        <w:rPr>
          <w:spacing w:val="-2"/>
        </w:rPr>
        <w:t> </w:t>
      </w:r>
      <w:r>
        <w:rPr/>
        <w:t>no</w:t>
      </w:r>
      <w:r>
        <w:rPr>
          <w:spacing w:val="-1"/>
        </w:rPr>
        <w:t> </w:t>
      </w:r>
      <w:r>
        <w:rPr/>
        <w:t>obstante,</w:t>
      </w:r>
      <w:r>
        <w:rPr>
          <w:spacing w:val="-2"/>
        </w:rPr>
        <w:t> </w:t>
      </w:r>
      <w:r>
        <w:rPr/>
        <w:t>dictarse</w:t>
      </w:r>
      <w:r>
        <w:rPr>
          <w:spacing w:val="-1"/>
        </w:rPr>
        <w:t> </w:t>
      </w:r>
      <w:r>
        <w:rPr/>
        <w:t>resolución</w:t>
      </w:r>
      <w:r>
        <w:rPr>
          <w:spacing w:val="-1"/>
        </w:rPr>
        <w:t> </w:t>
      </w:r>
      <w:r>
        <w:rPr/>
        <w:t>expresa.</w:t>
      </w:r>
    </w:p>
    <w:p>
      <w:pPr>
        <w:pStyle w:val="BodyText"/>
        <w:spacing w:line="249" w:lineRule="auto" w:before="3"/>
        <w:ind w:right="1273"/>
      </w:pPr>
      <w:r>
        <w:rPr/>
        <w:t>Por el contrario, la formulación de alegaciones por el interesado implicará su renuncia a</w:t>
      </w:r>
      <w:r>
        <w:rPr>
          <w:spacing w:val="1"/>
        </w:rPr>
        <w:t> </w:t>
      </w:r>
      <w:r>
        <w:rPr/>
        <w:t>acogerse</w:t>
      </w:r>
      <w:r>
        <w:rPr>
          <w:spacing w:val="-2"/>
        </w:rPr>
        <w:t> </w:t>
      </w:r>
      <w:r>
        <w:rPr/>
        <w:t>posteriormente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referida reducción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pago</w:t>
      </w:r>
      <w:r>
        <w:rPr>
          <w:spacing w:val="-2"/>
        </w:rPr>
        <w:t> </w:t>
      </w:r>
      <w:r>
        <w:rPr/>
        <w:t>anticipado.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  <w:jc w:val="both"/>
      </w:pPr>
      <w:bookmarkStart w:name="Artículo 211." w:id="310"/>
      <w:bookmarkEnd w:id="310"/>
      <w:r>
        <w:rPr>
          <w:b w:val="0"/>
        </w:rPr>
      </w:r>
      <w:r>
        <w:rPr>
          <w:spacing w:val="-1"/>
        </w:rPr>
        <w:t>Artículo</w:t>
      </w:r>
      <w:r>
        <w:rPr>
          <w:spacing w:val="-11"/>
        </w:rPr>
        <w:t> </w:t>
      </w:r>
      <w:r>
        <w:rPr>
          <w:spacing w:val="-1"/>
        </w:rPr>
        <w:t>211.</w:t>
      </w:r>
    </w:p>
    <w:p>
      <w:pPr>
        <w:pStyle w:val="BodyText"/>
        <w:spacing w:line="249" w:lineRule="auto" w:before="117"/>
        <w:ind w:right="1272"/>
      </w:pPr>
      <w:r>
        <w:rPr/>
        <w:t>Se dará traslado al denunciante de las alegaciones del denunciado, salvo que no aporten</w:t>
      </w:r>
      <w:r>
        <w:rPr>
          <w:spacing w:val="-53"/>
        </w:rPr>
        <w:t> </w:t>
      </w:r>
      <w:r>
        <w:rPr/>
        <w:t>datos nuevos o distintos de los inicialmente constatados por el propio denunciante, para que</w:t>
      </w:r>
      <w:r>
        <w:rPr>
          <w:spacing w:val="1"/>
        </w:rPr>
        <w:t> </w:t>
      </w:r>
      <w:r>
        <w:rPr/>
        <w:t>informe en el plazo máximo de quince días. De no emitirse el citado informe en plazo, podrán</w:t>
      </w:r>
      <w:r>
        <w:rPr>
          <w:spacing w:val="-53"/>
        </w:rPr>
        <w:t> </w:t>
      </w:r>
      <w:r>
        <w:rPr/>
        <w:t>proseguirse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actuaciones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corresponda.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alegaciones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formularan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procedimiento incoado por denuncia de particulares, el denunciante será requerido además</w:t>
      </w:r>
      <w:r>
        <w:rPr>
          <w:spacing w:val="1"/>
        </w:rPr>
        <w:t> </w:t>
      </w:r>
      <w:r>
        <w:rPr/>
        <w:t>para</w:t>
      </w:r>
      <w:r>
        <w:rPr>
          <w:spacing w:val="-4"/>
        </w:rPr>
        <w:t> </w:t>
      </w:r>
      <w:r>
        <w:rPr/>
        <w:t>que</w:t>
      </w:r>
      <w:r>
        <w:rPr>
          <w:spacing w:val="-3"/>
        </w:rPr>
        <w:t> </w:t>
      </w:r>
      <w:r>
        <w:rPr/>
        <w:t>aporte</w:t>
      </w:r>
      <w:r>
        <w:rPr>
          <w:spacing w:val="-4"/>
        </w:rPr>
        <w:t> </w:t>
      </w:r>
      <w:r>
        <w:rPr/>
        <w:t>pruebas</w:t>
      </w:r>
      <w:r>
        <w:rPr>
          <w:spacing w:val="-3"/>
        </w:rPr>
        <w:t> </w:t>
      </w:r>
      <w:r>
        <w:rPr/>
        <w:t>sobre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veracidad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3"/>
        </w:rPr>
        <w:t> </w:t>
      </w:r>
      <w:r>
        <w:rPr/>
        <w:t>hechos</w:t>
      </w:r>
      <w:r>
        <w:rPr>
          <w:spacing w:val="-4"/>
        </w:rPr>
        <w:t> </w:t>
      </w:r>
      <w:r>
        <w:rPr/>
        <w:t>no</w:t>
      </w:r>
      <w:r>
        <w:rPr>
          <w:spacing w:val="-3"/>
        </w:rPr>
        <w:t> </w:t>
      </w:r>
      <w:r>
        <w:rPr/>
        <w:t>admitidos</w:t>
      </w:r>
      <w:r>
        <w:rPr>
          <w:spacing w:val="-4"/>
        </w:rPr>
        <w:t> </w:t>
      </w:r>
      <w:r>
        <w:rPr/>
        <w:t>por</w:t>
      </w:r>
      <w:r>
        <w:rPr>
          <w:spacing w:val="-3"/>
        </w:rPr>
        <w:t> </w:t>
      </w:r>
      <w:r>
        <w:rPr/>
        <w:t>el</w:t>
      </w:r>
      <w:r>
        <w:rPr>
          <w:spacing w:val="-4"/>
        </w:rPr>
        <w:t> </w:t>
      </w:r>
      <w:r>
        <w:rPr/>
        <w:t>denunciado.</w:t>
      </w:r>
    </w:p>
    <w:p>
      <w:pPr>
        <w:pStyle w:val="BodyText"/>
        <w:spacing w:line="249" w:lineRule="auto" w:before="5"/>
        <w:ind w:right="1273"/>
      </w:pPr>
      <w:r>
        <w:rPr/>
        <w:t>Cuando así resulte necesario para averiguar o calificar correctamente los hechos o para</w:t>
      </w:r>
      <w:r>
        <w:rPr>
          <w:spacing w:val="1"/>
        </w:rPr>
        <w:t> </w:t>
      </w:r>
      <w:r>
        <w:rPr/>
        <w:t>determinar</w:t>
      </w:r>
      <w:r>
        <w:rPr>
          <w:spacing w:val="18"/>
        </w:rPr>
        <w:t> </w:t>
      </w:r>
      <w:r>
        <w:rPr/>
        <w:t>las</w:t>
      </w:r>
      <w:r>
        <w:rPr>
          <w:spacing w:val="19"/>
        </w:rPr>
        <w:t> </w:t>
      </w:r>
      <w:r>
        <w:rPr/>
        <w:t>posibles</w:t>
      </w:r>
      <w:r>
        <w:rPr>
          <w:spacing w:val="18"/>
        </w:rPr>
        <w:t> </w:t>
      </w:r>
      <w:r>
        <w:rPr/>
        <w:t>responsabilidades,</w:t>
      </w:r>
      <w:r>
        <w:rPr>
          <w:spacing w:val="19"/>
        </w:rPr>
        <w:t> </w:t>
      </w:r>
      <w:r>
        <w:rPr/>
        <w:t>el</w:t>
      </w:r>
      <w:r>
        <w:rPr>
          <w:spacing w:val="19"/>
        </w:rPr>
        <w:t> </w:t>
      </w:r>
      <w:r>
        <w:rPr/>
        <w:t>instructor</w:t>
      </w:r>
      <w:r>
        <w:rPr>
          <w:spacing w:val="18"/>
        </w:rPr>
        <w:t> </w:t>
      </w:r>
      <w:r>
        <w:rPr/>
        <w:t>acordará</w:t>
      </w:r>
      <w:r>
        <w:rPr>
          <w:spacing w:val="19"/>
        </w:rPr>
        <w:t> </w:t>
      </w:r>
      <w:r>
        <w:rPr/>
        <w:t>la</w:t>
      </w:r>
      <w:r>
        <w:rPr>
          <w:spacing w:val="18"/>
        </w:rPr>
        <w:t> </w:t>
      </w:r>
      <w:r>
        <w:rPr/>
        <w:t>apertura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un</w:t>
      </w:r>
      <w:r>
        <w:rPr>
          <w:spacing w:val="18"/>
        </w:rPr>
        <w:t> </w:t>
      </w:r>
      <w:r>
        <w:rPr/>
        <w:t>período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prueba.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obstante,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rechazar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motivada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realización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aquellas</w:t>
      </w:r>
      <w:r>
        <w:rPr>
          <w:spacing w:val="1"/>
        </w:rPr>
        <w:t> </w:t>
      </w:r>
      <w:r>
        <w:rPr/>
        <w:t>pruebas que hubiesen propuesto el denunciado u otros interesados en el procedimiento</w:t>
      </w:r>
      <w:r>
        <w:rPr>
          <w:spacing w:val="1"/>
        </w:rPr>
        <w:t> </w:t>
      </w:r>
      <w:r>
        <w:rPr/>
        <w:t>cuando considere que resultan improcedentes para determinar el alcance de los hechos</w:t>
      </w:r>
      <w:r>
        <w:rPr>
          <w:spacing w:val="1"/>
        </w:rPr>
        <w:t> </w:t>
      </w:r>
      <w:r>
        <w:rPr/>
        <w:t>denunciados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posible</w:t>
      </w:r>
      <w:r>
        <w:rPr>
          <w:spacing w:val="-2"/>
        </w:rPr>
        <w:t> </w:t>
      </w:r>
      <w:r>
        <w:rPr/>
        <w:t>responsabilidad 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sujetos</w:t>
      </w:r>
      <w:r>
        <w:rPr>
          <w:spacing w:val="-1"/>
        </w:rPr>
        <w:t> </w:t>
      </w:r>
      <w:r>
        <w:rPr/>
        <w:t>intervinientes.</w:t>
      </w:r>
    </w:p>
    <w:p>
      <w:pPr>
        <w:pStyle w:val="BodyText"/>
        <w:spacing w:before="8"/>
        <w:ind w:left="0" w:firstLine="0"/>
        <w:jc w:val="left"/>
      </w:pPr>
    </w:p>
    <w:p>
      <w:pPr>
        <w:pStyle w:val="Heading1"/>
        <w:jc w:val="both"/>
      </w:pPr>
      <w:bookmarkStart w:name="Artículo 212." w:id="311"/>
      <w:bookmarkEnd w:id="311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212.</w:t>
      </w:r>
    </w:p>
    <w:p>
      <w:pPr>
        <w:pStyle w:val="BodyText"/>
        <w:spacing w:line="249" w:lineRule="auto" w:before="117"/>
        <w:ind w:right="1273"/>
      </w:pPr>
      <w:r>
        <w:rPr/>
        <w:t>Ultimada la instrucción del procedimiento, el órgano instructor formulará propuesta de</w:t>
      </w:r>
      <w:r>
        <w:rPr>
          <w:spacing w:val="1"/>
        </w:rPr>
        <w:t> </w:t>
      </w:r>
      <w:r>
        <w:rPr/>
        <w:t>resolución, que se notificará al interesado para que, en el plazo de quince días, pueda</w:t>
      </w:r>
      <w:r>
        <w:rPr>
          <w:spacing w:val="1"/>
        </w:rPr>
        <w:t> </w:t>
      </w:r>
      <w:r>
        <w:rPr/>
        <w:t>presentar las alegaciones, documentos e informaciones que estime pertinentes. No obstante,</w:t>
      </w:r>
      <w:r>
        <w:rPr>
          <w:spacing w:val="-53"/>
        </w:rPr>
        <w:t> </w:t>
      </w:r>
      <w:r>
        <w:rPr/>
        <w:t>se prescindirá de dicha notificación cuando no figuren en el procedimiento ni sean tenidos en</w:t>
      </w:r>
      <w:r>
        <w:rPr>
          <w:spacing w:val="-53"/>
        </w:rPr>
        <w:t> </w:t>
      </w:r>
      <w:r>
        <w:rPr/>
        <w:t>cuenta en la resolución otros hechos ni otras alegaciones y pruebas que las aducidas por el</w:t>
      </w:r>
      <w:r>
        <w:rPr>
          <w:spacing w:val="1"/>
        </w:rPr>
        <w:t> </w:t>
      </w:r>
      <w:r>
        <w:rPr/>
        <w:t>propio interesado, siempre que en la notificación de la iniciación del expediente se hubiese</w:t>
      </w:r>
      <w:r>
        <w:rPr>
          <w:spacing w:val="1"/>
        </w:rPr>
        <w:t> </w:t>
      </w:r>
      <w:r>
        <w:rPr/>
        <w:t>advertido a este que, de no efectuar alegaciones, dicha iniciación podría ser considerada</w:t>
      </w:r>
      <w:r>
        <w:rPr>
          <w:spacing w:val="1"/>
        </w:rPr>
        <w:t> </w:t>
      </w:r>
      <w:r>
        <w:rPr/>
        <w:t>propuesta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resolución.</w:t>
      </w:r>
    </w:p>
    <w:p>
      <w:pPr>
        <w:pStyle w:val="BodyText"/>
        <w:spacing w:line="249" w:lineRule="auto" w:before="7"/>
        <w:ind w:right="1274"/>
      </w:pPr>
      <w:r>
        <w:rPr/>
        <w:t>Practicada,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audiencia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interesado,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instructor</w:t>
      </w:r>
      <w:r>
        <w:rPr>
          <w:spacing w:val="1"/>
        </w:rPr>
        <w:t> </w:t>
      </w:r>
      <w:r>
        <w:rPr/>
        <w:t>elevará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propuesta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resolución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legal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reglamentariamente</w:t>
      </w:r>
      <w:r>
        <w:rPr>
          <w:spacing w:val="1"/>
        </w:rPr>
        <w:t> </w:t>
      </w:r>
      <w:r>
        <w:rPr/>
        <w:t>tenga</w:t>
      </w:r>
      <w:r>
        <w:rPr>
          <w:spacing w:val="1"/>
        </w:rPr>
        <w:t> </w:t>
      </w:r>
      <w:r>
        <w:rPr/>
        <w:t>atribuida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competencia</w:t>
      </w:r>
      <w:r>
        <w:rPr>
          <w:spacing w:val="-1"/>
        </w:rPr>
        <w:t> </w:t>
      </w:r>
      <w:r>
        <w:rPr/>
        <w:t>sancionadora para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dicte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resolución que</w:t>
      </w:r>
      <w:r>
        <w:rPr>
          <w:spacing w:val="-2"/>
        </w:rPr>
        <w:t> </w:t>
      </w:r>
      <w:r>
        <w:rPr/>
        <w:t>proceda.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/>
      </w:pPr>
      <w:r>
        <w:rPr/>
        <w:t>Cuando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considere</w:t>
      </w:r>
      <w:r>
        <w:rPr>
          <w:spacing w:val="1"/>
        </w:rPr>
        <w:t> </w:t>
      </w:r>
      <w:r>
        <w:rPr/>
        <w:t>oportuno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garantizar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eficacia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resolución</w:t>
      </w:r>
      <w:r>
        <w:rPr>
          <w:spacing w:val="1"/>
        </w:rPr>
        <w:t> </w:t>
      </w:r>
      <w:r>
        <w:rPr/>
        <w:t>sancionadora, ésta podrá suspender, cautelarmente y de forma expresa, el derecho del</w:t>
      </w:r>
      <w:r>
        <w:rPr>
          <w:spacing w:val="1"/>
        </w:rPr>
        <w:t> </w:t>
      </w:r>
      <w:r>
        <w:rPr/>
        <w:t>sancionado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transmitir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títulos</w:t>
      </w:r>
      <w:r>
        <w:rPr>
          <w:spacing w:val="1"/>
        </w:rPr>
        <w:t> </w:t>
      </w:r>
      <w:r>
        <w:rPr/>
        <w:t>habilitantes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realización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y</w:t>
      </w:r>
      <w:r>
        <w:rPr>
          <w:spacing w:val="55"/>
        </w:rPr>
        <w:t> </w:t>
      </w:r>
      <w:r>
        <w:rPr/>
        <w:t>los</w:t>
      </w:r>
      <w:r>
        <w:rPr>
          <w:spacing w:val="1"/>
        </w:rPr>
        <w:t> </w:t>
      </w:r>
      <w:r>
        <w:rPr/>
        <w:t>vehículos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que</w:t>
      </w:r>
      <w:r>
        <w:rPr>
          <w:spacing w:val="-4"/>
        </w:rPr>
        <w:t> </w:t>
      </w:r>
      <w:r>
        <w:rPr/>
        <w:t>sea</w:t>
      </w:r>
      <w:r>
        <w:rPr>
          <w:spacing w:val="-2"/>
        </w:rPr>
        <w:t> </w:t>
      </w:r>
      <w:r>
        <w:rPr/>
        <w:t>titular</w:t>
      </w:r>
      <w:r>
        <w:rPr>
          <w:spacing w:val="-3"/>
        </w:rPr>
        <w:t> </w:t>
      </w:r>
      <w:r>
        <w:rPr/>
        <w:t>durante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tiempo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resulte</w:t>
      </w:r>
      <w:r>
        <w:rPr>
          <w:spacing w:val="-3"/>
        </w:rPr>
        <w:t> </w:t>
      </w:r>
      <w:r>
        <w:rPr/>
        <w:t>estrictamente</w:t>
      </w:r>
      <w:r>
        <w:rPr>
          <w:spacing w:val="-3"/>
        </w:rPr>
        <w:t> </w:t>
      </w:r>
      <w:r>
        <w:rPr/>
        <w:t>necesario</w:t>
      </w:r>
      <w:r>
        <w:rPr>
          <w:spacing w:val="-4"/>
        </w:rPr>
        <w:t> </w:t>
      </w:r>
      <w:r>
        <w:rPr/>
        <w:t>para</w:t>
      </w:r>
      <w:r>
        <w:rPr>
          <w:spacing w:val="-3"/>
        </w:rPr>
        <w:t> </w:t>
      </w:r>
      <w:r>
        <w:rPr/>
        <w:t>ello.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213." w:id="312"/>
      <w:bookmarkEnd w:id="312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213.</w:t>
      </w:r>
    </w:p>
    <w:p>
      <w:pPr>
        <w:pStyle w:val="ListParagraph"/>
        <w:numPr>
          <w:ilvl w:val="0"/>
          <w:numId w:val="184"/>
        </w:numPr>
        <w:tabs>
          <w:tab w:pos="1098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pago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sanción</w:t>
      </w:r>
      <w:r>
        <w:rPr>
          <w:spacing w:val="1"/>
          <w:sz w:val="20"/>
        </w:rPr>
        <w:t> </w:t>
      </w:r>
      <w:r>
        <w:rPr>
          <w:sz w:val="20"/>
        </w:rPr>
        <w:t>pecuniaria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anterioridad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dicte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sancionadora</w:t>
      </w:r>
      <w:r>
        <w:rPr>
          <w:spacing w:val="1"/>
          <w:sz w:val="20"/>
        </w:rPr>
        <w:t> </w:t>
      </w:r>
      <w:r>
        <w:rPr>
          <w:sz w:val="20"/>
        </w:rPr>
        <w:t>implicará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terminación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procedimiento,</w:t>
      </w:r>
      <w:r>
        <w:rPr>
          <w:spacing w:val="1"/>
          <w:sz w:val="20"/>
        </w:rPr>
        <w:t> </w:t>
      </w:r>
      <w:r>
        <w:rPr>
          <w:sz w:val="20"/>
        </w:rPr>
        <w:t>debiendo</w:t>
      </w:r>
      <w:r>
        <w:rPr>
          <w:spacing w:val="1"/>
          <w:sz w:val="20"/>
        </w:rPr>
        <w:t> </w:t>
      </w:r>
      <w:r>
        <w:rPr>
          <w:sz w:val="20"/>
        </w:rPr>
        <w:t>señalarse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correspondiente resolución sancionadora.</w:t>
      </w:r>
    </w:p>
    <w:p>
      <w:pPr>
        <w:pStyle w:val="ListParagraph"/>
        <w:numPr>
          <w:ilvl w:val="0"/>
          <w:numId w:val="184"/>
        </w:numPr>
        <w:tabs>
          <w:tab w:pos="105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 resolución del procedimiento sancionador se notificará al interesado, el cual podrá</w:t>
      </w:r>
      <w:r>
        <w:rPr>
          <w:spacing w:val="1"/>
          <w:sz w:val="20"/>
        </w:rPr>
        <w:t> </w:t>
      </w:r>
      <w:r>
        <w:rPr>
          <w:sz w:val="20"/>
        </w:rPr>
        <w:t>interponer recurso de alzada contra aquella dentro del plazo de un mes, contado a partir del</w:t>
      </w:r>
      <w:r>
        <w:rPr>
          <w:spacing w:val="1"/>
          <w:sz w:val="20"/>
        </w:rPr>
        <w:t> </w:t>
      </w:r>
      <w:r>
        <w:rPr>
          <w:sz w:val="20"/>
        </w:rPr>
        <w:t>día</w:t>
      </w:r>
      <w:r>
        <w:rPr>
          <w:spacing w:val="-2"/>
          <w:sz w:val="20"/>
        </w:rPr>
        <w:t> </w:t>
      </w:r>
      <w:r>
        <w:rPr>
          <w:sz w:val="20"/>
        </w:rPr>
        <w:t>siguiente a</w:t>
      </w:r>
      <w:r>
        <w:rPr>
          <w:spacing w:val="-2"/>
          <w:sz w:val="20"/>
        </w:rPr>
        <w:t> </w:t>
      </w:r>
      <w:r>
        <w:rPr>
          <w:sz w:val="20"/>
        </w:rPr>
        <w:t>aquel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tenga lugar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notificación.</w:t>
      </w:r>
    </w:p>
    <w:p>
      <w:pPr>
        <w:pStyle w:val="ListParagraph"/>
        <w:numPr>
          <w:ilvl w:val="0"/>
          <w:numId w:val="184"/>
        </w:numPr>
        <w:tabs>
          <w:tab w:pos="1043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Las resoluciones que pongan fin a la vía administrativa serán recurribles ante el orden</w:t>
      </w:r>
      <w:r>
        <w:rPr>
          <w:spacing w:val="1"/>
          <w:sz w:val="20"/>
        </w:rPr>
        <w:t> </w:t>
      </w:r>
      <w:r>
        <w:rPr>
          <w:sz w:val="20"/>
        </w:rPr>
        <w:t>jurisdiccional</w:t>
      </w:r>
      <w:r>
        <w:rPr>
          <w:spacing w:val="-2"/>
          <w:sz w:val="20"/>
        </w:rPr>
        <w:t> </w:t>
      </w:r>
      <w:r>
        <w:rPr>
          <w:sz w:val="20"/>
        </w:rPr>
        <w:t>contencioso-administrativo.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</w:pPr>
      <w:bookmarkStart w:name="Artículo 214." w:id="313"/>
      <w:bookmarkEnd w:id="313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214.</w:t>
      </w:r>
    </w:p>
    <w:p>
      <w:pPr>
        <w:pStyle w:val="BodyText"/>
        <w:spacing w:line="249" w:lineRule="auto" w:before="118"/>
        <w:ind w:right="1272"/>
      </w:pPr>
      <w:r>
        <w:rPr/>
        <w:t>Los órganos de las distintas Administraciones Públicas competentes para sancionar las</w:t>
      </w:r>
      <w:r>
        <w:rPr>
          <w:spacing w:val="1"/>
        </w:rPr>
        <w:t> </w:t>
      </w:r>
      <w:r>
        <w:rPr/>
        <w:t>infracciones previstas en la legislación de los transportes terrestres comunicarán en un plazo</w:t>
      </w:r>
      <w:r>
        <w:rPr>
          <w:spacing w:val="-53"/>
        </w:rPr>
        <w:t> </w:t>
      </w:r>
      <w:r>
        <w:rPr/>
        <w:t>de treinta días las sanciones que impongan al Registro General de Transportistas y de</w:t>
      </w:r>
      <w:r>
        <w:rPr>
          <w:spacing w:val="1"/>
        </w:rPr>
        <w:t> </w:t>
      </w:r>
      <w:r>
        <w:rPr/>
        <w:t>Empresas de Actividades Auxiliares y Complementarias del Transporte, con objeto de que se</w:t>
      </w:r>
      <w:r>
        <w:rPr>
          <w:spacing w:val="-53"/>
        </w:rPr>
        <w:t> </w:t>
      </w:r>
      <w:r>
        <w:rPr/>
        <w:t>realice</w:t>
      </w:r>
      <w:r>
        <w:rPr>
          <w:spacing w:val="-1"/>
        </w:rPr>
        <w:t> </w:t>
      </w:r>
      <w:r>
        <w:rPr/>
        <w:t>su anotación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éste.</w:t>
      </w:r>
    </w:p>
    <w:p>
      <w:pPr>
        <w:pStyle w:val="BodyText"/>
        <w:spacing w:line="249" w:lineRule="auto" w:before="4"/>
        <w:ind w:right="1274"/>
      </w:pPr>
      <w:r>
        <w:rPr/>
        <w:t>El plazo de treinta días mencionado en el párrafo anterior comenzará a contarse a partir</w:t>
      </w:r>
      <w:r>
        <w:rPr>
          <w:spacing w:val="1"/>
        </w:rPr>
        <w:t> </w:t>
      </w:r>
      <w:r>
        <w:rPr/>
        <w:t>del</w:t>
      </w:r>
      <w:r>
        <w:rPr>
          <w:spacing w:val="-3"/>
        </w:rPr>
        <w:t> </w:t>
      </w:r>
      <w:r>
        <w:rPr/>
        <w:t>día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dictó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resolución</w:t>
      </w:r>
      <w:r>
        <w:rPr>
          <w:spacing w:val="-1"/>
        </w:rPr>
        <w:t> </w:t>
      </w:r>
      <w:r>
        <w:rPr/>
        <w:t>sancionadora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puso</w:t>
      </w:r>
      <w:r>
        <w:rPr>
          <w:spacing w:val="-3"/>
        </w:rPr>
        <w:t> </w:t>
      </w:r>
      <w:r>
        <w:rPr/>
        <w:t>fin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vía</w:t>
      </w:r>
      <w:r>
        <w:rPr>
          <w:spacing w:val="-1"/>
        </w:rPr>
        <w:t> </w:t>
      </w:r>
      <w:r>
        <w:rPr/>
        <w:t>administrativa.</w:t>
      </w:r>
    </w:p>
    <w:p>
      <w:pPr>
        <w:pStyle w:val="BodyText"/>
        <w:spacing w:line="249" w:lineRule="auto"/>
        <w:ind w:right="1271"/>
      </w:pPr>
      <w:r>
        <w:rPr/>
        <w:t>Las comunicaciones que se remitan para su anotación en el Registro contendrán como</w:t>
      </w:r>
      <w:r>
        <w:rPr>
          <w:spacing w:val="1"/>
        </w:rPr>
        <w:t> </w:t>
      </w:r>
      <w:r>
        <w:rPr/>
        <w:t>mínimo los datos siguientes: número de expediente; nombre y apellidos y domicilio del</w:t>
      </w:r>
      <w:r>
        <w:rPr>
          <w:spacing w:val="1"/>
        </w:rPr>
        <w:t> </w:t>
      </w:r>
      <w:r>
        <w:rPr/>
        <w:t>infractor; número de su documento nacional de identidad o código de identificación fiscal, en</w:t>
      </w:r>
      <w:r>
        <w:rPr>
          <w:spacing w:val="1"/>
        </w:rPr>
        <w:t> </w:t>
      </w:r>
      <w:r>
        <w:rPr/>
        <w:t>su caso; matrícula del vehículo, en su caso; Identificación del título o títulos habilitantes a</w:t>
      </w:r>
      <w:r>
        <w:rPr>
          <w:spacing w:val="1"/>
        </w:rPr>
        <w:t> </w:t>
      </w:r>
      <w:r>
        <w:rPr/>
        <w:t>cuyo amparo se realizó la actividad infractora; fecha de la infracción; breve exposición de los</w:t>
      </w:r>
      <w:r>
        <w:rPr>
          <w:spacing w:val="1"/>
        </w:rPr>
        <w:t> </w:t>
      </w:r>
      <w:r>
        <w:rPr/>
        <w:t>hechos sancionados y preceptos infringidos, así como la sanción impuesta; fecha de la</w:t>
      </w:r>
      <w:r>
        <w:rPr>
          <w:spacing w:val="1"/>
        </w:rPr>
        <w:t> </w:t>
      </w:r>
      <w:r>
        <w:rPr/>
        <w:t>resolución</w:t>
      </w:r>
      <w:r>
        <w:rPr>
          <w:spacing w:val="1"/>
        </w:rPr>
        <w:t> </w:t>
      </w:r>
      <w:r>
        <w:rPr/>
        <w:t>sancionadora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adquiere</w:t>
      </w:r>
      <w:r>
        <w:rPr>
          <w:spacing w:val="1"/>
        </w:rPr>
        <w:t> </w:t>
      </w:r>
      <w:r>
        <w:rPr/>
        <w:t>firmeza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todos</w:t>
      </w:r>
      <w:r>
        <w:rPr>
          <w:spacing w:val="1"/>
        </w:rPr>
        <w:t> </w:t>
      </w:r>
      <w:r>
        <w:rPr/>
        <w:t>aquellos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consideren necesarios. La información del Registro relativa a infracciones y sanciones estará</w:t>
      </w:r>
      <w:r>
        <w:rPr>
          <w:spacing w:val="-53"/>
        </w:rPr>
        <w:t> </w:t>
      </w:r>
      <w:r>
        <w:rPr/>
        <w:t>a</w:t>
      </w:r>
      <w:r>
        <w:rPr>
          <w:spacing w:val="-2"/>
        </w:rPr>
        <w:t> </w:t>
      </w:r>
      <w:r>
        <w:rPr/>
        <w:t>disposición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todas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Administraciones</w:t>
      </w:r>
      <w:r>
        <w:rPr>
          <w:spacing w:val="-1"/>
        </w:rPr>
        <w:t> </w:t>
      </w:r>
      <w:r>
        <w:rPr/>
        <w:t>Públicas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afecte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interese.</w:t>
      </w:r>
    </w:p>
    <w:p>
      <w:pPr>
        <w:pStyle w:val="BodyText"/>
        <w:spacing w:before="9"/>
        <w:ind w:left="0" w:firstLine="0"/>
        <w:jc w:val="left"/>
      </w:pPr>
    </w:p>
    <w:p>
      <w:pPr>
        <w:pStyle w:val="Heading1"/>
        <w:spacing w:before="1"/>
      </w:pPr>
      <w:bookmarkStart w:name="Artículo 215." w:id="314"/>
      <w:bookmarkEnd w:id="314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215.</w:t>
      </w:r>
    </w:p>
    <w:p>
      <w:pPr>
        <w:pStyle w:val="ListParagraph"/>
        <w:numPr>
          <w:ilvl w:val="0"/>
          <w:numId w:val="185"/>
        </w:numPr>
        <w:tabs>
          <w:tab w:pos="1086" w:val="left" w:leader="none"/>
        </w:tabs>
        <w:spacing w:line="249" w:lineRule="auto" w:before="117" w:after="0"/>
        <w:ind w:left="474" w:right="1275" w:firstLine="340"/>
        <w:jc w:val="both"/>
        <w:rPr>
          <w:sz w:val="20"/>
        </w:rPr>
      </w:pPr>
      <w:r>
        <w:rPr>
          <w:sz w:val="20"/>
        </w:rPr>
        <w:t>Las sanciones pecuniarias habrán de ser satisfechas en el plazo de quince días</w:t>
      </w:r>
      <w:r>
        <w:rPr>
          <w:spacing w:val="1"/>
          <w:sz w:val="20"/>
        </w:rPr>
        <w:t> </w:t>
      </w:r>
      <w:r>
        <w:rPr>
          <w:sz w:val="20"/>
        </w:rPr>
        <w:t>contados a partir del día siguiente a aquel en que se dictó la resolución que puso fin a la vía</w:t>
      </w:r>
      <w:r>
        <w:rPr>
          <w:spacing w:val="1"/>
          <w:sz w:val="20"/>
        </w:rPr>
        <w:t> </w:t>
      </w:r>
      <w:r>
        <w:rPr>
          <w:sz w:val="20"/>
        </w:rPr>
        <w:t>administrativa.</w:t>
      </w:r>
    </w:p>
    <w:p>
      <w:pPr>
        <w:pStyle w:val="ListParagraph"/>
        <w:numPr>
          <w:ilvl w:val="0"/>
          <w:numId w:val="185"/>
        </w:numPr>
        <w:tabs>
          <w:tab w:pos="1042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 ejecución de las resoluciones sancionadoras se llevará a efecto según lo dispuesto</w:t>
      </w:r>
      <w:r>
        <w:rPr>
          <w:spacing w:val="1"/>
          <w:sz w:val="20"/>
        </w:rPr>
        <w:t> </w:t>
      </w:r>
      <w:r>
        <w:rPr>
          <w:sz w:val="20"/>
        </w:rPr>
        <w:t>en la legislación general sobre procedimiento administrativo común y en la normativa general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recaudación.</w:t>
      </w:r>
    </w:p>
    <w:p>
      <w:pPr>
        <w:pStyle w:val="Heading1"/>
        <w:numPr>
          <w:ilvl w:val="0"/>
          <w:numId w:val="185"/>
        </w:numPr>
        <w:tabs>
          <w:tab w:pos="1037" w:val="left" w:leader="none"/>
        </w:tabs>
        <w:spacing w:line="240" w:lineRule="auto" w:before="8" w:after="0"/>
        <w:ind w:left="1036" w:right="0" w:hanging="223"/>
        <w:jc w:val="left"/>
      </w:pPr>
      <w:r>
        <w:rPr/>
        <w:t>(Suprimido).</w:t>
      </w:r>
    </w:p>
    <w:p>
      <w:pPr>
        <w:pStyle w:val="ListParagraph"/>
        <w:numPr>
          <w:ilvl w:val="0"/>
          <w:numId w:val="185"/>
        </w:numPr>
        <w:tabs>
          <w:tab w:pos="1041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El pago de las sanciones pecuniarias señaladas en el presente reglamento, impuestas</w:t>
      </w:r>
      <w:r>
        <w:rPr>
          <w:spacing w:val="-53"/>
          <w:sz w:val="20"/>
        </w:rPr>
        <w:t> </w:t>
      </w:r>
      <w:r>
        <w:rPr>
          <w:sz w:val="20"/>
        </w:rPr>
        <w:t>por resolución que ponga fin a la vía administrativa, será requisito necesario para que</w:t>
      </w:r>
      <w:r>
        <w:rPr>
          <w:spacing w:val="1"/>
          <w:sz w:val="20"/>
        </w:rPr>
        <w:t> </w:t>
      </w:r>
      <w:r>
        <w:rPr>
          <w:sz w:val="20"/>
        </w:rPr>
        <w:t>proceda el otorgamiento de nuevos títulos habilitantes para la realización de cualquier clase</w:t>
      </w:r>
      <w:r>
        <w:rPr>
          <w:spacing w:val="1"/>
          <w:sz w:val="20"/>
        </w:rPr>
        <w:t> </w:t>
      </w:r>
      <w:r>
        <w:rPr>
          <w:sz w:val="20"/>
        </w:rPr>
        <w:t>de transporte interior o internacional por carretera o de alguna de sus actividades auxiliares y</w:t>
      </w:r>
      <w:r>
        <w:rPr>
          <w:spacing w:val="-53"/>
          <w:sz w:val="20"/>
        </w:rPr>
        <w:t> </w:t>
      </w:r>
      <w:r>
        <w:rPr>
          <w:sz w:val="20"/>
        </w:rPr>
        <w:t>complementarias, así como para la realización del visado, la transmisión o la modificación de</w:t>
      </w:r>
      <w:r>
        <w:rPr>
          <w:spacing w:val="-53"/>
          <w:sz w:val="20"/>
        </w:rPr>
        <w:t> </w:t>
      </w:r>
      <w:r>
        <w:rPr>
          <w:sz w:val="20"/>
        </w:rPr>
        <w:t>cualquiera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aquellos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ya fuera</w:t>
      </w:r>
      <w:r>
        <w:rPr>
          <w:spacing w:val="-1"/>
          <w:sz w:val="20"/>
        </w:rPr>
        <w:t> </w:t>
      </w:r>
      <w:r>
        <w:rPr>
          <w:sz w:val="20"/>
        </w:rPr>
        <w:t>titular el</w:t>
      </w:r>
      <w:r>
        <w:rPr>
          <w:spacing w:val="-1"/>
          <w:sz w:val="20"/>
        </w:rPr>
        <w:t> </w:t>
      </w:r>
      <w:r>
        <w:rPr>
          <w:sz w:val="20"/>
        </w:rPr>
        <w:t>infractor.</w:t>
      </w:r>
    </w:p>
    <w:p>
      <w:pPr>
        <w:pStyle w:val="BodyText"/>
        <w:spacing w:line="249" w:lineRule="auto" w:before="5"/>
        <w:ind w:right="1273"/>
      </w:pPr>
      <w:r>
        <w:rPr/>
        <w:t>Asimismo,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pago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requisito</w:t>
      </w:r>
      <w:r>
        <w:rPr>
          <w:spacing w:val="1"/>
        </w:rPr>
        <w:t> </w:t>
      </w:r>
      <w:r>
        <w:rPr/>
        <w:t>exigible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proceda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administrativa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transferencia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hayan</w:t>
      </w:r>
      <w:r>
        <w:rPr>
          <w:spacing w:val="1"/>
        </w:rPr>
        <w:t> </w:t>
      </w:r>
      <w:r>
        <w:rPr/>
        <w:t>cometido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infracciones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referidas sanciones correspondan.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Artículo 216." w:id="315"/>
      <w:bookmarkEnd w:id="315"/>
      <w:r>
        <w:rPr>
          <w:b w:val="0"/>
        </w:rPr>
      </w:r>
      <w:r>
        <w:rPr/>
        <w:t>Artículo</w:t>
      </w:r>
      <w:r>
        <w:rPr>
          <w:spacing w:val="-12"/>
        </w:rPr>
        <w:t> </w:t>
      </w:r>
      <w:r>
        <w:rPr/>
        <w:t>216.</w:t>
      </w:r>
    </w:p>
    <w:p>
      <w:pPr>
        <w:pStyle w:val="BodyText"/>
        <w:spacing w:line="249" w:lineRule="auto" w:before="117"/>
        <w:ind w:right="1272"/>
      </w:pPr>
      <w:r>
        <w:rPr/>
        <w:t>A los efectos señalados en el artículo 146.4 de la LOTT, en relación con la imposición y</w:t>
      </w:r>
      <w:r>
        <w:rPr>
          <w:spacing w:val="1"/>
        </w:rPr>
        <w:t> </w:t>
      </w:r>
      <w:r>
        <w:rPr/>
        <w:t>ejecución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sanciones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infracciones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detecten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carretera</w:t>
      </w:r>
      <w:r>
        <w:rPr>
          <w:spacing w:val="1"/>
        </w:rPr>
        <w:t> </w:t>
      </w:r>
      <w:r>
        <w:rPr/>
        <w:t>habiendo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cometidas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tengan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residencia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territorio</w:t>
      </w:r>
      <w:r>
        <w:rPr>
          <w:spacing w:val="1"/>
        </w:rPr>
        <w:t> </w:t>
      </w:r>
      <w:r>
        <w:rPr/>
        <w:t>español</w:t>
      </w:r>
      <w:r>
        <w:rPr>
          <w:spacing w:val="1"/>
        </w:rPr>
        <w:t> </w:t>
      </w:r>
      <w:r>
        <w:rPr/>
        <w:t>serán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aplicación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 normas: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ListParagraph"/>
        <w:numPr>
          <w:ilvl w:val="0"/>
          <w:numId w:val="186"/>
        </w:numPr>
        <w:tabs>
          <w:tab w:pos="1058" w:val="left" w:leader="none"/>
        </w:tabs>
        <w:spacing w:line="249" w:lineRule="auto" w:before="126" w:after="0"/>
        <w:ind w:left="474" w:right="1271" w:firstLine="340"/>
        <w:jc w:val="both"/>
        <w:rPr>
          <w:sz w:val="20"/>
        </w:rPr>
      </w:pPr>
      <w:r>
        <w:rPr>
          <w:sz w:val="20"/>
        </w:rPr>
        <w:t>La denuncia formulada por los Servicios de Inspección del Transporte Terrestre o 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agentes</w:t>
      </w:r>
      <w:r>
        <w:rPr>
          <w:spacing w:val="1"/>
          <w:sz w:val="20"/>
        </w:rPr>
        <w:t> </w:t>
      </w:r>
      <w:r>
        <w:rPr>
          <w:sz w:val="20"/>
        </w:rPr>
        <w:t>actuantes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Fuerzas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Cuerpos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Policías</w:t>
      </w:r>
      <w:r>
        <w:rPr>
          <w:spacing w:val="1"/>
          <w:sz w:val="20"/>
        </w:rPr>
        <w:t> </w:t>
      </w:r>
      <w:r>
        <w:rPr>
          <w:sz w:val="20"/>
        </w:rPr>
        <w:t>Autónomas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Locales</w:t>
      </w:r>
      <w:r>
        <w:rPr>
          <w:spacing w:val="1"/>
          <w:sz w:val="20"/>
        </w:rPr>
        <w:t> </w:t>
      </w:r>
      <w:r>
        <w:rPr>
          <w:sz w:val="20"/>
        </w:rPr>
        <w:t>encargados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vigilancia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terrestre</w:t>
      </w:r>
      <w:r>
        <w:rPr>
          <w:spacing w:val="1"/>
          <w:sz w:val="20"/>
        </w:rPr>
        <w:t> </w:t>
      </w:r>
      <w:r>
        <w:rPr>
          <w:sz w:val="20"/>
        </w:rPr>
        <w:t>fijará</w:t>
      </w:r>
      <w:r>
        <w:rPr>
          <w:spacing w:val="1"/>
          <w:sz w:val="20"/>
        </w:rPr>
        <w:t> </w:t>
      </w:r>
      <w:r>
        <w:rPr>
          <w:sz w:val="20"/>
        </w:rPr>
        <w:t>provisionalmente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cuantía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sanción,</w:t>
      </w:r>
      <w:r>
        <w:rPr>
          <w:spacing w:val="8"/>
          <w:sz w:val="20"/>
        </w:rPr>
        <w:t> </w:t>
      </w:r>
      <w:r>
        <w:rPr>
          <w:sz w:val="20"/>
        </w:rPr>
        <w:t>teniendo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cuenta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que</w:t>
      </w:r>
      <w:r>
        <w:rPr>
          <w:spacing w:val="7"/>
          <w:sz w:val="20"/>
        </w:rPr>
        <w:t> </w:t>
      </w:r>
      <w:r>
        <w:rPr>
          <w:sz w:val="20"/>
        </w:rPr>
        <w:t>se</w:t>
      </w:r>
      <w:r>
        <w:rPr>
          <w:spacing w:val="8"/>
          <w:sz w:val="20"/>
        </w:rPr>
        <w:t> </w:t>
      </w:r>
      <w:r>
        <w:rPr>
          <w:sz w:val="20"/>
        </w:rPr>
        <w:t>apareja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LOTT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infracción</w:t>
      </w:r>
      <w:r>
        <w:rPr>
          <w:spacing w:val="-1"/>
          <w:sz w:val="20"/>
        </w:rPr>
        <w:t> </w:t>
      </w:r>
      <w:r>
        <w:rPr>
          <w:sz w:val="20"/>
        </w:rPr>
        <w:t>denunciada.</w:t>
      </w:r>
    </w:p>
    <w:p>
      <w:pPr>
        <w:pStyle w:val="ListParagraph"/>
        <w:numPr>
          <w:ilvl w:val="0"/>
          <w:numId w:val="186"/>
        </w:numPr>
        <w:tabs>
          <w:tab w:pos="1060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El interesado podrá optar por pagar la sanción propuesta en el momento de recibir la</w:t>
      </w:r>
      <w:r>
        <w:rPr>
          <w:spacing w:val="1"/>
          <w:sz w:val="20"/>
        </w:rPr>
        <w:t> </w:t>
      </w:r>
      <w:r>
        <w:rPr>
          <w:sz w:val="20"/>
        </w:rPr>
        <w:t>denuncia,</w:t>
      </w:r>
      <w:r>
        <w:rPr>
          <w:spacing w:val="-2"/>
          <w:sz w:val="20"/>
        </w:rPr>
        <w:t> </w:t>
      </w:r>
      <w:r>
        <w:rPr>
          <w:sz w:val="20"/>
        </w:rPr>
        <w:t>depositar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importe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garantizar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pago.</w:t>
      </w:r>
    </w:p>
    <w:p>
      <w:pPr>
        <w:pStyle w:val="ListParagraph"/>
        <w:numPr>
          <w:ilvl w:val="0"/>
          <w:numId w:val="186"/>
        </w:numPr>
        <w:tabs>
          <w:tab w:pos="1044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Cuando el interesado opte por pagar o depositar el importe de la sanción, la denuncia</w:t>
      </w:r>
      <w:r>
        <w:rPr>
          <w:spacing w:val="1"/>
          <w:sz w:val="20"/>
        </w:rPr>
        <w:t> </w:t>
      </w:r>
      <w:r>
        <w:rPr>
          <w:sz w:val="20"/>
        </w:rPr>
        <w:t>que se le entrega tendrá efectos de notificación del inicio del procedimiento sancionador. La</w:t>
      </w:r>
      <w:r>
        <w:rPr>
          <w:spacing w:val="1"/>
          <w:sz w:val="20"/>
        </w:rPr>
        <w:t> </w:t>
      </w:r>
      <w:r>
        <w:rPr>
          <w:sz w:val="20"/>
        </w:rPr>
        <w:t>autoridad o el agente denunciante deberá entregar al interesado el escrito de denuncia, en el</w:t>
      </w:r>
      <w:r>
        <w:rPr>
          <w:spacing w:val="-53"/>
          <w:sz w:val="20"/>
        </w:rPr>
        <w:t> </w:t>
      </w:r>
      <w:r>
        <w:rPr>
          <w:sz w:val="20"/>
        </w:rPr>
        <w:t>que hará constar que se ha procedido al pago o al depósito del importe de la sanción, o bien</w:t>
      </w:r>
      <w:r>
        <w:rPr>
          <w:spacing w:val="1"/>
          <w:sz w:val="20"/>
        </w:rPr>
        <w:t> </w:t>
      </w:r>
      <w:r>
        <w:rPr>
          <w:sz w:val="20"/>
        </w:rPr>
        <w:t>podrá entregar, conjuntamente con la denuncia, un recibo de pago o depósito de la cantidad</w:t>
      </w:r>
      <w:r>
        <w:rPr>
          <w:spacing w:val="1"/>
          <w:sz w:val="20"/>
        </w:rPr>
        <w:t> </w:t>
      </w:r>
      <w:r>
        <w:rPr>
          <w:sz w:val="20"/>
        </w:rPr>
        <w:t>correspondiente.</w:t>
      </w:r>
    </w:p>
    <w:p>
      <w:pPr>
        <w:pStyle w:val="ListParagraph"/>
        <w:numPr>
          <w:ilvl w:val="0"/>
          <w:numId w:val="186"/>
        </w:numPr>
        <w:tabs>
          <w:tab w:pos="1061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Cuando el interesado pague voluntariamente la sanción propuesta en el momento de</w:t>
      </w:r>
      <w:r>
        <w:rPr>
          <w:spacing w:val="1"/>
          <w:sz w:val="20"/>
        </w:rPr>
        <w:t> </w:t>
      </w:r>
      <w:r>
        <w:rPr>
          <w:sz w:val="20"/>
        </w:rPr>
        <w:t>la denuncia, se aplicará lo dispuesto en el artículo 146.3 de la LOTT en relación con el pago</w:t>
      </w:r>
      <w:r>
        <w:rPr>
          <w:spacing w:val="1"/>
          <w:sz w:val="20"/>
        </w:rPr>
        <w:t> </w:t>
      </w:r>
      <w:r>
        <w:rPr>
          <w:sz w:val="20"/>
        </w:rPr>
        <w:t>anticipado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sanciones pecuniarias.</w:t>
      </w:r>
    </w:p>
    <w:p>
      <w:pPr>
        <w:pStyle w:val="ListParagraph"/>
        <w:numPr>
          <w:ilvl w:val="0"/>
          <w:numId w:val="186"/>
        </w:numPr>
        <w:tabs>
          <w:tab w:pos="109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Cuando el interesado se limite a depositar el importe de la sanción propuesta, el</w:t>
      </w:r>
      <w:r>
        <w:rPr>
          <w:spacing w:val="1"/>
          <w:sz w:val="20"/>
        </w:rPr>
        <w:t> </w:t>
      </w:r>
      <w:r>
        <w:rPr>
          <w:sz w:val="20"/>
        </w:rPr>
        <w:t>expediente sancionador deberá tramitarse siguiendo el procedimiento sancionador señalado</w:t>
      </w:r>
      <w:r>
        <w:rPr>
          <w:spacing w:val="1"/>
          <w:sz w:val="20"/>
        </w:rPr>
        <w:t> </w:t>
      </w:r>
      <w:r>
        <w:rPr>
          <w:sz w:val="20"/>
        </w:rPr>
        <w:t>con carácter general, en el que se le reconocerán idénticos derechos que a los residentes en</w:t>
      </w:r>
      <w:r>
        <w:rPr>
          <w:spacing w:val="-53"/>
          <w:sz w:val="20"/>
        </w:rPr>
        <w:t> </w:t>
      </w:r>
      <w:r>
        <w:rPr>
          <w:sz w:val="20"/>
        </w:rPr>
        <w:t>España.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depósito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dará</w:t>
      </w:r>
      <w:r>
        <w:rPr>
          <w:spacing w:val="-2"/>
          <w:sz w:val="20"/>
        </w:rPr>
        <w:t> </w:t>
      </w:r>
      <w:r>
        <w:rPr>
          <w:sz w:val="20"/>
        </w:rPr>
        <w:t>lugar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reducción</w:t>
      </w:r>
      <w:r>
        <w:rPr>
          <w:spacing w:val="-1"/>
          <w:sz w:val="20"/>
        </w:rPr>
        <w:t> </w:t>
      </w:r>
      <w:r>
        <w:rPr>
          <w:sz w:val="20"/>
        </w:rPr>
        <w:t>alguna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importe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sanción.</w:t>
      </w:r>
    </w:p>
    <w:p>
      <w:pPr>
        <w:pStyle w:val="BodyText"/>
        <w:spacing w:line="249" w:lineRule="auto" w:before="4"/>
        <w:ind w:right="1272"/>
      </w:pPr>
      <w:r>
        <w:rPr/>
        <w:t>La cantidad depositada deberá ser remitida al órgano competente para la tramitación del</w:t>
      </w:r>
      <w:r>
        <w:rPr>
          <w:spacing w:val="1"/>
        </w:rPr>
        <w:t> </w:t>
      </w:r>
      <w:r>
        <w:rPr/>
        <w:t>procedimiento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quedará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resultas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resolución</w:t>
      </w:r>
      <w:r>
        <w:rPr>
          <w:spacing w:val="-1"/>
        </w:rPr>
        <w:t> </w:t>
      </w:r>
      <w:r>
        <w:rPr/>
        <w:t>final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expediente</w:t>
      </w:r>
      <w:r>
        <w:rPr>
          <w:spacing w:val="-2"/>
        </w:rPr>
        <w:t> </w:t>
      </w:r>
      <w:r>
        <w:rPr/>
        <w:t>sancionador.</w:t>
      </w:r>
    </w:p>
    <w:p>
      <w:pPr>
        <w:pStyle w:val="BodyText"/>
        <w:spacing w:line="249" w:lineRule="auto" w:before="1"/>
        <w:ind w:right="1274"/>
      </w:pPr>
      <w:r>
        <w:rPr/>
        <w:t>Si dicha resolución no impone sanción alguna o reduce el importe de la propuesta en la</w:t>
      </w:r>
      <w:r>
        <w:rPr>
          <w:spacing w:val="1"/>
        </w:rPr>
        <w:t> </w:t>
      </w:r>
      <w:r>
        <w:rPr/>
        <w:t>denuncia,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poner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interesado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representante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cantidad que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cada caso</w:t>
      </w:r>
      <w:r>
        <w:rPr>
          <w:spacing w:val="-1"/>
        </w:rPr>
        <w:t> </w:t>
      </w:r>
      <w:r>
        <w:rPr/>
        <w:t>proceda.</w:t>
      </w:r>
    </w:p>
    <w:p>
      <w:pPr>
        <w:pStyle w:val="ListParagraph"/>
        <w:numPr>
          <w:ilvl w:val="0"/>
          <w:numId w:val="186"/>
        </w:numPr>
        <w:tabs>
          <w:tab w:pos="1029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Cuando el interesado opte por afianzar el pago de la sanción propuesta, habrá de</w:t>
      </w:r>
      <w:r>
        <w:rPr>
          <w:spacing w:val="1"/>
          <w:sz w:val="20"/>
        </w:rPr>
        <w:t> </w:t>
      </w:r>
      <w:r>
        <w:rPr>
          <w:sz w:val="20"/>
        </w:rPr>
        <w:t>señalar una persona o entidad que constituya caución suficiente de dicho pago, la cual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-2"/>
          <w:sz w:val="20"/>
        </w:rPr>
        <w:t> </w:t>
      </w:r>
      <w:r>
        <w:rPr>
          <w:sz w:val="20"/>
        </w:rPr>
        <w:t>cumplir las</w:t>
      </w:r>
      <w:r>
        <w:rPr>
          <w:spacing w:val="-2"/>
          <w:sz w:val="20"/>
        </w:rPr>
        <w:t> </w:t>
      </w:r>
      <w:r>
        <w:rPr>
          <w:sz w:val="20"/>
        </w:rPr>
        <w:t>condiciones señaladas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efecto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Ministro de</w:t>
      </w:r>
      <w:r>
        <w:rPr>
          <w:spacing w:val="-2"/>
          <w:sz w:val="20"/>
        </w:rPr>
        <w:t> </w:t>
      </w:r>
      <w:r>
        <w:rPr>
          <w:sz w:val="20"/>
        </w:rPr>
        <w:t>Fomento.</w:t>
      </w:r>
    </w:p>
    <w:p>
      <w:pPr>
        <w:pStyle w:val="ListParagraph"/>
        <w:numPr>
          <w:ilvl w:val="0"/>
          <w:numId w:val="186"/>
        </w:numPr>
        <w:tabs>
          <w:tab w:pos="1066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En los supuestos en que el interesado, ya sea el transportista o un tercero, no haga</w:t>
      </w:r>
      <w:r>
        <w:rPr>
          <w:spacing w:val="1"/>
          <w:sz w:val="20"/>
        </w:rPr>
        <w:t> </w:t>
      </w:r>
      <w:r>
        <w:rPr>
          <w:sz w:val="20"/>
        </w:rPr>
        <w:t>efectivo ni deposite el importe de la sanción propuesta ni afiance su pago, la autoridad o el</w:t>
      </w:r>
      <w:r>
        <w:rPr>
          <w:spacing w:val="1"/>
          <w:sz w:val="20"/>
        </w:rPr>
        <w:t> </w:t>
      </w:r>
      <w:r>
        <w:rPr>
          <w:sz w:val="20"/>
        </w:rPr>
        <w:t>agente denunciante procederá a la inmovilización del vehículo y, en su caso, a retener la</w:t>
      </w:r>
      <w:r>
        <w:rPr>
          <w:spacing w:val="1"/>
          <w:sz w:val="20"/>
        </w:rPr>
        <w:t> </w:t>
      </w:r>
      <w:r>
        <w:rPr>
          <w:sz w:val="20"/>
        </w:rPr>
        <w:t>correspondiente copia de la licencia comunitaria, aplicando al efecto las reglas contenidas en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143.4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LOTT.</w:t>
      </w:r>
    </w:p>
    <w:p>
      <w:pPr>
        <w:pStyle w:val="BodyText"/>
        <w:spacing w:line="249" w:lineRule="auto" w:before="124"/>
        <w:ind w:right="1274"/>
      </w:pPr>
      <w:r>
        <w:rPr/>
        <w:t>Dicha</w:t>
      </w:r>
      <w:r>
        <w:rPr>
          <w:spacing w:val="1"/>
        </w:rPr>
        <w:t> </w:t>
      </w:r>
      <w:r>
        <w:rPr/>
        <w:t>inmovilización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levantará,</w:t>
      </w:r>
      <w:r>
        <w:rPr>
          <w:spacing w:val="1"/>
        </w:rPr>
        <w:t> </w:t>
      </w:r>
      <w:r>
        <w:rPr/>
        <w:t>permitiendo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marcha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vehículo,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con</w:t>
      </w:r>
      <w:r>
        <w:rPr>
          <w:spacing w:val="-53"/>
        </w:rPr>
        <w:t> </w:t>
      </w:r>
      <w:r>
        <w:rPr/>
        <w:t>posterioridad el interesado procede al pago de la sanción propuesta, deposita su importe o</w:t>
      </w:r>
      <w:r>
        <w:rPr>
          <w:spacing w:val="1"/>
        </w:rPr>
        <w:t> </w:t>
      </w:r>
      <w:r>
        <w:rPr/>
        <w:t>garantiza</w:t>
      </w:r>
      <w:r>
        <w:rPr>
          <w:spacing w:val="-2"/>
        </w:rPr>
        <w:t> </w:t>
      </w:r>
      <w:r>
        <w:rPr/>
        <w:t>su pago.</w:t>
      </w:r>
    </w:p>
    <w:p>
      <w:pPr>
        <w:pStyle w:val="BodyText"/>
        <w:spacing w:before="3"/>
        <w:ind w:left="0" w:firstLine="0"/>
        <w:jc w:val="left"/>
        <w:rPr>
          <w:sz w:val="30"/>
        </w:rPr>
      </w:pPr>
    </w:p>
    <w:p>
      <w:pPr>
        <w:pStyle w:val="BodyText"/>
        <w:spacing w:before="1"/>
        <w:ind w:left="2212" w:right="3010" w:firstLine="0"/>
        <w:jc w:val="center"/>
      </w:pPr>
      <w:bookmarkStart w:name="CAPÍTULO V. Precintados" w:id="316"/>
      <w:bookmarkEnd w:id="316"/>
      <w:r>
        <w:rPr/>
      </w:r>
      <w:bookmarkStart w:name="_bookmark56" w:id="317"/>
      <w:bookmarkEnd w:id="317"/>
      <w:r>
        <w:rPr/>
      </w:r>
      <w:r>
        <w:rPr/>
        <w:t>CAPÍTULO</w:t>
      </w:r>
      <w:r>
        <w:rPr>
          <w:spacing w:val="-8"/>
        </w:rPr>
        <w:t> </w:t>
      </w:r>
      <w:r>
        <w:rPr/>
        <w:t>V</w:t>
      </w:r>
    </w:p>
    <w:p>
      <w:pPr>
        <w:pStyle w:val="Heading1"/>
        <w:spacing w:before="123"/>
        <w:ind w:left="2212" w:right="3010"/>
        <w:jc w:val="center"/>
      </w:pPr>
      <w:r>
        <w:rPr/>
        <w:t>Precintados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line="369" w:lineRule="auto" w:before="0"/>
        <w:ind w:left="814" w:right="7669" w:hanging="341"/>
        <w:jc w:val="left"/>
        <w:rPr>
          <w:rFonts w:ascii="Arial" w:hAnsi="Arial"/>
          <w:b/>
          <w:sz w:val="20"/>
        </w:rPr>
      </w:pPr>
      <w:bookmarkStart w:name="Artículos 217 a 221." w:id="318"/>
      <w:bookmarkEnd w:id="318"/>
      <w:r>
        <w:rPr/>
      </w:r>
      <w:r>
        <w:rPr>
          <w:rFonts w:ascii="Arial" w:hAnsi="Arial"/>
          <w:b/>
          <w:sz w:val="20"/>
        </w:rPr>
        <w:t>Artículos 217 a 221.</w:t>
      </w:r>
      <w:r>
        <w:rPr>
          <w:rFonts w:ascii="Arial" w:hAnsi="Arial"/>
          <w:b/>
          <w:spacing w:val="-53"/>
          <w:sz w:val="20"/>
        </w:rPr>
        <w:t> </w:t>
      </w:r>
      <w:r>
        <w:rPr>
          <w:rFonts w:ascii="Arial" w:hAnsi="Arial"/>
          <w:b/>
          <w:sz w:val="20"/>
        </w:rPr>
        <w:t>(Suprimidos).</w:t>
      </w:r>
    </w:p>
    <w:p>
      <w:pPr>
        <w:pStyle w:val="BodyText"/>
        <w:spacing w:before="112"/>
        <w:ind w:left="2212" w:right="3010" w:firstLine="0"/>
        <w:jc w:val="center"/>
      </w:pPr>
      <w:bookmarkStart w:name="CAPÍTULO VI. Documentos de control" w:id="319"/>
      <w:bookmarkEnd w:id="319"/>
      <w:r>
        <w:rPr/>
      </w:r>
      <w:bookmarkStart w:name="_bookmark57" w:id="320"/>
      <w:bookmarkEnd w:id="320"/>
      <w:r>
        <w:rPr/>
      </w:r>
      <w:r>
        <w:rPr/>
        <w:t>CAPÍTULO</w:t>
      </w:r>
      <w:r>
        <w:rPr>
          <w:spacing w:val="-8"/>
        </w:rPr>
        <w:t> </w:t>
      </w:r>
      <w:r>
        <w:rPr/>
        <w:t>VI</w:t>
      </w:r>
    </w:p>
    <w:p>
      <w:pPr>
        <w:pStyle w:val="Heading1"/>
        <w:spacing w:before="123"/>
        <w:ind w:left="2212" w:right="3010"/>
        <w:jc w:val="center"/>
      </w:pPr>
      <w:r>
        <w:rPr/>
        <w:t>Documentos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control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b/>
          <w:sz w:val="20"/>
        </w:rPr>
      </w:pPr>
      <w:bookmarkStart w:name="Artículo 222." w:id="321"/>
      <w:bookmarkEnd w:id="32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2"/>
          <w:sz w:val="20"/>
        </w:rPr>
        <w:t> </w:t>
      </w:r>
      <w:r>
        <w:rPr>
          <w:rFonts w:ascii="Arial" w:hAnsi="Arial"/>
          <w:b/>
          <w:sz w:val="20"/>
        </w:rPr>
        <w:t>222.</w:t>
      </w:r>
    </w:p>
    <w:p>
      <w:pPr>
        <w:pStyle w:val="ListParagraph"/>
        <w:numPr>
          <w:ilvl w:val="0"/>
          <w:numId w:val="187"/>
        </w:numPr>
        <w:tabs>
          <w:tab w:pos="1066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Los vehículos destinados a la realización de transporte por carretera deberán tener</w:t>
      </w:r>
      <w:r>
        <w:rPr>
          <w:spacing w:val="1"/>
          <w:sz w:val="20"/>
        </w:rPr>
        <w:t> </w:t>
      </w:r>
      <w:r>
        <w:rPr>
          <w:sz w:val="20"/>
        </w:rPr>
        <w:t>instalado y llevar en funcionamiento durante su prestación el tacógrafo, el limitador de</w:t>
      </w:r>
      <w:r>
        <w:rPr>
          <w:spacing w:val="1"/>
          <w:sz w:val="20"/>
        </w:rPr>
        <w:t> </w:t>
      </w:r>
      <w:r>
        <w:rPr>
          <w:sz w:val="20"/>
        </w:rPr>
        <w:t>velocidad,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mecanismos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instrumentos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1"/>
          <w:sz w:val="20"/>
        </w:rPr>
        <w:t> </w:t>
      </w:r>
      <w:r>
        <w:rPr>
          <w:sz w:val="20"/>
        </w:rPr>
        <w:t>exigidos o que resulten obligatorios de conformidad con las disposiciones contenidas en los</w:t>
      </w:r>
      <w:r>
        <w:rPr>
          <w:spacing w:val="1"/>
          <w:sz w:val="20"/>
        </w:rPr>
        <w:t> </w:t>
      </w:r>
      <w:r>
        <w:rPr>
          <w:sz w:val="20"/>
        </w:rPr>
        <w:t>convenios internacionales suscritos por España o en la normativa directamente aplicable 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Unión</w:t>
      </w:r>
      <w:r>
        <w:rPr>
          <w:spacing w:val="-1"/>
          <w:sz w:val="20"/>
        </w:rPr>
        <w:t> </w:t>
      </w:r>
      <w:r>
        <w:rPr>
          <w:sz w:val="20"/>
        </w:rPr>
        <w:t>Europea.</w:t>
      </w:r>
    </w:p>
    <w:p>
      <w:pPr>
        <w:pStyle w:val="BodyText"/>
        <w:spacing w:line="249" w:lineRule="auto" w:before="5"/>
        <w:ind w:right="1273"/>
      </w:pPr>
      <w:r>
        <w:rPr/>
        <w:t>Durante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realización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reguladas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reglamento,</w:t>
      </w:r>
      <w:r>
        <w:rPr>
          <w:spacing w:val="-53"/>
        </w:rPr>
        <w:t> </w:t>
      </w:r>
      <w:r>
        <w:rPr/>
        <w:t>deberán</w:t>
      </w:r>
      <w:r>
        <w:rPr>
          <w:spacing w:val="32"/>
        </w:rPr>
        <w:t> </w:t>
      </w:r>
      <w:r>
        <w:rPr/>
        <w:t>llevarse</w:t>
      </w:r>
      <w:r>
        <w:rPr>
          <w:spacing w:val="33"/>
        </w:rPr>
        <w:t> </w:t>
      </w:r>
      <w:r>
        <w:rPr/>
        <w:t>a</w:t>
      </w:r>
      <w:r>
        <w:rPr>
          <w:spacing w:val="32"/>
        </w:rPr>
        <w:t> </w:t>
      </w:r>
      <w:r>
        <w:rPr/>
        <w:t>bordo</w:t>
      </w:r>
      <w:r>
        <w:rPr>
          <w:spacing w:val="33"/>
        </w:rPr>
        <w:t> </w:t>
      </w:r>
      <w:r>
        <w:rPr/>
        <w:t>del</w:t>
      </w:r>
      <w:r>
        <w:rPr>
          <w:spacing w:val="33"/>
        </w:rPr>
        <w:t> </w:t>
      </w:r>
      <w:r>
        <w:rPr/>
        <w:t>vehículo,</w:t>
      </w:r>
      <w:r>
        <w:rPr>
          <w:spacing w:val="32"/>
        </w:rPr>
        <w:t> </w:t>
      </w:r>
      <w:r>
        <w:rPr/>
        <w:t>debidamente</w:t>
      </w:r>
      <w:r>
        <w:rPr>
          <w:spacing w:val="33"/>
        </w:rPr>
        <w:t> </w:t>
      </w:r>
      <w:r>
        <w:rPr/>
        <w:t>cumplimentados,</w:t>
      </w:r>
      <w:r>
        <w:rPr>
          <w:spacing w:val="32"/>
        </w:rPr>
        <w:t> </w:t>
      </w:r>
      <w:r>
        <w:rPr/>
        <w:t>los</w:t>
      </w:r>
      <w:r>
        <w:rPr>
          <w:spacing w:val="33"/>
        </w:rPr>
        <w:t> </w:t>
      </w:r>
      <w:r>
        <w:rPr/>
        <w:t>documentos</w:t>
      </w:r>
      <w:r>
        <w:rPr>
          <w:spacing w:val="33"/>
        </w:rPr>
        <w:t> </w:t>
      </w:r>
      <w:r>
        <w:rPr/>
        <w:t>de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 w:firstLine="0"/>
      </w:pPr>
      <w:r>
        <w:rPr/>
        <w:t>control administrativo que, en su caso, se establezcan. En los transportes internacionales se</w:t>
      </w:r>
      <w:r>
        <w:rPr>
          <w:spacing w:val="1"/>
        </w:rPr>
        <w:t> </w:t>
      </w:r>
      <w:r>
        <w:rPr/>
        <w:t>emplearán</w:t>
      </w:r>
      <w:r>
        <w:rPr>
          <w:spacing w:val="-4"/>
        </w:rPr>
        <w:t> </w:t>
      </w:r>
      <w:r>
        <w:rPr/>
        <w:t>los</w:t>
      </w:r>
      <w:r>
        <w:rPr>
          <w:spacing w:val="-3"/>
        </w:rPr>
        <w:t> </w:t>
      </w:r>
      <w:r>
        <w:rPr/>
        <w:t>documentos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control</w:t>
      </w:r>
      <w:r>
        <w:rPr>
          <w:spacing w:val="-2"/>
        </w:rPr>
        <w:t> </w:t>
      </w:r>
      <w:r>
        <w:rPr/>
        <w:t>establecidos</w:t>
      </w:r>
      <w:r>
        <w:rPr>
          <w:spacing w:val="-4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convenios</w:t>
      </w:r>
      <w:r>
        <w:rPr>
          <w:spacing w:val="-2"/>
        </w:rPr>
        <w:t> </w:t>
      </w:r>
      <w:r>
        <w:rPr/>
        <w:t>suscritos</w:t>
      </w:r>
      <w:r>
        <w:rPr>
          <w:spacing w:val="-2"/>
        </w:rPr>
        <w:t> </w:t>
      </w:r>
      <w:r>
        <w:rPr/>
        <w:t>por</w:t>
      </w:r>
      <w:r>
        <w:rPr>
          <w:spacing w:val="-4"/>
        </w:rPr>
        <w:t> </w:t>
      </w:r>
      <w:r>
        <w:rPr/>
        <w:t>España.</w:t>
      </w:r>
    </w:p>
    <w:p>
      <w:pPr>
        <w:pStyle w:val="BodyText"/>
        <w:spacing w:line="249" w:lineRule="auto" w:before="1"/>
        <w:ind w:right="1273"/>
      </w:pPr>
      <w:r>
        <w:rPr/>
        <w:t>Los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referidos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realicen</w:t>
      </w:r>
      <w:r>
        <w:rPr>
          <w:spacing w:val="1"/>
        </w:rPr>
        <w:t> </w:t>
      </w:r>
      <w:r>
        <w:rPr/>
        <w:t>deberán,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parte,</w:t>
      </w:r>
      <w:r>
        <w:rPr>
          <w:spacing w:val="1"/>
        </w:rPr>
        <w:t> </w:t>
      </w:r>
      <w:r>
        <w:rPr/>
        <w:t>encontrarse señalizados mediante los rótulos y distintivos que, para la exacta identificación</w:t>
      </w:r>
      <w:r>
        <w:rPr>
          <w:spacing w:val="1"/>
        </w:rPr>
        <w:t> </w:t>
      </w:r>
      <w:r>
        <w:rPr/>
        <w:t>de las características del servicio o del título habilitante a cuyo amparo se prestan, sean</w:t>
      </w:r>
      <w:r>
        <w:rPr>
          <w:spacing w:val="1"/>
        </w:rPr>
        <w:t> </w:t>
      </w:r>
      <w:r>
        <w:rPr/>
        <w:t>exigidos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normativa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vigor.</w:t>
      </w:r>
    </w:p>
    <w:p>
      <w:pPr>
        <w:pStyle w:val="BodyText"/>
        <w:spacing w:line="249" w:lineRule="auto" w:before="4"/>
        <w:ind w:right="1273"/>
      </w:pPr>
      <w:r>
        <w:rPr/>
        <w:t>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realicen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previstos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reglamento</w:t>
      </w:r>
      <w:r>
        <w:rPr>
          <w:spacing w:val="-53"/>
        </w:rPr>
        <w:t> </w:t>
      </w:r>
      <w:r>
        <w:rPr/>
        <w:t>deberán cumplimentar y conservar en su domicilio empresarial, durante el plazo que se</w:t>
      </w:r>
      <w:r>
        <w:rPr>
          <w:spacing w:val="1"/>
        </w:rPr>
        <w:t> </w:t>
      </w:r>
      <w:r>
        <w:rPr/>
        <w:t>establezca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previstos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19,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documentación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administrativo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estadístico</w:t>
      </w:r>
      <w:r>
        <w:rPr>
          <w:spacing w:val="-1"/>
        </w:rPr>
        <w:t> </w:t>
      </w:r>
      <w:r>
        <w:rPr/>
        <w:t>que,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caso,</w:t>
      </w:r>
      <w:r>
        <w:rPr>
          <w:spacing w:val="-1"/>
        </w:rPr>
        <w:t> </w:t>
      </w:r>
      <w:r>
        <w:rPr/>
        <w:t>se establezca.</w:t>
      </w:r>
    </w:p>
    <w:p>
      <w:pPr>
        <w:pStyle w:val="BodyText"/>
        <w:spacing w:line="249" w:lineRule="auto" w:before="3"/>
        <w:ind w:right="1271"/>
      </w:pPr>
      <w:r>
        <w:rPr/>
        <w:t>A efectos de contabilidad, las empresas titulares de concesiones o autorizaciones de</w:t>
      </w:r>
      <w:r>
        <w:rPr>
          <w:spacing w:val="1"/>
        </w:rPr>
        <w:t> </w:t>
      </w:r>
      <w:r>
        <w:rPr/>
        <w:t>transporte público regular de viajeros de uso general deberán tratar cada una de ellas como</w:t>
      </w:r>
      <w:r>
        <w:rPr>
          <w:spacing w:val="1"/>
        </w:rPr>
        <w:t> </w:t>
      </w:r>
      <w:r>
        <w:rPr/>
        <w:t>una actividad separada, gestionándola como una división contable independiente, distinta de</w:t>
      </w:r>
      <w:r>
        <w:rPr>
          <w:spacing w:val="1"/>
        </w:rPr>
        <w:t> </w:t>
      </w:r>
      <w:r>
        <w:rPr/>
        <w:t>cualquier</w:t>
      </w:r>
      <w:r>
        <w:rPr>
          <w:spacing w:val="-1"/>
        </w:rPr>
        <w:t> </w:t>
      </w:r>
      <w:r>
        <w:rPr/>
        <w:t>otra</w:t>
      </w:r>
      <w:r>
        <w:rPr>
          <w:spacing w:val="-2"/>
        </w:rPr>
        <w:t> </w:t>
      </w:r>
      <w:r>
        <w:rPr/>
        <w:t>actividad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realicen,</w:t>
      </w:r>
      <w:r>
        <w:rPr>
          <w:spacing w:val="-1"/>
        </w:rPr>
        <w:t> </w:t>
      </w:r>
      <w:r>
        <w:rPr/>
        <w:t>esté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no</w:t>
      </w:r>
      <w:r>
        <w:rPr>
          <w:spacing w:val="-2"/>
        </w:rPr>
        <w:t> </w:t>
      </w:r>
      <w:r>
        <w:rPr/>
        <w:t>relacionada con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viajeros.</w:t>
      </w:r>
    </w:p>
    <w:p>
      <w:pPr>
        <w:pStyle w:val="ListParagraph"/>
        <w:numPr>
          <w:ilvl w:val="0"/>
          <w:numId w:val="187"/>
        </w:numPr>
        <w:tabs>
          <w:tab w:pos="1105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documentación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exigida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artículo únicamente podrá ser cumplimentada por medios electrónicos cuando los soportes y</w:t>
      </w:r>
      <w:r>
        <w:rPr>
          <w:spacing w:val="1"/>
          <w:sz w:val="20"/>
        </w:rPr>
        <w:t> </w:t>
      </w:r>
      <w:r>
        <w:rPr>
          <w:sz w:val="20"/>
        </w:rPr>
        <w:t>aplicaciones utilizadas para ello permitan transformar su contenido en signos de escritura</w:t>
      </w:r>
      <w:r>
        <w:rPr>
          <w:spacing w:val="1"/>
          <w:sz w:val="20"/>
        </w:rPr>
        <w:t> </w:t>
      </w:r>
      <w:r>
        <w:rPr>
          <w:sz w:val="20"/>
        </w:rPr>
        <w:t>legibles</w:t>
      </w:r>
      <w:r>
        <w:rPr>
          <w:spacing w:val="14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reúnan</w:t>
      </w:r>
      <w:r>
        <w:rPr>
          <w:spacing w:val="15"/>
          <w:sz w:val="20"/>
        </w:rPr>
        <w:t> </w:t>
      </w:r>
      <w:r>
        <w:rPr>
          <w:sz w:val="20"/>
        </w:rPr>
        <w:t>las</w:t>
      </w:r>
      <w:r>
        <w:rPr>
          <w:spacing w:val="15"/>
          <w:sz w:val="20"/>
        </w:rPr>
        <w:t> </w:t>
      </w:r>
      <w:r>
        <w:rPr>
          <w:sz w:val="20"/>
        </w:rPr>
        <w:t>características</w:t>
      </w:r>
      <w:r>
        <w:rPr>
          <w:spacing w:val="15"/>
          <w:sz w:val="20"/>
        </w:rPr>
        <w:t> </w:t>
      </w:r>
      <w:r>
        <w:rPr>
          <w:sz w:val="20"/>
        </w:rPr>
        <w:t>que</w:t>
      </w:r>
      <w:r>
        <w:rPr>
          <w:spacing w:val="15"/>
          <w:sz w:val="20"/>
        </w:rPr>
        <w:t> </w:t>
      </w:r>
      <w:r>
        <w:rPr>
          <w:sz w:val="20"/>
        </w:rPr>
        <w:t>se</w:t>
      </w:r>
      <w:r>
        <w:rPr>
          <w:spacing w:val="15"/>
          <w:sz w:val="20"/>
        </w:rPr>
        <w:t> </w:t>
      </w:r>
      <w:r>
        <w:rPr>
          <w:sz w:val="20"/>
        </w:rPr>
        <w:t>encuentren</w:t>
      </w:r>
      <w:r>
        <w:rPr>
          <w:spacing w:val="15"/>
          <w:sz w:val="20"/>
        </w:rPr>
        <w:t> </w:t>
      </w:r>
      <w:r>
        <w:rPr>
          <w:sz w:val="20"/>
        </w:rPr>
        <w:t>señaladas</w:t>
      </w:r>
      <w:r>
        <w:rPr>
          <w:spacing w:val="15"/>
          <w:sz w:val="20"/>
        </w:rPr>
        <w:t> </w:t>
      </w:r>
      <w:r>
        <w:rPr>
          <w:sz w:val="20"/>
        </w:rPr>
        <w:t>por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Dirección</w:t>
      </w:r>
      <w:r>
        <w:rPr>
          <w:spacing w:val="15"/>
          <w:sz w:val="20"/>
        </w:rPr>
        <w:t> </w:t>
      </w:r>
      <w:r>
        <w:rPr>
          <w:sz w:val="20"/>
        </w:rPr>
        <w:t>General</w:t>
      </w:r>
      <w:r>
        <w:rPr>
          <w:spacing w:val="-53"/>
          <w:sz w:val="20"/>
        </w:rPr>
        <w:t> </w:t>
      </w:r>
      <w:r>
        <w:rPr>
          <w:sz w:val="20"/>
        </w:rPr>
        <w:t>de Transporte Terrestre a efectos de garantizar la disponibilidad, integridad, inalterabilidad e</w:t>
      </w:r>
      <w:r>
        <w:rPr>
          <w:spacing w:val="1"/>
          <w:sz w:val="20"/>
        </w:rPr>
        <w:t> </w:t>
      </w:r>
      <w:r>
        <w:rPr>
          <w:sz w:val="20"/>
        </w:rPr>
        <w:t>inviolabilidad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 contenido.</w:t>
      </w:r>
    </w:p>
    <w:p>
      <w:pPr>
        <w:pStyle w:val="BodyText"/>
        <w:spacing w:line="249" w:lineRule="auto" w:before="125"/>
        <w:ind w:right="1271"/>
      </w:pPr>
      <w:r>
        <w:rPr/>
        <w:t>El personal de los Servicios de Inspección del Transporte Terrestre así como los agentes</w:t>
      </w:r>
      <w:r>
        <w:rPr>
          <w:spacing w:val="-53"/>
        </w:rPr>
        <w:t> </w:t>
      </w:r>
      <w:r>
        <w:rPr/>
        <w:t>de las fuerzas de vigilancia del transporte en carretera deberán poder, en el ejercicio de sus</w:t>
      </w:r>
      <w:r>
        <w:rPr>
          <w:spacing w:val="1"/>
        </w:rPr>
        <w:t> </w:t>
      </w:r>
      <w:r>
        <w:rPr/>
        <w:t>funciones,</w:t>
      </w:r>
      <w:r>
        <w:rPr>
          <w:spacing w:val="-1"/>
        </w:rPr>
        <w:t> </w:t>
      </w:r>
      <w:r>
        <w:rPr/>
        <w:t>obtener</w:t>
      </w:r>
      <w:r>
        <w:rPr>
          <w:spacing w:val="-1"/>
        </w:rPr>
        <w:t> </w:t>
      </w:r>
      <w:r>
        <w:rPr/>
        <w:t>copia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contenido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esa</w:t>
      </w:r>
      <w:r>
        <w:rPr>
          <w:spacing w:val="-2"/>
        </w:rPr>
        <w:t> </w:t>
      </w:r>
      <w:r>
        <w:rPr/>
        <w:t>documentación.</w:t>
      </w:r>
    </w:p>
    <w:p>
      <w:pPr>
        <w:pStyle w:val="BodyText"/>
        <w:spacing w:line="249" w:lineRule="auto"/>
        <w:ind w:right="1273"/>
      </w:pPr>
      <w:r>
        <w:rPr/>
        <w:t>Cuando la referida copia se expida utilizando medios electrónicos, tanto estos como</w:t>
      </w:r>
      <w:r>
        <w:rPr>
          <w:spacing w:val="1"/>
        </w:rPr>
        <w:t> </w:t>
      </w:r>
      <w:r>
        <w:rPr/>
        <w:t>aquella</w:t>
      </w:r>
      <w:r>
        <w:rPr>
          <w:spacing w:val="1"/>
        </w:rPr>
        <w:t> </w:t>
      </w:r>
      <w:r>
        <w:rPr/>
        <w:t>deberán,</w:t>
      </w:r>
      <w:r>
        <w:rPr>
          <w:spacing w:val="1"/>
        </w:rPr>
        <w:t> </w:t>
      </w:r>
      <w:r>
        <w:rPr/>
        <w:t>asimismo,</w:t>
      </w:r>
      <w:r>
        <w:rPr>
          <w:spacing w:val="1"/>
        </w:rPr>
        <w:t> </w:t>
      </w:r>
      <w:r>
        <w:rPr/>
        <w:t>ajustarse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características</w:t>
      </w:r>
      <w:r>
        <w:rPr>
          <w:spacing w:val="1"/>
        </w:rPr>
        <w:t> </w:t>
      </w:r>
      <w:r>
        <w:rPr/>
        <w:t>señaladas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efecto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Dirección</w:t>
      </w:r>
      <w:r>
        <w:rPr>
          <w:spacing w:val="-2"/>
        </w:rPr>
        <w:t> </w:t>
      </w:r>
      <w:r>
        <w:rPr/>
        <w:t>General de</w:t>
      </w:r>
      <w:r>
        <w:rPr>
          <w:spacing w:val="-1"/>
        </w:rPr>
        <w:t> </w:t>
      </w:r>
      <w:r>
        <w:rPr/>
        <w:t>Transporte Terrestre.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BodyText"/>
        <w:spacing w:before="163"/>
        <w:ind w:left="2212" w:right="3009" w:firstLine="0"/>
        <w:jc w:val="center"/>
      </w:pPr>
      <w:bookmarkStart w:name="TÍTULO VII. Establecimiento, construcció" w:id="322"/>
      <w:bookmarkEnd w:id="322"/>
      <w:r>
        <w:rPr/>
      </w:r>
      <w:bookmarkStart w:name="_bookmark58" w:id="323"/>
      <w:bookmarkEnd w:id="323"/>
      <w:r>
        <w:rPr/>
      </w:r>
      <w:r>
        <w:rPr/>
        <w:t>TÍTULO VII</w:t>
      </w:r>
    </w:p>
    <w:p>
      <w:pPr>
        <w:pStyle w:val="Heading1"/>
        <w:spacing w:before="124"/>
        <w:ind w:left="1188" w:right="1987"/>
        <w:jc w:val="center"/>
      </w:pPr>
      <w:r>
        <w:rPr/>
        <w:t>Establecimiento,</w:t>
      </w:r>
      <w:r>
        <w:rPr>
          <w:spacing w:val="-3"/>
        </w:rPr>
        <w:t> </w:t>
      </w:r>
      <w:r>
        <w:rPr/>
        <w:t>construcción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explotación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transportes</w:t>
      </w:r>
      <w:r>
        <w:rPr>
          <w:spacing w:val="-3"/>
        </w:rPr>
        <w:t> </w:t>
      </w:r>
      <w:r>
        <w:rPr/>
        <w:t>ferroviarios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spacing w:line="369" w:lineRule="auto" w:before="0"/>
        <w:ind w:left="814" w:right="7669" w:hanging="341"/>
        <w:jc w:val="left"/>
        <w:rPr>
          <w:rFonts w:ascii="Arial" w:hAnsi="Arial"/>
          <w:b/>
          <w:sz w:val="20"/>
        </w:rPr>
      </w:pPr>
      <w:bookmarkStart w:name="Artículos 223 a 277." w:id="324"/>
      <w:bookmarkEnd w:id="324"/>
      <w:r>
        <w:rPr/>
      </w:r>
      <w:r>
        <w:rPr>
          <w:rFonts w:ascii="Arial" w:hAnsi="Arial"/>
          <w:b/>
          <w:sz w:val="20"/>
        </w:rPr>
        <w:t>Artículos 223 a 277.</w:t>
      </w:r>
      <w:r>
        <w:rPr>
          <w:rFonts w:ascii="Arial" w:hAnsi="Arial"/>
          <w:b/>
          <w:spacing w:val="-53"/>
          <w:sz w:val="20"/>
        </w:rPr>
        <w:t> </w:t>
      </w:r>
      <w:r>
        <w:rPr>
          <w:rFonts w:ascii="Arial" w:hAnsi="Arial"/>
          <w:b/>
          <w:sz w:val="20"/>
        </w:rPr>
        <w:t>(Derogados).</w:t>
      </w:r>
    </w:p>
    <w:p>
      <w:pPr>
        <w:pStyle w:val="BodyText"/>
        <w:spacing w:before="112"/>
        <w:ind w:left="2212" w:right="3009" w:firstLine="0"/>
        <w:jc w:val="center"/>
      </w:pPr>
      <w:bookmarkStart w:name="TÍTULO VIII. Policía de Ferrocarriles" w:id="325"/>
      <w:bookmarkEnd w:id="325"/>
      <w:r>
        <w:rPr/>
      </w:r>
      <w:bookmarkStart w:name="_bookmark59" w:id="326"/>
      <w:bookmarkEnd w:id="326"/>
      <w:r>
        <w:rPr/>
      </w:r>
      <w:r>
        <w:rPr/>
        <w:t>TÍTULO VIII</w:t>
      </w:r>
    </w:p>
    <w:p>
      <w:pPr>
        <w:pStyle w:val="Heading1"/>
        <w:spacing w:before="123"/>
        <w:ind w:left="2212" w:right="3009"/>
        <w:jc w:val="center"/>
      </w:pPr>
      <w:r>
        <w:rPr/>
        <w:t>Policía de Ferrocarriles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spacing w:line="369" w:lineRule="auto" w:before="0"/>
        <w:ind w:left="814" w:right="7669" w:hanging="341"/>
        <w:jc w:val="left"/>
        <w:rPr>
          <w:rFonts w:ascii="Arial" w:hAnsi="Arial"/>
          <w:b/>
          <w:sz w:val="20"/>
        </w:rPr>
      </w:pPr>
      <w:bookmarkStart w:name="Artículos 278 a 299." w:id="327"/>
      <w:bookmarkEnd w:id="327"/>
      <w:r>
        <w:rPr/>
      </w:r>
      <w:r>
        <w:rPr>
          <w:rFonts w:ascii="Arial" w:hAnsi="Arial"/>
          <w:b/>
          <w:sz w:val="20"/>
        </w:rPr>
        <w:t>Artículos 278 a 299.</w:t>
      </w:r>
      <w:r>
        <w:rPr>
          <w:rFonts w:ascii="Arial" w:hAnsi="Arial"/>
          <w:b/>
          <w:spacing w:val="-53"/>
          <w:sz w:val="20"/>
        </w:rPr>
        <w:t> </w:t>
      </w:r>
      <w:r>
        <w:rPr>
          <w:rFonts w:ascii="Arial" w:hAnsi="Arial"/>
          <w:b/>
          <w:sz w:val="20"/>
        </w:rPr>
        <w:t>(Derogados).</w:t>
      </w:r>
    </w:p>
    <w:p>
      <w:pPr>
        <w:pStyle w:val="Heading1"/>
        <w:spacing w:before="112"/>
      </w:pPr>
      <w:bookmarkStart w:name="[Disposiciones adicionales]" w:id="328"/>
      <w:bookmarkEnd w:id="328"/>
      <w:r>
        <w:rPr>
          <w:b w:val="0"/>
        </w:rPr>
      </w:r>
      <w:bookmarkStart w:name="Disposición adicional primera." w:id="329"/>
      <w:bookmarkEnd w:id="329"/>
      <w:r>
        <w:rPr>
          <w:b w:val="0"/>
        </w:rPr>
      </w:r>
      <w:bookmarkStart w:name="_bookmark60" w:id="330"/>
      <w:bookmarkEnd w:id="330"/>
      <w:r>
        <w:rPr>
          <w:b w:val="0"/>
        </w:rPr>
      </w:r>
      <w:r>
        <w:rPr/>
        <w:t>Disposición</w:t>
      </w:r>
      <w:r>
        <w:rPr>
          <w:spacing w:val="-10"/>
        </w:rPr>
        <w:t> </w:t>
      </w:r>
      <w:r>
        <w:rPr/>
        <w:t>adicional</w:t>
      </w:r>
      <w:r>
        <w:rPr>
          <w:spacing w:val="-10"/>
        </w:rPr>
        <w:t> </w:t>
      </w:r>
      <w:r>
        <w:rPr/>
        <w:t>primera.</w:t>
      </w:r>
    </w:p>
    <w:p>
      <w:pPr>
        <w:pStyle w:val="BodyText"/>
        <w:spacing w:line="249" w:lineRule="auto" w:before="118"/>
        <w:ind w:right="1274"/>
      </w:pPr>
      <w:r>
        <w:rPr/>
        <w:t>Los informes previstos en este Reglamento, respecto a los que en el mismo o en sus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complementarias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prevea</w:t>
      </w:r>
      <w:r>
        <w:rPr>
          <w:spacing w:val="1"/>
        </w:rPr>
        <w:t> </w:t>
      </w:r>
      <w:r>
        <w:rPr/>
        <w:t>expresamente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emisión,</w:t>
      </w:r>
      <w:r>
        <w:rPr>
          <w:spacing w:val="1"/>
        </w:rPr>
        <w:t> </w:t>
      </w:r>
      <w:r>
        <w:rPr/>
        <w:t>deberán</w:t>
      </w:r>
      <w:r>
        <w:rPr>
          <w:spacing w:val="55"/>
        </w:rPr>
        <w:t> </w:t>
      </w:r>
      <w:r>
        <w:rPr/>
        <w:t>ser</w:t>
      </w:r>
      <w:r>
        <w:rPr>
          <w:spacing w:val="1"/>
        </w:rPr>
        <w:t> </w:t>
      </w:r>
      <w:r>
        <w:rPr/>
        <w:t>emitidos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plazo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mes.</w:t>
      </w:r>
    </w:p>
    <w:p>
      <w:pPr>
        <w:pStyle w:val="BodyText"/>
        <w:spacing w:line="249" w:lineRule="auto"/>
        <w:ind w:right="1273"/>
      </w:pPr>
      <w:r>
        <w:rPr/>
        <w:t>Transcurrido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correspondiente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informe</w:t>
      </w:r>
      <w:r>
        <w:rPr>
          <w:spacing w:val="1"/>
        </w:rPr>
        <w:t> </w:t>
      </w:r>
      <w:r>
        <w:rPr/>
        <w:t>haya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emitido,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continuarse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tramitación</w:t>
      </w:r>
      <w:r>
        <w:rPr>
          <w:spacing w:val="-1"/>
        </w:rPr>
        <w:t> </w:t>
      </w:r>
      <w:r>
        <w:rPr/>
        <w:t>y, en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caso, concluirse el</w:t>
      </w:r>
      <w:r>
        <w:rPr>
          <w:spacing w:val="-2"/>
        </w:rPr>
        <w:t> </w:t>
      </w:r>
      <w:r>
        <w:rPr/>
        <w:t>procedimiento.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</w:pPr>
      <w:bookmarkStart w:name="Disposición adicional segunda." w:id="331"/>
      <w:bookmarkEnd w:id="331"/>
      <w:r>
        <w:rPr>
          <w:b w:val="0"/>
        </w:rPr>
      </w:r>
      <w:r>
        <w:rPr>
          <w:spacing w:val="-1"/>
        </w:rPr>
        <w:t>Disposición</w:t>
      </w:r>
      <w:r>
        <w:rPr>
          <w:spacing w:val="-9"/>
        </w:rPr>
        <w:t> </w:t>
      </w:r>
      <w:r>
        <w:rPr/>
        <w:t>adicional</w:t>
      </w:r>
      <w:r>
        <w:rPr>
          <w:spacing w:val="-8"/>
        </w:rPr>
        <w:t> </w:t>
      </w:r>
      <w:r>
        <w:rPr/>
        <w:t>segunda.</w:t>
      </w:r>
    </w:p>
    <w:p>
      <w:pPr>
        <w:pStyle w:val="ListParagraph"/>
        <w:numPr>
          <w:ilvl w:val="0"/>
          <w:numId w:val="188"/>
        </w:numPr>
        <w:tabs>
          <w:tab w:pos="1042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A los efectos previstos en la disposición adicional tercera de la LOTT, se considerarán</w:t>
      </w:r>
      <w:r>
        <w:rPr>
          <w:spacing w:val="1"/>
          <w:sz w:val="20"/>
        </w:rPr>
        <w:t> </w:t>
      </w:r>
      <w:r>
        <w:rPr>
          <w:sz w:val="20"/>
        </w:rPr>
        <w:t>estaciones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invierno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esquí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1"/>
          <w:sz w:val="20"/>
        </w:rPr>
        <w:t> </w:t>
      </w:r>
      <w:r>
        <w:rPr>
          <w:sz w:val="20"/>
        </w:rPr>
        <w:t>centros</w:t>
      </w:r>
      <w:r>
        <w:rPr>
          <w:spacing w:val="1"/>
          <w:sz w:val="20"/>
        </w:rPr>
        <w:t> </w:t>
      </w:r>
      <w:r>
        <w:rPr>
          <w:sz w:val="20"/>
        </w:rPr>
        <w:t>turísticos</w:t>
      </w:r>
      <w:r>
        <w:rPr>
          <w:spacing w:val="1"/>
          <w:sz w:val="20"/>
        </w:rPr>
        <w:t> </w:t>
      </w:r>
      <w:r>
        <w:rPr>
          <w:sz w:val="20"/>
        </w:rPr>
        <w:t>básicamente</w:t>
      </w:r>
      <w:r>
        <w:rPr>
          <w:spacing w:val="1"/>
          <w:sz w:val="20"/>
        </w:rPr>
        <w:t> </w:t>
      </w:r>
      <w:r>
        <w:rPr>
          <w:sz w:val="20"/>
        </w:rPr>
        <w:t>dedicados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práctica del esquí y demás deportes de nieve y montaña, que formen un conjunto coordinado</w:t>
      </w:r>
      <w:r>
        <w:rPr>
          <w:spacing w:val="-53"/>
          <w:sz w:val="20"/>
        </w:rPr>
        <w:t> </w:t>
      </w:r>
      <w:r>
        <w:rPr>
          <w:sz w:val="20"/>
        </w:rPr>
        <w:t>de medios de remonte mecánicos, pistas e instalaciones complementarias, de uso público,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reúnan como mínimo las</w:t>
      </w:r>
      <w:r>
        <w:rPr>
          <w:spacing w:val="-1"/>
          <w:sz w:val="20"/>
        </w:rPr>
        <w:t> </w:t>
      </w:r>
      <w:r>
        <w:rPr>
          <w:sz w:val="20"/>
        </w:rPr>
        <w:t>siguientes condiciones: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ListParagraph"/>
        <w:numPr>
          <w:ilvl w:val="0"/>
          <w:numId w:val="189"/>
        </w:numPr>
        <w:tabs>
          <w:tab w:pos="1048" w:val="left" w:leader="none"/>
        </w:tabs>
        <w:spacing w:line="240" w:lineRule="auto" w:before="126" w:after="0"/>
        <w:ind w:left="1047" w:right="0" w:hanging="234"/>
        <w:jc w:val="left"/>
        <w:rPr>
          <w:sz w:val="20"/>
        </w:rPr>
      </w:pPr>
      <w:r>
        <w:rPr>
          <w:sz w:val="20"/>
        </w:rPr>
        <w:t>Instalaciones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remonte</w:t>
      </w:r>
      <w:r>
        <w:rPr>
          <w:spacing w:val="-2"/>
          <w:sz w:val="20"/>
        </w:rPr>
        <w:t> </w:t>
      </w:r>
      <w:r>
        <w:rPr>
          <w:sz w:val="20"/>
        </w:rPr>
        <w:t>acordes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características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estación.</w:t>
      </w:r>
    </w:p>
    <w:p>
      <w:pPr>
        <w:pStyle w:val="ListParagraph"/>
        <w:numPr>
          <w:ilvl w:val="0"/>
          <w:numId w:val="189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Pistas</w:t>
      </w:r>
      <w:r>
        <w:rPr>
          <w:spacing w:val="-3"/>
          <w:sz w:val="20"/>
        </w:rPr>
        <w:t> </w:t>
      </w:r>
      <w:r>
        <w:rPr>
          <w:sz w:val="20"/>
        </w:rPr>
        <w:t>adecuadas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práctica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esquí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demás</w:t>
      </w:r>
      <w:r>
        <w:rPr>
          <w:spacing w:val="-3"/>
          <w:sz w:val="20"/>
        </w:rPr>
        <w:t> </w:t>
      </w:r>
      <w:r>
        <w:rPr>
          <w:sz w:val="20"/>
        </w:rPr>
        <w:t>deportes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nieve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montaña.</w:t>
      </w:r>
    </w:p>
    <w:p>
      <w:pPr>
        <w:pStyle w:val="ListParagraph"/>
        <w:numPr>
          <w:ilvl w:val="0"/>
          <w:numId w:val="189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Maquinaria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acondicionamiento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mantenimiento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pistas.</w:t>
      </w:r>
    </w:p>
    <w:p>
      <w:pPr>
        <w:pStyle w:val="ListParagraph"/>
        <w:numPr>
          <w:ilvl w:val="0"/>
          <w:numId w:val="189"/>
        </w:numPr>
        <w:tabs>
          <w:tab w:pos="1096" w:val="left" w:leader="none"/>
        </w:tabs>
        <w:spacing w:line="249" w:lineRule="auto" w:before="10" w:after="0"/>
        <w:ind w:left="474" w:right="1274" w:firstLine="340"/>
        <w:jc w:val="left"/>
        <w:rPr>
          <w:sz w:val="20"/>
        </w:rPr>
      </w:pPr>
      <w:r>
        <w:rPr>
          <w:sz w:val="20"/>
        </w:rPr>
        <w:t>Suministros</w:t>
      </w:r>
      <w:r>
        <w:rPr>
          <w:spacing w:val="44"/>
          <w:sz w:val="20"/>
        </w:rPr>
        <w:t> </w:t>
      </w:r>
      <w:r>
        <w:rPr>
          <w:sz w:val="20"/>
        </w:rPr>
        <w:t>de</w:t>
      </w:r>
      <w:r>
        <w:rPr>
          <w:spacing w:val="45"/>
          <w:sz w:val="20"/>
        </w:rPr>
        <w:t> </w:t>
      </w:r>
      <w:r>
        <w:rPr>
          <w:sz w:val="20"/>
        </w:rPr>
        <w:t>agua</w:t>
      </w:r>
      <w:r>
        <w:rPr>
          <w:spacing w:val="45"/>
          <w:sz w:val="20"/>
        </w:rPr>
        <w:t> </w:t>
      </w:r>
      <w:r>
        <w:rPr>
          <w:sz w:val="20"/>
        </w:rPr>
        <w:t>y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5"/>
          <w:sz w:val="20"/>
        </w:rPr>
        <w:t> </w:t>
      </w:r>
      <w:r>
        <w:rPr>
          <w:sz w:val="20"/>
        </w:rPr>
        <w:t>energía</w:t>
      </w:r>
      <w:r>
        <w:rPr>
          <w:spacing w:val="44"/>
          <w:sz w:val="20"/>
        </w:rPr>
        <w:t> </w:t>
      </w:r>
      <w:r>
        <w:rPr>
          <w:sz w:val="20"/>
        </w:rPr>
        <w:t>eléctrica</w:t>
      </w:r>
      <w:r>
        <w:rPr>
          <w:spacing w:val="45"/>
          <w:sz w:val="20"/>
        </w:rPr>
        <w:t> </w:t>
      </w:r>
      <w:r>
        <w:rPr>
          <w:sz w:val="20"/>
        </w:rPr>
        <w:t>e</w:t>
      </w:r>
      <w:r>
        <w:rPr>
          <w:spacing w:val="45"/>
          <w:sz w:val="20"/>
        </w:rPr>
        <w:t> </w:t>
      </w:r>
      <w:r>
        <w:rPr>
          <w:sz w:val="20"/>
        </w:rPr>
        <w:t>instalaciones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5"/>
          <w:sz w:val="20"/>
        </w:rPr>
        <w:t> </w:t>
      </w:r>
      <w:r>
        <w:rPr>
          <w:sz w:val="20"/>
        </w:rPr>
        <w:t>saneamiento</w:t>
      </w:r>
      <w:r>
        <w:rPr>
          <w:spacing w:val="45"/>
          <w:sz w:val="20"/>
        </w:rPr>
        <w:t> </w:t>
      </w:r>
      <w:r>
        <w:rPr>
          <w:sz w:val="20"/>
        </w:rPr>
        <w:t>y</w:t>
      </w:r>
      <w:r>
        <w:rPr>
          <w:spacing w:val="44"/>
          <w:sz w:val="20"/>
        </w:rPr>
        <w:t> </w:t>
      </w:r>
      <w:r>
        <w:rPr>
          <w:sz w:val="20"/>
        </w:rPr>
        <w:t>de</w:t>
      </w:r>
      <w:r>
        <w:rPr>
          <w:spacing w:val="-52"/>
          <w:sz w:val="20"/>
        </w:rPr>
        <w:t> </w:t>
      </w:r>
      <w:r>
        <w:rPr>
          <w:sz w:val="20"/>
        </w:rPr>
        <w:t>eliminación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basuras.</w:t>
      </w:r>
    </w:p>
    <w:p>
      <w:pPr>
        <w:pStyle w:val="ListParagraph"/>
        <w:numPr>
          <w:ilvl w:val="0"/>
          <w:numId w:val="189"/>
        </w:numPr>
        <w:tabs>
          <w:tab w:pos="1052" w:val="left" w:leader="none"/>
        </w:tabs>
        <w:spacing w:line="249" w:lineRule="auto" w:before="2" w:after="0"/>
        <w:ind w:left="474" w:right="1271" w:firstLine="340"/>
        <w:jc w:val="left"/>
        <w:rPr>
          <w:sz w:val="20"/>
        </w:rPr>
      </w:pP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telefónico</w:t>
      </w:r>
      <w:r>
        <w:rPr>
          <w:spacing w:val="1"/>
          <w:sz w:val="20"/>
        </w:rPr>
        <w:t> </w:t>
      </w:r>
      <w:r>
        <w:rPr>
          <w:sz w:val="20"/>
        </w:rPr>
        <w:t>conectado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red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o,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defecto,</w:t>
      </w:r>
      <w:r>
        <w:rPr>
          <w:spacing w:val="1"/>
          <w:sz w:val="20"/>
        </w:rPr>
        <w:t> </w:t>
      </w:r>
      <w:r>
        <w:rPr>
          <w:sz w:val="20"/>
        </w:rPr>
        <w:t>enlace</w:t>
      </w:r>
      <w:r>
        <w:rPr>
          <w:spacing w:val="2"/>
          <w:sz w:val="20"/>
        </w:rPr>
        <w:t> </w:t>
      </w:r>
      <w:r>
        <w:rPr>
          <w:sz w:val="20"/>
        </w:rPr>
        <w:t>radiotelefónico</w:t>
      </w:r>
      <w:r>
        <w:rPr>
          <w:spacing w:val="-53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punto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escucha</w:t>
      </w:r>
      <w:r>
        <w:rPr>
          <w:spacing w:val="-1"/>
          <w:sz w:val="20"/>
        </w:rPr>
        <w:t> </w:t>
      </w:r>
      <w:r>
        <w:rPr>
          <w:sz w:val="20"/>
        </w:rPr>
        <w:t>permanente.</w:t>
      </w:r>
    </w:p>
    <w:p>
      <w:pPr>
        <w:pStyle w:val="ListParagraph"/>
        <w:numPr>
          <w:ilvl w:val="0"/>
          <w:numId w:val="189"/>
        </w:numPr>
        <w:tabs>
          <w:tab w:pos="993" w:val="left" w:leader="none"/>
        </w:tabs>
        <w:spacing w:line="240" w:lineRule="auto" w:before="1" w:after="0"/>
        <w:ind w:left="992" w:right="0" w:hanging="179"/>
        <w:jc w:val="left"/>
        <w:rPr>
          <w:sz w:val="20"/>
        </w:rPr>
      </w:pPr>
      <w:r>
        <w:rPr>
          <w:sz w:val="20"/>
        </w:rPr>
        <w:t>Servicios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información</w:t>
      </w:r>
      <w:r>
        <w:rPr>
          <w:spacing w:val="-4"/>
          <w:sz w:val="20"/>
        </w:rPr>
        <w:t> </w:t>
      </w:r>
      <w:r>
        <w:rPr>
          <w:sz w:val="20"/>
        </w:rPr>
        <w:t>general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estación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seguridad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pistas.</w:t>
      </w:r>
    </w:p>
    <w:p>
      <w:pPr>
        <w:pStyle w:val="ListParagraph"/>
        <w:numPr>
          <w:ilvl w:val="0"/>
          <w:numId w:val="189"/>
        </w:numPr>
        <w:tabs>
          <w:tab w:pos="1088" w:val="left" w:leader="none"/>
        </w:tabs>
        <w:spacing w:line="249" w:lineRule="auto" w:before="10" w:after="0"/>
        <w:ind w:left="474" w:right="1274" w:firstLine="340"/>
        <w:jc w:val="left"/>
        <w:rPr>
          <w:sz w:val="20"/>
        </w:rPr>
      </w:pPr>
      <w:r>
        <w:rPr>
          <w:sz w:val="20"/>
        </w:rPr>
        <w:t>Puesto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socorro</w:t>
      </w:r>
      <w:r>
        <w:rPr>
          <w:spacing w:val="38"/>
          <w:sz w:val="20"/>
        </w:rPr>
        <w:t> </w:t>
      </w:r>
      <w:r>
        <w:rPr>
          <w:sz w:val="20"/>
        </w:rPr>
        <w:t>con</w:t>
      </w:r>
      <w:r>
        <w:rPr>
          <w:spacing w:val="38"/>
          <w:sz w:val="20"/>
        </w:rPr>
        <w:t> </w:t>
      </w:r>
      <w:r>
        <w:rPr>
          <w:sz w:val="20"/>
        </w:rPr>
        <w:t>equipo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primeros</w:t>
      </w:r>
      <w:r>
        <w:rPr>
          <w:spacing w:val="38"/>
          <w:sz w:val="20"/>
        </w:rPr>
        <w:t> </w:t>
      </w:r>
      <w:r>
        <w:rPr>
          <w:sz w:val="20"/>
        </w:rPr>
        <w:t>auxilios</w:t>
      </w:r>
      <w:r>
        <w:rPr>
          <w:spacing w:val="38"/>
          <w:sz w:val="20"/>
        </w:rPr>
        <w:t> </w:t>
      </w:r>
      <w:r>
        <w:rPr>
          <w:sz w:val="20"/>
        </w:rPr>
        <w:t>y</w:t>
      </w:r>
      <w:r>
        <w:rPr>
          <w:spacing w:val="38"/>
          <w:sz w:val="20"/>
        </w:rPr>
        <w:t> </w:t>
      </w:r>
      <w:r>
        <w:rPr>
          <w:sz w:val="20"/>
        </w:rPr>
        <w:t>medios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salvamento</w:t>
      </w:r>
      <w:r>
        <w:rPr>
          <w:spacing w:val="38"/>
          <w:sz w:val="20"/>
        </w:rPr>
        <w:t> </w:t>
      </w:r>
      <w:r>
        <w:rPr>
          <w:sz w:val="20"/>
        </w:rPr>
        <w:t>y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evacuación.</w:t>
      </w:r>
    </w:p>
    <w:p>
      <w:pPr>
        <w:pStyle w:val="ListParagraph"/>
        <w:numPr>
          <w:ilvl w:val="0"/>
          <w:numId w:val="189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Instalaciones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refugio</w:t>
      </w:r>
      <w:r>
        <w:rPr>
          <w:spacing w:val="-2"/>
          <w:sz w:val="20"/>
        </w:rPr>
        <w:t> </w:t>
      </w:r>
      <w:r>
        <w:rPr>
          <w:sz w:val="20"/>
        </w:rPr>
        <w:t>y/o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hostelería.</w:t>
      </w:r>
    </w:p>
    <w:p>
      <w:pPr>
        <w:pStyle w:val="ListParagraph"/>
        <w:numPr>
          <w:ilvl w:val="0"/>
          <w:numId w:val="189"/>
        </w:numPr>
        <w:tabs>
          <w:tab w:pos="981" w:val="left" w:leader="none"/>
        </w:tabs>
        <w:spacing w:line="240" w:lineRule="auto" w:before="10" w:after="0"/>
        <w:ind w:left="980" w:right="0" w:hanging="167"/>
        <w:jc w:val="left"/>
        <w:rPr>
          <w:sz w:val="20"/>
        </w:rPr>
      </w:pPr>
      <w:r>
        <w:rPr>
          <w:sz w:val="20"/>
        </w:rPr>
        <w:t>Instalaciones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recepción,</w:t>
      </w:r>
      <w:r>
        <w:rPr>
          <w:spacing w:val="-3"/>
          <w:sz w:val="20"/>
        </w:rPr>
        <w:t> </w:t>
      </w:r>
      <w:r>
        <w:rPr>
          <w:sz w:val="20"/>
        </w:rPr>
        <w:t>taquillas,</w:t>
      </w:r>
      <w:r>
        <w:rPr>
          <w:spacing w:val="-3"/>
          <w:sz w:val="20"/>
        </w:rPr>
        <w:t> </w:t>
      </w:r>
      <w:r>
        <w:rPr>
          <w:sz w:val="20"/>
        </w:rPr>
        <w:t>oficinas</w:t>
      </w:r>
      <w:r>
        <w:rPr>
          <w:spacing w:val="-4"/>
          <w:sz w:val="20"/>
        </w:rPr>
        <w:t> </w:t>
      </w:r>
      <w:r>
        <w:rPr>
          <w:sz w:val="20"/>
        </w:rPr>
        <w:t>administrativas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talleres.</w:t>
      </w:r>
    </w:p>
    <w:p>
      <w:pPr>
        <w:pStyle w:val="ListParagraph"/>
        <w:numPr>
          <w:ilvl w:val="0"/>
          <w:numId w:val="189"/>
        </w:numPr>
        <w:tabs>
          <w:tab w:pos="981" w:val="left" w:leader="none"/>
        </w:tabs>
        <w:spacing w:line="240" w:lineRule="auto" w:before="10" w:after="0"/>
        <w:ind w:left="980" w:right="0" w:hanging="167"/>
        <w:jc w:val="left"/>
        <w:rPr>
          <w:sz w:val="20"/>
        </w:rPr>
      </w:pPr>
      <w:r>
        <w:rPr>
          <w:sz w:val="20"/>
        </w:rPr>
        <w:t>Aparcamientos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vehículos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medios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mantenerlos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condiciones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utilización.</w:t>
      </w:r>
    </w:p>
    <w:p>
      <w:pPr>
        <w:pStyle w:val="ListParagraph"/>
        <w:numPr>
          <w:ilvl w:val="0"/>
          <w:numId w:val="189"/>
        </w:numPr>
        <w:tabs>
          <w:tab w:pos="1055" w:val="left" w:leader="none"/>
        </w:tabs>
        <w:spacing w:line="249" w:lineRule="auto" w:before="10" w:after="0"/>
        <w:ind w:left="474" w:right="1271" w:firstLine="340"/>
        <w:jc w:val="left"/>
        <w:rPr>
          <w:sz w:val="20"/>
        </w:rPr>
      </w:pPr>
      <w:r>
        <w:rPr>
          <w:sz w:val="20"/>
        </w:rPr>
        <w:t>Personal</w:t>
      </w:r>
      <w:r>
        <w:rPr>
          <w:spacing w:val="16"/>
          <w:sz w:val="20"/>
        </w:rPr>
        <w:t> </w:t>
      </w:r>
      <w:r>
        <w:rPr>
          <w:sz w:val="20"/>
        </w:rPr>
        <w:t>adecuado,</w:t>
      </w:r>
      <w:r>
        <w:rPr>
          <w:spacing w:val="16"/>
          <w:sz w:val="20"/>
        </w:rPr>
        <w:t> </w:t>
      </w:r>
      <w:r>
        <w:rPr>
          <w:sz w:val="20"/>
        </w:rPr>
        <w:t>tanto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los</w:t>
      </w:r>
      <w:r>
        <w:rPr>
          <w:spacing w:val="15"/>
          <w:sz w:val="20"/>
        </w:rPr>
        <w:t> </w:t>
      </w:r>
      <w:r>
        <w:rPr>
          <w:sz w:val="20"/>
        </w:rPr>
        <w:t>medios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remonte</w:t>
      </w:r>
      <w:r>
        <w:rPr>
          <w:spacing w:val="17"/>
          <w:sz w:val="20"/>
        </w:rPr>
        <w:t> </w:t>
      </w:r>
      <w:r>
        <w:rPr>
          <w:sz w:val="20"/>
        </w:rPr>
        <w:t>como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6"/>
          <w:sz w:val="20"/>
        </w:rPr>
        <w:t> </w:t>
      </w:r>
      <w:r>
        <w:rPr>
          <w:sz w:val="20"/>
        </w:rPr>
        <w:t>restantes</w:t>
      </w:r>
      <w:r>
        <w:rPr>
          <w:spacing w:val="17"/>
          <w:sz w:val="20"/>
        </w:rPr>
        <w:t> </w:t>
      </w:r>
      <w:r>
        <w:rPr>
          <w:sz w:val="20"/>
        </w:rPr>
        <w:t>servicios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estación.</w:t>
      </w:r>
    </w:p>
    <w:p>
      <w:pPr>
        <w:pStyle w:val="ListParagraph"/>
        <w:numPr>
          <w:ilvl w:val="0"/>
          <w:numId w:val="188"/>
        </w:numPr>
        <w:tabs>
          <w:tab w:pos="1040" w:val="left" w:leader="none"/>
        </w:tabs>
        <w:spacing w:line="249" w:lineRule="auto" w:before="122" w:after="0"/>
        <w:ind w:left="474" w:right="1270" w:firstLine="340"/>
        <w:jc w:val="both"/>
        <w:rPr>
          <w:sz w:val="20"/>
        </w:rPr>
      </w:pPr>
      <w:r>
        <w:rPr>
          <w:sz w:val="20"/>
        </w:rPr>
        <w:t>Las tarifas que se hallen fijadas para las concesiones de los servicios de transporte en</w:t>
      </w:r>
      <w:r>
        <w:rPr>
          <w:spacing w:val="-53"/>
          <w:sz w:val="20"/>
        </w:rPr>
        <w:t> </w:t>
      </w:r>
      <w:r>
        <w:rPr>
          <w:sz w:val="20"/>
        </w:rPr>
        <w:t>teleférico</w:t>
      </w:r>
      <w:r>
        <w:rPr>
          <w:spacing w:val="48"/>
          <w:sz w:val="20"/>
        </w:rPr>
        <w:t> </w:t>
      </w:r>
      <w:r>
        <w:rPr>
          <w:sz w:val="20"/>
        </w:rPr>
        <w:t>u</w:t>
      </w:r>
      <w:r>
        <w:rPr>
          <w:spacing w:val="48"/>
          <w:sz w:val="20"/>
        </w:rPr>
        <w:t> </w:t>
      </w:r>
      <w:r>
        <w:rPr>
          <w:sz w:val="20"/>
        </w:rPr>
        <w:t>otros</w:t>
      </w:r>
      <w:r>
        <w:rPr>
          <w:spacing w:val="48"/>
          <w:sz w:val="20"/>
        </w:rPr>
        <w:t> </w:t>
      </w:r>
      <w:r>
        <w:rPr>
          <w:sz w:val="20"/>
        </w:rPr>
        <w:t>medios</w:t>
      </w:r>
      <w:r>
        <w:rPr>
          <w:spacing w:val="49"/>
          <w:sz w:val="20"/>
        </w:rPr>
        <w:t> </w:t>
      </w:r>
      <w:r>
        <w:rPr>
          <w:sz w:val="20"/>
        </w:rPr>
        <w:t>en</w:t>
      </w:r>
      <w:r>
        <w:rPr>
          <w:spacing w:val="48"/>
          <w:sz w:val="20"/>
        </w:rPr>
        <w:t> </w:t>
      </w:r>
      <w:r>
        <w:rPr>
          <w:sz w:val="20"/>
        </w:rPr>
        <w:t>los</w:t>
      </w:r>
      <w:r>
        <w:rPr>
          <w:spacing w:val="48"/>
          <w:sz w:val="20"/>
        </w:rPr>
        <w:t> </w:t>
      </w:r>
      <w:r>
        <w:rPr>
          <w:sz w:val="20"/>
        </w:rPr>
        <w:t>que</w:t>
      </w:r>
      <w:r>
        <w:rPr>
          <w:spacing w:val="48"/>
          <w:sz w:val="20"/>
        </w:rPr>
        <w:t> </w:t>
      </w:r>
      <w:r>
        <w:rPr>
          <w:sz w:val="20"/>
        </w:rPr>
        <w:t>la</w:t>
      </w:r>
      <w:r>
        <w:rPr>
          <w:spacing w:val="49"/>
          <w:sz w:val="20"/>
        </w:rPr>
        <w:t> </w:t>
      </w:r>
      <w:r>
        <w:rPr>
          <w:sz w:val="20"/>
        </w:rPr>
        <w:t>tracción</w:t>
      </w:r>
      <w:r>
        <w:rPr>
          <w:spacing w:val="48"/>
          <w:sz w:val="20"/>
        </w:rPr>
        <w:t> </w:t>
      </w:r>
      <w:r>
        <w:rPr>
          <w:sz w:val="20"/>
        </w:rPr>
        <w:t>se</w:t>
      </w:r>
      <w:r>
        <w:rPr>
          <w:spacing w:val="48"/>
          <w:sz w:val="20"/>
        </w:rPr>
        <w:t> </w:t>
      </w:r>
      <w:r>
        <w:rPr>
          <w:sz w:val="20"/>
        </w:rPr>
        <w:t>haga</w:t>
      </w:r>
      <w:r>
        <w:rPr>
          <w:spacing w:val="49"/>
          <w:sz w:val="20"/>
        </w:rPr>
        <w:t> </w:t>
      </w:r>
      <w:r>
        <w:rPr>
          <w:sz w:val="20"/>
        </w:rPr>
        <w:t>por</w:t>
      </w:r>
      <w:r>
        <w:rPr>
          <w:spacing w:val="48"/>
          <w:sz w:val="20"/>
        </w:rPr>
        <w:t> </w:t>
      </w:r>
      <w:r>
        <w:rPr>
          <w:sz w:val="20"/>
        </w:rPr>
        <w:t>cable</w:t>
      </w:r>
      <w:r>
        <w:rPr>
          <w:spacing w:val="48"/>
          <w:sz w:val="20"/>
        </w:rPr>
        <w:t> </w:t>
      </w:r>
      <w:r>
        <w:rPr>
          <w:sz w:val="20"/>
        </w:rPr>
        <w:t>y</w:t>
      </w:r>
      <w:r>
        <w:rPr>
          <w:spacing w:val="48"/>
          <w:sz w:val="20"/>
        </w:rPr>
        <w:t> </w:t>
      </w:r>
      <w:r>
        <w:rPr>
          <w:sz w:val="20"/>
        </w:rPr>
        <w:t>no</w:t>
      </w:r>
      <w:r>
        <w:rPr>
          <w:spacing w:val="49"/>
          <w:sz w:val="20"/>
        </w:rPr>
        <w:t> </w:t>
      </w:r>
      <w:r>
        <w:rPr>
          <w:sz w:val="20"/>
        </w:rPr>
        <w:t>exista</w:t>
      </w:r>
      <w:r>
        <w:rPr>
          <w:spacing w:val="48"/>
          <w:sz w:val="20"/>
        </w:rPr>
        <w:t> </w:t>
      </w:r>
      <w:r>
        <w:rPr>
          <w:sz w:val="20"/>
        </w:rPr>
        <w:t>camino</w:t>
      </w:r>
      <w:r>
        <w:rPr>
          <w:spacing w:val="-53"/>
          <w:sz w:val="20"/>
        </w:rPr>
        <w:t> </w:t>
      </w:r>
      <w:r>
        <w:rPr>
          <w:sz w:val="20"/>
        </w:rPr>
        <w:t>terrestre de rodadura podrán ser modificadas cuando el ente competente, ponderando las</w:t>
      </w:r>
      <w:r>
        <w:rPr>
          <w:spacing w:val="1"/>
          <w:sz w:val="20"/>
        </w:rPr>
        <w:t> </w:t>
      </w:r>
      <w:r>
        <w:rPr>
          <w:sz w:val="20"/>
        </w:rPr>
        <w:t>circunstancias</w:t>
      </w:r>
      <w:r>
        <w:rPr>
          <w:spacing w:val="-1"/>
          <w:sz w:val="20"/>
        </w:rPr>
        <w:t> </w:t>
      </w:r>
      <w:r>
        <w:rPr>
          <w:sz w:val="20"/>
        </w:rPr>
        <w:t>concurrentes, así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autorice.</w:t>
      </w:r>
    </w:p>
    <w:p>
      <w:pPr>
        <w:pStyle w:val="BodyText"/>
        <w:spacing w:line="249" w:lineRule="auto" w:before="3"/>
        <w:ind w:right="1272"/>
      </w:pPr>
      <w:r>
        <w:rPr/>
        <w:t>Cuando el servicio de transporte en los medios a que se refiere el artículo anterior se</w:t>
      </w:r>
      <w:r>
        <w:rPr>
          <w:spacing w:val="1"/>
        </w:rPr>
        <w:t> </w:t>
      </w:r>
      <w:r>
        <w:rPr/>
        <w:t>contrate</w:t>
      </w:r>
      <w:r>
        <w:rPr>
          <w:spacing w:val="1"/>
        </w:rPr>
        <w:t> </w:t>
      </w:r>
      <w:r>
        <w:rPr/>
        <w:t>conjuntamente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prestaciones</w:t>
      </w:r>
      <w:r>
        <w:rPr>
          <w:spacing w:val="1"/>
        </w:rPr>
        <w:t> </w:t>
      </w:r>
      <w:r>
        <w:rPr/>
        <w:t>complementarias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sujetas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tarifas</w:t>
      </w:r>
      <w:r>
        <w:rPr>
          <w:spacing w:val="1"/>
        </w:rPr>
        <w:t> </w:t>
      </w:r>
      <w:r>
        <w:rPr/>
        <w:t>administrativas, podrá realizarse una facturación global cuyo importe no estará sujeto a</w:t>
      </w:r>
      <w:r>
        <w:rPr>
          <w:spacing w:val="1"/>
        </w:rPr>
        <w:t> </w:t>
      </w:r>
      <w:r>
        <w:rPr/>
        <w:t>control</w:t>
      </w:r>
      <w:r>
        <w:rPr>
          <w:spacing w:val="-1"/>
        </w:rPr>
        <w:t> </w:t>
      </w:r>
      <w:r>
        <w:rPr/>
        <w:t>administrativo.</w:t>
      </w:r>
    </w:p>
    <w:p>
      <w:pPr>
        <w:pStyle w:val="ListParagraph"/>
        <w:numPr>
          <w:ilvl w:val="0"/>
          <w:numId w:val="188"/>
        </w:numPr>
        <w:tabs>
          <w:tab w:pos="1044" w:val="left" w:leader="none"/>
        </w:tabs>
        <w:spacing w:line="240" w:lineRule="auto" w:before="3" w:after="0"/>
        <w:ind w:left="1043" w:right="0" w:hanging="230"/>
        <w:jc w:val="both"/>
        <w:rPr>
          <w:sz w:val="20"/>
        </w:rPr>
      </w:pPr>
      <w:r>
        <w:rPr>
          <w:sz w:val="20"/>
        </w:rPr>
        <w:t>La</w:t>
      </w:r>
      <w:r>
        <w:rPr>
          <w:spacing w:val="3"/>
          <w:sz w:val="20"/>
        </w:rPr>
        <w:t> </w:t>
      </w:r>
      <w:r>
        <w:rPr>
          <w:sz w:val="20"/>
        </w:rPr>
        <w:t>zona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influencia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los</w:t>
      </w:r>
      <w:r>
        <w:rPr>
          <w:spacing w:val="3"/>
          <w:sz w:val="20"/>
        </w:rPr>
        <w:t> </w:t>
      </w:r>
      <w:r>
        <w:rPr>
          <w:sz w:val="20"/>
        </w:rPr>
        <w:t>teleféricos</w:t>
      </w:r>
      <w:r>
        <w:rPr>
          <w:spacing w:val="3"/>
          <w:sz w:val="20"/>
        </w:rPr>
        <w:t> </w:t>
      </w:r>
      <w:r>
        <w:rPr>
          <w:sz w:val="20"/>
        </w:rPr>
        <w:t>prevista</w:t>
      </w:r>
      <w:r>
        <w:rPr>
          <w:spacing w:val="4"/>
          <w:sz w:val="20"/>
        </w:rPr>
        <w:t> </w:t>
      </w:r>
      <w:r>
        <w:rPr>
          <w:sz w:val="20"/>
        </w:rPr>
        <w:t>en</w:t>
      </w:r>
      <w:r>
        <w:rPr>
          <w:spacing w:val="3"/>
          <w:sz w:val="20"/>
        </w:rPr>
        <w:t> </w:t>
      </w:r>
      <w:r>
        <w:rPr>
          <w:sz w:val="20"/>
        </w:rPr>
        <w:t>el</w:t>
      </w:r>
      <w:r>
        <w:rPr>
          <w:spacing w:val="4"/>
          <w:sz w:val="20"/>
        </w:rPr>
        <w:t> </w:t>
      </w:r>
      <w:r>
        <w:rPr>
          <w:sz w:val="20"/>
        </w:rPr>
        <w:t>artículo</w:t>
      </w:r>
      <w:r>
        <w:rPr>
          <w:spacing w:val="3"/>
          <w:sz w:val="20"/>
        </w:rPr>
        <w:t> </w:t>
      </w:r>
      <w:r>
        <w:rPr>
          <w:sz w:val="20"/>
        </w:rPr>
        <w:t>9.5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la</w:t>
      </w:r>
      <w:r>
        <w:rPr>
          <w:spacing w:val="3"/>
          <w:sz w:val="20"/>
        </w:rPr>
        <w:t> </w:t>
      </w:r>
      <w:r>
        <w:rPr>
          <w:sz w:val="20"/>
        </w:rPr>
        <w:t>Ley</w:t>
      </w:r>
      <w:r>
        <w:rPr>
          <w:spacing w:val="4"/>
          <w:sz w:val="20"/>
        </w:rPr>
        <w:t> </w:t>
      </w:r>
      <w:r>
        <w:rPr>
          <w:sz w:val="20"/>
        </w:rPr>
        <w:t>4/1964,</w:t>
      </w:r>
      <w:r>
        <w:rPr>
          <w:spacing w:val="3"/>
          <w:sz w:val="20"/>
        </w:rPr>
        <w:t> </w:t>
      </w:r>
      <w:r>
        <w:rPr>
          <w:sz w:val="20"/>
        </w:rPr>
        <w:t>de</w:t>
      </w:r>
    </w:p>
    <w:p>
      <w:pPr>
        <w:pStyle w:val="BodyText"/>
        <w:spacing w:line="249" w:lineRule="auto" w:before="10"/>
        <w:ind w:right="1274" w:hanging="1"/>
      </w:pPr>
      <w:r>
        <w:rPr/>
        <w:t>24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abril,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6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Reglamento,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común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instalaciones</w:t>
      </w:r>
      <w:r>
        <w:rPr>
          <w:spacing w:val="1"/>
        </w:rPr>
        <w:t> </w:t>
      </w:r>
      <w:r>
        <w:rPr/>
        <w:t>independientes que se hallen situadas dentro de la misma estación de invierno o esquí y</w:t>
      </w:r>
      <w:r>
        <w:rPr>
          <w:spacing w:val="1"/>
        </w:rPr>
        <w:t> </w:t>
      </w:r>
      <w:r>
        <w:rPr/>
        <w:t>sean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misma titularidad que</w:t>
      </w:r>
      <w:r>
        <w:rPr>
          <w:spacing w:val="-1"/>
        </w:rPr>
        <w:t> </w:t>
      </w:r>
      <w:r>
        <w:rPr/>
        <w:t>ésta.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Disposición adicional tercera." w:id="332"/>
      <w:bookmarkEnd w:id="332"/>
      <w:r>
        <w:rPr>
          <w:b w:val="0"/>
        </w:rPr>
      </w:r>
      <w:r>
        <w:rPr/>
        <w:t>Disposición</w:t>
      </w:r>
      <w:r>
        <w:rPr>
          <w:spacing w:val="-10"/>
        </w:rPr>
        <w:t> </w:t>
      </w:r>
      <w:r>
        <w:rPr/>
        <w:t>adicional</w:t>
      </w:r>
      <w:r>
        <w:rPr>
          <w:spacing w:val="-10"/>
        </w:rPr>
        <w:t> </w:t>
      </w:r>
      <w:r>
        <w:rPr/>
        <w:t>tercera.</w:t>
      </w:r>
    </w:p>
    <w:p>
      <w:pPr>
        <w:pStyle w:val="BodyText"/>
        <w:spacing w:line="249" w:lineRule="auto" w:before="118"/>
        <w:ind w:right="1273"/>
      </w:pPr>
      <w:r>
        <w:rPr/>
        <w:t>Serán de aplicación a FEVE y, en su caso, a otras Empresas públicas a las que se</w:t>
      </w:r>
      <w:r>
        <w:rPr>
          <w:spacing w:val="1"/>
        </w:rPr>
        <w:t> </w:t>
      </w:r>
      <w:r>
        <w:rPr/>
        <w:t>atribuya la gestión de transportes públicos ferroviarios, las disposiciones de este Reglamento</w:t>
      </w:r>
      <w:r>
        <w:rPr>
          <w:spacing w:val="-53"/>
        </w:rPr>
        <w:t> </w:t>
      </w:r>
      <w:r>
        <w:rPr/>
        <w:t>que hacen referencia a RENFE, excepto las que se refieren a la relación de esta última</w:t>
      </w:r>
      <w:r>
        <w:rPr>
          <w:spacing w:val="1"/>
        </w:rPr>
        <w:t> </w:t>
      </w:r>
      <w:r>
        <w:rPr/>
        <w:t>Empresa</w:t>
      </w:r>
      <w:r>
        <w:rPr>
          <w:spacing w:val="-1"/>
        </w:rPr>
        <w:t> </w:t>
      </w:r>
      <w:r>
        <w:rPr/>
        <w:t>con la</w:t>
      </w:r>
      <w:r>
        <w:rPr>
          <w:spacing w:val="-1"/>
        </w:rPr>
        <w:t> </w:t>
      </w:r>
      <w:r>
        <w:rPr/>
        <w:t>Red</w:t>
      </w:r>
      <w:r>
        <w:rPr>
          <w:spacing w:val="-1"/>
        </w:rPr>
        <w:t> </w:t>
      </w:r>
      <w:r>
        <w:rPr/>
        <w:t>Nacional</w:t>
      </w:r>
      <w:r>
        <w:rPr>
          <w:spacing w:val="-2"/>
        </w:rPr>
        <w:t> </w:t>
      </w:r>
      <w:r>
        <w:rPr/>
        <w:t>Integrada de</w:t>
      </w:r>
      <w:r>
        <w:rPr>
          <w:spacing w:val="-1"/>
        </w:rPr>
        <w:t> </w:t>
      </w:r>
      <w:r>
        <w:rPr/>
        <w:t>Transporte Ferroviario.</w:t>
      </w:r>
    </w:p>
    <w:p>
      <w:pPr>
        <w:pStyle w:val="BodyText"/>
        <w:spacing w:line="249" w:lineRule="auto" w:before="3"/>
        <w:ind w:right="1272"/>
      </w:pPr>
      <w:r>
        <w:rPr/>
        <w:t>El</w:t>
      </w:r>
      <w:r>
        <w:rPr>
          <w:spacing w:val="24"/>
        </w:rPr>
        <w:t> </w:t>
      </w:r>
      <w:r>
        <w:rPr/>
        <w:t>Ministro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Transportes,</w:t>
      </w:r>
      <w:r>
        <w:rPr>
          <w:spacing w:val="25"/>
        </w:rPr>
        <w:t> </w:t>
      </w:r>
      <w:r>
        <w:rPr/>
        <w:t>Turismo</w:t>
      </w:r>
      <w:r>
        <w:rPr>
          <w:spacing w:val="25"/>
        </w:rPr>
        <w:t> </w:t>
      </w:r>
      <w:r>
        <w:rPr/>
        <w:t>y</w:t>
      </w:r>
      <w:r>
        <w:rPr>
          <w:spacing w:val="25"/>
        </w:rPr>
        <w:t> </w:t>
      </w:r>
      <w:r>
        <w:rPr/>
        <w:t>Comunicaciones</w:t>
      </w:r>
      <w:r>
        <w:rPr>
          <w:spacing w:val="25"/>
        </w:rPr>
        <w:t> </w:t>
      </w:r>
      <w:r>
        <w:rPr/>
        <w:t>podrá,</w:t>
      </w:r>
      <w:r>
        <w:rPr>
          <w:spacing w:val="25"/>
        </w:rPr>
        <w:t> </w:t>
      </w:r>
      <w:r>
        <w:rPr/>
        <w:t>no</w:t>
      </w:r>
      <w:r>
        <w:rPr>
          <w:spacing w:val="25"/>
        </w:rPr>
        <w:t> </w:t>
      </w:r>
      <w:r>
        <w:rPr/>
        <w:t>obstante,</w:t>
      </w:r>
      <w:r>
        <w:rPr>
          <w:spacing w:val="25"/>
        </w:rPr>
        <w:t> </w:t>
      </w:r>
      <w:r>
        <w:rPr/>
        <w:t>determinar</w:t>
      </w:r>
      <w:r>
        <w:rPr>
          <w:spacing w:val="-53"/>
        </w:rPr>
        <w:t> </w:t>
      </w:r>
      <w:r>
        <w:rPr/>
        <w:t>las adaptaciones de las referidas disposiciones que resulten necesarias, de acuerdo con las</w:t>
      </w:r>
      <w:r>
        <w:rPr>
          <w:spacing w:val="1"/>
        </w:rPr>
        <w:t> </w:t>
      </w:r>
      <w:r>
        <w:rPr/>
        <w:t>específicas</w:t>
      </w:r>
      <w:r>
        <w:rPr>
          <w:spacing w:val="-2"/>
        </w:rPr>
        <w:t> </w:t>
      </w:r>
      <w:r>
        <w:rPr/>
        <w:t>características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dichas</w:t>
      </w:r>
      <w:r>
        <w:rPr>
          <w:spacing w:val="-2"/>
        </w:rPr>
        <w:t> </w:t>
      </w:r>
      <w:r>
        <w:rPr/>
        <w:t>Empresas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exploten.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Disposición adicional cuarta." w:id="333"/>
      <w:bookmarkEnd w:id="333"/>
      <w:r>
        <w:rPr>
          <w:b w:val="0"/>
        </w:rPr>
      </w:r>
      <w:r>
        <w:rPr/>
        <w:t>Disposición</w:t>
      </w:r>
      <w:r>
        <w:rPr>
          <w:spacing w:val="-14"/>
        </w:rPr>
        <w:t> </w:t>
      </w:r>
      <w:r>
        <w:rPr/>
        <w:t>adicional</w:t>
      </w:r>
      <w:r>
        <w:rPr>
          <w:spacing w:val="-13"/>
        </w:rPr>
        <w:t> </w:t>
      </w:r>
      <w:r>
        <w:rPr/>
        <w:t>cuarta.</w:t>
      </w:r>
    </w:p>
    <w:p>
      <w:pPr>
        <w:pStyle w:val="BodyText"/>
        <w:spacing w:line="249" w:lineRule="auto" w:before="118"/>
        <w:ind w:right="1272"/>
      </w:pPr>
      <w:r>
        <w:rPr/>
        <w:t>Las</w:t>
      </w:r>
      <w:r>
        <w:rPr>
          <w:spacing w:val="19"/>
        </w:rPr>
        <w:t> </w:t>
      </w:r>
      <w:r>
        <w:rPr/>
        <w:t>normas</w:t>
      </w:r>
      <w:r>
        <w:rPr>
          <w:spacing w:val="19"/>
        </w:rPr>
        <w:t> </w:t>
      </w:r>
      <w:r>
        <w:rPr/>
        <w:t>establecidas</w:t>
      </w:r>
      <w:r>
        <w:rPr>
          <w:spacing w:val="19"/>
        </w:rPr>
        <w:t> </w:t>
      </w:r>
      <w:r>
        <w:rPr/>
        <w:t>en</w:t>
      </w:r>
      <w:r>
        <w:rPr>
          <w:spacing w:val="19"/>
        </w:rPr>
        <w:t> </w:t>
      </w:r>
      <w:r>
        <w:rPr/>
        <w:t>este</w:t>
      </w:r>
      <w:r>
        <w:rPr>
          <w:spacing w:val="19"/>
        </w:rPr>
        <w:t> </w:t>
      </w:r>
      <w:r>
        <w:rPr/>
        <w:t>Reglamento,</w:t>
      </w:r>
      <w:r>
        <w:rPr>
          <w:spacing w:val="19"/>
        </w:rPr>
        <w:t> </w:t>
      </w:r>
      <w:r>
        <w:rPr/>
        <w:t>en</w:t>
      </w:r>
      <w:r>
        <w:rPr>
          <w:spacing w:val="19"/>
        </w:rPr>
        <w:t> </w:t>
      </w:r>
      <w:r>
        <w:rPr/>
        <w:t>relación</w:t>
      </w:r>
      <w:r>
        <w:rPr>
          <w:spacing w:val="19"/>
        </w:rPr>
        <w:t> </w:t>
      </w:r>
      <w:r>
        <w:rPr/>
        <w:t>con</w:t>
      </w:r>
      <w:r>
        <w:rPr>
          <w:spacing w:val="19"/>
        </w:rPr>
        <w:t> </w:t>
      </w:r>
      <w:r>
        <w:rPr/>
        <w:t>el</w:t>
      </w:r>
      <w:r>
        <w:rPr>
          <w:spacing w:val="19"/>
        </w:rPr>
        <w:t> </w:t>
      </w:r>
      <w:r>
        <w:rPr/>
        <w:t>transporte</w:t>
      </w:r>
      <w:r>
        <w:rPr>
          <w:spacing w:val="19"/>
        </w:rPr>
        <w:t> </w:t>
      </w:r>
      <w:r>
        <w:rPr/>
        <w:t>ferroviario,</w:t>
      </w:r>
      <w:r>
        <w:rPr>
          <w:spacing w:val="-53"/>
        </w:rPr>
        <w:t> </w:t>
      </w:r>
      <w:r>
        <w:rPr/>
        <w:t>se aplicarán al transporte en funicular en lo que no se oponga a la específica naturaleza de</w:t>
      </w:r>
      <w:r>
        <w:rPr>
          <w:spacing w:val="1"/>
        </w:rPr>
        <w:t> </w:t>
      </w:r>
      <w:r>
        <w:rPr/>
        <w:t>éste,</w:t>
      </w:r>
      <w:r>
        <w:rPr>
          <w:spacing w:val="1"/>
        </w:rPr>
        <w:t> </w:t>
      </w:r>
      <w:r>
        <w:rPr/>
        <w:t>pudiendo</w:t>
      </w:r>
      <w:r>
        <w:rPr>
          <w:spacing w:val="1"/>
        </w:rPr>
        <w:t> </w:t>
      </w:r>
      <w:r>
        <w:rPr/>
        <w:t>realizar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Ministro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Transportes,</w:t>
      </w:r>
      <w:r>
        <w:rPr>
          <w:spacing w:val="1"/>
        </w:rPr>
        <w:t> </w:t>
      </w:r>
      <w:r>
        <w:rPr/>
        <w:t>Turismo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Comunicaciones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adaptaciones que resulten necesarias. Serán, en todo caso, de aplicación, en relación con la</w:t>
      </w:r>
      <w:r>
        <w:rPr>
          <w:spacing w:val="1"/>
        </w:rPr>
        <w:t> </w:t>
      </w:r>
      <w:r>
        <w:rPr/>
        <w:t>tracción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funiculares,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normas</w:t>
      </w:r>
      <w:r>
        <w:rPr>
          <w:spacing w:val="-2"/>
        </w:rPr>
        <w:t> </w:t>
      </w:r>
      <w:r>
        <w:rPr/>
        <w:t>técnicas reguladoras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cable.</w:t>
      </w:r>
    </w:p>
    <w:p>
      <w:pPr>
        <w:pStyle w:val="BodyText"/>
        <w:spacing w:before="7"/>
        <w:ind w:left="0" w:firstLine="0"/>
        <w:jc w:val="left"/>
      </w:pPr>
    </w:p>
    <w:p>
      <w:pPr>
        <w:pStyle w:val="Heading1"/>
      </w:pPr>
      <w:bookmarkStart w:name="Disposición adicional quinta." w:id="334"/>
      <w:bookmarkEnd w:id="334"/>
      <w:r>
        <w:rPr>
          <w:b w:val="0"/>
        </w:rPr>
      </w:r>
      <w:r>
        <w:rPr/>
        <w:t>Disposición</w:t>
      </w:r>
      <w:r>
        <w:rPr>
          <w:spacing w:val="-10"/>
        </w:rPr>
        <w:t> </w:t>
      </w:r>
      <w:r>
        <w:rPr/>
        <w:t>adicional</w:t>
      </w:r>
      <w:r>
        <w:rPr>
          <w:spacing w:val="-10"/>
        </w:rPr>
        <w:t> </w:t>
      </w:r>
      <w:r>
        <w:rPr/>
        <w:t>quinta.</w:t>
      </w:r>
    </w:p>
    <w:p>
      <w:pPr>
        <w:pStyle w:val="BodyText"/>
        <w:spacing w:line="249" w:lineRule="auto" w:before="117"/>
        <w:ind w:right="1274"/>
      </w:pPr>
      <w:r>
        <w:rPr/>
        <w:t>Las normas contenidas en el presente Reglamento se aplicarán a los ferrocarriles de</w:t>
      </w:r>
      <w:r>
        <w:rPr>
          <w:spacing w:val="1"/>
        </w:rPr>
        <w:t> </w:t>
      </w:r>
      <w:r>
        <w:rPr/>
        <w:t>carácter predominantemente urbano, ya discurran sobre la superficie o por debajo de la</w:t>
      </w:r>
      <w:r>
        <w:rPr>
          <w:spacing w:val="1"/>
        </w:rPr>
        <w:t> </w:t>
      </w:r>
      <w:r>
        <w:rPr/>
        <w:t>misma, así como a los que discurran por un solo raíl, en lo que no se oponga a su específica</w:t>
      </w:r>
      <w:r>
        <w:rPr>
          <w:spacing w:val="-53"/>
        </w:rPr>
        <w:t> </w:t>
      </w:r>
      <w:r>
        <w:rPr/>
        <w:t>naturaleza,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forma</w:t>
      </w:r>
      <w:r>
        <w:rPr>
          <w:spacing w:val="-1"/>
        </w:rPr>
        <w:t> </w:t>
      </w:r>
      <w:r>
        <w:rPr/>
        <w:t>supletoria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normas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regulen</w:t>
      </w:r>
      <w:r>
        <w:rPr>
          <w:spacing w:val="-2"/>
        </w:rPr>
        <w:t> </w:t>
      </w:r>
      <w:r>
        <w:rPr/>
        <w:t>específicamente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mismos.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Disposición adicional sexta." w:id="335"/>
      <w:bookmarkEnd w:id="335"/>
      <w:r>
        <w:rPr>
          <w:b w:val="0"/>
        </w:rPr>
      </w:r>
      <w:r>
        <w:rPr/>
        <w:t>Disposición</w:t>
      </w:r>
      <w:r>
        <w:rPr>
          <w:spacing w:val="-13"/>
        </w:rPr>
        <w:t> </w:t>
      </w:r>
      <w:r>
        <w:rPr/>
        <w:t>adicional</w:t>
      </w:r>
      <w:r>
        <w:rPr>
          <w:spacing w:val="-13"/>
        </w:rPr>
        <w:t> </w:t>
      </w:r>
      <w:r>
        <w:rPr/>
        <w:t>sexta.</w:t>
      </w:r>
    </w:p>
    <w:p>
      <w:pPr>
        <w:pStyle w:val="BodyText"/>
        <w:spacing w:line="249" w:lineRule="auto" w:before="118"/>
        <w:ind w:right="1271"/>
      </w:pPr>
      <w:r>
        <w:rPr/>
        <w:t>Las cuantías pecuniarias establecidas en el presente Reglamento, con excepción de las</w:t>
      </w:r>
      <w:r>
        <w:rPr>
          <w:spacing w:val="1"/>
        </w:rPr>
        <w:t> </w:t>
      </w:r>
      <w:r>
        <w:rPr/>
        <w:t>previstas en el artículo 3, cuya modificación corresponderá, en todo caso, al Gobierno, se</w:t>
      </w:r>
      <w:r>
        <w:rPr>
          <w:spacing w:val="1"/>
        </w:rPr>
        <w:t> </w:t>
      </w:r>
      <w:r>
        <w:rPr/>
        <w:t>adecuarán</w:t>
      </w:r>
      <w:r>
        <w:rPr>
          <w:spacing w:val="19"/>
        </w:rPr>
        <w:t> </w:t>
      </w:r>
      <w:r>
        <w:rPr/>
        <w:t>a</w:t>
      </w:r>
      <w:r>
        <w:rPr>
          <w:spacing w:val="20"/>
        </w:rPr>
        <w:t> </w:t>
      </w:r>
      <w:r>
        <w:rPr/>
        <w:t>los</w:t>
      </w:r>
      <w:r>
        <w:rPr>
          <w:spacing w:val="19"/>
        </w:rPr>
        <w:t> </w:t>
      </w:r>
      <w:r>
        <w:rPr/>
        <w:t>cambios</w:t>
      </w:r>
      <w:r>
        <w:rPr>
          <w:spacing w:val="20"/>
        </w:rPr>
        <w:t> </w:t>
      </w:r>
      <w:r>
        <w:rPr/>
        <w:t>de</w:t>
      </w:r>
      <w:r>
        <w:rPr>
          <w:spacing w:val="19"/>
        </w:rPr>
        <w:t> </w:t>
      </w:r>
      <w:r>
        <w:rPr/>
        <w:t>valor</w:t>
      </w:r>
      <w:r>
        <w:rPr>
          <w:spacing w:val="20"/>
        </w:rPr>
        <w:t> </w:t>
      </w:r>
      <w:r>
        <w:rPr/>
        <w:t>adquisitivo</w:t>
      </w:r>
      <w:r>
        <w:rPr>
          <w:spacing w:val="19"/>
        </w:rPr>
        <w:t> </w:t>
      </w:r>
      <w:r>
        <w:rPr/>
        <w:t>de</w:t>
      </w:r>
      <w:r>
        <w:rPr>
          <w:spacing w:val="20"/>
        </w:rPr>
        <w:t> </w:t>
      </w:r>
      <w:r>
        <w:rPr/>
        <w:t>la</w:t>
      </w:r>
      <w:r>
        <w:rPr>
          <w:spacing w:val="19"/>
        </w:rPr>
        <w:t> </w:t>
      </w:r>
      <w:r>
        <w:rPr/>
        <w:t>moneda</w:t>
      </w:r>
      <w:r>
        <w:rPr>
          <w:spacing w:val="20"/>
        </w:rPr>
        <w:t> </w:t>
      </w:r>
      <w:r>
        <w:rPr/>
        <w:t>según</w:t>
      </w:r>
      <w:r>
        <w:rPr>
          <w:spacing w:val="20"/>
        </w:rPr>
        <w:t> </w:t>
      </w:r>
      <w:r>
        <w:rPr/>
        <w:t>los</w:t>
      </w:r>
      <w:r>
        <w:rPr>
          <w:spacing w:val="19"/>
        </w:rPr>
        <w:t> </w:t>
      </w:r>
      <w:r>
        <w:rPr/>
        <w:t>índices</w:t>
      </w:r>
      <w:r>
        <w:rPr>
          <w:spacing w:val="20"/>
        </w:rPr>
        <w:t> </w:t>
      </w:r>
      <w:r>
        <w:rPr/>
        <w:t>oficiales</w:t>
      </w:r>
      <w:r>
        <w:rPr>
          <w:spacing w:val="19"/>
        </w:rPr>
        <w:t> </w:t>
      </w:r>
      <w:r>
        <w:rPr/>
        <w:t>del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65" w:firstLine="0"/>
        <w:jc w:val="left"/>
      </w:pPr>
      <w:r>
        <w:rPr/>
        <w:t>Instituto Nacional de Estadística, realizando a tal efecto el Ministro de Transportes, Turismo y</w:t>
      </w:r>
      <w:r>
        <w:rPr>
          <w:spacing w:val="-53"/>
        </w:rPr>
        <w:t> </w:t>
      </w:r>
      <w:r>
        <w:rPr/>
        <w:t>Comunicaciones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necesarias</w:t>
      </w:r>
      <w:r>
        <w:rPr>
          <w:spacing w:val="-1"/>
        </w:rPr>
        <w:t> </w:t>
      </w:r>
      <w:r>
        <w:rPr/>
        <w:t>concreciones.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1"/>
      </w:pPr>
      <w:bookmarkStart w:name="Disposición adicional séptima." w:id="336"/>
      <w:bookmarkEnd w:id="336"/>
      <w:r>
        <w:rPr>
          <w:b w:val="0"/>
        </w:rPr>
      </w:r>
      <w:r>
        <w:rPr>
          <w:spacing w:val="-1"/>
        </w:rPr>
        <w:t>Disposición</w:t>
      </w:r>
      <w:r>
        <w:rPr>
          <w:spacing w:val="-9"/>
        </w:rPr>
        <w:t> </w:t>
      </w:r>
      <w:r>
        <w:rPr/>
        <w:t>adicional</w:t>
      </w:r>
      <w:r>
        <w:rPr>
          <w:spacing w:val="-8"/>
        </w:rPr>
        <w:t> </w:t>
      </w:r>
      <w:r>
        <w:rPr/>
        <w:t>séptima.</w:t>
      </w:r>
    </w:p>
    <w:p>
      <w:pPr>
        <w:pStyle w:val="BodyText"/>
        <w:spacing w:line="249" w:lineRule="auto" w:before="117"/>
        <w:ind w:right="1272"/>
      </w:pPr>
      <w:r>
        <w:rPr/>
        <w:t>Se adscribirán a la Dirección General de Transportes Terrestres los medios personales y</w:t>
      </w:r>
      <w:r>
        <w:rPr>
          <w:spacing w:val="1"/>
        </w:rPr>
        <w:t> </w:t>
      </w:r>
      <w:r>
        <w:rPr/>
        <w:t>materiales necesarios para llevar a cabo las funciones de ordenación, control e inspección</w:t>
      </w:r>
      <w:r>
        <w:rPr>
          <w:spacing w:val="1"/>
        </w:rPr>
        <w:t> </w:t>
      </w:r>
      <w:r>
        <w:rPr/>
        <w:t>ferroviaria,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apoyo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</w:t>
      </w:r>
      <w:r>
        <w:rPr>
          <w:spacing w:val="1"/>
        </w:rPr>
        <w:t> </w:t>
      </w:r>
      <w:r>
        <w:rPr/>
        <w:t>Terrestres,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Conferencia Nacional del Transporte y a la Comisión de Directores generales de Transporte</w:t>
      </w:r>
      <w:r>
        <w:rPr>
          <w:spacing w:val="1"/>
        </w:rPr>
        <w:t> </w:t>
      </w:r>
      <w:r>
        <w:rPr/>
        <w:t>del Estado y de las Comunidades Autónomas, reglamentariamente previstas. A tal efecto se</w:t>
      </w:r>
      <w:r>
        <w:rPr>
          <w:spacing w:val="1"/>
        </w:rPr>
        <w:t> </w:t>
      </w:r>
      <w:r>
        <w:rPr/>
        <w:t>realizarán las oportunas modificaciones en la relación de puestos de trabajo correspondiente</w:t>
      </w:r>
      <w:r>
        <w:rPr>
          <w:spacing w:val="1"/>
        </w:rPr>
        <w:t> </w:t>
      </w:r>
      <w:r>
        <w:rPr/>
        <w:t>a</w:t>
      </w:r>
      <w:r>
        <w:rPr>
          <w:spacing w:val="-2"/>
        </w:rPr>
        <w:t> </w:t>
      </w:r>
      <w:r>
        <w:rPr/>
        <w:t>dicha</w:t>
      </w:r>
      <w:r>
        <w:rPr>
          <w:spacing w:val="-1"/>
        </w:rPr>
        <w:t> </w:t>
      </w:r>
      <w:r>
        <w:rPr/>
        <w:t>Dirección</w:t>
      </w:r>
      <w:r>
        <w:rPr>
          <w:spacing w:val="-1"/>
        </w:rPr>
        <w:t> </w:t>
      </w:r>
      <w:r>
        <w:rPr/>
        <w:t>General.</w:t>
      </w:r>
    </w:p>
    <w:p>
      <w:pPr>
        <w:pStyle w:val="BodyText"/>
        <w:spacing w:before="9"/>
        <w:ind w:left="0" w:firstLine="0"/>
        <w:jc w:val="left"/>
      </w:pPr>
    </w:p>
    <w:p>
      <w:pPr>
        <w:pStyle w:val="Heading1"/>
      </w:pPr>
      <w:bookmarkStart w:name="Disposición adicional octava." w:id="337"/>
      <w:bookmarkEnd w:id="337"/>
      <w:r>
        <w:rPr>
          <w:b w:val="0"/>
        </w:rPr>
      </w:r>
      <w:r>
        <w:rPr/>
        <w:t>Disposición</w:t>
      </w:r>
      <w:r>
        <w:rPr>
          <w:spacing w:val="-10"/>
        </w:rPr>
        <w:t> </w:t>
      </w:r>
      <w:r>
        <w:rPr/>
        <w:t>adicional</w:t>
      </w:r>
      <w:r>
        <w:rPr>
          <w:spacing w:val="-10"/>
        </w:rPr>
        <w:t> </w:t>
      </w:r>
      <w:r>
        <w:rPr/>
        <w:t>octava.</w:t>
      </w:r>
    </w:p>
    <w:p>
      <w:pPr>
        <w:pStyle w:val="BodyText"/>
        <w:spacing w:line="249" w:lineRule="auto" w:before="117"/>
        <w:ind w:right="1274"/>
      </w:pPr>
      <w:r>
        <w:rPr/>
        <w:t>Los informes que, según se prevé en este Reglamento, resulta preceptivo recabar de los</w:t>
      </w:r>
      <w:r>
        <w:rPr>
          <w:spacing w:val="1"/>
        </w:rPr>
        <w:t> </w:t>
      </w:r>
      <w:r>
        <w:rPr/>
        <w:t>distintos órganos consultivos regulados en el mismo, no serán exigibles en tanto que dichos</w:t>
      </w:r>
      <w:r>
        <w:rPr>
          <w:spacing w:val="1"/>
        </w:rPr>
        <w:t> </w:t>
      </w:r>
      <w:r>
        <w:rPr/>
        <w:t>órganos</w:t>
      </w:r>
      <w:r>
        <w:rPr>
          <w:spacing w:val="-2"/>
        </w:rPr>
        <w:t> </w:t>
      </w:r>
      <w:r>
        <w:rPr/>
        <w:t>no</w:t>
      </w:r>
      <w:r>
        <w:rPr>
          <w:spacing w:val="-1"/>
        </w:rPr>
        <w:t> </w:t>
      </w:r>
      <w:r>
        <w:rPr/>
        <w:t>se hayan</w:t>
      </w:r>
      <w:r>
        <w:rPr>
          <w:spacing w:val="-2"/>
        </w:rPr>
        <w:t> </w:t>
      </w:r>
      <w:r>
        <w:rPr/>
        <w:t>constituido de</w:t>
      </w:r>
      <w:r>
        <w:rPr>
          <w:spacing w:val="-1"/>
        </w:rPr>
        <w:t> </w:t>
      </w:r>
      <w:r>
        <w:rPr/>
        <w:t>manera</w:t>
      </w:r>
      <w:r>
        <w:rPr>
          <w:spacing w:val="-1"/>
        </w:rPr>
        <w:t> </w:t>
      </w:r>
      <w:r>
        <w:rPr/>
        <w:t>efectiva.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Disposición adicional novena." w:id="338"/>
      <w:bookmarkEnd w:id="338"/>
      <w:r>
        <w:rPr>
          <w:b w:val="0"/>
        </w:rPr>
      </w:r>
      <w:r>
        <w:rPr/>
        <w:t>Disposición</w:t>
      </w:r>
      <w:r>
        <w:rPr>
          <w:spacing w:val="-10"/>
        </w:rPr>
        <w:t> </w:t>
      </w:r>
      <w:r>
        <w:rPr/>
        <w:t>adicional</w:t>
      </w:r>
      <w:r>
        <w:rPr>
          <w:spacing w:val="-10"/>
        </w:rPr>
        <w:t> </w:t>
      </w:r>
      <w:r>
        <w:rPr/>
        <w:t>novena.</w:t>
      </w:r>
    </w:p>
    <w:p>
      <w:pPr>
        <w:pStyle w:val="BodyText"/>
        <w:spacing w:line="249" w:lineRule="auto" w:before="118"/>
        <w:ind w:right="1272"/>
      </w:pPr>
      <w:r>
        <w:rPr/>
        <w:t>La obligación de cumplimentar la declaración de porte se exigirá a partir de que sean</w:t>
      </w:r>
      <w:r>
        <w:rPr>
          <w:spacing w:val="1"/>
        </w:rPr>
        <w:t> </w:t>
      </w:r>
      <w:r>
        <w:rPr/>
        <w:t>determinadas por el Ministro de Transportes, Turismo y Comunicaciones las reglas para su</w:t>
      </w:r>
      <w:r>
        <w:rPr>
          <w:spacing w:val="1"/>
        </w:rPr>
        <w:t> </w:t>
      </w:r>
      <w:r>
        <w:rPr/>
        <w:t>distribución,</w:t>
      </w:r>
      <w:r>
        <w:rPr>
          <w:spacing w:val="-2"/>
        </w:rPr>
        <w:t> </w:t>
      </w:r>
      <w:r>
        <w:rPr/>
        <w:t>formulación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control,</w:t>
      </w:r>
      <w:r>
        <w:rPr>
          <w:spacing w:val="-1"/>
        </w:rPr>
        <w:t> </w:t>
      </w:r>
      <w:r>
        <w:rPr/>
        <w:t>previstas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punto</w:t>
      </w:r>
      <w:r>
        <w:rPr>
          <w:spacing w:val="-2"/>
        </w:rPr>
        <w:t> </w:t>
      </w:r>
      <w:r>
        <w:rPr/>
        <w:t>2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222.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Disposición adicional décima." w:id="339"/>
      <w:bookmarkEnd w:id="339"/>
      <w:r>
        <w:rPr>
          <w:b w:val="0"/>
        </w:rPr>
      </w:r>
      <w:r>
        <w:rPr/>
        <w:t>Disposición</w:t>
      </w:r>
      <w:r>
        <w:rPr>
          <w:spacing w:val="-10"/>
        </w:rPr>
        <w:t> </w:t>
      </w:r>
      <w:r>
        <w:rPr/>
        <w:t>adicional</w:t>
      </w:r>
      <w:r>
        <w:rPr>
          <w:spacing w:val="-10"/>
        </w:rPr>
        <w:t> </w:t>
      </w:r>
      <w:r>
        <w:rPr/>
        <w:t>décima.</w:t>
      </w:r>
    </w:p>
    <w:p>
      <w:pPr>
        <w:pStyle w:val="BodyText"/>
        <w:spacing w:line="249" w:lineRule="auto" w:before="118"/>
        <w:ind w:right="1272"/>
      </w:pPr>
      <w:r>
        <w:rPr/>
        <w:t>Las tarifas obligatorias correspondientes a transportes regulares de uso especial y a</w:t>
      </w:r>
      <w:r>
        <w:rPr>
          <w:spacing w:val="1"/>
        </w:rPr>
        <w:t> </w:t>
      </w:r>
      <w:r>
        <w:rPr/>
        <w:t>transportes discrecionales de viajeros vigentes hasta la entrada en vigor de este Reglamento</w:t>
      </w:r>
      <w:r>
        <w:rPr>
          <w:spacing w:val="-53"/>
        </w:rPr>
        <w:t> </w:t>
      </w:r>
      <w:r>
        <w:rPr/>
        <w:t>quedarán</w:t>
      </w:r>
      <w:r>
        <w:rPr>
          <w:spacing w:val="-3"/>
        </w:rPr>
        <w:t> </w:t>
      </w:r>
      <w:r>
        <w:rPr/>
        <w:t>convertidas,</w:t>
      </w:r>
      <w:r>
        <w:rPr>
          <w:spacing w:val="-2"/>
        </w:rPr>
        <w:t> </w:t>
      </w:r>
      <w:r>
        <w:rPr/>
        <w:t>cuando</w:t>
      </w:r>
      <w:r>
        <w:rPr>
          <w:spacing w:val="-2"/>
        </w:rPr>
        <w:t> </w:t>
      </w:r>
      <w:r>
        <w:rPr/>
        <w:t>dicha</w:t>
      </w:r>
      <w:r>
        <w:rPr>
          <w:spacing w:val="-2"/>
        </w:rPr>
        <w:t> </w:t>
      </w:r>
      <w:r>
        <w:rPr/>
        <w:t>entrada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vigor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produzca,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tarifas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referencia.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Disposición adicional undécima." w:id="340"/>
      <w:bookmarkEnd w:id="340"/>
      <w:r>
        <w:rPr>
          <w:b w:val="0"/>
        </w:rPr>
      </w:r>
      <w:r>
        <w:rPr/>
        <w:t>Disposición</w:t>
      </w:r>
      <w:r>
        <w:rPr>
          <w:spacing w:val="-10"/>
        </w:rPr>
        <w:t> </w:t>
      </w:r>
      <w:r>
        <w:rPr/>
        <w:t>adicional</w:t>
      </w:r>
      <w:r>
        <w:rPr>
          <w:spacing w:val="-10"/>
        </w:rPr>
        <w:t> </w:t>
      </w:r>
      <w:r>
        <w:rPr/>
        <w:t>undécima.</w:t>
      </w:r>
    </w:p>
    <w:p>
      <w:pPr>
        <w:pStyle w:val="BodyText"/>
        <w:spacing w:line="249" w:lineRule="auto" w:before="117"/>
        <w:ind w:right="1272"/>
      </w:pPr>
      <w:r>
        <w:rPr/>
        <w:t>Se</w:t>
      </w:r>
      <w:r>
        <w:rPr>
          <w:spacing w:val="1"/>
        </w:rPr>
        <w:t> </w:t>
      </w:r>
      <w:r>
        <w:rPr/>
        <w:t>faculta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Ministro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Transportes,</w:t>
      </w:r>
      <w:r>
        <w:rPr>
          <w:spacing w:val="1"/>
        </w:rPr>
        <w:t> </w:t>
      </w:r>
      <w:r>
        <w:rPr/>
        <w:t>Turismo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Comunicaciones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dictar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disposiciones necesarias para la aplicación y desarrollo de este Reglamento, así como para</w:t>
      </w:r>
      <w:r>
        <w:rPr>
          <w:spacing w:val="1"/>
        </w:rPr>
        <w:t> </w:t>
      </w:r>
      <w:r>
        <w:rPr/>
        <w:t>resolver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dudas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relación con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mismo se susciten.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[Disposiciones transitorias]" w:id="341"/>
      <w:bookmarkEnd w:id="341"/>
      <w:r>
        <w:rPr>
          <w:b w:val="0"/>
        </w:rPr>
      </w:r>
      <w:bookmarkStart w:name="Disposición transitoria primera." w:id="342"/>
      <w:bookmarkEnd w:id="342"/>
      <w:r>
        <w:rPr>
          <w:b w:val="0"/>
        </w:rPr>
      </w:r>
      <w:bookmarkStart w:name="_bookmark61" w:id="343"/>
      <w:bookmarkEnd w:id="343"/>
      <w:r>
        <w:rPr>
          <w:b w:val="0"/>
        </w:rPr>
      </w:r>
      <w:r>
        <w:rPr/>
        <w:t>Disposición</w:t>
      </w:r>
      <w:r>
        <w:rPr>
          <w:spacing w:val="-6"/>
        </w:rPr>
        <w:t> </w:t>
      </w:r>
      <w:r>
        <w:rPr/>
        <w:t>transitoria</w:t>
      </w:r>
      <w:r>
        <w:rPr>
          <w:spacing w:val="-5"/>
        </w:rPr>
        <w:t> </w:t>
      </w:r>
      <w:r>
        <w:rPr/>
        <w:t>primera.</w:t>
      </w:r>
    </w:p>
    <w:p>
      <w:pPr>
        <w:pStyle w:val="ListParagraph"/>
        <w:numPr>
          <w:ilvl w:val="0"/>
          <w:numId w:val="190"/>
        </w:numPr>
        <w:tabs>
          <w:tab w:pos="1044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Las actuales autorizaciones de transporte público de viajeros, de mercancías y mixtos</w:t>
      </w:r>
      <w:r>
        <w:rPr>
          <w:spacing w:val="1"/>
          <w:sz w:val="20"/>
        </w:rPr>
        <w:t> </w:t>
      </w:r>
      <w:r>
        <w:rPr>
          <w:sz w:val="20"/>
        </w:rPr>
        <w:t>de ámbito local, así como de transporte privado de mercancías de dicho ámbito, quedarán</w:t>
      </w:r>
      <w:r>
        <w:rPr>
          <w:spacing w:val="1"/>
          <w:sz w:val="20"/>
        </w:rPr>
        <w:t> </w:t>
      </w:r>
      <w:r>
        <w:rPr>
          <w:sz w:val="20"/>
        </w:rPr>
        <w:t>convertidas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autorizaciones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local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111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-53"/>
          <w:sz w:val="20"/>
        </w:rPr>
        <w:t> </w:t>
      </w:r>
      <w:r>
        <w:rPr>
          <w:sz w:val="20"/>
        </w:rPr>
        <w:t>Reglamento.</w:t>
      </w:r>
    </w:p>
    <w:p>
      <w:pPr>
        <w:pStyle w:val="ListParagraph"/>
        <w:numPr>
          <w:ilvl w:val="0"/>
          <w:numId w:val="190"/>
        </w:numPr>
        <w:tabs>
          <w:tab w:pos="1076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Las actuales autorizaciones de transporte privado de viajeros de ámbito inferior al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-5"/>
          <w:sz w:val="20"/>
        </w:rPr>
        <w:t> </w:t>
      </w:r>
      <w:r>
        <w:rPr>
          <w:sz w:val="20"/>
        </w:rPr>
        <w:t>quedarán</w:t>
      </w:r>
      <w:r>
        <w:rPr>
          <w:spacing w:val="-4"/>
          <w:sz w:val="20"/>
        </w:rPr>
        <w:t> </w:t>
      </w:r>
      <w:r>
        <w:rPr>
          <w:sz w:val="20"/>
        </w:rPr>
        <w:t>convertidas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autorizaciones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transporte</w:t>
      </w:r>
      <w:r>
        <w:rPr>
          <w:spacing w:val="-3"/>
          <w:sz w:val="20"/>
        </w:rPr>
        <w:t> </w:t>
      </w:r>
      <w:r>
        <w:rPr>
          <w:sz w:val="20"/>
        </w:rPr>
        <w:t>privado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ámbito</w:t>
      </w:r>
      <w:r>
        <w:rPr>
          <w:spacing w:val="-5"/>
          <w:sz w:val="20"/>
        </w:rPr>
        <w:t> </w:t>
      </w:r>
      <w:r>
        <w:rPr>
          <w:sz w:val="20"/>
        </w:rPr>
        <w:t>nacional.</w:t>
      </w:r>
    </w:p>
    <w:p>
      <w:pPr>
        <w:pStyle w:val="ListParagraph"/>
        <w:numPr>
          <w:ilvl w:val="0"/>
          <w:numId w:val="190"/>
        </w:numPr>
        <w:tabs>
          <w:tab w:pos="1045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Las actuales autorizaciones de transporte público de viajeros, de mercancías y mixtos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comarcal,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privado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ámbito,</w:t>
      </w:r>
      <w:r>
        <w:rPr>
          <w:spacing w:val="1"/>
          <w:sz w:val="20"/>
        </w:rPr>
        <w:t> </w:t>
      </w:r>
      <w:r>
        <w:rPr>
          <w:sz w:val="20"/>
        </w:rPr>
        <w:t>conservarán su vigencia, estando su régimen jurídico sometido a las disposiciones de este</w:t>
      </w:r>
      <w:r>
        <w:rPr>
          <w:spacing w:val="1"/>
          <w:sz w:val="20"/>
        </w:rPr>
        <w:t> </w:t>
      </w:r>
      <w:r>
        <w:rPr>
          <w:sz w:val="20"/>
        </w:rPr>
        <w:t>Reglamento.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Disposición transitoria segunda." w:id="344"/>
      <w:bookmarkEnd w:id="344"/>
      <w:r>
        <w:rPr>
          <w:b w:val="0"/>
        </w:rPr>
      </w:r>
      <w:r>
        <w:rPr/>
        <w:t>Disposición</w:t>
      </w:r>
      <w:r>
        <w:rPr>
          <w:spacing w:val="-10"/>
        </w:rPr>
        <w:t> </w:t>
      </w:r>
      <w:r>
        <w:rPr/>
        <w:t>transitoria</w:t>
      </w:r>
      <w:r>
        <w:rPr>
          <w:spacing w:val="-9"/>
        </w:rPr>
        <w:t> </w:t>
      </w:r>
      <w:r>
        <w:rPr/>
        <w:t>segunda.</w:t>
      </w:r>
    </w:p>
    <w:p>
      <w:pPr>
        <w:pStyle w:val="BodyText"/>
        <w:spacing w:line="249" w:lineRule="auto" w:before="117"/>
        <w:ind w:right="1272"/>
      </w:pP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previsto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punto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143,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actuales</w:t>
      </w:r>
      <w:r>
        <w:rPr>
          <w:spacing w:val="1"/>
        </w:rPr>
        <w:t> </w:t>
      </w:r>
      <w:r>
        <w:rPr/>
        <w:t>licencias</w:t>
      </w:r>
      <w:r>
        <w:rPr>
          <w:spacing w:val="1"/>
        </w:rPr>
        <w:t> </w:t>
      </w:r>
      <w:r>
        <w:rPr/>
        <w:t>municipales de la clase B serán canjeadas a la entrada en vigor de este Reglamento por</w:t>
      </w:r>
      <w:r>
        <w:rPr>
          <w:spacing w:val="1"/>
        </w:rPr>
        <w:t> </w:t>
      </w:r>
      <w:r>
        <w:rPr/>
        <w:t>licencias</w:t>
      </w:r>
      <w:r>
        <w:rPr>
          <w:spacing w:val="1"/>
        </w:rPr>
        <w:t> </w:t>
      </w:r>
      <w:r>
        <w:rPr/>
        <w:t>municipales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auto-taxis,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bien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correspondientes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únicamente</w:t>
      </w:r>
      <w:r>
        <w:rPr>
          <w:spacing w:val="1"/>
        </w:rPr>
        <w:t> </w:t>
      </w:r>
      <w:r>
        <w:rPr/>
        <w:t>estarán obligados a estar provistos de contador taxímetro cuando realicen servicios que</w:t>
      </w:r>
      <w:r>
        <w:rPr>
          <w:spacing w:val="1"/>
        </w:rPr>
        <w:t> </w:t>
      </w:r>
      <w:r>
        <w:rPr/>
        <w:t>discurran íntegramente por suelo urbano o urbanizable o cuando así lo determine para</w:t>
      </w:r>
      <w:r>
        <w:rPr>
          <w:spacing w:val="1"/>
        </w:rPr>
        <w:t> </w:t>
      </w:r>
      <w:r>
        <w:rPr/>
        <w:t>facilitar el control tarifario el Ministro de Transportes, Turismo y Comunicaciones o, en su</w:t>
      </w:r>
      <w:r>
        <w:rPr>
          <w:spacing w:val="1"/>
        </w:rPr>
        <w:t> </w:t>
      </w:r>
      <w:r>
        <w:rPr/>
        <w:t>caso, la correspondiente Comunidad Autónoma o el respectivo Ayuntamiento, para el ámbito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sus</w:t>
      </w:r>
      <w:r>
        <w:rPr>
          <w:spacing w:val="-1"/>
        </w:rPr>
        <w:t> </w:t>
      </w:r>
      <w:r>
        <w:rPr/>
        <w:t>competencias.</w:t>
      </w:r>
    </w:p>
    <w:p>
      <w:pPr>
        <w:pStyle w:val="BodyText"/>
        <w:spacing w:line="249" w:lineRule="auto" w:before="7"/>
        <w:ind w:right="1272"/>
      </w:pPr>
      <w:r>
        <w:rPr/>
        <w:t>Las actuales licencias municipales de la clase C, salvo que proceda su conversión en</w:t>
      </w:r>
      <w:r>
        <w:rPr>
          <w:spacing w:val="1"/>
        </w:rPr>
        <w:t> </w:t>
      </w:r>
      <w:r>
        <w:rPr/>
        <w:t>autorizaciones</w:t>
      </w:r>
      <w:r>
        <w:rPr>
          <w:spacing w:val="22"/>
        </w:rPr>
        <w:t> </w:t>
      </w:r>
      <w:r>
        <w:rPr/>
        <w:t>para</w:t>
      </w:r>
      <w:r>
        <w:rPr>
          <w:spacing w:val="23"/>
        </w:rPr>
        <w:t> </w:t>
      </w:r>
      <w:r>
        <w:rPr/>
        <w:t>transporte</w:t>
      </w:r>
      <w:r>
        <w:rPr>
          <w:spacing w:val="23"/>
        </w:rPr>
        <w:t> </w:t>
      </w:r>
      <w:r>
        <w:rPr/>
        <w:t>sanitario</w:t>
      </w:r>
      <w:r>
        <w:rPr>
          <w:spacing w:val="23"/>
        </w:rPr>
        <w:t> </w:t>
      </w:r>
      <w:r>
        <w:rPr/>
        <w:t>o</w:t>
      </w:r>
      <w:r>
        <w:rPr>
          <w:spacing w:val="23"/>
        </w:rPr>
        <w:t> </w:t>
      </w:r>
      <w:r>
        <w:rPr/>
        <w:t>funerario</w:t>
      </w:r>
      <w:r>
        <w:rPr>
          <w:spacing w:val="23"/>
        </w:rPr>
        <w:t> </w:t>
      </w:r>
      <w:r>
        <w:rPr/>
        <w:t>serán</w:t>
      </w:r>
      <w:r>
        <w:rPr>
          <w:spacing w:val="23"/>
        </w:rPr>
        <w:t> </w:t>
      </w:r>
      <w:r>
        <w:rPr/>
        <w:t>canjeadas</w:t>
      </w:r>
      <w:r>
        <w:rPr>
          <w:spacing w:val="22"/>
        </w:rPr>
        <w:t> </w:t>
      </w:r>
      <w:r>
        <w:rPr/>
        <w:t>por</w:t>
      </w:r>
      <w:r>
        <w:rPr>
          <w:spacing w:val="23"/>
        </w:rPr>
        <w:t> </w:t>
      </w:r>
      <w:r>
        <w:rPr/>
        <w:t>autorizaciones</w:t>
      </w:r>
      <w:r>
        <w:rPr>
          <w:spacing w:val="23"/>
        </w:rPr>
        <w:t> </w:t>
      </w:r>
      <w:r>
        <w:rPr/>
        <w:t>de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firstLine="0"/>
      </w:pPr>
      <w:r>
        <w:rPr/>
        <w:t>arrendamiento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conductor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previstas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180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-53"/>
        </w:rPr>
        <w:t> </w:t>
      </w:r>
      <w:r>
        <w:rPr/>
        <w:t>Reglamento, siéndoles de aplicación el régimen jurídico de éstas, con excepción de la</w:t>
      </w:r>
      <w:r>
        <w:rPr>
          <w:spacing w:val="1"/>
        </w:rPr>
        <w:t> </w:t>
      </w:r>
      <w:r>
        <w:rPr/>
        <w:t>exigencia de un número mínimo de vehículos y de las características requeridas a éstos, si</w:t>
      </w:r>
      <w:r>
        <w:rPr>
          <w:spacing w:val="1"/>
        </w:rPr>
        <w:t> </w:t>
      </w:r>
      <w:r>
        <w:rPr/>
        <w:t>bien los vehículos que en su momento les sustituyan deberán cumplir estas últimas. Las</w:t>
      </w:r>
      <w:r>
        <w:rPr>
          <w:spacing w:val="1"/>
        </w:rPr>
        <w:t> </w:t>
      </w:r>
      <w:r>
        <w:rPr/>
        <w:t>autorizaciones de la serie VT de transporte interurbano de que, en su caso, dispusieran los</w:t>
      </w:r>
      <w:r>
        <w:rPr>
          <w:spacing w:val="1"/>
        </w:rPr>
        <w:t> </w:t>
      </w:r>
      <w:r>
        <w:rPr/>
        <w:t>titulares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referidas</w:t>
      </w:r>
      <w:r>
        <w:rPr>
          <w:spacing w:val="-1"/>
        </w:rPr>
        <w:t> </w:t>
      </w:r>
      <w:r>
        <w:rPr/>
        <w:t>licencias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clase</w:t>
      </w:r>
      <w:r>
        <w:rPr>
          <w:spacing w:val="-1"/>
        </w:rPr>
        <w:t> </w:t>
      </w:r>
      <w:r>
        <w:rPr/>
        <w:t>C</w:t>
      </w:r>
      <w:r>
        <w:rPr>
          <w:spacing w:val="-1"/>
        </w:rPr>
        <w:t> </w:t>
      </w:r>
      <w:r>
        <w:rPr/>
        <w:t>quedarán</w:t>
      </w:r>
      <w:r>
        <w:rPr>
          <w:spacing w:val="-2"/>
        </w:rPr>
        <w:t> </w:t>
      </w:r>
      <w:r>
        <w:rPr/>
        <w:t>sin efecto.</w:t>
      </w:r>
    </w:p>
    <w:p>
      <w:pPr>
        <w:pStyle w:val="BodyText"/>
        <w:spacing w:before="7"/>
        <w:ind w:left="0" w:firstLine="0"/>
        <w:jc w:val="left"/>
      </w:pPr>
    </w:p>
    <w:p>
      <w:pPr>
        <w:pStyle w:val="Heading1"/>
      </w:pPr>
      <w:bookmarkStart w:name="Disposición transitoria tercera." w:id="345"/>
      <w:bookmarkEnd w:id="345"/>
      <w:r>
        <w:rPr>
          <w:b w:val="0"/>
        </w:rPr>
      </w:r>
      <w:r>
        <w:rPr/>
        <w:t>Disposición</w:t>
      </w:r>
      <w:r>
        <w:rPr>
          <w:spacing w:val="-6"/>
        </w:rPr>
        <w:t> </w:t>
      </w:r>
      <w:r>
        <w:rPr/>
        <w:t>transitoria</w:t>
      </w:r>
      <w:r>
        <w:rPr>
          <w:spacing w:val="-5"/>
        </w:rPr>
        <w:t> </w:t>
      </w:r>
      <w:r>
        <w:rPr/>
        <w:t>tercera.</w:t>
      </w:r>
    </w:p>
    <w:p>
      <w:pPr>
        <w:pStyle w:val="BodyText"/>
        <w:spacing w:line="249" w:lineRule="auto" w:before="118"/>
        <w:ind w:right="1271"/>
      </w:pPr>
      <w:r>
        <w:rPr/>
        <w:t>Las actuales autorizaciones de transporte público en furgón fúnebre serán canjeadas por</w:t>
      </w:r>
      <w:r>
        <w:rPr>
          <w:spacing w:val="-53"/>
        </w:rPr>
        <w:t> </w:t>
      </w:r>
      <w:r>
        <w:rPr/>
        <w:t>las autorizaciones de transporte privado complementario para la realización de transporte</w:t>
      </w:r>
      <w:r>
        <w:rPr>
          <w:spacing w:val="1"/>
        </w:rPr>
        <w:t> </w:t>
      </w:r>
      <w:r>
        <w:rPr/>
        <w:t>funerario previstas en el artículo 139 de este Reglamento, siéndoles de aplicación el régimen</w:t>
      </w:r>
      <w:r>
        <w:rPr>
          <w:spacing w:val="-53"/>
        </w:rPr>
        <w:t> </w:t>
      </w:r>
      <w:r>
        <w:rPr/>
        <w:t>jurídico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mismas.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spacing w:before="1"/>
      </w:pPr>
      <w:bookmarkStart w:name="Disposición transitoria cuarta." w:id="346"/>
      <w:bookmarkEnd w:id="346"/>
      <w:r>
        <w:rPr>
          <w:b w:val="0"/>
        </w:rPr>
      </w:r>
      <w:r>
        <w:rPr/>
        <w:t>Disposición</w:t>
      </w:r>
      <w:r>
        <w:rPr>
          <w:spacing w:val="-10"/>
        </w:rPr>
        <w:t> </w:t>
      </w:r>
      <w:r>
        <w:rPr/>
        <w:t>transitoria</w:t>
      </w:r>
      <w:r>
        <w:rPr>
          <w:spacing w:val="-8"/>
        </w:rPr>
        <w:t> </w:t>
      </w:r>
      <w:r>
        <w:rPr/>
        <w:t>cuarta.</w:t>
      </w:r>
    </w:p>
    <w:p>
      <w:pPr>
        <w:pStyle w:val="ListParagraph"/>
        <w:numPr>
          <w:ilvl w:val="0"/>
          <w:numId w:val="191"/>
        </w:numPr>
        <w:tabs>
          <w:tab w:pos="1059" w:val="left" w:leader="none"/>
        </w:tabs>
        <w:spacing w:line="249" w:lineRule="auto" w:before="117" w:after="0"/>
        <w:ind w:left="474" w:right="1271" w:firstLine="340"/>
        <w:jc w:val="both"/>
        <w:rPr>
          <w:sz w:val="20"/>
        </w:rPr>
      </w:pPr>
      <w:r>
        <w:rPr>
          <w:sz w:val="20"/>
        </w:rPr>
        <w:t>Las personas que, antes del día 1 de enero de 1988 vinieran realizando legalmente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discrecional</w:t>
      </w:r>
      <w:r>
        <w:rPr>
          <w:spacing w:val="1"/>
          <w:sz w:val="20"/>
        </w:rPr>
        <w:t> </w:t>
      </w:r>
      <w:r>
        <w:rPr>
          <w:sz w:val="20"/>
        </w:rPr>
        <w:t>urbano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viajeros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autobús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pesados, sin estar provistas de autorización administrativa, podrán solicitar en el plazo de</w:t>
      </w:r>
      <w:r>
        <w:rPr>
          <w:spacing w:val="1"/>
          <w:sz w:val="20"/>
        </w:rPr>
        <w:t> </w:t>
      </w:r>
      <w:r>
        <w:rPr>
          <w:sz w:val="20"/>
        </w:rPr>
        <w:t>doce meses a partir de la entrada en vigor de este Reglamento, una autorización habilitante</w:t>
      </w:r>
      <w:r>
        <w:rPr>
          <w:spacing w:val="1"/>
          <w:sz w:val="20"/>
        </w:rPr>
        <w:t> </w:t>
      </w:r>
      <w:r>
        <w:rPr>
          <w:sz w:val="20"/>
        </w:rPr>
        <w:t>para la realización de transporte urbano en el municipio de que se trate, reconociéndoseles a</w:t>
      </w:r>
      <w:r>
        <w:rPr>
          <w:spacing w:val="-53"/>
          <w:sz w:val="20"/>
        </w:rPr>
        <w:t> </w:t>
      </w:r>
      <w:r>
        <w:rPr>
          <w:sz w:val="20"/>
        </w:rPr>
        <w:t>tal</w:t>
      </w:r>
      <w:r>
        <w:rPr>
          <w:spacing w:val="1"/>
          <w:sz w:val="20"/>
        </w:rPr>
        <w:t> </w:t>
      </w:r>
      <w:r>
        <w:rPr>
          <w:sz w:val="20"/>
        </w:rPr>
        <w:t>efecto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capacitación</w:t>
      </w:r>
      <w:r>
        <w:rPr>
          <w:spacing w:val="1"/>
          <w:sz w:val="20"/>
        </w:rPr>
        <w:t> </w:t>
      </w:r>
      <w:r>
        <w:rPr>
          <w:sz w:val="20"/>
        </w:rPr>
        <w:t>profesional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55"/>
          <w:sz w:val="20"/>
        </w:rPr>
        <w:t> </w:t>
      </w:r>
      <w:r>
        <w:rPr>
          <w:sz w:val="20"/>
        </w:rPr>
        <w:t>exclusivamente</w:t>
      </w:r>
      <w:r>
        <w:rPr>
          <w:spacing w:val="1"/>
          <w:sz w:val="20"/>
        </w:rPr>
        <w:t> </w:t>
      </w:r>
      <w:r>
        <w:rPr>
          <w:sz w:val="20"/>
        </w:rPr>
        <w:t>urbano.</w:t>
      </w:r>
    </w:p>
    <w:p>
      <w:pPr>
        <w:pStyle w:val="ListParagraph"/>
        <w:numPr>
          <w:ilvl w:val="0"/>
          <w:numId w:val="191"/>
        </w:numPr>
        <w:tabs>
          <w:tab w:pos="1042" w:val="left" w:leader="none"/>
        </w:tabs>
        <w:spacing w:line="249" w:lineRule="auto" w:before="6" w:after="0"/>
        <w:ind w:left="474" w:right="1271" w:firstLine="340"/>
        <w:jc w:val="both"/>
        <w:rPr>
          <w:sz w:val="20"/>
        </w:rPr>
      </w:pPr>
      <w:r>
        <w:rPr>
          <w:sz w:val="20"/>
        </w:rPr>
        <w:t>La autorización a que se refiere el punto anterior será otorgada por el correspondiente</w:t>
      </w:r>
      <w:r>
        <w:rPr>
          <w:spacing w:val="1"/>
          <w:sz w:val="20"/>
        </w:rPr>
        <w:t> </w:t>
      </w:r>
      <w:r>
        <w:rPr>
          <w:sz w:val="20"/>
        </w:rPr>
        <w:t>Ayuntamiento cuando se trate de transporte de viajeros, o por la respectiva Comunidad</w:t>
      </w:r>
      <w:r>
        <w:rPr>
          <w:spacing w:val="1"/>
          <w:sz w:val="20"/>
        </w:rPr>
        <w:t> </w:t>
      </w:r>
      <w:r>
        <w:rPr>
          <w:sz w:val="20"/>
        </w:rPr>
        <w:t>Autónoma</w:t>
      </w:r>
      <w:r>
        <w:rPr>
          <w:spacing w:val="37"/>
          <w:sz w:val="20"/>
        </w:rPr>
        <w:t> </w:t>
      </w:r>
      <w:r>
        <w:rPr>
          <w:sz w:val="20"/>
        </w:rPr>
        <w:t>o,</w:t>
      </w:r>
      <w:r>
        <w:rPr>
          <w:spacing w:val="37"/>
          <w:sz w:val="20"/>
        </w:rPr>
        <w:t> </w:t>
      </w:r>
      <w:r>
        <w:rPr>
          <w:sz w:val="20"/>
        </w:rPr>
        <w:t>en</w:t>
      </w:r>
      <w:r>
        <w:rPr>
          <w:spacing w:val="37"/>
          <w:sz w:val="20"/>
        </w:rPr>
        <w:t> </w:t>
      </w:r>
      <w:r>
        <w:rPr>
          <w:sz w:val="20"/>
        </w:rPr>
        <w:t>su</w:t>
      </w:r>
      <w:r>
        <w:rPr>
          <w:spacing w:val="37"/>
          <w:sz w:val="20"/>
        </w:rPr>
        <w:t> </w:t>
      </w:r>
      <w:r>
        <w:rPr>
          <w:sz w:val="20"/>
        </w:rPr>
        <w:t>caso,</w:t>
      </w:r>
      <w:r>
        <w:rPr>
          <w:spacing w:val="37"/>
          <w:sz w:val="20"/>
        </w:rPr>
        <w:t> </w:t>
      </w:r>
      <w:r>
        <w:rPr>
          <w:sz w:val="20"/>
        </w:rPr>
        <w:t>por</w:t>
      </w:r>
      <w:r>
        <w:rPr>
          <w:spacing w:val="37"/>
          <w:sz w:val="20"/>
        </w:rPr>
        <w:t> </w:t>
      </w:r>
      <w:r>
        <w:rPr>
          <w:sz w:val="20"/>
        </w:rPr>
        <w:t>el</w:t>
      </w:r>
      <w:r>
        <w:rPr>
          <w:spacing w:val="37"/>
          <w:sz w:val="20"/>
        </w:rPr>
        <w:t> </w:t>
      </w:r>
      <w:r>
        <w:rPr>
          <w:sz w:val="20"/>
        </w:rPr>
        <w:t>Estado,</w:t>
      </w:r>
      <w:r>
        <w:rPr>
          <w:spacing w:val="37"/>
          <w:sz w:val="20"/>
        </w:rPr>
        <w:t> </w:t>
      </w:r>
      <w:r>
        <w:rPr>
          <w:sz w:val="20"/>
        </w:rPr>
        <w:t>cuando</w:t>
      </w:r>
      <w:r>
        <w:rPr>
          <w:spacing w:val="37"/>
          <w:sz w:val="20"/>
        </w:rPr>
        <w:t> </w:t>
      </w:r>
      <w:r>
        <w:rPr>
          <w:sz w:val="20"/>
        </w:rPr>
        <w:t>se</w:t>
      </w:r>
      <w:r>
        <w:rPr>
          <w:spacing w:val="38"/>
          <w:sz w:val="20"/>
        </w:rPr>
        <w:t> </w:t>
      </w:r>
      <w:r>
        <w:rPr>
          <w:sz w:val="20"/>
        </w:rPr>
        <w:t>trate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transporte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mercancías</w:t>
      </w:r>
      <w:r>
        <w:rPr>
          <w:spacing w:val="37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mixto,</w:t>
      </w:r>
      <w:r>
        <w:rPr>
          <w:spacing w:val="1"/>
          <w:sz w:val="20"/>
        </w:rPr>
        <w:t> </w:t>
      </w:r>
      <w:r>
        <w:rPr>
          <w:sz w:val="20"/>
        </w:rPr>
        <w:t>especificándose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municipio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corresponda.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otorgamiento de dicha autorización no serán exigibles los requisitos de antigüedad máxima</w:t>
      </w:r>
      <w:r>
        <w:rPr>
          <w:spacing w:val="1"/>
          <w:sz w:val="20"/>
        </w:rPr>
        <w:t> </w:t>
      </w:r>
      <w:r>
        <w:rPr>
          <w:sz w:val="20"/>
        </w:rPr>
        <w:t>del vehículo establecidos con carácter general, si bien deberá justificarse el cumplimiento por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mismo 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condiciones técnicas</w:t>
      </w:r>
      <w:r>
        <w:rPr>
          <w:spacing w:val="-1"/>
          <w:sz w:val="20"/>
        </w:rPr>
        <w:t> </w:t>
      </w:r>
      <w:r>
        <w:rPr>
          <w:sz w:val="20"/>
        </w:rPr>
        <w:t>exigibles.</w:t>
      </w:r>
    </w:p>
    <w:p>
      <w:pPr>
        <w:pStyle w:val="ListParagraph"/>
        <w:numPr>
          <w:ilvl w:val="0"/>
          <w:numId w:val="191"/>
        </w:numPr>
        <w:tabs>
          <w:tab w:pos="1114" w:val="left" w:leader="none"/>
        </w:tabs>
        <w:spacing w:line="249" w:lineRule="auto" w:before="6" w:after="0"/>
        <w:ind w:left="47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justificación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1"/>
          <w:sz w:val="20"/>
        </w:rPr>
        <w:t> </w:t>
      </w:r>
      <w:r>
        <w:rPr>
          <w:sz w:val="20"/>
        </w:rPr>
        <w:t>efectiva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refiere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disposición se efectuará por los titulares de los vehículos utilizados para ello a través de la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documentación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fiscal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Social,</w:t>
      </w:r>
      <w:r>
        <w:rPr>
          <w:spacing w:val="1"/>
          <w:sz w:val="20"/>
        </w:rPr>
        <w:t> </w:t>
      </w:r>
      <w:r>
        <w:rPr>
          <w:sz w:val="20"/>
        </w:rPr>
        <w:t>facturas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cualquier</w:t>
      </w:r>
      <w:r>
        <w:rPr>
          <w:spacing w:val="-1"/>
          <w:sz w:val="20"/>
        </w:rPr>
        <w:t> </w:t>
      </w:r>
      <w:r>
        <w:rPr>
          <w:sz w:val="20"/>
        </w:rPr>
        <w:t>otro</w:t>
      </w:r>
      <w:r>
        <w:rPr>
          <w:spacing w:val="-1"/>
          <w:sz w:val="20"/>
        </w:rPr>
        <w:t> </w:t>
      </w:r>
      <w:r>
        <w:rPr>
          <w:sz w:val="20"/>
        </w:rPr>
        <w:t>medio de</w:t>
      </w:r>
      <w:r>
        <w:rPr>
          <w:spacing w:val="-1"/>
          <w:sz w:val="20"/>
        </w:rPr>
        <w:t> </w:t>
      </w:r>
      <w:r>
        <w:rPr>
          <w:sz w:val="20"/>
        </w:rPr>
        <w:t>prueba</w:t>
      </w:r>
      <w:r>
        <w:rPr>
          <w:spacing w:val="-2"/>
          <w:sz w:val="20"/>
        </w:rPr>
        <w:t> </w:t>
      </w:r>
      <w:r>
        <w:rPr>
          <w:sz w:val="20"/>
        </w:rPr>
        <w:t>adecuado.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  <w:spacing w:before="1"/>
      </w:pPr>
      <w:bookmarkStart w:name="Disposición transitoria quinta." w:id="347"/>
      <w:bookmarkEnd w:id="347"/>
      <w:r>
        <w:rPr>
          <w:b w:val="0"/>
        </w:rPr>
      </w:r>
      <w:r>
        <w:rPr/>
        <w:t>Disposición</w:t>
      </w:r>
      <w:r>
        <w:rPr>
          <w:spacing w:val="-6"/>
        </w:rPr>
        <w:t> </w:t>
      </w:r>
      <w:r>
        <w:rPr/>
        <w:t>transitoria</w:t>
      </w:r>
      <w:r>
        <w:rPr>
          <w:spacing w:val="-5"/>
        </w:rPr>
        <w:t> </w:t>
      </w:r>
      <w:r>
        <w:rPr/>
        <w:t>quinta.</w:t>
      </w:r>
    </w:p>
    <w:p>
      <w:pPr>
        <w:pStyle w:val="BodyText"/>
        <w:spacing w:line="249" w:lineRule="auto" w:before="117"/>
        <w:ind w:right="1272"/>
      </w:pPr>
      <w:r>
        <w:rPr/>
        <w:t>Las</w:t>
      </w:r>
      <w:r>
        <w:rPr>
          <w:spacing w:val="1"/>
        </w:rPr>
        <w:t> </w:t>
      </w:r>
      <w:r>
        <w:rPr/>
        <w:t>cooperativas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transportistas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comercialización</w:t>
      </w:r>
      <w:r>
        <w:rPr>
          <w:spacing w:val="1"/>
        </w:rPr>
        <w:t> </w:t>
      </w:r>
      <w:r>
        <w:rPr/>
        <w:t>actualmente</w:t>
      </w:r>
      <w:r>
        <w:rPr>
          <w:spacing w:val="1"/>
        </w:rPr>
        <w:t> </w:t>
      </w:r>
      <w:r>
        <w:rPr/>
        <w:t>existentes que tengan un capital inferior a 10.000.000 de pesetas deberán haber aumentado</w:t>
      </w:r>
      <w:r>
        <w:rPr>
          <w:spacing w:val="1"/>
        </w:rPr>
        <w:t> </w:t>
      </w:r>
      <w:r>
        <w:rPr/>
        <w:t>efectivamente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capital</w:t>
      </w:r>
      <w:r>
        <w:rPr>
          <w:spacing w:val="-1"/>
        </w:rPr>
        <w:t> </w:t>
      </w:r>
      <w:r>
        <w:rPr/>
        <w:t>hasta,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menos,</w:t>
      </w:r>
      <w:r>
        <w:rPr>
          <w:spacing w:val="-1"/>
        </w:rPr>
        <w:t> </w:t>
      </w:r>
      <w:r>
        <w:rPr/>
        <w:t>esa</w:t>
      </w:r>
      <w:r>
        <w:rPr>
          <w:spacing w:val="-2"/>
        </w:rPr>
        <w:t> </w:t>
      </w:r>
      <w:r>
        <w:rPr/>
        <w:t>cifra</w:t>
      </w:r>
      <w:r>
        <w:rPr>
          <w:spacing w:val="-1"/>
        </w:rPr>
        <w:t> </w:t>
      </w:r>
      <w:r>
        <w:rPr/>
        <w:t>antes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julio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1992.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1"/>
      </w:pPr>
      <w:bookmarkStart w:name="Disposición transitoria sexta." w:id="348"/>
      <w:bookmarkEnd w:id="348"/>
      <w:r>
        <w:rPr>
          <w:b w:val="0"/>
        </w:rPr>
      </w:r>
      <w:r>
        <w:rPr/>
        <w:t>Disposición</w:t>
      </w:r>
      <w:r>
        <w:rPr>
          <w:spacing w:val="-9"/>
        </w:rPr>
        <w:t> </w:t>
      </w:r>
      <w:r>
        <w:rPr/>
        <w:t>transitoria</w:t>
      </w:r>
      <w:r>
        <w:rPr>
          <w:spacing w:val="-8"/>
        </w:rPr>
        <w:t> </w:t>
      </w:r>
      <w:r>
        <w:rPr/>
        <w:t>sexta.</w:t>
      </w:r>
    </w:p>
    <w:p>
      <w:pPr>
        <w:pStyle w:val="ListParagraph"/>
        <w:numPr>
          <w:ilvl w:val="0"/>
          <w:numId w:val="192"/>
        </w:numPr>
        <w:tabs>
          <w:tab w:pos="1045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El cumplimiento de la obligación de tener asegurada su responsabilidad civil de forma</w:t>
      </w:r>
      <w:r>
        <w:rPr>
          <w:spacing w:val="1"/>
          <w:sz w:val="20"/>
        </w:rPr>
        <w:t> </w:t>
      </w:r>
      <w:r>
        <w:rPr>
          <w:sz w:val="20"/>
        </w:rPr>
        <w:t>ilimitada por los daños que causen con ocasión del transporte, impuesta en el punto 1 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8"/>
          <w:sz w:val="20"/>
        </w:rPr>
        <w:t> </w:t>
      </w:r>
      <w:r>
        <w:rPr>
          <w:sz w:val="20"/>
        </w:rPr>
        <w:t>5.º</w:t>
      </w:r>
      <w:r>
        <w:rPr>
          <w:spacing w:val="18"/>
          <w:sz w:val="20"/>
        </w:rPr>
        <w:t> </w:t>
      </w:r>
      <w:r>
        <w:rPr>
          <w:sz w:val="20"/>
        </w:rPr>
        <w:t>a</w:t>
      </w:r>
      <w:r>
        <w:rPr>
          <w:spacing w:val="19"/>
          <w:sz w:val="20"/>
        </w:rPr>
        <w:t> </w:t>
      </w:r>
      <w:r>
        <w:rPr>
          <w:sz w:val="20"/>
        </w:rPr>
        <w:t>las</w:t>
      </w:r>
      <w:r>
        <w:rPr>
          <w:spacing w:val="18"/>
          <w:sz w:val="20"/>
        </w:rPr>
        <w:t> </w:t>
      </w:r>
      <w:r>
        <w:rPr>
          <w:sz w:val="20"/>
        </w:rPr>
        <w:t>Empresas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transporte</w:t>
      </w:r>
      <w:r>
        <w:rPr>
          <w:spacing w:val="18"/>
          <w:sz w:val="20"/>
        </w:rPr>
        <w:t> </w:t>
      </w:r>
      <w:r>
        <w:rPr>
          <w:sz w:val="20"/>
        </w:rPr>
        <w:t>público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viajeros</w:t>
      </w:r>
      <w:r>
        <w:rPr>
          <w:spacing w:val="19"/>
          <w:sz w:val="20"/>
        </w:rPr>
        <w:t> </w:t>
      </w:r>
      <w:r>
        <w:rPr>
          <w:sz w:val="20"/>
        </w:rPr>
        <w:t>por</w:t>
      </w:r>
      <w:r>
        <w:rPr>
          <w:spacing w:val="18"/>
          <w:sz w:val="20"/>
        </w:rPr>
        <w:t> </w:t>
      </w:r>
      <w:r>
        <w:rPr>
          <w:sz w:val="20"/>
        </w:rPr>
        <w:t>carretera,</w:t>
      </w:r>
      <w:r>
        <w:rPr>
          <w:spacing w:val="19"/>
          <w:sz w:val="20"/>
        </w:rPr>
        <w:t> </w:t>
      </w:r>
      <w:r>
        <w:rPr>
          <w:sz w:val="20"/>
        </w:rPr>
        <w:t>por</w:t>
      </w:r>
      <w:r>
        <w:rPr>
          <w:spacing w:val="18"/>
          <w:sz w:val="20"/>
        </w:rPr>
        <w:t> </w:t>
      </w:r>
      <w:r>
        <w:rPr>
          <w:sz w:val="20"/>
        </w:rPr>
        <w:t>ferrocarril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cable,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exigible</w:t>
      </w:r>
      <w:r>
        <w:rPr>
          <w:spacing w:val="1"/>
          <w:sz w:val="20"/>
        </w:rPr>
        <w:t> </w:t>
      </w:r>
      <w:r>
        <w:rPr>
          <w:sz w:val="20"/>
        </w:rPr>
        <w:t>hasta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1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abril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1991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5"/>
          <w:sz w:val="20"/>
        </w:rPr>
        <w:t> </w:t>
      </w:r>
      <w:r>
        <w:rPr>
          <w:sz w:val="20"/>
        </w:rPr>
        <w:t>vinieran</w:t>
      </w:r>
      <w:r>
        <w:rPr>
          <w:spacing w:val="1"/>
          <w:sz w:val="20"/>
        </w:rPr>
        <w:t> </w:t>
      </w:r>
      <w:r>
        <w:rPr>
          <w:sz w:val="20"/>
        </w:rPr>
        <w:t>realizando legalmente dichos transportes en el momento de la entrada en vigor de este</w:t>
      </w:r>
      <w:r>
        <w:rPr>
          <w:spacing w:val="1"/>
          <w:sz w:val="20"/>
        </w:rPr>
        <w:t> </w:t>
      </w:r>
      <w:r>
        <w:rPr>
          <w:sz w:val="20"/>
        </w:rPr>
        <w:t>Reglamento.</w:t>
      </w:r>
    </w:p>
    <w:p>
      <w:pPr>
        <w:pStyle w:val="ListParagraph"/>
        <w:numPr>
          <w:ilvl w:val="0"/>
          <w:numId w:val="192"/>
        </w:numPr>
        <w:tabs>
          <w:tab w:pos="1054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El plazo transitorio establecido en el punto anterior no será de aplicación en relación</w:t>
      </w:r>
      <w:r>
        <w:rPr>
          <w:spacing w:val="1"/>
          <w:sz w:val="20"/>
        </w:rPr>
        <w:t> </w:t>
      </w:r>
      <w:r>
        <w:rPr>
          <w:sz w:val="20"/>
        </w:rPr>
        <w:t>con aquellos transportes cuya específica normativa reguladora exigía el cumplimiento de la</w:t>
      </w:r>
      <w:r>
        <w:rPr>
          <w:spacing w:val="1"/>
          <w:sz w:val="20"/>
        </w:rPr>
        <w:t> </w:t>
      </w:r>
      <w:r>
        <w:rPr>
          <w:sz w:val="20"/>
        </w:rPr>
        <w:t>mencionada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aseguramiento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entrada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vigor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Reglamento,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cuales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continuar</w:t>
      </w:r>
      <w:r>
        <w:rPr>
          <w:spacing w:val="1"/>
          <w:sz w:val="20"/>
        </w:rPr>
        <w:t> </w:t>
      </w:r>
      <w:r>
        <w:rPr>
          <w:sz w:val="20"/>
        </w:rPr>
        <w:t>cumpliéndola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interrupción.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1"/>
      </w:pPr>
      <w:bookmarkStart w:name="Disposición transitoria séptima." w:id="349"/>
      <w:bookmarkEnd w:id="349"/>
      <w:r>
        <w:rPr>
          <w:b w:val="0"/>
        </w:rPr>
      </w:r>
      <w:r>
        <w:rPr/>
        <w:t>Disposición</w:t>
      </w:r>
      <w:r>
        <w:rPr>
          <w:spacing w:val="-10"/>
        </w:rPr>
        <w:t> </w:t>
      </w:r>
      <w:r>
        <w:rPr/>
        <w:t>transitoria</w:t>
      </w:r>
      <w:r>
        <w:rPr>
          <w:spacing w:val="-9"/>
        </w:rPr>
        <w:t> </w:t>
      </w:r>
      <w:r>
        <w:rPr/>
        <w:t>séptima.</w:t>
      </w:r>
    </w:p>
    <w:p>
      <w:pPr>
        <w:pStyle w:val="BodyText"/>
        <w:spacing w:line="249" w:lineRule="auto" w:before="118"/>
        <w:ind w:right="1273"/>
      </w:pPr>
      <w:r>
        <w:rPr/>
        <w:t>Los actuales concesionarios de servicios regulares permanentes de uso general habrán</w:t>
      </w:r>
      <w:r>
        <w:rPr>
          <w:spacing w:val="1"/>
        </w:rPr>
        <w:t> </w:t>
      </w:r>
      <w:r>
        <w:rPr/>
        <w:t>de adecuar la cuantía de la fianza definitiva correspondiente a los mismos a las previsiones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74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este</w:t>
      </w:r>
      <w:r>
        <w:rPr>
          <w:spacing w:val="-1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antes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día</w:t>
      </w:r>
      <w:r>
        <w:rPr>
          <w:spacing w:val="-1"/>
        </w:rPr>
        <w:t> </w:t>
      </w:r>
      <w:r>
        <w:rPr/>
        <w:t>1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abril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1991.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Heading1"/>
      </w:pPr>
      <w:bookmarkStart w:name="Disposición sobre derogaciones y vigenci" w:id="350"/>
      <w:bookmarkEnd w:id="350"/>
      <w:r>
        <w:rPr>
          <w:b w:val="0"/>
        </w:rPr>
      </w:r>
      <w:r>
        <w:rPr/>
        <w:t>Disposición</w:t>
      </w:r>
      <w:r>
        <w:rPr>
          <w:spacing w:val="-7"/>
        </w:rPr>
        <w:t> </w:t>
      </w:r>
      <w:r>
        <w:rPr/>
        <w:t>sobre</w:t>
      </w:r>
      <w:r>
        <w:rPr>
          <w:spacing w:val="-7"/>
        </w:rPr>
        <w:t> </w:t>
      </w:r>
      <w:r>
        <w:rPr/>
        <w:t>derogaciones</w:t>
      </w:r>
      <w:r>
        <w:rPr>
          <w:spacing w:val="-7"/>
        </w:rPr>
        <w:t> </w:t>
      </w:r>
      <w:r>
        <w:rPr/>
        <w:t>y</w:t>
      </w:r>
      <w:r>
        <w:rPr>
          <w:spacing w:val="-6"/>
        </w:rPr>
        <w:t> </w:t>
      </w:r>
      <w:r>
        <w:rPr/>
        <w:t>vigencias.</w:t>
      </w:r>
    </w:p>
    <w:p>
      <w:pPr>
        <w:pStyle w:val="ListParagraph"/>
        <w:numPr>
          <w:ilvl w:val="0"/>
          <w:numId w:val="193"/>
        </w:numPr>
        <w:tabs>
          <w:tab w:pos="1037" w:val="left" w:leader="none"/>
        </w:tabs>
        <w:spacing w:line="240" w:lineRule="auto" w:before="118" w:after="0"/>
        <w:ind w:left="1036" w:right="0" w:hanging="223"/>
        <w:jc w:val="left"/>
        <w:rPr>
          <w:sz w:val="20"/>
        </w:rPr>
      </w:pPr>
      <w:r>
        <w:rPr>
          <w:sz w:val="20"/>
        </w:rPr>
        <w:t>Normas</w:t>
      </w:r>
      <w:r>
        <w:rPr>
          <w:spacing w:val="-4"/>
          <w:sz w:val="20"/>
        </w:rPr>
        <w:t> </w:t>
      </w:r>
      <w:r>
        <w:rPr>
          <w:sz w:val="20"/>
        </w:rPr>
        <w:t>reguladoras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transporte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carretera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quedan</w:t>
      </w:r>
      <w:r>
        <w:rPr>
          <w:spacing w:val="-4"/>
          <w:sz w:val="20"/>
        </w:rPr>
        <w:t> </w:t>
      </w:r>
      <w:r>
        <w:rPr>
          <w:sz w:val="20"/>
        </w:rPr>
        <w:t>derogadas:</w:t>
      </w:r>
    </w:p>
    <w:p>
      <w:pPr>
        <w:pStyle w:val="ListParagraph"/>
        <w:numPr>
          <w:ilvl w:val="0"/>
          <w:numId w:val="194"/>
        </w:numPr>
        <w:tabs>
          <w:tab w:pos="1070" w:val="left" w:leader="none"/>
        </w:tabs>
        <w:spacing w:line="240" w:lineRule="auto" w:before="130" w:after="0"/>
        <w:ind w:left="1069" w:right="0" w:hanging="256"/>
        <w:jc w:val="left"/>
        <w:rPr>
          <w:sz w:val="20"/>
        </w:rPr>
      </w:pPr>
      <w:r>
        <w:rPr>
          <w:sz w:val="20"/>
        </w:rPr>
        <w:t>Decretos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Reales</w:t>
      </w:r>
      <w:r>
        <w:rPr>
          <w:spacing w:val="-6"/>
          <w:sz w:val="20"/>
        </w:rPr>
        <w:t> </w:t>
      </w:r>
      <w:r>
        <w:rPr>
          <w:sz w:val="20"/>
        </w:rPr>
        <w:t>Decretos:</w:t>
      </w:r>
    </w:p>
    <w:p>
      <w:pPr>
        <w:pStyle w:val="BodyText"/>
        <w:spacing w:line="249" w:lineRule="auto" w:before="130"/>
        <w:ind w:right="1263"/>
        <w:jc w:val="left"/>
      </w:pPr>
      <w:r>
        <w:rPr/>
        <w:t>Decreto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2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febrero</w:t>
      </w:r>
      <w:r>
        <w:rPr>
          <w:spacing w:val="7"/>
        </w:rPr>
        <w:t> </w:t>
      </w:r>
      <w:r>
        <w:rPr/>
        <w:t>de</w:t>
      </w:r>
      <w:r>
        <w:rPr>
          <w:spacing w:val="5"/>
        </w:rPr>
        <w:t> </w:t>
      </w:r>
      <w:r>
        <w:rPr/>
        <w:t>1933,</w:t>
      </w:r>
      <w:r>
        <w:rPr>
          <w:spacing w:val="5"/>
        </w:rPr>
        <w:t> </w:t>
      </w:r>
      <w:r>
        <w:rPr/>
        <w:t>aprueba</w:t>
      </w:r>
      <w:r>
        <w:rPr>
          <w:spacing w:val="5"/>
        </w:rPr>
        <w:t> </w:t>
      </w:r>
      <w:r>
        <w:rPr/>
        <w:t>el</w:t>
      </w:r>
      <w:r>
        <w:rPr>
          <w:spacing w:val="6"/>
        </w:rPr>
        <w:t> </w:t>
      </w:r>
      <w:r>
        <w:rPr/>
        <w:t>Reglamento</w:t>
      </w:r>
      <w:r>
        <w:rPr>
          <w:spacing w:val="5"/>
        </w:rPr>
        <w:t> </w:t>
      </w:r>
      <w:r>
        <w:rPr/>
        <w:t>para</w:t>
      </w:r>
      <w:r>
        <w:rPr>
          <w:spacing w:val="5"/>
        </w:rPr>
        <w:t> </w:t>
      </w:r>
      <w:r>
        <w:rPr/>
        <w:t>la</w:t>
      </w:r>
      <w:r>
        <w:rPr>
          <w:spacing w:val="5"/>
        </w:rPr>
        <w:t> </w:t>
      </w:r>
      <w:r>
        <w:rPr/>
        <w:t>ejecución</w:t>
      </w:r>
      <w:r>
        <w:rPr>
          <w:spacing w:val="6"/>
        </w:rPr>
        <w:t> </w:t>
      </w:r>
      <w:r>
        <w:rPr/>
        <w:t>de</w:t>
      </w:r>
      <w:r>
        <w:rPr>
          <w:spacing w:val="5"/>
        </w:rPr>
        <w:t> </w:t>
      </w:r>
      <w:r>
        <w:rPr/>
        <w:t>la</w:t>
      </w:r>
      <w:r>
        <w:rPr>
          <w:spacing w:val="5"/>
        </w:rPr>
        <w:t> </w:t>
      </w:r>
      <w:r>
        <w:rPr/>
        <w:t>Ley</w:t>
      </w:r>
      <w:r>
        <w:rPr>
          <w:spacing w:val="5"/>
        </w:rPr>
        <w:t> </w:t>
      </w:r>
      <w:r>
        <w:rPr/>
        <w:t>de</w:t>
      </w:r>
      <w:r>
        <w:rPr>
          <w:spacing w:val="1"/>
        </w:rPr>
        <w:t> </w:t>
      </w:r>
      <w:r>
        <w:rPr/>
        <w:t>18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julio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1932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creó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Juntas de</w:t>
      </w:r>
      <w:r>
        <w:rPr>
          <w:spacing w:val="-1"/>
        </w:rPr>
        <w:t> </w:t>
      </w:r>
      <w:r>
        <w:rPr/>
        <w:t>Detasas.</w:t>
      </w:r>
    </w:p>
    <w:p>
      <w:pPr>
        <w:pStyle w:val="BodyText"/>
        <w:ind w:left="814" w:firstLine="0"/>
        <w:jc w:val="left"/>
      </w:pPr>
      <w:r>
        <w:rPr/>
        <w:t>Decreto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11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enero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1934,</w:t>
      </w:r>
      <w:r>
        <w:rPr>
          <w:spacing w:val="-3"/>
        </w:rPr>
        <w:t> </w:t>
      </w:r>
      <w:r>
        <w:rPr/>
        <w:t>sobre</w:t>
      </w:r>
      <w:r>
        <w:rPr>
          <w:spacing w:val="-3"/>
        </w:rPr>
        <w:t> </w:t>
      </w:r>
      <w:r>
        <w:rPr/>
        <w:t>estaciones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transporte</w:t>
      </w:r>
      <w:r>
        <w:rPr>
          <w:spacing w:val="-2"/>
        </w:rPr>
        <w:t> </w:t>
      </w:r>
      <w:r>
        <w:rPr/>
        <w:t>por</w:t>
      </w:r>
      <w:r>
        <w:rPr>
          <w:spacing w:val="-4"/>
        </w:rPr>
        <w:t> </w:t>
      </w:r>
      <w:r>
        <w:rPr/>
        <w:t>carretera.</w:t>
      </w:r>
    </w:p>
    <w:p>
      <w:pPr>
        <w:pStyle w:val="BodyText"/>
        <w:spacing w:line="249" w:lineRule="auto" w:before="10"/>
        <w:ind w:right="1263"/>
        <w:jc w:val="left"/>
      </w:pPr>
      <w:r>
        <w:rPr/>
        <w:t>Decreto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8</w:t>
      </w:r>
      <w:r>
        <w:rPr>
          <w:spacing w:val="39"/>
        </w:rPr>
        <w:t> </w:t>
      </w:r>
      <w:r>
        <w:rPr/>
        <w:t>de</w:t>
      </w:r>
      <w:r>
        <w:rPr>
          <w:spacing w:val="38"/>
        </w:rPr>
        <w:t> </w:t>
      </w:r>
      <w:r>
        <w:rPr/>
        <w:t>abril</w:t>
      </w:r>
      <w:r>
        <w:rPr>
          <w:spacing w:val="38"/>
        </w:rPr>
        <w:t> </w:t>
      </w:r>
      <w:r>
        <w:rPr/>
        <w:t>de</w:t>
      </w:r>
      <w:r>
        <w:rPr>
          <w:spacing w:val="39"/>
        </w:rPr>
        <w:t> </w:t>
      </w:r>
      <w:r>
        <w:rPr/>
        <w:t>1936,</w:t>
      </w:r>
      <w:r>
        <w:rPr>
          <w:spacing w:val="38"/>
        </w:rPr>
        <w:t> </w:t>
      </w:r>
      <w:r>
        <w:rPr/>
        <w:t>sobre</w:t>
      </w:r>
      <w:r>
        <w:rPr>
          <w:spacing w:val="39"/>
        </w:rPr>
        <w:t> </w:t>
      </w:r>
      <w:r>
        <w:rPr/>
        <w:t>expedición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autorizaciones</w:t>
      </w:r>
      <w:r>
        <w:rPr>
          <w:spacing w:val="39"/>
        </w:rPr>
        <w:t> </w:t>
      </w:r>
      <w:r>
        <w:rPr/>
        <w:t>de</w:t>
      </w:r>
      <w:r>
        <w:rPr>
          <w:spacing w:val="38"/>
        </w:rPr>
        <w:t> </w:t>
      </w:r>
      <w:r>
        <w:rPr/>
        <w:t>transporte</w:t>
      </w:r>
      <w:r>
        <w:rPr>
          <w:spacing w:val="39"/>
        </w:rPr>
        <w:t> </w:t>
      </w:r>
      <w:r>
        <w:rPr/>
        <w:t>de</w:t>
      </w:r>
      <w:r>
        <w:rPr>
          <w:spacing w:val="-53"/>
        </w:rPr>
        <w:t> </w:t>
      </w:r>
      <w:r>
        <w:rPr/>
        <w:t>viajeros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ferias, fiestas,</w:t>
      </w:r>
      <w:r>
        <w:rPr>
          <w:spacing w:val="-1"/>
        </w:rPr>
        <w:t> </w:t>
      </w:r>
      <w:r>
        <w:rPr/>
        <w:t>mercados y romerías con</w:t>
      </w:r>
      <w:r>
        <w:rPr>
          <w:spacing w:val="-1"/>
        </w:rPr>
        <w:t> </w:t>
      </w:r>
      <w:r>
        <w:rPr/>
        <w:t>sus equipajes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mercancías.</w:t>
      </w:r>
    </w:p>
    <w:p>
      <w:pPr>
        <w:pStyle w:val="BodyText"/>
        <w:spacing w:line="249" w:lineRule="auto" w:before="1"/>
        <w:ind w:right="1263"/>
        <w:jc w:val="left"/>
      </w:pPr>
      <w:r>
        <w:rPr/>
        <w:t>Decreto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30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mayo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1936,</w:t>
      </w:r>
      <w:r>
        <w:rPr>
          <w:spacing w:val="1"/>
        </w:rPr>
        <w:t> </w:t>
      </w:r>
      <w:r>
        <w:rPr/>
        <w:t>organiza</w:t>
      </w:r>
      <w:r>
        <w:rPr>
          <w:spacing w:val="2"/>
        </w:rPr>
        <w:t> </w:t>
      </w:r>
      <w:r>
        <w:rPr/>
        <w:t>las</w:t>
      </w:r>
      <w:r>
        <w:rPr>
          <w:spacing w:val="1"/>
        </w:rPr>
        <w:t> </w:t>
      </w:r>
      <w:r>
        <w:rPr/>
        <w:t>Inspecciones</w:t>
      </w:r>
      <w:r>
        <w:rPr>
          <w:spacing w:val="3"/>
        </w:rPr>
        <w:t> </w:t>
      </w:r>
      <w:r>
        <w:rPr/>
        <w:t>de</w:t>
      </w:r>
      <w:r>
        <w:rPr>
          <w:spacing w:val="1"/>
        </w:rPr>
        <w:t> </w:t>
      </w:r>
      <w:r>
        <w:rPr/>
        <w:t>Circulación</w:t>
      </w:r>
      <w:r>
        <w:rPr>
          <w:spacing w:val="2"/>
        </w:rPr>
        <w:t> </w:t>
      </w:r>
      <w:r>
        <w:rPr/>
        <w:t>y</w:t>
      </w:r>
      <w:r>
        <w:rPr>
          <w:spacing w:val="3"/>
        </w:rPr>
        <w:t> </w:t>
      </w:r>
      <w:r>
        <w:rPr/>
        <w:t>Transportes</w:t>
      </w:r>
      <w:r>
        <w:rPr>
          <w:spacing w:val="-53"/>
        </w:rPr>
        <w:t> </w:t>
      </w:r>
      <w:r>
        <w:rPr/>
        <w:t>por</w:t>
      </w:r>
      <w:r>
        <w:rPr>
          <w:spacing w:val="-2"/>
        </w:rPr>
        <w:t> </w:t>
      </w:r>
      <w:r>
        <w:rPr/>
        <w:t>Carretera.</w:t>
      </w:r>
    </w:p>
    <w:p>
      <w:pPr>
        <w:pStyle w:val="BodyText"/>
        <w:ind w:left="814" w:firstLine="0"/>
        <w:jc w:val="left"/>
      </w:pPr>
      <w:r>
        <w:rPr/>
        <w:t>Decreto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22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junio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1936,</w:t>
      </w:r>
      <w:r>
        <w:rPr>
          <w:spacing w:val="-4"/>
        </w:rPr>
        <w:t> </w:t>
      </w:r>
      <w:r>
        <w:rPr/>
        <w:t>aprueba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Reglamento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Juntas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Detasas.</w:t>
      </w:r>
    </w:p>
    <w:p>
      <w:pPr>
        <w:pStyle w:val="BodyText"/>
        <w:spacing w:line="249" w:lineRule="auto" w:before="10"/>
        <w:ind w:right="1263"/>
        <w:jc w:val="left"/>
      </w:pPr>
      <w:r>
        <w:rPr/>
        <w:t>Decreto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20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octubre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1938,</w:t>
      </w:r>
      <w:r>
        <w:rPr>
          <w:spacing w:val="12"/>
        </w:rPr>
        <w:t> </w:t>
      </w:r>
      <w:r>
        <w:rPr/>
        <w:t>que</w:t>
      </w:r>
      <w:r>
        <w:rPr>
          <w:spacing w:val="11"/>
        </w:rPr>
        <w:t> </w:t>
      </w:r>
      <w:r>
        <w:rPr/>
        <w:t>amplía</w:t>
      </w:r>
      <w:r>
        <w:rPr>
          <w:spacing w:val="11"/>
        </w:rPr>
        <w:t> </w:t>
      </w:r>
      <w:r>
        <w:rPr/>
        <w:t>competencias</w:t>
      </w:r>
      <w:r>
        <w:rPr>
          <w:spacing w:val="13"/>
        </w:rPr>
        <w:t> </w:t>
      </w:r>
      <w:r>
        <w:rPr/>
        <w:t>de</w:t>
      </w:r>
      <w:r>
        <w:rPr>
          <w:spacing w:val="11"/>
        </w:rPr>
        <w:t> </w:t>
      </w:r>
      <w:r>
        <w:rPr/>
        <w:t>las</w:t>
      </w:r>
      <w:r>
        <w:rPr>
          <w:spacing w:val="12"/>
        </w:rPr>
        <w:t> </w:t>
      </w:r>
      <w:r>
        <w:rPr/>
        <w:t>Juntas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Detasas</w:t>
      </w:r>
      <w:r>
        <w:rPr>
          <w:spacing w:val="-53"/>
        </w:rPr>
        <w:t> </w:t>
      </w:r>
      <w:r>
        <w:rPr/>
        <w:t>al</w:t>
      </w:r>
      <w:r>
        <w:rPr>
          <w:spacing w:val="-2"/>
        </w:rPr>
        <w:t> </w:t>
      </w:r>
      <w:r>
        <w:rPr/>
        <w:t>sector del</w:t>
      </w:r>
      <w:r>
        <w:rPr>
          <w:spacing w:val="-1"/>
        </w:rPr>
        <w:t> </w:t>
      </w:r>
      <w:r>
        <w:rPr/>
        <w:t>transporte 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/>
        <w:ind w:right="1313"/>
        <w:jc w:val="left"/>
      </w:pPr>
      <w:r>
        <w:rPr/>
        <w:t>Decreto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8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mayo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1942,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organiza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inspección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intervención</w:t>
      </w:r>
      <w:r>
        <w:rPr>
          <w:spacing w:val="1"/>
        </w:rPr>
        <w:t> </w:t>
      </w:r>
      <w:r>
        <w:rPr/>
        <w:t>en</w:t>
      </w:r>
      <w:r>
        <w:rPr>
          <w:spacing w:val="55"/>
        </w:rPr>
        <w:t> </w:t>
      </w:r>
      <w:r>
        <w:rPr/>
        <w:t>los</w:t>
      </w:r>
      <w:r>
        <w:rPr>
          <w:spacing w:val="-53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ferrocarriles, tranvías y trolebuses.</w:t>
      </w:r>
    </w:p>
    <w:p>
      <w:pPr>
        <w:pStyle w:val="BodyText"/>
        <w:spacing w:line="249" w:lineRule="auto" w:before="1"/>
        <w:ind w:right="1263"/>
        <w:jc w:val="left"/>
      </w:pPr>
      <w:r>
        <w:rPr/>
        <w:t>Decreto</w:t>
      </w:r>
      <w:r>
        <w:rPr>
          <w:spacing w:val="5"/>
        </w:rPr>
        <w:t> </w:t>
      </w:r>
      <w:r>
        <w:rPr/>
        <w:t>de</w:t>
      </w:r>
      <w:r>
        <w:rPr>
          <w:spacing w:val="6"/>
        </w:rPr>
        <w:t> </w:t>
      </w:r>
      <w:r>
        <w:rPr/>
        <w:t>9</w:t>
      </w:r>
      <w:r>
        <w:rPr>
          <w:spacing w:val="5"/>
        </w:rPr>
        <w:t> </w:t>
      </w:r>
      <w:r>
        <w:rPr/>
        <w:t>de</w:t>
      </w:r>
      <w:r>
        <w:rPr>
          <w:spacing w:val="6"/>
        </w:rPr>
        <w:t> </w:t>
      </w:r>
      <w:r>
        <w:rPr/>
        <w:t>diciembre</w:t>
      </w:r>
      <w:r>
        <w:rPr>
          <w:spacing w:val="5"/>
        </w:rPr>
        <w:t> </w:t>
      </w:r>
      <w:r>
        <w:rPr/>
        <w:t>de</w:t>
      </w:r>
      <w:r>
        <w:rPr>
          <w:spacing w:val="6"/>
        </w:rPr>
        <w:t> </w:t>
      </w:r>
      <w:r>
        <w:rPr/>
        <w:t>1949,</w:t>
      </w:r>
      <w:r>
        <w:rPr>
          <w:spacing w:val="6"/>
        </w:rPr>
        <w:t> </w:t>
      </w:r>
      <w:r>
        <w:rPr/>
        <w:t>aprueba</w:t>
      </w:r>
      <w:r>
        <w:rPr>
          <w:spacing w:val="5"/>
        </w:rPr>
        <w:t> </w:t>
      </w:r>
      <w:r>
        <w:rPr/>
        <w:t>el</w:t>
      </w:r>
      <w:r>
        <w:rPr>
          <w:spacing w:val="6"/>
        </w:rPr>
        <w:t> </w:t>
      </w:r>
      <w:r>
        <w:rPr/>
        <w:t>Reglamento</w:t>
      </w:r>
      <w:r>
        <w:rPr>
          <w:spacing w:val="5"/>
        </w:rPr>
        <w:t> </w:t>
      </w:r>
      <w:r>
        <w:rPr/>
        <w:t>para</w:t>
      </w:r>
      <w:r>
        <w:rPr>
          <w:spacing w:val="6"/>
        </w:rPr>
        <w:t> </w:t>
      </w:r>
      <w:r>
        <w:rPr/>
        <w:t>la</w:t>
      </w:r>
      <w:r>
        <w:rPr>
          <w:spacing w:val="5"/>
        </w:rPr>
        <w:t> </w:t>
      </w:r>
      <w:r>
        <w:rPr/>
        <w:t>aplicación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la</w:t>
      </w:r>
      <w:r>
        <w:rPr>
          <w:spacing w:val="5"/>
        </w:rPr>
        <w:t> </w:t>
      </w:r>
      <w:r>
        <w:rPr/>
        <w:t>Ley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Ordenación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Transportes</w:t>
      </w:r>
      <w:r>
        <w:rPr>
          <w:spacing w:val="-2"/>
        </w:rPr>
        <w:t> </w:t>
      </w:r>
      <w:r>
        <w:rPr/>
        <w:t>Mecánicos</w:t>
      </w:r>
      <w:r>
        <w:rPr>
          <w:spacing w:val="-1"/>
        </w:rPr>
        <w:t> </w:t>
      </w:r>
      <w:r>
        <w:rPr/>
        <w:t>por</w:t>
      </w:r>
      <w:r>
        <w:rPr>
          <w:spacing w:val="-3"/>
        </w:rPr>
        <w:t> </w:t>
      </w:r>
      <w:r>
        <w:rPr/>
        <w:t>Carretera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27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diciembre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1947.</w:t>
      </w:r>
    </w:p>
    <w:p>
      <w:pPr>
        <w:pStyle w:val="BodyText"/>
        <w:spacing w:line="249" w:lineRule="auto"/>
        <w:ind w:right="1263"/>
        <w:jc w:val="left"/>
      </w:pPr>
      <w:r>
        <w:rPr/>
        <w:t>Decreto de 16 de diciembre de 1949, aprueba el Reglamento para la aplicación de la Ley</w:t>
      </w:r>
      <w:r>
        <w:rPr>
          <w:spacing w:val="-53"/>
        </w:rPr>
        <w:t> </w:t>
      </w:r>
      <w:r>
        <w:rPr/>
        <w:t>de</w:t>
      </w:r>
      <w:r>
        <w:rPr>
          <w:spacing w:val="-3"/>
        </w:rPr>
        <w:t> </w:t>
      </w:r>
      <w:r>
        <w:rPr/>
        <w:t>Coordinación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Transportes</w:t>
      </w:r>
      <w:r>
        <w:rPr>
          <w:spacing w:val="-2"/>
        </w:rPr>
        <w:t> </w:t>
      </w:r>
      <w:r>
        <w:rPr/>
        <w:t>Mecánicos</w:t>
      </w:r>
      <w:r>
        <w:rPr>
          <w:spacing w:val="-1"/>
        </w:rPr>
        <w:t> </w:t>
      </w:r>
      <w:r>
        <w:rPr/>
        <w:t>Terrestres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27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diciembre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1947.</w:t>
      </w:r>
    </w:p>
    <w:p>
      <w:pPr>
        <w:pStyle w:val="BodyText"/>
        <w:ind w:left="814" w:firstLine="0"/>
        <w:jc w:val="left"/>
      </w:pPr>
      <w:r>
        <w:rPr/>
        <w:t>Decreto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5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febrero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I953,</w:t>
      </w:r>
      <w:r>
        <w:rPr>
          <w:spacing w:val="-1"/>
        </w:rPr>
        <w:t> </w:t>
      </w:r>
      <w:r>
        <w:rPr/>
        <w:t>sobre</w:t>
      </w:r>
      <w:r>
        <w:rPr>
          <w:spacing w:val="-2"/>
        </w:rPr>
        <w:t> </w:t>
      </w:r>
      <w:r>
        <w:rPr/>
        <w:t>ejecución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fallos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Juntas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Detasas.</w:t>
      </w:r>
    </w:p>
    <w:p>
      <w:pPr>
        <w:pStyle w:val="BodyText"/>
        <w:spacing w:line="249" w:lineRule="auto" w:before="10"/>
        <w:ind w:right="1274"/>
      </w:pPr>
      <w:r>
        <w:rPr/>
        <w:t>Decreto de 16 de diciembre de 1955, sobre concesión de preferencia de tanteo en la</w:t>
      </w:r>
      <w:r>
        <w:rPr>
          <w:spacing w:val="1"/>
        </w:rPr>
        <w:t> </w:t>
      </w:r>
      <w:r>
        <w:rPr/>
        <w:t>convalidación de antiguas concesiones de líneas de transporte coincidentes prácticamente</w:t>
      </w:r>
      <w:r>
        <w:rPr>
          <w:spacing w:val="1"/>
        </w:rPr>
        <w:t> </w:t>
      </w:r>
      <w:r>
        <w:rPr/>
        <w:t>con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ferrocarriles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peticionarios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reúnan</w:t>
      </w:r>
      <w:r>
        <w:rPr>
          <w:spacing w:val="-1"/>
        </w:rPr>
        <w:t> </w:t>
      </w:r>
      <w:r>
        <w:rPr/>
        <w:t>ciertas condiciones.</w:t>
      </w:r>
    </w:p>
    <w:p>
      <w:pPr>
        <w:pStyle w:val="BodyText"/>
        <w:spacing w:line="249" w:lineRule="auto"/>
        <w:ind w:right="1275"/>
      </w:pPr>
      <w:r>
        <w:rPr/>
        <w:t>Decreto de 26 de abril de 1957, atribuye al MOP a competencia para regular e interpretar</w:t>
      </w:r>
      <w:r>
        <w:rPr>
          <w:spacing w:val="-53"/>
        </w:rPr>
        <w:t> </w:t>
      </w:r>
      <w:r>
        <w:rPr/>
        <w:t>la materia referente a pases y billetes gratuitos o con rebajas de precios en las líneas</w:t>
      </w:r>
      <w:r>
        <w:rPr>
          <w:spacing w:val="1"/>
        </w:rPr>
        <w:t> </w:t>
      </w:r>
      <w:r>
        <w:rPr/>
        <w:t>regulares de</w:t>
      </w:r>
      <w:r>
        <w:rPr>
          <w:spacing w:val="-2"/>
        </w:rPr>
        <w:t> </w:t>
      </w:r>
      <w:r>
        <w:rPr/>
        <w:t>viajeros.</w:t>
      </w:r>
    </w:p>
    <w:p>
      <w:pPr>
        <w:pStyle w:val="BodyText"/>
        <w:spacing w:before="3"/>
        <w:ind w:left="814" w:firstLine="0"/>
      </w:pPr>
      <w:r>
        <w:rPr/>
        <w:t>Decreto</w:t>
      </w:r>
      <w:r>
        <w:rPr>
          <w:spacing w:val="-3"/>
        </w:rPr>
        <w:t> </w:t>
      </w:r>
      <w:r>
        <w:rPr/>
        <w:t>141/1960,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4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febrero,</w:t>
      </w:r>
      <w:r>
        <w:rPr>
          <w:spacing w:val="-2"/>
        </w:rPr>
        <w:t> </w:t>
      </w:r>
      <w:r>
        <w:rPr/>
        <w:t>convalida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tasa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coordinación.</w:t>
      </w:r>
    </w:p>
    <w:p>
      <w:pPr>
        <w:pStyle w:val="BodyText"/>
        <w:spacing w:line="249" w:lineRule="auto" w:before="10"/>
        <w:ind w:right="1273"/>
      </w:pPr>
      <w:r>
        <w:rPr/>
        <w:t>Decreto 1666/1960, de 21 de julio, delimita las competencias en materia de tráfico,</w:t>
      </w:r>
      <w:r>
        <w:rPr>
          <w:spacing w:val="1"/>
        </w:rPr>
        <w:t> </w:t>
      </w:r>
      <w:r>
        <w:rPr/>
        <w:t>circulación y transportes.</w:t>
      </w:r>
    </w:p>
    <w:p>
      <w:pPr>
        <w:pStyle w:val="BodyText"/>
        <w:spacing w:line="249" w:lineRule="auto" w:before="1"/>
        <w:ind w:right="1274"/>
      </w:pPr>
      <w:r>
        <w:rPr/>
        <w:t>Decreto</w:t>
      </w:r>
      <w:r>
        <w:rPr>
          <w:spacing w:val="14"/>
        </w:rPr>
        <w:t> </w:t>
      </w:r>
      <w:r>
        <w:rPr/>
        <w:t>321/1962,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15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febrero,</w:t>
      </w:r>
      <w:r>
        <w:rPr>
          <w:spacing w:val="15"/>
        </w:rPr>
        <w:t> </w:t>
      </w:r>
      <w:r>
        <w:rPr/>
        <w:t>sobre</w:t>
      </w:r>
      <w:r>
        <w:rPr>
          <w:spacing w:val="15"/>
        </w:rPr>
        <w:t> </w:t>
      </w:r>
      <w:r>
        <w:rPr/>
        <w:t>modificación</w:t>
      </w:r>
      <w:r>
        <w:rPr>
          <w:spacing w:val="15"/>
        </w:rPr>
        <w:t> </w:t>
      </w:r>
      <w:r>
        <w:rPr/>
        <w:t>del</w:t>
      </w:r>
      <w:r>
        <w:rPr>
          <w:spacing w:val="15"/>
        </w:rPr>
        <w:t> </w:t>
      </w:r>
      <w:r>
        <w:rPr/>
        <w:t>artículo</w:t>
      </w:r>
      <w:r>
        <w:rPr>
          <w:spacing w:val="15"/>
        </w:rPr>
        <w:t> </w:t>
      </w:r>
      <w:r>
        <w:rPr/>
        <w:t>45</w:t>
      </w:r>
      <w:r>
        <w:rPr>
          <w:spacing w:val="15"/>
        </w:rPr>
        <w:t> </w:t>
      </w:r>
      <w:r>
        <w:rPr/>
        <w:t>del</w:t>
      </w:r>
      <w:r>
        <w:rPr>
          <w:spacing w:val="15"/>
        </w:rPr>
        <w:t> </w:t>
      </w:r>
      <w:r>
        <w:rPr/>
        <w:t>Reglamento</w:t>
      </w:r>
      <w:r>
        <w:rPr>
          <w:spacing w:val="-54"/>
        </w:rPr>
        <w:t> </w:t>
      </w:r>
      <w:r>
        <w:rPr/>
        <w:t>de</w:t>
      </w:r>
      <w:r>
        <w:rPr>
          <w:spacing w:val="-2"/>
        </w:rPr>
        <w:t> </w:t>
      </w:r>
      <w:r>
        <w:rPr/>
        <w:t>Ordenación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Transportes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Carretera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9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diciembre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1949.</w:t>
      </w:r>
    </w:p>
    <w:p>
      <w:pPr>
        <w:pStyle w:val="BodyText"/>
        <w:ind w:left="814" w:firstLine="0"/>
      </w:pPr>
      <w:r>
        <w:rPr/>
        <w:t>Decreto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29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marzo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1962,</w:t>
      </w:r>
      <w:r>
        <w:rPr>
          <w:spacing w:val="-2"/>
        </w:rPr>
        <w:t> </w:t>
      </w:r>
      <w:r>
        <w:rPr/>
        <w:t>sobre</w:t>
      </w:r>
      <w:r>
        <w:rPr>
          <w:spacing w:val="-2"/>
        </w:rPr>
        <w:t> </w:t>
      </w:r>
      <w:r>
        <w:rPr/>
        <w:t>regulación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Agencias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Viajes.</w:t>
      </w:r>
    </w:p>
    <w:p>
      <w:pPr>
        <w:pStyle w:val="BodyText"/>
        <w:spacing w:line="249" w:lineRule="auto" w:before="10"/>
        <w:ind w:right="1263"/>
        <w:jc w:val="left"/>
      </w:pPr>
      <w:r>
        <w:rPr/>
        <w:t>Decreto</w:t>
      </w:r>
      <w:r>
        <w:rPr>
          <w:spacing w:val="8"/>
        </w:rPr>
        <w:t> </w:t>
      </w:r>
      <w:r>
        <w:rPr/>
        <w:t>2023/1962,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8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agosto,</w:t>
      </w:r>
      <w:r>
        <w:rPr>
          <w:spacing w:val="9"/>
        </w:rPr>
        <w:t> </w:t>
      </w:r>
      <w:r>
        <w:rPr/>
        <w:t>que</w:t>
      </w:r>
      <w:r>
        <w:rPr>
          <w:spacing w:val="8"/>
        </w:rPr>
        <w:t> </w:t>
      </w:r>
      <w:r>
        <w:rPr/>
        <w:t>modifica</w:t>
      </w:r>
      <w:r>
        <w:rPr>
          <w:spacing w:val="9"/>
        </w:rPr>
        <w:t> </w:t>
      </w:r>
      <w:r>
        <w:rPr/>
        <w:t>el</w:t>
      </w:r>
      <w:r>
        <w:rPr>
          <w:spacing w:val="8"/>
        </w:rPr>
        <w:t> </w:t>
      </w:r>
      <w:r>
        <w:rPr/>
        <w:t>párrafo</w:t>
      </w:r>
      <w:r>
        <w:rPr>
          <w:spacing w:val="9"/>
        </w:rPr>
        <w:t> </w:t>
      </w:r>
      <w:r>
        <w:rPr/>
        <w:t>primero</w:t>
      </w:r>
      <w:r>
        <w:rPr>
          <w:spacing w:val="8"/>
        </w:rPr>
        <w:t> </w:t>
      </w:r>
      <w:r>
        <w:rPr/>
        <w:t>del</w:t>
      </w:r>
      <w:r>
        <w:rPr>
          <w:spacing w:val="9"/>
        </w:rPr>
        <w:t> </w:t>
      </w:r>
      <w:r>
        <w:rPr/>
        <w:t>artículo</w:t>
      </w:r>
      <w:r>
        <w:rPr>
          <w:spacing w:val="8"/>
        </w:rPr>
        <w:t> </w:t>
      </w:r>
      <w:r>
        <w:rPr/>
        <w:t>146</w:t>
      </w:r>
      <w:r>
        <w:rPr>
          <w:spacing w:val="9"/>
        </w:rPr>
        <w:t> </w:t>
      </w:r>
      <w:r>
        <w:rPr/>
        <w:t>del</w:t>
      </w:r>
      <w:r>
        <w:rPr>
          <w:spacing w:val="1"/>
        </w:rPr>
        <w:t> </w:t>
      </w:r>
      <w:r>
        <w:rPr/>
        <w:t>Reglamento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Ordenación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Transportes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Carretera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9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diciembre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1949.</w:t>
      </w:r>
    </w:p>
    <w:p>
      <w:pPr>
        <w:pStyle w:val="BodyText"/>
        <w:spacing w:line="249" w:lineRule="auto" w:before="1"/>
        <w:ind w:right="1263"/>
        <w:jc w:val="left"/>
      </w:pPr>
      <w:r>
        <w:rPr/>
        <w:t>Decreto</w:t>
      </w:r>
      <w:r>
        <w:rPr>
          <w:spacing w:val="50"/>
        </w:rPr>
        <w:t> </w:t>
      </w:r>
      <w:r>
        <w:rPr/>
        <w:t>1943/1964,</w:t>
      </w:r>
      <w:r>
        <w:rPr>
          <w:spacing w:val="51"/>
        </w:rPr>
        <w:t> </w:t>
      </w:r>
      <w:r>
        <w:rPr/>
        <w:t>de</w:t>
      </w:r>
      <w:r>
        <w:rPr>
          <w:spacing w:val="50"/>
        </w:rPr>
        <w:t> </w:t>
      </w:r>
      <w:r>
        <w:rPr/>
        <w:t>2</w:t>
      </w:r>
      <w:r>
        <w:rPr>
          <w:spacing w:val="51"/>
        </w:rPr>
        <w:t> </w:t>
      </w:r>
      <w:r>
        <w:rPr/>
        <w:t>de</w:t>
      </w:r>
      <w:r>
        <w:rPr>
          <w:spacing w:val="50"/>
        </w:rPr>
        <w:t> </w:t>
      </w:r>
      <w:r>
        <w:rPr/>
        <w:t>julio,</w:t>
      </w:r>
      <w:r>
        <w:rPr>
          <w:spacing w:val="51"/>
        </w:rPr>
        <w:t> </w:t>
      </w:r>
      <w:r>
        <w:rPr/>
        <w:t>regulador</w:t>
      </w:r>
      <w:r>
        <w:rPr>
          <w:spacing w:val="51"/>
        </w:rPr>
        <w:t> </w:t>
      </w:r>
      <w:r>
        <w:rPr/>
        <w:t>de</w:t>
      </w:r>
      <w:r>
        <w:rPr>
          <w:spacing w:val="50"/>
        </w:rPr>
        <w:t> </w:t>
      </w:r>
      <w:r>
        <w:rPr/>
        <w:t>las</w:t>
      </w:r>
      <w:r>
        <w:rPr>
          <w:spacing w:val="51"/>
        </w:rPr>
        <w:t> </w:t>
      </w:r>
      <w:r>
        <w:rPr/>
        <w:t>actividades</w:t>
      </w:r>
      <w:r>
        <w:rPr>
          <w:spacing w:val="50"/>
        </w:rPr>
        <w:t> </w:t>
      </w:r>
      <w:r>
        <w:rPr/>
        <w:t>de</w:t>
      </w:r>
      <w:r>
        <w:rPr>
          <w:spacing w:val="51"/>
        </w:rPr>
        <w:t> </w:t>
      </w:r>
      <w:r>
        <w:rPr/>
        <w:t>las</w:t>
      </w:r>
      <w:r>
        <w:rPr>
          <w:spacing w:val="51"/>
        </w:rPr>
        <w:t> </w:t>
      </w:r>
      <w:r>
        <w:rPr/>
        <w:t>Agencias</w:t>
      </w:r>
      <w:r>
        <w:rPr>
          <w:spacing w:val="50"/>
        </w:rPr>
        <w:t> </w:t>
      </w:r>
      <w:r>
        <w:rPr/>
        <w:t>de</w:t>
      </w:r>
      <w:r>
        <w:rPr>
          <w:spacing w:val="-52"/>
        </w:rPr>
        <w:t> </w:t>
      </w:r>
      <w:r>
        <w:rPr/>
        <w:t>Transportes.</w:t>
      </w:r>
    </w:p>
    <w:p>
      <w:pPr>
        <w:pStyle w:val="BodyText"/>
        <w:spacing w:line="249" w:lineRule="auto"/>
        <w:ind w:right="1263"/>
        <w:jc w:val="left"/>
      </w:pPr>
      <w:r>
        <w:rPr/>
        <w:t>Decreto</w:t>
      </w:r>
      <w:r>
        <w:rPr>
          <w:spacing w:val="20"/>
        </w:rPr>
        <w:t> </w:t>
      </w:r>
      <w:r>
        <w:rPr/>
        <w:t>576/1966,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3</w:t>
      </w:r>
      <w:r>
        <w:rPr>
          <w:spacing w:val="20"/>
        </w:rPr>
        <w:t> </w:t>
      </w:r>
      <w:r>
        <w:rPr/>
        <w:t>de</w:t>
      </w:r>
      <w:r>
        <w:rPr>
          <w:spacing w:val="21"/>
        </w:rPr>
        <w:t> </w:t>
      </w:r>
      <w:r>
        <w:rPr/>
        <w:t>marzo,</w:t>
      </w:r>
      <w:r>
        <w:rPr>
          <w:spacing w:val="22"/>
        </w:rPr>
        <w:t> </w:t>
      </w:r>
      <w:r>
        <w:rPr/>
        <w:t>sobre</w:t>
      </w:r>
      <w:r>
        <w:rPr>
          <w:spacing w:val="21"/>
        </w:rPr>
        <w:t> </w:t>
      </w:r>
      <w:r>
        <w:rPr/>
        <w:t>ordenación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los</w:t>
      </w:r>
      <w:r>
        <w:rPr>
          <w:spacing w:val="20"/>
        </w:rPr>
        <w:t> </w:t>
      </w:r>
      <w:r>
        <w:rPr/>
        <w:t>transportes</w:t>
      </w:r>
      <w:r>
        <w:rPr>
          <w:spacing w:val="22"/>
        </w:rPr>
        <w:t> </w:t>
      </w:r>
      <w:r>
        <w:rPr/>
        <w:t>de</w:t>
      </w:r>
      <w:r>
        <w:rPr>
          <w:spacing w:val="21"/>
        </w:rPr>
        <w:t> </w:t>
      </w:r>
      <w:r>
        <w:rPr/>
        <w:t>mercancías</w:t>
      </w:r>
      <w:r>
        <w:rPr>
          <w:spacing w:val="-53"/>
        </w:rPr>
        <w:t> </w:t>
      </w:r>
      <w:r>
        <w:rPr/>
        <w:t>por</w:t>
      </w:r>
      <w:r>
        <w:rPr>
          <w:spacing w:val="-2"/>
        </w:rPr>
        <w:t> </w:t>
      </w:r>
      <w:r>
        <w:rPr/>
        <w:t>carretera.</w:t>
      </w:r>
    </w:p>
    <w:p>
      <w:pPr>
        <w:pStyle w:val="BodyText"/>
        <w:spacing w:line="249" w:lineRule="auto"/>
        <w:ind w:right="1263"/>
        <w:jc w:val="left"/>
      </w:pPr>
      <w:r>
        <w:rPr/>
        <w:t>Decreto</w:t>
      </w:r>
      <w:r>
        <w:rPr>
          <w:spacing w:val="1"/>
        </w:rPr>
        <w:t> </w:t>
      </w:r>
      <w:r>
        <w:rPr/>
        <w:t>2008/1966,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14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julio,</w:t>
      </w:r>
      <w:r>
        <w:rPr>
          <w:spacing w:val="2"/>
        </w:rPr>
        <w:t> </w:t>
      </w:r>
      <w:r>
        <w:rPr/>
        <w:t>modifica</w:t>
      </w:r>
      <w:r>
        <w:rPr>
          <w:spacing w:val="2"/>
        </w:rPr>
        <w:t> </w:t>
      </w:r>
      <w:r>
        <w:rPr/>
        <w:t>el</w:t>
      </w:r>
      <w:r>
        <w:rPr>
          <w:spacing w:val="2"/>
        </w:rPr>
        <w:t> </w:t>
      </w:r>
      <w:r>
        <w:rPr/>
        <w:t>Decreto</w:t>
      </w:r>
      <w:r>
        <w:rPr>
          <w:spacing w:val="1"/>
        </w:rPr>
        <w:t> </w:t>
      </w:r>
      <w:r>
        <w:rPr/>
        <w:t>490/1962,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8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marzo,</w:t>
      </w:r>
      <w:r>
        <w:rPr>
          <w:spacing w:val="3"/>
        </w:rPr>
        <w:t> </w:t>
      </w:r>
      <w:r>
        <w:rPr/>
        <w:t>que</w:t>
      </w:r>
      <w:r>
        <w:rPr>
          <w:spacing w:val="1"/>
        </w:rPr>
        <w:t> </w:t>
      </w:r>
      <w:r>
        <w:rPr/>
        <w:t>fijó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pesos</w:t>
      </w:r>
      <w:r>
        <w:rPr>
          <w:spacing w:val="-1"/>
        </w:rPr>
        <w:t> </w:t>
      </w:r>
      <w:r>
        <w:rPr/>
        <w:t>máximos para</w:t>
      </w:r>
      <w:r>
        <w:rPr>
          <w:spacing w:val="-2"/>
        </w:rPr>
        <w:t> </w:t>
      </w:r>
      <w:r>
        <w:rPr/>
        <w:t>circular por</w:t>
      </w:r>
      <w:r>
        <w:rPr>
          <w:spacing w:val="-1"/>
        </w:rPr>
        <w:t> </w:t>
      </w:r>
      <w:r>
        <w:rPr/>
        <w:t>vías públicas.</w:t>
      </w:r>
    </w:p>
    <w:p>
      <w:pPr>
        <w:pStyle w:val="BodyText"/>
        <w:spacing w:line="249" w:lineRule="auto" w:before="1"/>
        <w:ind w:right="1263"/>
        <w:jc w:val="left"/>
      </w:pPr>
      <w:r>
        <w:rPr/>
        <w:t>Artículo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2149/1967,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agosto,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prevé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asunción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jurisdicción</w:t>
      </w:r>
      <w:r>
        <w:rPr>
          <w:spacing w:val="-2"/>
        </w:rPr>
        <w:t> </w:t>
      </w:r>
      <w:r>
        <w:rPr/>
        <w:t>ordinaria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competencia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Juntas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tasas.</w:t>
      </w:r>
    </w:p>
    <w:p>
      <w:pPr>
        <w:pStyle w:val="BodyText"/>
        <w:spacing w:line="249" w:lineRule="auto"/>
        <w:ind w:right="1263"/>
        <w:jc w:val="left"/>
      </w:pPr>
      <w:r>
        <w:rPr/>
        <w:t>Decreto</w:t>
      </w:r>
      <w:r>
        <w:rPr>
          <w:spacing w:val="9"/>
        </w:rPr>
        <w:t> </w:t>
      </w:r>
      <w:r>
        <w:rPr/>
        <w:t>1832/1968,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11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julio,</w:t>
      </w:r>
      <w:r>
        <w:rPr>
          <w:spacing w:val="10"/>
        </w:rPr>
        <w:t> </w:t>
      </w:r>
      <w:r>
        <w:rPr/>
        <w:t>por</w:t>
      </w:r>
      <w:r>
        <w:rPr>
          <w:spacing w:val="10"/>
        </w:rPr>
        <w:t> </w:t>
      </w:r>
      <w:r>
        <w:rPr/>
        <w:t>el</w:t>
      </w:r>
      <w:r>
        <w:rPr>
          <w:spacing w:val="10"/>
        </w:rPr>
        <w:t> </w:t>
      </w:r>
      <w:r>
        <w:rPr/>
        <w:t>que</w:t>
      </w:r>
      <w:r>
        <w:rPr>
          <w:spacing w:val="10"/>
        </w:rPr>
        <w:t> </w:t>
      </w:r>
      <w:r>
        <w:rPr/>
        <w:t>se</w:t>
      </w:r>
      <w:r>
        <w:rPr>
          <w:spacing w:val="11"/>
        </w:rPr>
        <w:t> </w:t>
      </w:r>
      <w:r>
        <w:rPr/>
        <w:t>modifica</w:t>
      </w:r>
      <w:r>
        <w:rPr>
          <w:spacing w:val="11"/>
        </w:rPr>
        <w:t> </w:t>
      </w:r>
      <w:r>
        <w:rPr/>
        <w:t>el</w:t>
      </w:r>
      <w:r>
        <w:rPr>
          <w:spacing w:val="10"/>
        </w:rPr>
        <w:t> </w:t>
      </w:r>
      <w:r>
        <w:rPr/>
        <w:t>artículo</w:t>
      </w:r>
      <w:r>
        <w:rPr>
          <w:spacing w:val="10"/>
        </w:rPr>
        <w:t> </w:t>
      </w:r>
      <w:r>
        <w:rPr/>
        <w:t>61</w:t>
      </w:r>
      <w:r>
        <w:rPr>
          <w:spacing w:val="10"/>
        </w:rPr>
        <w:t> </w:t>
      </w:r>
      <w:r>
        <w:rPr/>
        <w:t>del</w:t>
      </w:r>
      <w:r>
        <w:rPr>
          <w:spacing w:val="9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Ordenación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Transportes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Carretera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9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diciembre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1949.</w:t>
      </w:r>
    </w:p>
    <w:p>
      <w:pPr>
        <w:pStyle w:val="BodyText"/>
        <w:ind w:left="814" w:firstLine="0"/>
        <w:jc w:val="left"/>
      </w:pPr>
      <w:r>
        <w:rPr/>
        <w:t>Decreto</w:t>
      </w:r>
      <w:r>
        <w:rPr>
          <w:spacing w:val="-5"/>
        </w:rPr>
        <w:t> </w:t>
      </w:r>
      <w:r>
        <w:rPr/>
        <w:t>3067/1968,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28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noviembre,</w:t>
      </w:r>
      <w:r>
        <w:rPr>
          <w:spacing w:val="-5"/>
        </w:rPr>
        <w:t> </w:t>
      </w:r>
      <w:r>
        <w:rPr/>
        <w:t>ordena</w:t>
      </w:r>
      <w:r>
        <w:rPr>
          <w:spacing w:val="-4"/>
        </w:rPr>
        <w:t> </w:t>
      </w:r>
      <w:r>
        <w:rPr/>
        <w:t>el</w:t>
      </w:r>
      <w:r>
        <w:rPr>
          <w:spacing w:val="-5"/>
        </w:rPr>
        <w:t> </w:t>
      </w:r>
      <w:r>
        <w:rPr/>
        <w:t>tráfico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detalle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RENFE.</w:t>
      </w:r>
    </w:p>
    <w:p>
      <w:pPr>
        <w:pStyle w:val="BodyText"/>
        <w:spacing w:line="249" w:lineRule="auto" w:before="10"/>
        <w:ind w:right="1263"/>
        <w:jc w:val="left"/>
      </w:pPr>
      <w:r>
        <w:rPr/>
        <w:t>Decreto</w:t>
      </w:r>
      <w:r>
        <w:rPr>
          <w:spacing w:val="8"/>
        </w:rPr>
        <w:t> </w:t>
      </w:r>
      <w:r>
        <w:rPr/>
        <w:t>1364/1969,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19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junio,</w:t>
      </w:r>
      <w:r>
        <w:rPr>
          <w:spacing w:val="9"/>
        </w:rPr>
        <w:t> </w:t>
      </w:r>
      <w:r>
        <w:rPr/>
        <w:t>regulador</w:t>
      </w:r>
      <w:r>
        <w:rPr>
          <w:spacing w:val="10"/>
        </w:rPr>
        <w:t> </w:t>
      </w:r>
      <w:r>
        <w:rPr/>
        <w:t>de</w:t>
      </w:r>
      <w:r>
        <w:rPr>
          <w:spacing w:val="8"/>
        </w:rPr>
        <w:t> </w:t>
      </w:r>
      <w:r>
        <w:rPr/>
        <w:t>los</w:t>
      </w:r>
      <w:r>
        <w:rPr>
          <w:spacing w:val="9"/>
        </w:rPr>
        <w:t> </w:t>
      </w:r>
      <w:r>
        <w:rPr/>
        <w:t>servicios</w:t>
      </w:r>
      <w:r>
        <w:rPr>
          <w:spacing w:val="10"/>
        </w:rPr>
        <w:t> </w:t>
      </w:r>
      <w:r>
        <w:rPr/>
        <w:t>reguladores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transporte</w:t>
      </w:r>
      <w:r>
        <w:rPr>
          <w:spacing w:val="-53"/>
        </w:rPr>
        <w:t> </w:t>
      </w:r>
      <w:r>
        <w:rPr/>
        <w:t>internacional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viajeros.</w:t>
      </w:r>
    </w:p>
    <w:p>
      <w:pPr>
        <w:pStyle w:val="BodyText"/>
        <w:spacing w:before="1"/>
        <w:ind w:left="814" w:firstLine="0"/>
        <w:jc w:val="left"/>
      </w:pPr>
      <w:r>
        <w:rPr/>
        <w:t>Decreto</w:t>
      </w:r>
      <w:r>
        <w:rPr>
          <w:spacing w:val="-4"/>
        </w:rPr>
        <w:t> </w:t>
      </w:r>
      <w:r>
        <w:rPr/>
        <w:t>2237/1969,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17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julio,</w:t>
      </w:r>
      <w:r>
        <w:rPr>
          <w:spacing w:val="-4"/>
        </w:rPr>
        <w:t> </w:t>
      </w:r>
      <w:r>
        <w:rPr/>
        <w:t>sobre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inspección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transporte</w:t>
      </w:r>
      <w:r>
        <w:rPr>
          <w:spacing w:val="-2"/>
        </w:rPr>
        <w:t> </w:t>
      </w:r>
      <w:r>
        <w:rPr/>
        <w:t>por</w:t>
      </w:r>
      <w:r>
        <w:rPr>
          <w:spacing w:val="-4"/>
        </w:rPr>
        <w:t> </w:t>
      </w:r>
      <w:r>
        <w:rPr/>
        <w:t>carretera.</w:t>
      </w:r>
    </w:p>
    <w:p>
      <w:pPr>
        <w:pStyle w:val="BodyText"/>
        <w:spacing w:line="249" w:lineRule="auto" w:before="10"/>
        <w:ind w:right="1263"/>
        <w:jc w:val="left"/>
      </w:pPr>
      <w:r>
        <w:rPr/>
        <w:t>Decreto</w:t>
      </w:r>
      <w:r>
        <w:rPr>
          <w:spacing w:val="13"/>
        </w:rPr>
        <w:t> </w:t>
      </w:r>
      <w:r>
        <w:rPr/>
        <w:t>1968/1972,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6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julio,</w:t>
      </w:r>
      <w:r>
        <w:rPr>
          <w:spacing w:val="13"/>
        </w:rPr>
        <w:t> </w:t>
      </w:r>
      <w:r>
        <w:rPr/>
        <w:t>regulador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las</w:t>
      </w:r>
      <w:r>
        <w:rPr>
          <w:spacing w:val="13"/>
        </w:rPr>
        <w:t> </w:t>
      </w:r>
      <w:r>
        <w:rPr/>
        <w:t>formas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colaboración</w:t>
      </w:r>
      <w:r>
        <w:rPr>
          <w:spacing w:val="13"/>
        </w:rPr>
        <w:t> </w:t>
      </w:r>
      <w:r>
        <w:rPr/>
        <w:t>entre</w:t>
      </w:r>
      <w:r>
        <w:rPr>
          <w:spacing w:val="-53"/>
        </w:rPr>
        <w:t> </w:t>
      </w:r>
      <w:r>
        <w:rPr/>
        <w:t>transportistas.</w:t>
      </w:r>
    </w:p>
    <w:p>
      <w:pPr>
        <w:pStyle w:val="BodyText"/>
        <w:spacing w:line="249" w:lineRule="auto"/>
        <w:ind w:right="1263"/>
        <w:jc w:val="left"/>
      </w:pPr>
      <w:r>
        <w:rPr/>
        <w:t>Decreto</w:t>
      </w:r>
      <w:r>
        <w:rPr>
          <w:spacing w:val="13"/>
        </w:rPr>
        <w:t> </w:t>
      </w:r>
      <w:r>
        <w:rPr/>
        <w:t>1044/1973,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17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mayo,</w:t>
      </w:r>
      <w:r>
        <w:rPr>
          <w:spacing w:val="13"/>
        </w:rPr>
        <w:t> </w:t>
      </w:r>
      <w:r>
        <w:rPr/>
        <w:t>sobre</w:t>
      </w:r>
      <w:r>
        <w:rPr>
          <w:spacing w:val="13"/>
        </w:rPr>
        <w:t> </w:t>
      </w:r>
      <w:r>
        <w:rPr/>
        <w:t>circulación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vehículos</w:t>
      </w:r>
      <w:r>
        <w:rPr>
          <w:spacing w:val="13"/>
        </w:rPr>
        <w:t> </w:t>
      </w:r>
      <w:r>
        <w:rPr/>
        <w:t>destinados</w:t>
      </w:r>
      <w:r>
        <w:rPr>
          <w:spacing w:val="13"/>
        </w:rPr>
        <w:t> </w:t>
      </w:r>
      <w:r>
        <w:rPr/>
        <w:t>al</w:t>
      </w:r>
      <w:r>
        <w:rPr>
          <w:spacing w:val="-53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escolar.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27"/>
        </w:rPr>
        <w:t> </w:t>
      </w:r>
      <w:r>
        <w:rPr/>
        <w:t>Decreto</w:t>
      </w:r>
      <w:r>
        <w:rPr>
          <w:spacing w:val="27"/>
        </w:rPr>
        <w:t> </w:t>
      </w:r>
      <w:r>
        <w:rPr/>
        <w:t>1754/1976,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6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febrero,</w:t>
      </w:r>
      <w:r>
        <w:rPr>
          <w:spacing w:val="27"/>
        </w:rPr>
        <w:t> </w:t>
      </w:r>
      <w:r>
        <w:rPr/>
        <w:t>sobre</w:t>
      </w:r>
      <w:r>
        <w:rPr>
          <w:spacing w:val="27"/>
        </w:rPr>
        <w:t> </w:t>
      </w:r>
      <w:r>
        <w:rPr/>
        <w:t>Reglamento</w:t>
      </w:r>
      <w:r>
        <w:rPr>
          <w:spacing w:val="27"/>
        </w:rPr>
        <w:t> </w:t>
      </w:r>
      <w:r>
        <w:rPr/>
        <w:t>Nacional</w:t>
      </w:r>
      <w:r>
        <w:rPr>
          <w:spacing w:val="27"/>
        </w:rPr>
        <w:t> </w:t>
      </w:r>
      <w:r>
        <w:rPr/>
        <w:t>para</w:t>
      </w:r>
      <w:r>
        <w:rPr>
          <w:spacing w:val="27"/>
        </w:rPr>
        <w:t> </w:t>
      </w:r>
      <w:r>
        <w:rPr/>
        <w:t>los</w:t>
      </w:r>
      <w:r>
        <w:rPr>
          <w:spacing w:val="-53"/>
        </w:rPr>
        <w:t> </w:t>
      </w:r>
      <w:r>
        <w:rPr/>
        <w:t>Transportes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Mercancías Peligrosas.</w:t>
      </w:r>
    </w:p>
    <w:p>
      <w:pPr>
        <w:pStyle w:val="BodyText"/>
        <w:spacing w:line="249" w:lineRule="auto" w:before="1"/>
        <w:ind w:right="1263"/>
        <w:jc w:val="left"/>
      </w:pPr>
      <w:r>
        <w:rPr/>
        <w:t>Real</w:t>
      </w:r>
      <w:r>
        <w:rPr>
          <w:spacing w:val="28"/>
        </w:rPr>
        <w:t> </w:t>
      </w:r>
      <w:r>
        <w:rPr/>
        <w:t>Decreto</w:t>
      </w:r>
      <w:r>
        <w:rPr>
          <w:spacing w:val="29"/>
        </w:rPr>
        <w:t> </w:t>
      </w:r>
      <w:r>
        <w:rPr/>
        <w:t>2101/1976,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10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agosto,</w:t>
      </w:r>
      <w:r>
        <w:rPr>
          <w:spacing w:val="29"/>
        </w:rPr>
        <w:t> </w:t>
      </w:r>
      <w:r>
        <w:rPr/>
        <w:t>sobre</w:t>
      </w:r>
      <w:r>
        <w:rPr>
          <w:spacing w:val="29"/>
        </w:rPr>
        <w:t> </w:t>
      </w:r>
      <w:r>
        <w:rPr/>
        <w:t>aplicación</w:t>
      </w:r>
      <w:r>
        <w:rPr>
          <w:spacing w:val="28"/>
        </w:rPr>
        <w:t> </w:t>
      </w:r>
      <w:r>
        <w:rPr/>
        <w:t>del</w:t>
      </w:r>
      <w:r>
        <w:rPr>
          <w:spacing w:val="29"/>
        </w:rPr>
        <w:t> </w:t>
      </w:r>
      <w:r>
        <w:rPr/>
        <w:t>Reglamento</w:t>
      </w:r>
      <w:r>
        <w:rPr>
          <w:spacing w:val="29"/>
        </w:rPr>
        <w:t> </w:t>
      </w:r>
      <w:r>
        <w:rPr/>
        <w:t>Nacional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Transportes de</w:t>
      </w:r>
      <w:r>
        <w:rPr>
          <w:spacing w:val="-1"/>
        </w:rPr>
        <w:t> </w:t>
      </w:r>
      <w:r>
        <w:rPr/>
        <w:t>Mercancías Peligrosas.</w:t>
      </w:r>
    </w:p>
    <w:p>
      <w:pPr>
        <w:spacing w:after="0" w:line="249" w:lineRule="auto"/>
        <w:jc w:val="left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before="127"/>
        <w:ind w:left="814" w:firstLine="0"/>
      </w:pPr>
      <w:r>
        <w:rPr/>
        <w:t>Real</w:t>
      </w:r>
      <w:r>
        <w:rPr>
          <w:spacing w:val="-4"/>
        </w:rPr>
        <w:t> </w:t>
      </w:r>
      <w:r>
        <w:rPr/>
        <w:t>Decreto</w:t>
      </w:r>
      <w:r>
        <w:rPr>
          <w:spacing w:val="-4"/>
        </w:rPr>
        <w:t> </w:t>
      </w:r>
      <w:r>
        <w:rPr/>
        <w:t>1721/1978,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2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junio,</w:t>
      </w:r>
      <w:r>
        <w:rPr>
          <w:spacing w:val="-4"/>
        </w:rPr>
        <w:t> </w:t>
      </w:r>
      <w:r>
        <w:rPr/>
        <w:t>sobre</w:t>
      </w:r>
      <w:r>
        <w:rPr>
          <w:spacing w:val="-3"/>
        </w:rPr>
        <w:t> </w:t>
      </w:r>
      <w:r>
        <w:rPr/>
        <w:t>Juntas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Conciliación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Información.</w:t>
      </w:r>
    </w:p>
    <w:p>
      <w:pPr>
        <w:pStyle w:val="BodyText"/>
        <w:spacing w:line="249" w:lineRule="auto" w:before="10"/>
        <w:ind w:right="1273"/>
      </w:pPr>
      <w:r>
        <w:rPr/>
        <w:t>Real</w:t>
      </w:r>
      <w:r>
        <w:rPr>
          <w:spacing w:val="28"/>
        </w:rPr>
        <w:t> </w:t>
      </w:r>
      <w:r>
        <w:rPr/>
        <w:t>Decreto</w:t>
      </w:r>
      <w:r>
        <w:rPr>
          <w:spacing w:val="29"/>
        </w:rPr>
        <w:t> </w:t>
      </w:r>
      <w:r>
        <w:rPr/>
        <w:t>1415/I978,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6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junio,</w:t>
      </w:r>
      <w:r>
        <w:rPr>
          <w:spacing w:val="28"/>
        </w:rPr>
        <w:t> </w:t>
      </w:r>
      <w:r>
        <w:rPr/>
        <w:t>sobre</w:t>
      </w:r>
      <w:r>
        <w:rPr>
          <w:spacing w:val="29"/>
        </w:rPr>
        <w:t> </w:t>
      </w:r>
      <w:r>
        <w:rPr/>
        <w:t>regulación</w:t>
      </w:r>
      <w:r>
        <w:rPr>
          <w:spacing w:val="29"/>
        </w:rPr>
        <w:t> </w:t>
      </w:r>
      <w:r>
        <w:rPr/>
        <w:t>del</w:t>
      </w:r>
      <w:r>
        <w:rPr>
          <w:spacing w:val="29"/>
        </w:rPr>
        <w:t> </w:t>
      </w:r>
      <w:r>
        <w:rPr/>
        <w:t>transporte</w:t>
      </w:r>
      <w:r>
        <w:rPr>
          <w:spacing w:val="29"/>
        </w:rPr>
        <w:t> </w:t>
      </w:r>
      <w:r>
        <w:rPr/>
        <w:t>público</w:t>
      </w:r>
      <w:r>
        <w:rPr>
          <w:spacing w:val="29"/>
        </w:rPr>
        <w:t> </w:t>
      </w:r>
      <w:r>
        <w:rPr/>
        <w:t>en</w:t>
      </w:r>
      <w:r>
        <w:rPr>
          <w:spacing w:val="29"/>
        </w:rPr>
        <w:t> </w:t>
      </w:r>
      <w:r>
        <w:rPr/>
        <w:t>las</w:t>
      </w:r>
      <w:r>
        <w:rPr>
          <w:spacing w:val="-54"/>
        </w:rPr>
        <w:t> </w:t>
      </w:r>
      <w:r>
        <w:rPr/>
        <w:t>Islas</w:t>
      </w:r>
      <w:r>
        <w:rPr>
          <w:spacing w:val="-1"/>
        </w:rPr>
        <w:t> </w:t>
      </w:r>
      <w:r>
        <w:rPr/>
        <w:t>Canarias.</w:t>
      </w:r>
    </w:p>
    <w:p>
      <w:pPr>
        <w:pStyle w:val="BodyText"/>
        <w:spacing w:line="249" w:lineRule="auto" w:before="1"/>
        <w:ind w:right="1274"/>
      </w:pPr>
      <w:r>
        <w:rPr/>
        <w:t>Decreto 358/1979, de 13 de febrero, sobre régimen de explotación de los servicios</w:t>
      </w:r>
      <w:r>
        <w:rPr>
          <w:spacing w:val="1"/>
        </w:rPr>
        <w:t> </w:t>
      </w:r>
      <w:r>
        <w:rPr/>
        <w:t>públicos</w:t>
      </w:r>
      <w:r>
        <w:rPr>
          <w:spacing w:val="-2"/>
        </w:rPr>
        <w:t> </w:t>
      </w:r>
      <w:r>
        <w:rPr/>
        <w:t>regulares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viajeros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carretera en</w:t>
      </w:r>
      <w:r>
        <w:rPr>
          <w:spacing w:val="-2"/>
        </w:rPr>
        <w:t> </w:t>
      </w:r>
      <w:r>
        <w:rPr/>
        <w:t>zonas de</w:t>
      </w:r>
      <w:r>
        <w:rPr>
          <w:spacing w:val="-2"/>
        </w:rPr>
        <w:t> </w:t>
      </w:r>
      <w:r>
        <w:rPr/>
        <w:t>débil</w:t>
      </w:r>
      <w:r>
        <w:rPr>
          <w:spacing w:val="-1"/>
        </w:rPr>
        <w:t> </w:t>
      </w:r>
      <w:r>
        <w:rPr/>
        <w:t>tráfico.</w:t>
      </w:r>
    </w:p>
    <w:p>
      <w:pPr>
        <w:pStyle w:val="BodyText"/>
        <w:spacing w:line="249" w:lineRule="auto"/>
        <w:ind w:right="1272"/>
      </w:pPr>
      <w:r>
        <w:rPr/>
        <w:t>Real Decreto 1999/1979, de 29 de junio, sobre nuevo textil del TPC, excepto Anexo 1 y</w:t>
      </w:r>
      <w:r>
        <w:rPr>
          <w:spacing w:val="1"/>
        </w:rPr>
        <w:t> </w:t>
      </w:r>
      <w:r>
        <w:rPr/>
        <w:t>Apéndice 1 (en los marginales no modificados por el Real Decreto 1723/1984 por el que se</w:t>
      </w:r>
      <w:r>
        <w:rPr>
          <w:spacing w:val="1"/>
        </w:rPr>
        <w:t> </w:t>
      </w:r>
      <w:r>
        <w:rPr/>
        <w:t>da nueva redacción al Reglamento Nacional de Mercancías Peligrosas, aprobado por dicho</w:t>
      </w:r>
      <w:r>
        <w:rPr>
          <w:spacing w:val="1"/>
        </w:rPr>
        <w:t> </w:t>
      </w:r>
      <w:r>
        <w:rPr/>
        <w:t>Real</w:t>
      </w:r>
      <w:r>
        <w:rPr>
          <w:spacing w:val="-2"/>
        </w:rPr>
        <w:t> </w:t>
      </w:r>
      <w:r>
        <w:rPr/>
        <w:t>Decreto</w:t>
      </w:r>
      <w:r>
        <w:rPr>
          <w:spacing w:val="-1"/>
        </w:rPr>
        <w:t> </w:t>
      </w:r>
      <w:r>
        <w:rPr/>
        <w:t>1999/1979)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 mantienen vigentes.</w:t>
      </w:r>
    </w:p>
    <w:p>
      <w:pPr>
        <w:pStyle w:val="BodyText"/>
        <w:spacing w:line="249" w:lineRule="auto" w:before="3"/>
        <w:ind w:right="1276"/>
      </w:pPr>
      <w:r>
        <w:rPr/>
        <w:t>Real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2000/1979,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29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julio,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carga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la</w:t>
      </w:r>
      <w:r>
        <w:rPr>
          <w:spacing w:val="-53"/>
        </w:rPr>
        <w:t> </w:t>
      </w:r>
      <w:r>
        <w:rPr/>
        <w:t>cantidad</w:t>
      </w:r>
      <w:r>
        <w:rPr>
          <w:spacing w:val="-1"/>
        </w:rPr>
        <w:t> </w:t>
      </w:r>
      <w:r>
        <w:rPr/>
        <w:t>cargada en</w:t>
      </w:r>
      <w:r>
        <w:rPr>
          <w:spacing w:val="-1"/>
        </w:rPr>
        <w:t> </w:t>
      </w:r>
      <w:r>
        <w:rPr/>
        <w:t>transportes de</w:t>
      </w:r>
      <w:r>
        <w:rPr>
          <w:spacing w:val="-2"/>
        </w:rPr>
        <w:t> </w:t>
      </w:r>
      <w:r>
        <w:rPr/>
        <w:t>mercancías peligrosas.</w:t>
      </w:r>
    </w:p>
    <w:p>
      <w:pPr>
        <w:pStyle w:val="BodyText"/>
        <w:spacing w:line="249" w:lineRule="auto"/>
        <w:ind w:right="1275"/>
      </w:pPr>
      <w:r>
        <w:rPr/>
        <w:t>Real Decreto 2174/1979, de 3 de agosto, por el que se autoriza, bajo determinadas</w:t>
      </w:r>
      <w:r>
        <w:rPr>
          <w:spacing w:val="1"/>
        </w:rPr>
        <w:t> </w:t>
      </w:r>
      <w:r>
        <w:rPr/>
        <w:t>condiciones,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agrupación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expediciones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transportes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mercancías</w:t>
      </w:r>
      <w:r>
        <w:rPr>
          <w:spacing w:val="-2"/>
        </w:rPr>
        <w:t> </w:t>
      </w:r>
      <w:r>
        <w:rPr/>
        <w:t>por</w:t>
      </w:r>
      <w:r>
        <w:rPr>
          <w:spacing w:val="-3"/>
        </w:rPr>
        <w:t> </w:t>
      </w:r>
      <w:r>
        <w:rPr/>
        <w:t>carretera.</w:t>
      </w:r>
    </w:p>
    <w:p>
      <w:pPr>
        <w:pStyle w:val="BodyText"/>
        <w:spacing w:line="249" w:lineRule="auto" w:before="1"/>
        <w:ind w:left="814" w:right="1276" w:firstLine="0"/>
      </w:pPr>
      <w:r>
        <w:rPr/>
        <w:t>Real Decreto</w:t>
      </w:r>
      <w:r>
        <w:rPr>
          <w:spacing w:val="1"/>
        </w:rPr>
        <w:t> </w:t>
      </w:r>
      <w:r>
        <w:rPr/>
        <w:t>1424/1980,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julio, sobre</w:t>
      </w:r>
      <w:r>
        <w:rPr>
          <w:spacing w:val="2"/>
        </w:rPr>
        <w:t> </w:t>
      </w:r>
      <w:r>
        <w:rPr/>
        <w:t>transporte</w:t>
      </w:r>
      <w:r>
        <w:rPr>
          <w:spacing w:val="2"/>
        </w:rPr>
        <w:t> </w:t>
      </w:r>
      <w:r>
        <w:rPr/>
        <w:t>urbano</w:t>
      </w:r>
      <w:r>
        <w:rPr>
          <w:spacing w:val="1"/>
        </w:rPr>
        <w:t> </w:t>
      </w:r>
      <w:r>
        <w:rPr/>
        <w:t>colectivo</w:t>
      </w:r>
      <w:r>
        <w:rPr>
          <w:spacing w:val="2"/>
        </w:rPr>
        <w:t> </w:t>
      </w:r>
      <w:r>
        <w:rPr/>
        <w:t>de viajeros.</w:t>
      </w:r>
      <w:r>
        <w:rPr>
          <w:spacing w:val="1"/>
        </w:rPr>
        <w:t> </w:t>
      </w:r>
      <w:r>
        <w:rPr/>
        <w:t>Real</w:t>
      </w:r>
      <w:r>
        <w:rPr>
          <w:spacing w:val="26"/>
        </w:rPr>
        <w:t> </w:t>
      </w:r>
      <w:r>
        <w:rPr/>
        <w:t>Decreto</w:t>
      </w:r>
      <w:r>
        <w:rPr>
          <w:spacing w:val="26"/>
        </w:rPr>
        <w:t> </w:t>
      </w:r>
      <w:r>
        <w:rPr/>
        <w:t>1677/1980,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29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agosto,</w:t>
      </w:r>
      <w:r>
        <w:rPr>
          <w:spacing w:val="26"/>
        </w:rPr>
        <w:t> </w:t>
      </w:r>
      <w:r>
        <w:rPr/>
        <w:t>sobre</w:t>
      </w:r>
      <w:r>
        <w:rPr>
          <w:spacing w:val="26"/>
        </w:rPr>
        <w:t> </w:t>
      </w:r>
      <w:r>
        <w:rPr/>
        <w:t>aplazamiento</w:t>
      </w:r>
      <w:r>
        <w:rPr>
          <w:spacing w:val="26"/>
        </w:rPr>
        <w:t> </w:t>
      </w:r>
      <w:r>
        <w:rPr/>
        <w:t>de</w:t>
      </w:r>
      <w:r>
        <w:rPr>
          <w:spacing w:val="27"/>
        </w:rPr>
        <w:t> </w:t>
      </w:r>
      <w:r>
        <w:rPr/>
        <w:t>los</w:t>
      </w:r>
      <w:r>
        <w:rPr>
          <w:spacing w:val="26"/>
        </w:rPr>
        <w:t> </w:t>
      </w:r>
      <w:r>
        <w:rPr/>
        <w:t>artículos</w:t>
      </w:r>
      <w:r>
        <w:rPr>
          <w:spacing w:val="26"/>
        </w:rPr>
        <w:t> </w:t>
      </w:r>
      <w:r>
        <w:rPr/>
        <w:t>4</w:t>
      </w:r>
      <w:r>
        <w:rPr>
          <w:spacing w:val="26"/>
        </w:rPr>
        <w:t> </w:t>
      </w:r>
      <w:r>
        <w:rPr/>
        <w:t>y</w:t>
      </w:r>
      <w:r>
        <w:rPr>
          <w:spacing w:val="26"/>
        </w:rPr>
        <w:t> </w:t>
      </w:r>
      <w:r>
        <w:rPr/>
        <w:t>8,</w:t>
      </w:r>
    </w:p>
    <w:p>
      <w:pPr>
        <w:pStyle w:val="BodyText"/>
        <w:ind w:firstLine="0"/>
      </w:pPr>
      <w:r>
        <w:rPr/>
        <w:t>marginal</w:t>
      </w:r>
      <w:r>
        <w:rPr>
          <w:spacing w:val="-1"/>
        </w:rPr>
        <w:t> </w:t>
      </w:r>
      <w:r>
        <w:rPr/>
        <w:t>10.171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Anejo</w:t>
      </w:r>
      <w:r>
        <w:rPr>
          <w:spacing w:val="-1"/>
        </w:rPr>
        <w:t> </w:t>
      </w:r>
      <w:r>
        <w:rPr/>
        <w:t>III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TPC.</w:t>
      </w:r>
    </w:p>
    <w:p>
      <w:pPr>
        <w:pStyle w:val="BodyText"/>
        <w:spacing w:line="249" w:lineRule="auto" w:before="10"/>
        <w:ind w:right="1272"/>
      </w:pPr>
      <w:r>
        <w:rPr/>
        <w:t>Real Decreto 2052/1981, de 4 de septiembre, que establece determinadas infracciones y</w:t>
      </w:r>
      <w:r>
        <w:rPr>
          <w:spacing w:val="-53"/>
        </w:rPr>
        <w:t> </w:t>
      </w:r>
      <w:r>
        <w:rPr/>
        <w:t>sanciones en el transporte por carretera y específica competencias en la tramitación de los</w:t>
      </w:r>
      <w:r>
        <w:rPr>
          <w:spacing w:val="1"/>
        </w:rPr>
        <w:t> </w:t>
      </w:r>
      <w:r>
        <w:rPr/>
        <w:t>expedientes</w:t>
      </w:r>
      <w:r>
        <w:rPr>
          <w:spacing w:val="-2"/>
        </w:rPr>
        <w:t> </w:t>
      </w:r>
      <w:r>
        <w:rPr/>
        <w:t>sancionadores.</w:t>
      </w:r>
    </w:p>
    <w:p>
      <w:pPr>
        <w:pStyle w:val="BodyText"/>
        <w:spacing w:line="249" w:lineRule="auto" w:before="3"/>
        <w:ind w:right="1276"/>
      </w:pPr>
      <w:r>
        <w:rPr/>
        <w:t>Real Decreto 2512/1981, de 19 de octubre, por el que se establecen las normas básicas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Centros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y Distribución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Cargas.</w:t>
      </w:r>
    </w:p>
    <w:p>
      <w:pPr>
        <w:pStyle w:val="BodyText"/>
        <w:spacing w:line="249" w:lineRule="auto" w:before="1"/>
        <w:ind w:right="1274"/>
      </w:pPr>
      <w:r>
        <w:rPr/>
        <w:t>Real Decreto 2965/1981, de 13 de noviembre, sobre delegación de funciones a diversos</w:t>
      </w:r>
      <w:r>
        <w:rPr>
          <w:spacing w:val="1"/>
        </w:rPr>
        <w:t> </w:t>
      </w:r>
      <w:r>
        <w:rPr/>
        <w:t>Entes</w:t>
      </w:r>
      <w:r>
        <w:rPr>
          <w:spacing w:val="-1"/>
        </w:rPr>
        <w:t> </w:t>
      </w:r>
      <w:r>
        <w:rPr/>
        <w:t>preautonómicos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materia de</w:t>
      </w:r>
      <w:r>
        <w:rPr>
          <w:spacing w:val="-1"/>
        </w:rPr>
        <w:t> </w:t>
      </w:r>
      <w:r>
        <w:rPr/>
        <w:t>transportes.</w:t>
      </w:r>
    </w:p>
    <w:p>
      <w:pPr>
        <w:pStyle w:val="BodyText"/>
        <w:ind w:left="814" w:firstLine="0"/>
      </w:pPr>
      <w:r>
        <w:rPr/>
        <w:t>Real</w:t>
      </w:r>
      <w:r>
        <w:rPr>
          <w:spacing w:val="-4"/>
        </w:rPr>
        <w:t> </w:t>
      </w:r>
      <w:r>
        <w:rPr/>
        <w:t>Decreto</w:t>
      </w:r>
      <w:r>
        <w:rPr>
          <w:spacing w:val="-4"/>
        </w:rPr>
        <w:t> </w:t>
      </w:r>
      <w:r>
        <w:rPr/>
        <w:t>1415/1982,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30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abril,</w:t>
      </w:r>
      <w:r>
        <w:rPr>
          <w:spacing w:val="-3"/>
        </w:rPr>
        <w:t> </w:t>
      </w:r>
      <w:r>
        <w:rPr/>
        <w:t>sobre</w:t>
      </w:r>
      <w:r>
        <w:rPr>
          <w:spacing w:val="-3"/>
        </w:rPr>
        <w:t> </w:t>
      </w:r>
      <w:r>
        <w:rPr/>
        <w:t>seguridad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3"/>
        </w:rPr>
        <w:t> </w:t>
      </w:r>
      <w:r>
        <w:rPr/>
        <w:t>transporte</w:t>
      </w:r>
      <w:r>
        <w:rPr>
          <w:spacing w:val="-3"/>
        </w:rPr>
        <w:t> </w:t>
      </w:r>
      <w:r>
        <w:rPr/>
        <w:t>escolar.</w:t>
      </w:r>
    </w:p>
    <w:p>
      <w:pPr>
        <w:pStyle w:val="BodyText"/>
        <w:spacing w:line="249" w:lineRule="auto" w:before="10"/>
        <w:ind w:right="1277"/>
      </w:pPr>
      <w:r>
        <w:rPr/>
        <w:t>Real Decreto 1540/1984, de 8 de junio, por el que se deroga parcialmente el Decreto</w:t>
      </w:r>
      <w:r>
        <w:rPr>
          <w:spacing w:val="1"/>
        </w:rPr>
        <w:t> </w:t>
      </w:r>
      <w:r>
        <w:rPr/>
        <w:t>576/1966,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3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marzo,</w:t>
      </w:r>
      <w:r>
        <w:rPr>
          <w:spacing w:val="-1"/>
        </w:rPr>
        <w:t> </w:t>
      </w:r>
      <w:r>
        <w:rPr/>
        <w:t>sobre</w:t>
      </w:r>
      <w:r>
        <w:rPr>
          <w:spacing w:val="-2"/>
        </w:rPr>
        <w:t> </w:t>
      </w:r>
      <w:r>
        <w:rPr/>
        <w:t>Ordenación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Transportes</w:t>
      </w:r>
      <w:r>
        <w:rPr>
          <w:spacing w:val="-1"/>
        </w:rPr>
        <w:t> </w:t>
      </w:r>
      <w:r>
        <w:rPr/>
        <w:t>Mecánicos</w:t>
      </w:r>
      <w:r>
        <w:rPr>
          <w:spacing w:val="-1"/>
        </w:rPr>
        <w:t> </w:t>
      </w:r>
      <w:r>
        <w:rPr/>
        <w:t>por</w:t>
      </w:r>
      <w:r>
        <w:rPr>
          <w:spacing w:val="-3"/>
        </w:rPr>
        <w:t> </w:t>
      </w:r>
      <w:r>
        <w:rPr/>
        <w:t>Carretera.</w:t>
      </w:r>
    </w:p>
    <w:p>
      <w:pPr>
        <w:pStyle w:val="BodyText"/>
        <w:spacing w:line="249" w:lineRule="auto"/>
        <w:ind w:right="1276"/>
      </w:pPr>
      <w:r>
        <w:rPr/>
        <w:t>Real Decreto 1561/1984, de 18 de julio, regulador de la actividad de alquiler de vehículos</w:t>
      </w:r>
      <w:r>
        <w:rPr>
          <w:spacing w:val="-53"/>
        </w:rPr>
        <w:t> </w:t>
      </w:r>
      <w:r>
        <w:rPr/>
        <w:t>sin conductor.</w:t>
      </w:r>
    </w:p>
    <w:p>
      <w:pPr>
        <w:pStyle w:val="BodyText"/>
        <w:spacing w:line="249" w:lineRule="auto" w:before="1"/>
        <w:ind w:right="1272"/>
      </w:pPr>
      <w:r>
        <w:rPr/>
        <w:t>Real Decreto 2025/1984, de 17 de octubre, sobre coordinación de las competencias</w:t>
      </w:r>
      <w:r>
        <w:rPr>
          <w:spacing w:val="1"/>
        </w:rPr>
        <w:t> </w:t>
      </w:r>
      <w:r>
        <w:rPr/>
        <w:t>administrativas en relación con los servicios de transporte público de viajeros en automóviles</w:t>
      </w:r>
      <w:r>
        <w:rPr>
          <w:spacing w:val="-53"/>
        </w:rPr>
        <w:t> </w:t>
      </w:r>
      <w:r>
        <w:rPr/>
        <w:t>de</w:t>
      </w:r>
      <w:r>
        <w:rPr>
          <w:spacing w:val="-1"/>
        </w:rPr>
        <w:t> </w:t>
      </w:r>
      <w:r>
        <w:rPr/>
        <w:t>turismo.</w:t>
      </w:r>
    </w:p>
    <w:p>
      <w:pPr>
        <w:pStyle w:val="BodyText"/>
        <w:spacing w:line="249" w:lineRule="auto" w:before="3"/>
        <w:ind w:right="1275"/>
      </w:pPr>
      <w:r>
        <w:rPr/>
        <w:t>Real Decreto 383/1985, de 20 de marzo, por el que se prorroga por seis meses el plazo</w:t>
      </w:r>
      <w:r>
        <w:rPr>
          <w:spacing w:val="1"/>
        </w:rPr>
        <w:t> </w:t>
      </w:r>
      <w:r>
        <w:rPr/>
        <w:t>concedido por Real Decreto 1723/1984 para su entrada en vigor en lo que se refiere a los</w:t>
      </w:r>
      <w:r>
        <w:rPr>
          <w:spacing w:val="1"/>
        </w:rPr>
        <w:t> </w:t>
      </w:r>
      <w:r>
        <w:rPr/>
        <w:t>transportes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régimen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distribución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reparto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mercancías</w:t>
      </w:r>
      <w:r>
        <w:rPr>
          <w:spacing w:val="-1"/>
        </w:rPr>
        <w:t> </w:t>
      </w:r>
      <w:r>
        <w:rPr/>
        <w:t>peligrosas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carretera.</w:t>
      </w:r>
    </w:p>
    <w:p>
      <w:pPr>
        <w:pStyle w:val="BodyText"/>
        <w:spacing w:line="249" w:lineRule="auto"/>
        <w:ind w:right="1275"/>
      </w:pPr>
      <w:r>
        <w:rPr/>
        <w:t>Real Decreto 615/1985, de 20 de marzo, que suprime la exigencia de vehículos reserva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concesiones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públicos</w:t>
      </w:r>
      <w:r>
        <w:rPr>
          <w:spacing w:val="-1"/>
        </w:rPr>
        <w:t> </w:t>
      </w:r>
      <w:r>
        <w:rPr/>
        <w:t>regulares de</w:t>
      </w:r>
      <w:r>
        <w:rPr>
          <w:spacing w:val="-2"/>
        </w:rPr>
        <w:t> </w:t>
      </w:r>
      <w:r>
        <w:rPr/>
        <w:t>transporte por</w:t>
      </w:r>
      <w:r>
        <w:rPr>
          <w:spacing w:val="-2"/>
        </w:rPr>
        <w:t> </w:t>
      </w:r>
      <w:r>
        <w:rPr/>
        <w:t>carretera.</w:t>
      </w:r>
    </w:p>
    <w:p>
      <w:pPr>
        <w:pStyle w:val="BodyText"/>
        <w:spacing w:line="249" w:lineRule="auto"/>
        <w:ind w:right="1271"/>
      </w:pPr>
      <w:r>
        <w:rPr/>
        <w:t>Real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1209/1985,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junio,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Adicional</w:t>
      </w:r>
      <w:r>
        <w:rPr>
          <w:spacing w:val="1"/>
        </w:rPr>
        <w:t> </w:t>
      </w:r>
      <w:r>
        <w:rPr/>
        <w:t>Tercera</w:t>
      </w:r>
      <w:r>
        <w:rPr>
          <w:spacing w:val="1"/>
        </w:rPr>
        <w:t> </w:t>
      </w:r>
      <w:r>
        <w:rPr/>
        <w:t>(encomienda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</w:t>
      </w:r>
      <w:r>
        <w:rPr>
          <w:spacing w:val="1"/>
        </w:rPr>
        <w:t> </w:t>
      </w:r>
      <w:r>
        <w:rPr/>
        <w:t>Terrestres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Direcciones</w:t>
      </w:r>
      <w:r>
        <w:rPr>
          <w:spacing w:val="1"/>
        </w:rPr>
        <w:t> </w:t>
      </w:r>
      <w:r>
        <w:rPr/>
        <w:t>Provinciales del Departamento las funciones que estaban asignadas al extinto Organismo</w:t>
      </w:r>
      <w:r>
        <w:rPr>
          <w:spacing w:val="1"/>
        </w:rPr>
        <w:t> </w:t>
      </w:r>
      <w:r>
        <w:rPr/>
        <w:t>Autónomo</w:t>
      </w:r>
      <w:r>
        <w:rPr>
          <w:spacing w:val="-1"/>
        </w:rPr>
        <w:t> </w:t>
      </w:r>
      <w:r>
        <w:rPr/>
        <w:t>«Servicios</w:t>
      </w:r>
      <w:r>
        <w:rPr>
          <w:spacing w:val="-2"/>
        </w:rPr>
        <w:t> </w:t>
      </w:r>
      <w:r>
        <w:rPr/>
        <w:t>Central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Provinciales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Juntas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Detasas»).</w:t>
      </w:r>
    </w:p>
    <w:p>
      <w:pPr>
        <w:pStyle w:val="BodyText"/>
        <w:spacing w:line="249" w:lineRule="auto" w:before="3"/>
        <w:ind w:right="1274"/>
      </w:pPr>
      <w:r>
        <w:rPr/>
        <w:t>Real Decreto 2146/1985, de 23 de octubre, de aclaración y actualización del régimen</w:t>
      </w:r>
      <w:r>
        <w:rPr>
          <w:spacing w:val="1"/>
        </w:rPr>
        <w:t> </w:t>
      </w:r>
      <w:r>
        <w:rPr/>
        <w:t>jurídico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actividad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alquiler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automóviles</w:t>
      </w:r>
      <w:r>
        <w:rPr>
          <w:spacing w:val="-1"/>
        </w:rPr>
        <w:t> </w:t>
      </w:r>
      <w:r>
        <w:rPr/>
        <w:t>sin</w:t>
      </w:r>
      <w:r>
        <w:rPr>
          <w:spacing w:val="-1"/>
        </w:rPr>
        <w:t> </w:t>
      </w:r>
      <w:r>
        <w:rPr/>
        <w:t>conductor.</w:t>
      </w:r>
    </w:p>
    <w:p>
      <w:pPr>
        <w:pStyle w:val="BodyText"/>
        <w:spacing w:line="249" w:lineRule="auto"/>
        <w:ind w:right="1271"/>
      </w:pPr>
      <w:r>
        <w:rPr/>
        <w:t>Real Decreto 666/1986, de 21 de febrero, que modifica los artículos 36, 39 y 143 a 147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Ordenación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Transportes</w:t>
      </w:r>
      <w:r>
        <w:rPr>
          <w:spacing w:val="1"/>
        </w:rPr>
        <w:t> </w:t>
      </w:r>
      <w:r>
        <w:rPr/>
        <w:t>Mecánicos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Carretera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9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diciembre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1949.</w:t>
      </w:r>
    </w:p>
    <w:p>
      <w:pPr>
        <w:pStyle w:val="BodyText"/>
        <w:spacing w:line="249" w:lineRule="auto"/>
        <w:ind w:right="1276"/>
      </w:pPr>
      <w:r>
        <w:rPr/>
        <w:t>Real Decreto 1408/1986, de 26 de mayo, por el que se aprueba el Reglamento regulador</w:t>
      </w:r>
      <w:r>
        <w:rPr>
          <w:spacing w:val="-5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inspección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Régimen</w:t>
      </w:r>
      <w:r>
        <w:rPr>
          <w:spacing w:val="-3"/>
        </w:rPr>
        <w:t> </w:t>
      </w:r>
      <w:r>
        <w:rPr/>
        <w:t>Sancionador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Transportes</w:t>
      </w:r>
      <w:r>
        <w:rPr>
          <w:spacing w:val="-2"/>
        </w:rPr>
        <w:t> </w:t>
      </w:r>
      <w:r>
        <w:rPr/>
        <w:t>Mecánicos</w:t>
      </w:r>
      <w:r>
        <w:rPr>
          <w:spacing w:val="-2"/>
        </w:rPr>
        <w:t> </w:t>
      </w:r>
      <w:r>
        <w:rPr/>
        <w:t>por</w:t>
      </w:r>
      <w:r>
        <w:rPr>
          <w:spacing w:val="-3"/>
        </w:rPr>
        <w:t> </w:t>
      </w:r>
      <w:r>
        <w:rPr/>
        <w:t>Carretera.</w:t>
      </w:r>
    </w:p>
    <w:p>
      <w:pPr>
        <w:pStyle w:val="BodyText"/>
        <w:spacing w:line="249" w:lineRule="auto"/>
        <w:ind w:right="1273"/>
      </w:pPr>
      <w:r>
        <w:rPr/>
        <w:t>Real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262/1987,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13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febrero,</w:t>
      </w:r>
      <w:r>
        <w:rPr>
          <w:spacing w:val="1"/>
        </w:rPr>
        <w:t> </w:t>
      </w:r>
      <w:r>
        <w:rPr/>
        <w:t>regulador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utilización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arrendados</w:t>
      </w:r>
      <w:r>
        <w:rPr>
          <w:spacing w:val="-2"/>
        </w:rPr>
        <w:t> </w:t>
      </w:r>
      <w:r>
        <w:rPr/>
        <w:t>para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realización de</w:t>
      </w:r>
      <w:r>
        <w:rPr>
          <w:spacing w:val="-2"/>
        </w:rPr>
        <w:t> </w:t>
      </w:r>
      <w:r>
        <w:rPr/>
        <w:t>transporte 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 w:before="1"/>
        <w:ind w:right="1273"/>
      </w:pPr>
      <w:r>
        <w:rPr/>
        <w:t>Real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216/1988,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marzo,</w:t>
      </w:r>
      <w:r>
        <w:rPr>
          <w:spacing w:val="1"/>
        </w:rPr>
        <w:t> </w:t>
      </w:r>
      <w:r>
        <w:rPr/>
        <w:t>regula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capacitación</w:t>
      </w:r>
      <w:r>
        <w:rPr>
          <w:spacing w:val="1"/>
        </w:rPr>
        <w:t> </w:t>
      </w:r>
      <w:r>
        <w:rPr/>
        <w:t>profesional, honorabilidad y capacidad económica para el ejercicio profesional de la actividad</w:t>
      </w:r>
      <w:r>
        <w:rPr>
          <w:spacing w:val="-53"/>
        </w:rPr>
        <w:t> </w:t>
      </w:r>
      <w:r>
        <w:rPr/>
        <w:t>del</w:t>
      </w:r>
      <w:r>
        <w:rPr>
          <w:spacing w:val="-2"/>
        </w:rPr>
        <w:t> </w:t>
      </w:r>
      <w:r>
        <w:rPr/>
        <w:t>transporte público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carretera.</w:t>
      </w:r>
    </w:p>
    <w:p>
      <w:pPr>
        <w:pStyle w:val="ListParagraph"/>
        <w:numPr>
          <w:ilvl w:val="0"/>
          <w:numId w:val="194"/>
        </w:numPr>
        <w:tabs>
          <w:tab w:pos="1070" w:val="left" w:leader="none"/>
        </w:tabs>
        <w:spacing w:line="240" w:lineRule="auto" w:before="123" w:after="0"/>
        <w:ind w:left="1069" w:right="0" w:hanging="256"/>
        <w:jc w:val="left"/>
        <w:rPr>
          <w:sz w:val="20"/>
        </w:rPr>
      </w:pPr>
      <w:r>
        <w:rPr>
          <w:sz w:val="20"/>
        </w:rPr>
        <w:t>Órdenes ministeriales:</w:t>
      </w:r>
    </w:p>
    <w:p>
      <w:pPr>
        <w:pStyle w:val="BodyText"/>
        <w:spacing w:line="249" w:lineRule="auto" w:before="130"/>
        <w:ind w:right="1275"/>
      </w:pPr>
      <w:r>
        <w:rPr/>
        <w:t>Real Orden de 22 de junio de 1929, Reglamento para la explotación de los servicios</w:t>
      </w:r>
      <w:r>
        <w:rPr>
          <w:spacing w:val="1"/>
        </w:rPr>
        <w:t> </w:t>
      </w:r>
      <w:r>
        <w:rPr/>
        <w:t>públicos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/>
        <w:ind w:right="1272"/>
      </w:pPr>
      <w:r>
        <w:rPr/>
        <w:t>Orden ministerial de 17 de julio de 1934, complementaria del Decreto de 11 de enero de</w:t>
      </w:r>
      <w:r>
        <w:rPr>
          <w:spacing w:val="1"/>
        </w:rPr>
        <w:t> </w:t>
      </w:r>
      <w:r>
        <w:rPr/>
        <w:t>1934</w:t>
      </w:r>
      <w:r>
        <w:rPr>
          <w:spacing w:val="-2"/>
        </w:rPr>
        <w:t> </w:t>
      </w:r>
      <w:r>
        <w:rPr/>
        <w:t>sobre estaciones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por</w:t>
      </w:r>
      <w:r>
        <w:rPr>
          <w:spacing w:val="-2"/>
        </w:rPr>
        <w:t> </w:t>
      </w:r>
      <w:r>
        <w:rPr/>
        <w:t>carretera.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63"/>
        <w:jc w:val="left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28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marzo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1935,</w:t>
      </w:r>
      <w:r>
        <w:rPr>
          <w:spacing w:val="1"/>
        </w:rPr>
        <w:t> </w:t>
      </w:r>
      <w:r>
        <w:rPr/>
        <w:t>autoriza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leche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-53"/>
        </w:rPr>
        <w:t> </w:t>
      </w:r>
      <w:r>
        <w:rPr/>
        <w:t>vehículos de</w:t>
      </w:r>
      <w:r>
        <w:rPr>
          <w:spacing w:val="-2"/>
        </w:rPr>
        <w:t> </w:t>
      </w:r>
      <w:r>
        <w:rPr/>
        <w:t>viajeros.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abril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1936,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otorgamiento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autorizaciones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ferias, fiestas,</w:t>
      </w:r>
      <w:r>
        <w:rPr>
          <w:spacing w:val="-1"/>
        </w:rPr>
        <w:t> </w:t>
      </w:r>
      <w:r>
        <w:rPr/>
        <w:t>mercados y</w:t>
      </w:r>
      <w:r>
        <w:rPr>
          <w:spacing w:val="-1"/>
        </w:rPr>
        <w:t> </w:t>
      </w:r>
      <w:r>
        <w:rPr/>
        <w:t>romerías.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44"/>
        </w:rPr>
        <w:t> </w:t>
      </w:r>
      <w:r>
        <w:rPr/>
        <w:t>ministerial</w:t>
      </w:r>
      <w:r>
        <w:rPr>
          <w:spacing w:val="45"/>
        </w:rPr>
        <w:t> </w:t>
      </w:r>
      <w:r>
        <w:rPr/>
        <w:t>de</w:t>
      </w:r>
      <w:r>
        <w:rPr>
          <w:spacing w:val="44"/>
        </w:rPr>
        <w:t> </w:t>
      </w:r>
      <w:r>
        <w:rPr/>
        <w:t>6</w:t>
      </w:r>
      <w:r>
        <w:rPr>
          <w:spacing w:val="45"/>
        </w:rPr>
        <w:t> </w:t>
      </w:r>
      <w:r>
        <w:rPr/>
        <w:t>de</w:t>
      </w:r>
      <w:r>
        <w:rPr>
          <w:spacing w:val="44"/>
        </w:rPr>
        <w:t> </w:t>
      </w:r>
      <w:r>
        <w:rPr/>
        <w:t>junio</w:t>
      </w:r>
      <w:r>
        <w:rPr>
          <w:spacing w:val="45"/>
        </w:rPr>
        <w:t> </w:t>
      </w:r>
      <w:r>
        <w:rPr/>
        <w:t>de</w:t>
      </w:r>
      <w:r>
        <w:rPr>
          <w:spacing w:val="44"/>
        </w:rPr>
        <w:t> </w:t>
      </w:r>
      <w:r>
        <w:rPr/>
        <w:t>1936,</w:t>
      </w:r>
      <w:r>
        <w:rPr>
          <w:spacing w:val="45"/>
        </w:rPr>
        <w:t> </w:t>
      </w:r>
      <w:r>
        <w:rPr/>
        <w:t>en</w:t>
      </w:r>
      <w:r>
        <w:rPr>
          <w:spacing w:val="44"/>
        </w:rPr>
        <w:t> </w:t>
      </w:r>
      <w:r>
        <w:rPr/>
        <w:t>aplicación</w:t>
      </w:r>
      <w:r>
        <w:rPr>
          <w:spacing w:val="45"/>
        </w:rPr>
        <w:t> </w:t>
      </w:r>
      <w:r>
        <w:rPr/>
        <w:t>del</w:t>
      </w:r>
      <w:r>
        <w:rPr>
          <w:spacing w:val="44"/>
        </w:rPr>
        <w:t> </w:t>
      </w:r>
      <w:r>
        <w:rPr/>
        <w:t>Decreto</w:t>
      </w:r>
      <w:r>
        <w:rPr>
          <w:spacing w:val="45"/>
        </w:rPr>
        <w:t> </w:t>
      </w:r>
      <w:r>
        <w:rPr/>
        <w:t>de</w:t>
      </w:r>
      <w:r>
        <w:rPr>
          <w:spacing w:val="44"/>
        </w:rPr>
        <w:t> </w:t>
      </w:r>
      <w:r>
        <w:rPr/>
        <w:t>30</w:t>
      </w:r>
      <w:r>
        <w:rPr>
          <w:spacing w:val="45"/>
        </w:rPr>
        <w:t> </w:t>
      </w:r>
      <w:r>
        <w:rPr/>
        <w:t>de</w:t>
      </w:r>
      <w:r>
        <w:rPr>
          <w:spacing w:val="44"/>
        </w:rPr>
        <w:t> </w:t>
      </w:r>
      <w:r>
        <w:rPr/>
        <w:t>mayo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1936,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inspección.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10"/>
        </w:rPr>
        <w:t> </w:t>
      </w:r>
      <w:r>
        <w:rPr/>
        <w:t>ministerial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28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diciembre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1938,</w:t>
      </w:r>
      <w:r>
        <w:rPr>
          <w:spacing w:val="10"/>
        </w:rPr>
        <w:t> </w:t>
      </w:r>
      <w:r>
        <w:rPr/>
        <w:t>aprueba</w:t>
      </w:r>
      <w:r>
        <w:rPr>
          <w:spacing w:val="11"/>
        </w:rPr>
        <w:t> </w:t>
      </w:r>
      <w:r>
        <w:rPr/>
        <w:t>el</w:t>
      </w:r>
      <w:r>
        <w:rPr>
          <w:spacing w:val="10"/>
        </w:rPr>
        <w:t> </w:t>
      </w:r>
      <w:r>
        <w:rPr/>
        <w:t>Reglamento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las</w:t>
      </w:r>
      <w:r>
        <w:rPr>
          <w:spacing w:val="11"/>
        </w:rPr>
        <w:t> </w:t>
      </w:r>
      <w:r>
        <w:rPr/>
        <w:t>Juntas</w:t>
      </w:r>
      <w:r>
        <w:rPr>
          <w:spacing w:val="10"/>
        </w:rPr>
        <w:t> </w:t>
      </w:r>
      <w:r>
        <w:rPr/>
        <w:t>de</w:t>
      </w:r>
      <w:r>
        <w:rPr>
          <w:spacing w:val="-52"/>
        </w:rPr>
        <w:t> </w:t>
      </w:r>
      <w:r>
        <w:rPr/>
        <w:t>Detasas.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23"/>
        </w:rPr>
        <w:t> </w:t>
      </w:r>
      <w:r>
        <w:rPr/>
        <w:t>ministerial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30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julio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1942,</w:t>
      </w:r>
      <w:r>
        <w:rPr>
          <w:spacing w:val="24"/>
        </w:rPr>
        <w:t> </w:t>
      </w:r>
      <w:r>
        <w:rPr/>
        <w:t>sobre</w:t>
      </w:r>
      <w:r>
        <w:rPr>
          <w:spacing w:val="24"/>
        </w:rPr>
        <w:t> </w:t>
      </w:r>
      <w:r>
        <w:rPr/>
        <w:t>normas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inspección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ferrocarriles,</w:t>
      </w:r>
      <w:r>
        <w:rPr>
          <w:spacing w:val="-53"/>
        </w:rPr>
        <w:t> </w:t>
      </w:r>
      <w:r>
        <w:rPr/>
        <w:t>tranvías,</w:t>
      </w:r>
      <w:r>
        <w:rPr>
          <w:spacing w:val="-1"/>
        </w:rPr>
        <w:t> </w:t>
      </w:r>
      <w:r>
        <w:rPr/>
        <w:t>trolebuses y servicios de</w:t>
      </w:r>
      <w:r>
        <w:rPr>
          <w:spacing w:val="-1"/>
        </w:rPr>
        <w:t> </w:t>
      </w:r>
      <w:r>
        <w:rPr/>
        <w:t>transporte 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16"/>
        </w:rPr>
        <w:t> </w:t>
      </w:r>
      <w:r>
        <w:rPr/>
        <w:t>ministerial</w:t>
      </w:r>
      <w:r>
        <w:rPr>
          <w:spacing w:val="16"/>
        </w:rPr>
        <w:t> </w:t>
      </w:r>
      <w:r>
        <w:rPr/>
        <w:t>de</w:t>
      </w:r>
      <w:r>
        <w:rPr>
          <w:spacing w:val="17"/>
        </w:rPr>
        <w:t> </w:t>
      </w:r>
      <w:r>
        <w:rPr/>
        <w:t>21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enero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1943,</w:t>
      </w:r>
      <w:r>
        <w:rPr>
          <w:spacing w:val="16"/>
        </w:rPr>
        <w:t> </w:t>
      </w:r>
      <w:r>
        <w:rPr/>
        <w:t>sobre</w:t>
      </w:r>
      <w:r>
        <w:rPr>
          <w:spacing w:val="17"/>
        </w:rPr>
        <w:t> </w:t>
      </w:r>
      <w:r>
        <w:rPr/>
        <w:t>normas</w:t>
      </w:r>
      <w:r>
        <w:rPr>
          <w:spacing w:val="16"/>
        </w:rPr>
        <w:t> </w:t>
      </w:r>
      <w:r>
        <w:rPr/>
        <w:t>para</w:t>
      </w:r>
      <w:r>
        <w:rPr>
          <w:spacing w:val="16"/>
        </w:rPr>
        <w:t> </w:t>
      </w:r>
      <w:r>
        <w:rPr/>
        <w:t>la</w:t>
      </w:r>
      <w:r>
        <w:rPr>
          <w:spacing w:val="17"/>
        </w:rPr>
        <w:t> </w:t>
      </w:r>
      <w:r>
        <w:rPr/>
        <w:t>expedición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billetes</w:t>
      </w:r>
      <w:r>
        <w:rPr>
          <w:spacing w:val="-52"/>
        </w:rPr>
        <w:t> </w:t>
      </w:r>
      <w:r>
        <w:rPr/>
        <w:t>de</w:t>
      </w:r>
      <w:r>
        <w:rPr>
          <w:spacing w:val="-2"/>
        </w:rPr>
        <w:t> </w:t>
      </w:r>
      <w:r>
        <w:rPr/>
        <w:t>viajeros en</w:t>
      </w:r>
      <w:r>
        <w:rPr>
          <w:spacing w:val="-1"/>
        </w:rPr>
        <w:t> </w:t>
      </w:r>
      <w:r>
        <w:rPr/>
        <w:t>transportes regulares 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19"/>
        </w:rPr>
        <w:t> </w:t>
      </w:r>
      <w:r>
        <w:rPr/>
        <w:t>ministerial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6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septiembre</w:t>
      </w:r>
      <w:r>
        <w:rPr>
          <w:spacing w:val="20"/>
        </w:rPr>
        <w:t> </w:t>
      </w:r>
      <w:r>
        <w:rPr/>
        <w:t>de</w:t>
      </w:r>
      <w:r>
        <w:rPr>
          <w:spacing w:val="19"/>
        </w:rPr>
        <w:t> </w:t>
      </w:r>
      <w:r>
        <w:rPr/>
        <w:t>1944,</w:t>
      </w:r>
      <w:r>
        <w:rPr>
          <w:spacing w:val="20"/>
        </w:rPr>
        <w:t> </w:t>
      </w:r>
      <w:r>
        <w:rPr/>
        <w:t>sobre</w:t>
      </w:r>
      <w:r>
        <w:rPr>
          <w:spacing w:val="20"/>
        </w:rPr>
        <w:t> </w:t>
      </w:r>
      <w:r>
        <w:rPr/>
        <w:t>nuevas</w:t>
      </w:r>
      <w:r>
        <w:rPr>
          <w:spacing w:val="20"/>
        </w:rPr>
        <w:t> </w:t>
      </w:r>
      <w:r>
        <w:rPr/>
        <w:t>normas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inspección</w:t>
      </w:r>
      <w:r>
        <w:rPr>
          <w:spacing w:val="20"/>
        </w:rPr>
        <w:t> </w:t>
      </w:r>
      <w:r>
        <w:rPr/>
        <w:t>de</w:t>
      </w:r>
      <w:r>
        <w:rPr>
          <w:spacing w:val="-53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ferrocarriles, tranvías, trolebuses y servicios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10"/>
        </w:rPr>
        <w:t> </w:t>
      </w:r>
      <w:r>
        <w:rPr/>
        <w:t>ministerial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9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febrero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1945,</w:t>
      </w:r>
      <w:r>
        <w:rPr>
          <w:spacing w:val="10"/>
        </w:rPr>
        <w:t> </w:t>
      </w:r>
      <w:r>
        <w:rPr/>
        <w:t>establece</w:t>
      </w:r>
      <w:r>
        <w:rPr>
          <w:spacing w:val="11"/>
        </w:rPr>
        <w:t> </w:t>
      </w:r>
      <w:r>
        <w:rPr/>
        <w:t>diversas</w:t>
      </w:r>
      <w:r>
        <w:rPr>
          <w:spacing w:val="10"/>
        </w:rPr>
        <w:t> </w:t>
      </w:r>
      <w:r>
        <w:rPr/>
        <w:t>reglas</w:t>
      </w:r>
      <w:r>
        <w:rPr>
          <w:spacing w:val="10"/>
        </w:rPr>
        <w:t> </w:t>
      </w:r>
      <w:r>
        <w:rPr/>
        <w:t>sobre</w:t>
      </w:r>
      <w:r>
        <w:rPr>
          <w:spacing w:val="10"/>
        </w:rPr>
        <w:t> </w:t>
      </w:r>
      <w:r>
        <w:rPr/>
        <w:t>los</w:t>
      </w:r>
      <w:r>
        <w:rPr>
          <w:spacing w:val="11"/>
        </w:rPr>
        <w:t> </w:t>
      </w:r>
      <w:r>
        <w:rPr/>
        <w:t>servicios</w:t>
      </w:r>
      <w:r>
        <w:rPr>
          <w:spacing w:val="-53"/>
        </w:rPr>
        <w:t> </w:t>
      </w:r>
      <w:r>
        <w:rPr/>
        <w:t>provinciales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inspección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/>
        <w:ind w:left="814" w:right="1263" w:firstLine="0"/>
        <w:jc w:val="left"/>
      </w:pPr>
      <w:r>
        <w:rPr/>
        <w:t>Orden ministerial de 25 de mayo de 1945, sobre servicios de transporte por carretera.</w:t>
      </w:r>
      <w:r>
        <w:rPr>
          <w:spacing w:val="1"/>
        </w:rPr>
        <w:t> </w:t>
      </w:r>
      <w:r>
        <w:rPr/>
        <w:t>Orden</w:t>
      </w:r>
      <w:r>
        <w:rPr>
          <w:spacing w:val="5"/>
        </w:rPr>
        <w:t> </w:t>
      </w:r>
      <w:r>
        <w:rPr/>
        <w:t>ministerial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8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junio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1945</w:t>
      </w:r>
      <w:r>
        <w:rPr>
          <w:spacing w:val="5"/>
        </w:rPr>
        <w:t> </w:t>
      </w:r>
      <w:r>
        <w:rPr/>
        <w:t>sobre</w:t>
      </w:r>
      <w:r>
        <w:rPr>
          <w:spacing w:val="5"/>
        </w:rPr>
        <w:t> </w:t>
      </w:r>
      <w:r>
        <w:rPr/>
        <w:t>Hoja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Ruta</w:t>
      </w:r>
      <w:r>
        <w:rPr>
          <w:spacing w:val="5"/>
        </w:rPr>
        <w:t> </w:t>
      </w:r>
      <w:r>
        <w:rPr/>
        <w:t>y</w:t>
      </w:r>
      <w:r>
        <w:rPr>
          <w:spacing w:val="5"/>
        </w:rPr>
        <w:t> </w:t>
      </w:r>
      <w:r>
        <w:rPr/>
        <w:t>Libro</w:t>
      </w:r>
      <w:r>
        <w:rPr>
          <w:spacing w:val="5"/>
        </w:rPr>
        <w:t> </w:t>
      </w:r>
      <w:r>
        <w:rPr/>
        <w:t>Registro</w:t>
      </w:r>
      <w:r>
        <w:rPr>
          <w:spacing w:val="5"/>
        </w:rPr>
        <w:t> </w:t>
      </w:r>
      <w:r>
        <w:rPr/>
        <w:t>de</w:t>
      </w:r>
    </w:p>
    <w:p>
      <w:pPr>
        <w:pStyle w:val="BodyText"/>
        <w:spacing w:before="1"/>
        <w:ind w:firstLine="0"/>
        <w:jc w:val="left"/>
      </w:pPr>
      <w:r>
        <w:rPr/>
        <w:t>Expediciones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transportes</w:t>
      </w:r>
      <w:r>
        <w:rPr>
          <w:spacing w:val="-2"/>
        </w:rPr>
        <w:t> </w:t>
      </w:r>
      <w:r>
        <w:rPr/>
        <w:t>públicos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carretera.</w:t>
      </w:r>
    </w:p>
    <w:p>
      <w:pPr>
        <w:pStyle w:val="BodyText"/>
        <w:spacing w:before="10"/>
        <w:ind w:left="814" w:firstLine="0"/>
      </w:pPr>
      <w:r>
        <w:rPr/>
        <w:t>Orden</w:t>
      </w:r>
      <w:r>
        <w:rPr>
          <w:spacing w:val="-3"/>
        </w:rPr>
        <w:t> </w:t>
      </w:r>
      <w:r>
        <w:rPr/>
        <w:t>ministerial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9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julio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1985</w:t>
      </w:r>
      <w:r>
        <w:rPr>
          <w:spacing w:val="-4"/>
        </w:rPr>
        <w:t> </w:t>
      </w:r>
      <w:r>
        <w:rPr/>
        <w:t>sobre</w:t>
      </w:r>
      <w:r>
        <w:rPr>
          <w:spacing w:val="-2"/>
        </w:rPr>
        <w:t> </w:t>
      </w:r>
      <w:r>
        <w:rPr/>
        <w:t>Libro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Reclamaciones.</w:t>
      </w:r>
    </w:p>
    <w:p>
      <w:pPr>
        <w:pStyle w:val="BodyText"/>
        <w:spacing w:line="249" w:lineRule="auto" w:before="10"/>
        <w:ind w:right="1272"/>
      </w:pPr>
      <w:r>
        <w:rPr/>
        <w:t>Orden ministerial de 3 de agosto de 1946 sobre servicios de alquiler discrecionales por</w:t>
      </w:r>
      <w:r>
        <w:rPr>
          <w:spacing w:val="1"/>
        </w:rPr>
        <w:t> </w:t>
      </w:r>
      <w:r>
        <w:rPr/>
        <w:t>concesionarios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servicio público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viajeros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/>
        <w:ind w:right="1272"/>
      </w:pPr>
      <w:r>
        <w:rPr/>
        <w:t>Orden ministerial de 11 de diciembre de 1946 sobre billetes de ida y vuelta en los</w:t>
      </w:r>
      <w:r>
        <w:rPr>
          <w:spacing w:val="1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públicos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/>
        <w:ind w:right="1274"/>
      </w:pPr>
      <w:r>
        <w:rPr/>
        <w:t>Orden ministerial de 12 de junio de 1947 sobre nuevos modelos de Hojas de Ruta en</w:t>
      </w:r>
      <w:r>
        <w:rPr>
          <w:spacing w:val="1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A. B y C.</w:t>
      </w:r>
    </w:p>
    <w:p>
      <w:pPr>
        <w:pStyle w:val="BodyText"/>
        <w:spacing w:line="249" w:lineRule="auto" w:before="1"/>
        <w:ind w:right="1273"/>
      </w:pPr>
      <w:r>
        <w:rPr/>
        <w:t>Orden ministerial de 10 de enero de 1948 dicta normas complementarias del Decreto-ley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2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septiembre de</w:t>
      </w:r>
      <w:r>
        <w:rPr>
          <w:spacing w:val="-2"/>
        </w:rPr>
        <w:t> </w:t>
      </w:r>
      <w:r>
        <w:rPr/>
        <w:t>1947</w:t>
      </w:r>
      <w:r>
        <w:rPr>
          <w:spacing w:val="-1"/>
        </w:rPr>
        <w:t> </w:t>
      </w:r>
      <w:r>
        <w:rPr/>
        <w:t>sobre Juntas de</w:t>
      </w:r>
      <w:r>
        <w:rPr>
          <w:spacing w:val="-1"/>
        </w:rPr>
        <w:t> </w:t>
      </w:r>
      <w:r>
        <w:rPr/>
        <w:t>Detasas.</w:t>
      </w:r>
    </w:p>
    <w:p>
      <w:pPr>
        <w:pStyle w:val="BodyText"/>
        <w:spacing w:line="249" w:lineRule="auto"/>
        <w:ind w:right="1272"/>
      </w:pPr>
      <w:r>
        <w:rPr/>
        <w:t>Orden</w:t>
      </w:r>
      <w:r>
        <w:rPr>
          <w:spacing w:val="52"/>
        </w:rPr>
        <w:t> </w:t>
      </w:r>
      <w:r>
        <w:rPr/>
        <w:t>ministerial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8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junio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1949,</w:t>
      </w:r>
      <w:r>
        <w:rPr>
          <w:spacing w:val="53"/>
        </w:rPr>
        <w:t> </w:t>
      </w:r>
      <w:r>
        <w:rPr/>
        <w:t>dispone</w:t>
      </w:r>
      <w:r>
        <w:rPr>
          <w:spacing w:val="52"/>
        </w:rPr>
        <w:t> </w:t>
      </w:r>
      <w:r>
        <w:rPr/>
        <w:t>que</w:t>
      </w:r>
      <w:r>
        <w:rPr>
          <w:spacing w:val="52"/>
        </w:rPr>
        <w:t> </w:t>
      </w:r>
      <w:r>
        <w:rPr/>
        <w:t>se</w:t>
      </w:r>
      <w:r>
        <w:rPr>
          <w:spacing w:val="52"/>
        </w:rPr>
        <w:t> </w:t>
      </w:r>
      <w:r>
        <w:rPr/>
        <w:t>constituyan,</w:t>
      </w:r>
      <w:r>
        <w:rPr>
          <w:spacing w:val="52"/>
        </w:rPr>
        <w:t> </w:t>
      </w:r>
      <w:r>
        <w:rPr/>
        <w:t>con</w:t>
      </w:r>
      <w:r>
        <w:rPr>
          <w:spacing w:val="52"/>
        </w:rPr>
        <w:t> </w:t>
      </w:r>
      <w:r>
        <w:rPr/>
        <w:t>carácter</w:t>
      </w:r>
      <w:r>
        <w:rPr>
          <w:spacing w:val="-53"/>
        </w:rPr>
        <w:t> </w:t>
      </w:r>
      <w:r>
        <w:rPr/>
        <w:t>provisional,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Juntas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Coordinación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Transportes.</w:t>
      </w:r>
    </w:p>
    <w:p>
      <w:pPr>
        <w:pStyle w:val="BodyText"/>
        <w:spacing w:line="249" w:lineRule="auto"/>
        <w:ind w:right="1274"/>
      </w:pPr>
      <w:r>
        <w:rPr/>
        <w:t>Orden ministerial de 29 de diciembre de 1949 sobre concursos para adjudicación de</w:t>
      </w:r>
      <w:r>
        <w:rPr>
          <w:spacing w:val="1"/>
        </w:rPr>
        <w:t> </w:t>
      </w:r>
      <w:r>
        <w:rPr/>
        <w:t>concesiones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servicios regulares de</w:t>
      </w:r>
      <w:r>
        <w:rPr>
          <w:spacing w:val="-1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viajeros.</w:t>
      </w:r>
    </w:p>
    <w:p>
      <w:pPr>
        <w:pStyle w:val="BodyText"/>
        <w:spacing w:line="249" w:lineRule="auto" w:before="1"/>
        <w:ind w:right="1272"/>
      </w:pPr>
      <w:r>
        <w:rPr/>
        <w:t>Orden ministerial de 29 de diciembre de 1949 sobre servicios regulares de transporte de</w:t>
      </w:r>
      <w:r>
        <w:rPr>
          <w:spacing w:val="1"/>
        </w:rPr>
        <w:t> </w:t>
      </w:r>
      <w:r>
        <w:rPr/>
        <w:t>mercancías.</w:t>
      </w:r>
    </w:p>
    <w:p>
      <w:pPr>
        <w:pStyle w:val="BodyText"/>
        <w:spacing w:line="249" w:lineRule="auto"/>
        <w:ind w:right="1272"/>
      </w:pPr>
      <w:r>
        <w:rPr/>
        <w:t>Orden</w:t>
      </w:r>
      <w:r>
        <w:rPr>
          <w:spacing w:val="15"/>
        </w:rPr>
        <w:t> </w:t>
      </w:r>
      <w:r>
        <w:rPr/>
        <w:t>ministerial</w:t>
      </w:r>
      <w:r>
        <w:rPr>
          <w:spacing w:val="15"/>
        </w:rPr>
        <w:t> </w:t>
      </w:r>
      <w:r>
        <w:rPr/>
        <w:t>de</w:t>
      </w:r>
      <w:r>
        <w:rPr>
          <w:spacing w:val="16"/>
        </w:rPr>
        <w:t> </w:t>
      </w:r>
      <w:r>
        <w:rPr/>
        <w:t>31</w:t>
      </w:r>
      <w:r>
        <w:rPr>
          <w:spacing w:val="15"/>
        </w:rPr>
        <w:t> </w:t>
      </w:r>
      <w:r>
        <w:rPr/>
        <w:t>de</w:t>
      </w:r>
      <w:r>
        <w:rPr>
          <w:spacing w:val="16"/>
        </w:rPr>
        <w:t> </w:t>
      </w:r>
      <w:r>
        <w:rPr/>
        <w:t>enero</w:t>
      </w:r>
      <w:r>
        <w:rPr>
          <w:spacing w:val="15"/>
        </w:rPr>
        <w:t> </w:t>
      </w:r>
      <w:r>
        <w:rPr/>
        <w:t>de</w:t>
      </w:r>
      <w:r>
        <w:rPr>
          <w:spacing w:val="16"/>
        </w:rPr>
        <w:t> </w:t>
      </w:r>
      <w:r>
        <w:rPr/>
        <w:t>1950,</w:t>
      </w:r>
      <w:r>
        <w:rPr>
          <w:spacing w:val="15"/>
        </w:rPr>
        <w:t> </w:t>
      </w:r>
      <w:r>
        <w:rPr/>
        <w:t>aprueba</w:t>
      </w:r>
      <w:r>
        <w:rPr>
          <w:spacing w:val="16"/>
        </w:rPr>
        <w:t> </w:t>
      </w:r>
      <w:r>
        <w:rPr/>
        <w:t>el</w:t>
      </w:r>
      <w:r>
        <w:rPr>
          <w:spacing w:val="15"/>
        </w:rPr>
        <w:t> </w:t>
      </w:r>
      <w:r>
        <w:rPr/>
        <w:t>Reglamento</w:t>
      </w:r>
      <w:r>
        <w:rPr>
          <w:spacing w:val="15"/>
        </w:rPr>
        <w:t> </w:t>
      </w:r>
      <w:r>
        <w:rPr/>
        <w:t>de</w:t>
      </w:r>
      <w:r>
        <w:rPr>
          <w:spacing w:val="16"/>
        </w:rPr>
        <w:t> </w:t>
      </w:r>
      <w:r>
        <w:rPr/>
        <w:t>Régimen</w:t>
      </w:r>
      <w:r>
        <w:rPr>
          <w:spacing w:val="15"/>
        </w:rPr>
        <w:t> </w:t>
      </w:r>
      <w:r>
        <w:rPr/>
        <w:t>Interior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Juntas de</w:t>
      </w:r>
      <w:r>
        <w:rPr>
          <w:spacing w:val="-1"/>
        </w:rPr>
        <w:t> </w:t>
      </w:r>
      <w:r>
        <w:rPr/>
        <w:t>Coordinación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Transportes.</w:t>
      </w:r>
    </w:p>
    <w:p>
      <w:pPr>
        <w:pStyle w:val="BodyText"/>
        <w:spacing w:line="249" w:lineRule="auto"/>
        <w:ind w:right="1272"/>
      </w:pPr>
      <w:r>
        <w:rPr/>
        <w:t>Orden ministerial de 31 de marzo de 1950 sobre modificaciones en las condiciones de</w:t>
      </w:r>
      <w:r>
        <w:rPr>
          <w:spacing w:val="1"/>
        </w:rPr>
        <w:t> </w:t>
      </w:r>
      <w:r>
        <w:rPr/>
        <w:t>prestación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públicos</w:t>
      </w:r>
      <w:r>
        <w:rPr>
          <w:spacing w:val="-2"/>
        </w:rPr>
        <w:t> </w:t>
      </w:r>
      <w:r>
        <w:rPr/>
        <w:t>regulares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viajeros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carretera.</w:t>
      </w:r>
    </w:p>
    <w:p>
      <w:pPr>
        <w:pStyle w:val="BodyText"/>
        <w:spacing w:line="249" w:lineRule="auto" w:before="1"/>
        <w:ind w:right="1274"/>
      </w:pPr>
      <w:r>
        <w:rPr/>
        <w:t>Orden</w:t>
      </w:r>
      <w:r>
        <w:rPr>
          <w:spacing w:val="14"/>
        </w:rPr>
        <w:t> </w:t>
      </w:r>
      <w:r>
        <w:rPr/>
        <w:t>ministerial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20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abril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1950</w:t>
      </w:r>
      <w:r>
        <w:rPr>
          <w:spacing w:val="15"/>
        </w:rPr>
        <w:t> </w:t>
      </w:r>
      <w:r>
        <w:rPr/>
        <w:t>sobre</w:t>
      </w:r>
      <w:r>
        <w:rPr>
          <w:spacing w:val="15"/>
        </w:rPr>
        <w:t> </w:t>
      </w:r>
      <w:r>
        <w:rPr/>
        <w:t>instrucción</w:t>
      </w:r>
      <w:r>
        <w:rPr>
          <w:spacing w:val="15"/>
        </w:rPr>
        <w:t> </w:t>
      </w:r>
      <w:r>
        <w:rPr/>
        <w:t>a</w:t>
      </w:r>
      <w:r>
        <w:rPr>
          <w:spacing w:val="15"/>
        </w:rPr>
        <w:t> </w:t>
      </w:r>
      <w:r>
        <w:rPr/>
        <w:t>observar</w:t>
      </w:r>
      <w:r>
        <w:rPr>
          <w:spacing w:val="15"/>
        </w:rPr>
        <w:t> </w:t>
      </w:r>
      <w:r>
        <w:rPr/>
        <w:t>en</w:t>
      </w:r>
      <w:r>
        <w:rPr>
          <w:spacing w:val="15"/>
        </w:rPr>
        <w:t> </w:t>
      </w:r>
      <w:r>
        <w:rPr/>
        <w:t>la</w:t>
      </w:r>
      <w:r>
        <w:rPr>
          <w:spacing w:val="15"/>
        </w:rPr>
        <w:t> </w:t>
      </w:r>
      <w:r>
        <w:rPr/>
        <w:t>celebración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concursos para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concesión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líneas</w:t>
      </w:r>
      <w:r>
        <w:rPr>
          <w:spacing w:val="-1"/>
        </w:rPr>
        <w:t> </w:t>
      </w:r>
      <w:r>
        <w:rPr/>
        <w:t>regulares.</w:t>
      </w:r>
    </w:p>
    <w:p>
      <w:pPr>
        <w:pStyle w:val="BodyText"/>
        <w:spacing w:line="249" w:lineRule="auto"/>
        <w:ind w:right="1272"/>
      </w:pPr>
      <w:r>
        <w:rPr/>
        <w:t>Orden</w:t>
      </w:r>
      <w:r>
        <w:rPr>
          <w:spacing w:val="12"/>
        </w:rPr>
        <w:t> </w:t>
      </w:r>
      <w:r>
        <w:rPr/>
        <w:t>ministerial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16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mayo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1950</w:t>
      </w:r>
      <w:r>
        <w:rPr>
          <w:spacing w:val="12"/>
        </w:rPr>
        <w:t> </w:t>
      </w:r>
      <w:r>
        <w:rPr/>
        <w:t>sobre</w:t>
      </w:r>
      <w:r>
        <w:rPr>
          <w:spacing w:val="12"/>
        </w:rPr>
        <w:t> </w:t>
      </w:r>
      <w:r>
        <w:rPr/>
        <w:t>normas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visado</w:t>
      </w:r>
      <w:r>
        <w:rPr>
          <w:spacing w:val="12"/>
        </w:rPr>
        <w:t> </w:t>
      </w:r>
      <w:r>
        <w:rPr/>
        <w:t>y</w:t>
      </w:r>
      <w:r>
        <w:rPr>
          <w:spacing w:val="12"/>
        </w:rPr>
        <w:t> </w:t>
      </w:r>
      <w:r>
        <w:rPr/>
        <w:t>establecimiento</w:t>
      </w:r>
      <w:r>
        <w:rPr>
          <w:spacing w:val="12"/>
        </w:rPr>
        <w:t> </w:t>
      </w:r>
      <w:r>
        <w:rPr/>
        <w:t>de</w:t>
      </w:r>
      <w:r>
        <w:rPr>
          <w:spacing w:val="-54"/>
        </w:rPr>
        <w:t> </w:t>
      </w:r>
      <w:r>
        <w:rPr/>
        <w:t>la obligación de llevar visible la tarjeta de transporte (reformada en su artículo 5 por Orden</w:t>
      </w:r>
      <w:r>
        <w:rPr>
          <w:spacing w:val="1"/>
        </w:rPr>
        <w:t> </w:t>
      </w:r>
      <w:r>
        <w:rPr/>
        <w:t>ministerial de 1 de diciembre de 1973 y complementada por Orden ministerial de 28 de</w:t>
      </w:r>
      <w:r>
        <w:rPr>
          <w:spacing w:val="1"/>
        </w:rPr>
        <w:t> </w:t>
      </w:r>
      <w:r>
        <w:rPr/>
        <w:t>diciembre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1950).</w:t>
      </w:r>
    </w:p>
    <w:p>
      <w:pPr>
        <w:pStyle w:val="BodyText"/>
        <w:spacing w:line="249" w:lineRule="auto" w:before="3"/>
        <w:ind w:right="1273"/>
      </w:pPr>
      <w:r>
        <w:rPr/>
        <w:t>Orden</w:t>
      </w:r>
      <w:r>
        <w:rPr>
          <w:spacing w:val="20"/>
        </w:rPr>
        <w:t> </w:t>
      </w:r>
      <w:r>
        <w:rPr/>
        <w:t>ministerial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30</w:t>
      </w:r>
      <w:r>
        <w:rPr>
          <w:spacing w:val="20"/>
        </w:rPr>
        <w:t> </w:t>
      </w:r>
      <w:r>
        <w:rPr/>
        <w:t>de</w:t>
      </w:r>
      <w:r>
        <w:rPr>
          <w:spacing w:val="21"/>
        </w:rPr>
        <w:t> </w:t>
      </w:r>
      <w:r>
        <w:rPr/>
        <w:t>mayo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1950</w:t>
      </w:r>
      <w:r>
        <w:rPr>
          <w:spacing w:val="20"/>
        </w:rPr>
        <w:t> </w:t>
      </w:r>
      <w:r>
        <w:rPr/>
        <w:t>sobre</w:t>
      </w:r>
      <w:r>
        <w:rPr>
          <w:spacing w:val="21"/>
        </w:rPr>
        <w:t> </w:t>
      </w:r>
      <w:r>
        <w:rPr/>
        <w:t>establecimiento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servicios</w:t>
      </w:r>
      <w:r>
        <w:rPr>
          <w:spacing w:val="20"/>
        </w:rPr>
        <w:t> </w:t>
      </w:r>
      <w:r>
        <w:rPr/>
        <w:t>regulares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viajeros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interés</w:t>
      </w:r>
      <w:r>
        <w:rPr>
          <w:spacing w:val="-1"/>
        </w:rPr>
        <w:t> </w:t>
      </w:r>
      <w:r>
        <w:rPr/>
        <w:t>general</w:t>
      </w:r>
      <w:r>
        <w:rPr>
          <w:spacing w:val="-1"/>
        </w:rPr>
        <w:t> </w:t>
      </w:r>
      <w:r>
        <w:rPr/>
        <w:t>(Orden</w:t>
      </w:r>
      <w:r>
        <w:rPr>
          <w:spacing w:val="-1"/>
        </w:rPr>
        <w:t> </w:t>
      </w:r>
      <w:r>
        <w:rPr/>
        <w:t>comunicada).</w:t>
      </w:r>
    </w:p>
    <w:p>
      <w:pPr>
        <w:pStyle w:val="BodyText"/>
        <w:spacing w:line="249" w:lineRule="auto"/>
        <w:ind w:right="1274"/>
      </w:pPr>
      <w:r>
        <w:rPr/>
        <w:t>Orden ministerial de 21 de junio de 1950, señala plazo para la expedición de las tarjetas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transporte.</w:t>
      </w:r>
    </w:p>
    <w:p>
      <w:pPr>
        <w:pStyle w:val="BodyText"/>
        <w:spacing w:line="249" w:lineRule="auto" w:before="1"/>
        <w:ind w:right="1271"/>
      </w:pPr>
      <w:r>
        <w:rPr/>
        <w:t>Orden</w:t>
      </w:r>
      <w:r>
        <w:rPr>
          <w:spacing w:val="10"/>
        </w:rPr>
        <w:t> </w:t>
      </w:r>
      <w:r>
        <w:rPr/>
        <w:t>ministerial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31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octubre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1950</w:t>
      </w:r>
      <w:r>
        <w:rPr>
          <w:spacing w:val="11"/>
        </w:rPr>
        <w:t> </w:t>
      </w:r>
      <w:r>
        <w:rPr/>
        <w:t>sobre</w:t>
      </w:r>
      <w:r>
        <w:rPr>
          <w:spacing w:val="11"/>
        </w:rPr>
        <w:t> </w:t>
      </w:r>
      <w:r>
        <w:rPr/>
        <w:t>solicitud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tarjeta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transporte</w:t>
      </w:r>
      <w:r>
        <w:rPr>
          <w:spacing w:val="10"/>
        </w:rPr>
        <w:t> </w:t>
      </w:r>
      <w:r>
        <w:rPr/>
        <w:t>para</w:t>
      </w:r>
      <w:r>
        <w:rPr>
          <w:spacing w:val="-53"/>
        </w:rPr>
        <w:t> </w:t>
      </w:r>
      <w:r>
        <w:rPr/>
        <w:t>la realización de servicios de carga fraccionada y de radio de acción nacional (aclarada por</w:t>
      </w:r>
      <w:r>
        <w:rPr>
          <w:spacing w:val="1"/>
        </w:rPr>
        <w:t> </w:t>
      </w:r>
      <w:r>
        <w:rPr/>
        <w:t>Orden</w:t>
      </w:r>
      <w:r>
        <w:rPr>
          <w:spacing w:val="-1"/>
        </w:rPr>
        <w:t> </w:t>
      </w:r>
      <w:r>
        <w:rPr/>
        <w:t>ministerial de</w:t>
      </w:r>
      <w:r>
        <w:rPr>
          <w:spacing w:val="-1"/>
        </w:rPr>
        <w:t> </w:t>
      </w:r>
      <w:r>
        <w:rPr/>
        <w:t>30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junio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1951).</w:t>
      </w:r>
    </w:p>
    <w:p>
      <w:pPr>
        <w:pStyle w:val="BodyText"/>
        <w:spacing w:line="249" w:lineRule="auto" w:before="3"/>
        <w:ind w:right="1272"/>
      </w:pPr>
      <w:r>
        <w:rPr/>
        <w:t>Orden</w:t>
      </w:r>
      <w:r>
        <w:rPr>
          <w:spacing w:val="47"/>
        </w:rPr>
        <w:t> </w:t>
      </w:r>
      <w:r>
        <w:rPr/>
        <w:t>ministerial</w:t>
      </w:r>
      <w:r>
        <w:rPr>
          <w:spacing w:val="48"/>
        </w:rPr>
        <w:t> </w:t>
      </w:r>
      <w:r>
        <w:rPr/>
        <w:t>de</w:t>
      </w:r>
      <w:r>
        <w:rPr>
          <w:spacing w:val="47"/>
        </w:rPr>
        <w:t> </w:t>
      </w:r>
      <w:r>
        <w:rPr/>
        <w:t>14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noviembre</w:t>
      </w:r>
      <w:r>
        <w:rPr>
          <w:spacing w:val="47"/>
        </w:rPr>
        <w:t> </w:t>
      </w:r>
      <w:r>
        <w:rPr/>
        <w:t>de</w:t>
      </w:r>
      <w:r>
        <w:rPr>
          <w:spacing w:val="48"/>
        </w:rPr>
        <w:t> </w:t>
      </w:r>
      <w:r>
        <w:rPr/>
        <w:t>1950</w:t>
      </w:r>
      <w:r>
        <w:rPr>
          <w:spacing w:val="48"/>
        </w:rPr>
        <w:t> </w:t>
      </w:r>
      <w:r>
        <w:rPr/>
        <w:t>sobre</w:t>
      </w:r>
      <w:r>
        <w:rPr>
          <w:spacing w:val="47"/>
        </w:rPr>
        <w:t> </w:t>
      </w:r>
      <w:r>
        <w:rPr/>
        <w:t>prórroga</w:t>
      </w:r>
      <w:r>
        <w:rPr>
          <w:spacing w:val="48"/>
        </w:rPr>
        <w:t> </w:t>
      </w:r>
      <w:r>
        <w:rPr/>
        <w:t>en</w:t>
      </w:r>
      <w:r>
        <w:rPr>
          <w:spacing w:val="47"/>
        </w:rPr>
        <w:t> </w:t>
      </w:r>
      <w:r>
        <w:rPr/>
        <w:t>la</w:t>
      </w:r>
      <w:r>
        <w:rPr>
          <w:spacing w:val="48"/>
        </w:rPr>
        <w:t> </w:t>
      </w:r>
      <w:r>
        <w:rPr/>
        <w:t>tramitación</w:t>
      </w:r>
      <w:r>
        <w:rPr>
          <w:spacing w:val="48"/>
        </w:rPr>
        <w:t> </w:t>
      </w:r>
      <w:r>
        <w:rPr/>
        <w:t>de</w:t>
      </w:r>
      <w:r>
        <w:rPr>
          <w:spacing w:val="-53"/>
        </w:rPr>
        <w:t> </w:t>
      </w:r>
      <w:r>
        <w:rPr/>
        <w:t>tarjetas de</w:t>
      </w:r>
      <w:r>
        <w:rPr>
          <w:spacing w:val="-2"/>
        </w:rPr>
        <w:t> </w:t>
      </w:r>
      <w:r>
        <w:rPr/>
        <w:t>transporte.</w:t>
      </w:r>
    </w:p>
    <w:p>
      <w:pPr>
        <w:pStyle w:val="BodyText"/>
        <w:spacing w:line="249" w:lineRule="auto" w:before="1"/>
        <w:ind w:right="1272"/>
      </w:pPr>
      <w:r>
        <w:rPr/>
        <w:t>Orden ministerial de 28 de diciembre de 1950 sobre normas para la obtención de las</w:t>
      </w:r>
      <w:r>
        <w:rPr>
          <w:spacing w:val="1"/>
        </w:rPr>
        <w:t> </w:t>
      </w:r>
      <w:r>
        <w:rPr/>
        <w:t>tarjetas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mercancías.</w:t>
      </w:r>
    </w:p>
    <w:p>
      <w:pPr>
        <w:pStyle w:val="BodyText"/>
        <w:spacing w:line="249" w:lineRule="auto"/>
        <w:ind w:right="1272"/>
      </w:pPr>
      <w:r>
        <w:rPr/>
        <w:t>Orden ministerial de 10 de marzo de 1951 sobre transporte internacional, excepto sus</w:t>
      </w:r>
      <w:r>
        <w:rPr>
          <w:spacing w:val="1"/>
        </w:rPr>
        <w:t> </w:t>
      </w:r>
      <w:r>
        <w:rPr/>
        <w:t>artículos</w:t>
      </w:r>
      <w:r>
        <w:rPr>
          <w:spacing w:val="-2"/>
        </w:rPr>
        <w:t> </w:t>
      </w:r>
      <w:r>
        <w:rPr/>
        <w:t>2</w:t>
      </w:r>
      <w:r>
        <w:rPr>
          <w:spacing w:val="-1"/>
        </w:rPr>
        <w:t> </w:t>
      </w:r>
      <w:r>
        <w:rPr/>
        <w:t>y 3.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/>
      </w:pPr>
      <w:r>
        <w:rPr/>
        <w:t>Orden ministerial de 30 de marzo de 1951, establece la competencia de la Dirección</w:t>
      </w:r>
      <w:r>
        <w:rPr>
          <w:spacing w:val="1"/>
        </w:rPr>
        <w:t> </w:t>
      </w:r>
      <w:r>
        <w:rPr/>
        <w:t>General de Transportes Terrestres para el otorgamiento de las autorizaciones de Agencia de</w:t>
      </w:r>
      <w:r>
        <w:rPr>
          <w:spacing w:val="-53"/>
        </w:rPr>
        <w:t> </w:t>
      </w:r>
      <w:r>
        <w:rPr/>
        <w:t>transportes</w:t>
      </w:r>
      <w:r>
        <w:rPr>
          <w:spacing w:val="-1"/>
        </w:rPr>
        <w:t> </w:t>
      </w:r>
      <w:r>
        <w:rPr/>
        <w:t>y la</w:t>
      </w:r>
      <w:r>
        <w:rPr>
          <w:spacing w:val="-1"/>
        </w:rPr>
        <w:t> </w:t>
      </w:r>
      <w:r>
        <w:rPr/>
        <w:t>aprobación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Reglamento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tarifas.</w:t>
      </w:r>
    </w:p>
    <w:p>
      <w:pPr>
        <w:pStyle w:val="BodyText"/>
        <w:spacing w:line="249" w:lineRule="auto"/>
        <w:ind w:right="1273"/>
      </w:pPr>
      <w:r>
        <w:rPr/>
        <w:t>Orden ministerial de 7 de mayo de 1951, aprobó el Reglamento tipo de la Agrupación de</w:t>
      </w:r>
      <w:r>
        <w:rPr>
          <w:spacing w:val="1"/>
        </w:rPr>
        <w:t> </w:t>
      </w:r>
      <w:r>
        <w:rPr/>
        <w:t>transportistas</w:t>
      </w:r>
      <w:r>
        <w:rPr>
          <w:spacing w:val="-1"/>
        </w:rPr>
        <w:t> </w:t>
      </w:r>
      <w:r>
        <w:rPr/>
        <w:t>provinciales.</w:t>
      </w:r>
    </w:p>
    <w:p>
      <w:pPr>
        <w:pStyle w:val="BodyText"/>
        <w:spacing w:line="249" w:lineRule="auto"/>
        <w:ind w:right="1271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mayo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1951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depósito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fianzas</w:t>
      </w:r>
      <w:r>
        <w:rPr>
          <w:spacing w:val="1"/>
        </w:rPr>
        <w:t> </w:t>
      </w:r>
      <w:r>
        <w:rPr/>
        <w:t>colectivas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discrecionales.</w:t>
      </w:r>
    </w:p>
    <w:p>
      <w:pPr>
        <w:pStyle w:val="BodyText"/>
        <w:spacing w:line="249" w:lineRule="auto" w:before="1"/>
        <w:ind w:right="1272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30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junio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1951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otorgamiento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tarjetas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carga</w:t>
      </w:r>
      <w:r>
        <w:rPr>
          <w:spacing w:val="-53"/>
        </w:rPr>
        <w:t> </w:t>
      </w:r>
      <w:r>
        <w:rPr/>
        <w:t>fraccionada.</w:t>
      </w:r>
    </w:p>
    <w:p>
      <w:pPr>
        <w:pStyle w:val="BodyText"/>
        <w:spacing w:line="249" w:lineRule="auto"/>
        <w:ind w:right="1274"/>
      </w:pPr>
      <w:r>
        <w:rPr/>
        <w:t>Orden ministerial de 3 de julio de 1951 sobre normas provisionales para determinar el</w:t>
      </w:r>
      <w:r>
        <w:rPr>
          <w:spacing w:val="1"/>
        </w:rPr>
        <w:t> </w:t>
      </w:r>
      <w:r>
        <w:rPr/>
        <w:t>grado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coincidencia y fijar el</w:t>
      </w:r>
      <w:r>
        <w:rPr>
          <w:spacing w:val="-1"/>
        </w:rPr>
        <w:t> </w:t>
      </w:r>
      <w:r>
        <w:rPr/>
        <w:t>canon.</w:t>
      </w:r>
    </w:p>
    <w:p>
      <w:pPr>
        <w:pStyle w:val="BodyText"/>
        <w:spacing w:line="249" w:lineRule="auto"/>
        <w:ind w:right="1273"/>
      </w:pPr>
      <w:r>
        <w:rPr/>
        <w:t>Orden ministerial de 10 de julio de 1951 sobre servicios a través de fronteras de Seo de</w:t>
      </w:r>
      <w:r>
        <w:rPr>
          <w:spacing w:val="1"/>
        </w:rPr>
        <w:t> </w:t>
      </w:r>
      <w:r>
        <w:rPr/>
        <w:t>Urgell</w:t>
      </w:r>
      <w:r>
        <w:rPr>
          <w:spacing w:val="-2"/>
        </w:rPr>
        <w:t> </w:t>
      </w:r>
      <w:r>
        <w:rPr/>
        <w:t>y Puigcerdá.</w:t>
      </w:r>
    </w:p>
    <w:p>
      <w:pPr>
        <w:pStyle w:val="BodyText"/>
        <w:spacing w:line="249" w:lineRule="auto" w:before="1"/>
        <w:ind w:right="1275"/>
      </w:pPr>
      <w:r>
        <w:rPr/>
        <w:t>Orden ministerial de 12 de julio de 1951 sobre expresión de itinerarios prohibidos en</w:t>
      </w:r>
      <w:r>
        <w:rPr>
          <w:spacing w:val="1"/>
        </w:rPr>
        <w:t> </w:t>
      </w:r>
      <w:r>
        <w:rPr/>
        <w:t>tarjetas</w:t>
      </w:r>
      <w:r>
        <w:rPr>
          <w:spacing w:val="-2"/>
        </w:rPr>
        <w:t> </w:t>
      </w:r>
      <w:r>
        <w:rPr/>
        <w:t>expedidas</w:t>
      </w:r>
      <w:r>
        <w:rPr>
          <w:spacing w:val="-2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37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Ordenación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1949.</w:t>
      </w:r>
    </w:p>
    <w:p>
      <w:pPr>
        <w:pStyle w:val="BodyText"/>
        <w:spacing w:line="249" w:lineRule="auto"/>
        <w:ind w:right="1271"/>
      </w:pPr>
      <w:r>
        <w:rPr/>
        <w:t>Orden ministerial de 14 de julio de 1951, reguladora de los servicios «a forfait» de las</w:t>
      </w:r>
      <w:r>
        <w:rPr>
          <w:spacing w:val="1"/>
        </w:rPr>
        <w:t> </w:t>
      </w:r>
      <w:r>
        <w:rPr/>
        <w:t>Agencias de</w:t>
      </w:r>
      <w:r>
        <w:rPr>
          <w:spacing w:val="-2"/>
        </w:rPr>
        <w:t> </w:t>
      </w:r>
      <w:r>
        <w:rPr/>
        <w:t>Viajes.</w:t>
      </w:r>
    </w:p>
    <w:p>
      <w:pPr>
        <w:pStyle w:val="BodyText"/>
        <w:spacing w:line="249" w:lineRule="auto"/>
        <w:ind w:right="1271"/>
      </w:pPr>
      <w:r>
        <w:rPr/>
        <w:t>Orden ministerial de 14 de julio de 1951 (reformada por Orden ministerial de 28 de mayo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1953)</w:t>
      </w:r>
      <w:r>
        <w:rPr>
          <w:spacing w:val="-1"/>
        </w:rPr>
        <w:t> </w:t>
      </w:r>
      <w:r>
        <w:rPr/>
        <w:t>sobre transporte de</w:t>
      </w:r>
      <w:r>
        <w:rPr>
          <w:spacing w:val="-1"/>
        </w:rPr>
        <w:t> </w:t>
      </w:r>
      <w:r>
        <w:rPr/>
        <w:t>pescado</w:t>
      </w:r>
      <w:r>
        <w:rPr>
          <w:spacing w:val="-1"/>
        </w:rPr>
        <w:t> </w:t>
      </w:r>
      <w:r>
        <w:rPr/>
        <w:t>fresco.</w:t>
      </w:r>
    </w:p>
    <w:p>
      <w:pPr>
        <w:pStyle w:val="BodyText"/>
        <w:spacing w:line="249" w:lineRule="auto" w:before="1"/>
        <w:ind w:right="1273"/>
      </w:pPr>
      <w:r>
        <w:rPr/>
        <w:t>Orden ministerial de 25 de agosto de 1951 sobre servicios discrecionales a través de la</w:t>
      </w:r>
      <w:r>
        <w:rPr>
          <w:spacing w:val="1"/>
        </w:rPr>
        <w:t> </w:t>
      </w:r>
      <w:r>
        <w:rPr/>
        <w:t>frontera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Línea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Concepción.</w:t>
      </w:r>
    </w:p>
    <w:p>
      <w:pPr>
        <w:pStyle w:val="BodyText"/>
        <w:spacing w:line="249" w:lineRule="auto"/>
        <w:ind w:right="1274"/>
      </w:pPr>
      <w:r>
        <w:rPr/>
        <w:t>Orden</w:t>
      </w:r>
      <w:r>
        <w:rPr>
          <w:spacing w:val="14"/>
        </w:rPr>
        <w:t> </w:t>
      </w:r>
      <w:r>
        <w:rPr/>
        <w:t>ministerial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27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agosto</w:t>
      </w:r>
      <w:r>
        <w:rPr>
          <w:spacing w:val="14"/>
        </w:rPr>
        <w:t> </w:t>
      </w:r>
      <w:r>
        <w:rPr/>
        <w:t>de</w:t>
      </w:r>
      <w:r>
        <w:rPr>
          <w:spacing w:val="13"/>
        </w:rPr>
        <w:t> </w:t>
      </w:r>
      <w:r>
        <w:rPr/>
        <w:t>1951,</w:t>
      </w:r>
      <w:r>
        <w:rPr>
          <w:spacing w:val="13"/>
        </w:rPr>
        <w:t> </w:t>
      </w:r>
      <w:r>
        <w:rPr/>
        <w:t>aprobó</w:t>
      </w:r>
      <w:r>
        <w:rPr>
          <w:spacing w:val="14"/>
        </w:rPr>
        <w:t> </w:t>
      </w:r>
      <w:r>
        <w:rPr/>
        <w:t>el</w:t>
      </w:r>
      <w:r>
        <w:rPr>
          <w:spacing w:val="13"/>
        </w:rPr>
        <w:t> </w:t>
      </w:r>
      <w:r>
        <w:rPr/>
        <w:t>Reglamento-tipo</w:t>
      </w:r>
      <w:r>
        <w:rPr>
          <w:spacing w:val="14"/>
        </w:rPr>
        <w:t> </w:t>
      </w:r>
      <w:r>
        <w:rPr/>
        <w:t>de</w:t>
      </w:r>
      <w:r>
        <w:rPr>
          <w:spacing w:val="13"/>
        </w:rPr>
        <w:t> </w:t>
      </w:r>
      <w:r>
        <w:rPr/>
        <w:t>las</w:t>
      </w:r>
      <w:r>
        <w:rPr>
          <w:spacing w:val="13"/>
        </w:rPr>
        <w:t> </w:t>
      </w:r>
      <w:r>
        <w:rPr/>
        <w:t>Agencias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Mercancías.</w:t>
      </w:r>
    </w:p>
    <w:p>
      <w:pPr>
        <w:pStyle w:val="BodyText"/>
        <w:spacing w:line="249" w:lineRule="auto" w:before="1"/>
        <w:ind w:right="1274"/>
      </w:pPr>
      <w:r>
        <w:rPr/>
        <w:t>Orden ministerial de 11 de febrero de 1952, modificó el Reglamento-tipo de las Agencias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Mercancías.</w:t>
      </w:r>
    </w:p>
    <w:p>
      <w:pPr>
        <w:pStyle w:val="BodyText"/>
        <w:spacing w:line="249" w:lineRule="auto"/>
        <w:ind w:right="1272"/>
      </w:pPr>
      <w:r>
        <w:rPr/>
        <w:t>Orden ministerial de 11 de febrero de 1952 sobre acarreos de recogida y entrega a</w:t>
      </w:r>
      <w:r>
        <w:rPr>
          <w:spacing w:val="1"/>
        </w:rPr>
        <w:t> </w:t>
      </w:r>
      <w:r>
        <w:rPr/>
        <w:t>domicilio.</w:t>
      </w:r>
    </w:p>
    <w:p>
      <w:pPr>
        <w:pStyle w:val="BodyText"/>
        <w:spacing w:line="249" w:lineRule="auto"/>
        <w:ind w:right="1271"/>
      </w:pPr>
      <w:r>
        <w:rPr/>
        <w:t>Orden ministerial de 31 de mayo de 1952 sobre fianzas colectivas de Agencias de</w:t>
      </w:r>
      <w:r>
        <w:rPr>
          <w:spacing w:val="1"/>
        </w:rPr>
        <w:t> </w:t>
      </w:r>
      <w:r>
        <w:rPr/>
        <w:t>Transporte.</w:t>
      </w:r>
    </w:p>
    <w:p>
      <w:pPr>
        <w:pStyle w:val="BodyText"/>
        <w:spacing w:line="249" w:lineRule="auto" w:before="1"/>
        <w:ind w:right="1274"/>
      </w:pPr>
      <w:r>
        <w:rPr/>
        <w:t>Orden ministerial de 3 de junio de 1952 sobre normas para determinar la coincidencia y</w:t>
      </w:r>
      <w:r>
        <w:rPr>
          <w:spacing w:val="1"/>
        </w:rPr>
        <w:t> </w:t>
      </w:r>
      <w:r>
        <w:rPr/>
        <w:t>fijar el</w:t>
      </w:r>
      <w:r>
        <w:rPr>
          <w:spacing w:val="-2"/>
        </w:rPr>
        <w:t> </w:t>
      </w:r>
      <w:r>
        <w:rPr/>
        <w:t>canon.</w:t>
      </w:r>
    </w:p>
    <w:p>
      <w:pPr>
        <w:pStyle w:val="BodyText"/>
        <w:spacing w:line="249" w:lineRule="auto"/>
        <w:ind w:right="1274"/>
      </w:pPr>
      <w:r>
        <w:rPr/>
        <w:t>Orden ministerial de 23 de agosto de 1952 sobre autorización provisional de servicios</w:t>
      </w:r>
      <w:r>
        <w:rPr>
          <w:spacing w:val="1"/>
        </w:rPr>
        <w:t> </w:t>
      </w:r>
      <w:r>
        <w:rPr/>
        <w:t>regulares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viajeros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interés</w:t>
      </w:r>
      <w:r>
        <w:rPr>
          <w:spacing w:val="-1"/>
        </w:rPr>
        <w:t> </w:t>
      </w:r>
      <w:r>
        <w:rPr/>
        <w:t>general.</w:t>
      </w:r>
    </w:p>
    <w:p>
      <w:pPr>
        <w:pStyle w:val="BodyText"/>
        <w:spacing w:line="249" w:lineRule="auto"/>
        <w:ind w:right="1271"/>
      </w:pPr>
      <w:r>
        <w:rPr/>
        <w:t>Orden ministerial de 30 de marzo de 1953 sobre tramitación de expedientes de Agencias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radiquen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poblaciones</w:t>
      </w:r>
      <w:r>
        <w:rPr>
          <w:spacing w:val="-2"/>
        </w:rPr>
        <w:t> </w:t>
      </w:r>
      <w:r>
        <w:rPr/>
        <w:t>no</w:t>
      </w:r>
      <w:r>
        <w:rPr>
          <w:spacing w:val="-1"/>
        </w:rPr>
        <w:t> </w:t>
      </w:r>
      <w:r>
        <w:rPr/>
        <w:t>capitales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provincia.</w:t>
      </w:r>
    </w:p>
    <w:p>
      <w:pPr>
        <w:pStyle w:val="BodyText"/>
        <w:spacing w:line="249" w:lineRule="auto" w:before="1"/>
        <w:ind w:right="1272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julio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1953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111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Ordenación de</w:t>
      </w:r>
      <w:r>
        <w:rPr>
          <w:spacing w:val="-1"/>
        </w:rPr>
        <w:t> </w:t>
      </w:r>
      <w:r>
        <w:rPr/>
        <w:t>1949.</w:t>
      </w:r>
    </w:p>
    <w:p>
      <w:pPr>
        <w:pStyle w:val="BodyText"/>
        <w:ind w:left="814" w:firstLine="0"/>
      </w:pPr>
      <w:r>
        <w:rPr/>
        <w:t>Orden</w:t>
      </w:r>
      <w:r>
        <w:rPr>
          <w:spacing w:val="-3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31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julio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1953</w:t>
      </w:r>
      <w:r>
        <w:rPr>
          <w:spacing w:val="-3"/>
        </w:rPr>
        <w:t> </w:t>
      </w:r>
      <w:r>
        <w:rPr/>
        <w:t>sobre</w:t>
      </w:r>
      <w:r>
        <w:rPr>
          <w:spacing w:val="-2"/>
        </w:rPr>
        <w:t> </w:t>
      </w:r>
      <w:r>
        <w:rPr/>
        <w:t>visado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autorizaciones.</w:t>
      </w:r>
    </w:p>
    <w:p>
      <w:pPr>
        <w:pStyle w:val="BodyText"/>
        <w:spacing w:line="249" w:lineRule="auto" w:before="10"/>
        <w:ind w:right="1272"/>
      </w:pPr>
      <w:r>
        <w:rPr/>
        <w:t>Orden</w:t>
      </w:r>
      <w:r>
        <w:rPr>
          <w:spacing w:val="40"/>
        </w:rPr>
        <w:t> </w:t>
      </w:r>
      <w:r>
        <w:rPr/>
        <w:t>ministerial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31</w:t>
      </w:r>
      <w:r>
        <w:rPr>
          <w:spacing w:val="41"/>
        </w:rPr>
        <w:t> </w:t>
      </w:r>
      <w:r>
        <w:rPr/>
        <w:t>de</w:t>
      </w:r>
      <w:r>
        <w:rPr>
          <w:spacing w:val="40"/>
        </w:rPr>
        <w:t> </w:t>
      </w:r>
      <w:r>
        <w:rPr/>
        <w:t>julio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1953,</w:t>
      </w:r>
      <w:r>
        <w:rPr>
          <w:spacing w:val="41"/>
        </w:rPr>
        <w:t> </w:t>
      </w:r>
      <w:r>
        <w:rPr/>
        <w:t>modifica</w:t>
      </w:r>
      <w:r>
        <w:rPr>
          <w:spacing w:val="40"/>
        </w:rPr>
        <w:t> </w:t>
      </w:r>
      <w:r>
        <w:rPr/>
        <w:t>la</w:t>
      </w:r>
      <w:r>
        <w:rPr>
          <w:spacing w:val="40"/>
        </w:rPr>
        <w:t> </w:t>
      </w:r>
      <w:r>
        <w:rPr/>
        <w:t>Orden</w:t>
      </w:r>
      <w:r>
        <w:rPr>
          <w:spacing w:val="40"/>
        </w:rPr>
        <w:t> </w:t>
      </w:r>
      <w:r>
        <w:rPr/>
        <w:t>ministerial</w:t>
      </w:r>
      <w:r>
        <w:rPr>
          <w:spacing w:val="41"/>
        </w:rPr>
        <w:t> </w:t>
      </w:r>
      <w:r>
        <w:rPr/>
        <w:t>de</w:t>
      </w:r>
      <w:r>
        <w:rPr>
          <w:spacing w:val="40"/>
        </w:rPr>
        <w:t> </w:t>
      </w:r>
      <w:r>
        <w:rPr/>
        <w:t>3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julio</w:t>
      </w:r>
      <w:r>
        <w:rPr>
          <w:spacing w:val="-53"/>
        </w:rPr>
        <w:t> </w:t>
      </w:r>
      <w:r>
        <w:rPr/>
        <w:t>de</w:t>
      </w:r>
      <w:r>
        <w:rPr>
          <w:spacing w:val="42"/>
        </w:rPr>
        <w:t> </w:t>
      </w:r>
      <w:r>
        <w:rPr/>
        <w:t>1952,</w:t>
      </w:r>
      <w:r>
        <w:rPr>
          <w:spacing w:val="42"/>
        </w:rPr>
        <w:t> </w:t>
      </w:r>
      <w:r>
        <w:rPr/>
        <w:t>sobre</w:t>
      </w:r>
      <w:r>
        <w:rPr>
          <w:spacing w:val="42"/>
        </w:rPr>
        <w:t> </w:t>
      </w:r>
      <w:r>
        <w:rPr/>
        <w:t>normas</w:t>
      </w:r>
      <w:r>
        <w:rPr>
          <w:spacing w:val="42"/>
        </w:rPr>
        <w:t> </w:t>
      </w:r>
      <w:r>
        <w:rPr/>
        <w:t>para</w:t>
      </w:r>
      <w:r>
        <w:rPr>
          <w:spacing w:val="42"/>
        </w:rPr>
        <w:t> </w:t>
      </w:r>
      <w:r>
        <w:rPr/>
        <w:t>la</w:t>
      </w:r>
      <w:r>
        <w:rPr>
          <w:spacing w:val="42"/>
        </w:rPr>
        <w:t> </w:t>
      </w:r>
      <w:r>
        <w:rPr/>
        <w:t>fijación</w:t>
      </w:r>
      <w:r>
        <w:rPr>
          <w:spacing w:val="42"/>
        </w:rPr>
        <w:t> </w:t>
      </w:r>
      <w:r>
        <w:rPr/>
        <w:t>del</w:t>
      </w:r>
      <w:r>
        <w:rPr>
          <w:spacing w:val="42"/>
        </w:rPr>
        <w:t> </w:t>
      </w:r>
      <w:r>
        <w:rPr/>
        <w:t>canon</w:t>
      </w:r>
      <w:r>
        <w:rPr>
          <w:spacing w:val="42"/>
        </w:rPr>
        <w:t> </w:t>
      </w:r>
      <w:r>
        <w:rPr/>
        <w:t>(modificada</w:t>
      </w:r>
      <w:r>
        <w:rPr>
          <w:spacing w:val="43"/>
        </w:rPr>
        <w:t> </w:t>
      </w:r>
      <w:r>
        <w:rPr/>
        <w:t>por</w:t>
      </w:r>
      <w:r>
        <w:rPr>
          <w:spacing w:val="42"/>
        </w:rPr>
        <w:t> </w:t>
      </w:r>
      <w:r>
        <w:rPr/>
        <w:t>Órdenes</w:t>
      </w:r>
      <w:r>
        <w:rPr>
          <w:spacing w:val="42"/>
        </w:rPr>
        <w:t> </w:t>
      </w:r>
      <w:r>
        <w:rPr/>
        <w:t>ministeriales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30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junio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1956</w:t>
      </w:r>
      <w:r>
        <w:rPr>
          <w:spacing w:val="-1"/>
        </w:rPr>
        <w:t> </w:t>
      </w:r>
      <w:r>
        <w:rPr/>
        <w:t>y 29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julio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1957).</w:t>
      </w:r>
    </w:p>
    <w:p>
      <w:pPr>
        <w:pStyle w:val="BodyText"/>
        <w:spacing w:line="249" w:lineRule="auto"/>
        <w:ind w:right="1273"/>
      </w:pPr>
      <w:r>
        <w:rPr/>
        <w:t>Orden ministerial de 9 de septiembre de 1953, modifica los artículos 1 y 2 de la Orden</w:t>
      </w:r>
      <w:r>
        <w:rPr>
          <w:spacing w:val="1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31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julio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1953</w:t>
      </w:r>
      <w:r>
        <w:rPr>
          <w:spacing w:val="-1"/>
        </w:rPr>
        <w:t> </w:t>
      </w:r>
      <w:r>
        <w:rPr/>
        <w:t>sobre canon de</w:t>
      </w:r>
      <w:r>
        <w:rPr>
          <w:spacing w:val="-1"/>
        </w:rPr>
        <w:t> </w:t>
      </w:r>
      <w:r>
        <w:rPr/>
        <w:t>coincidencia.</w:t>
      </w:r>
    </w:p>
    <w:p>
      <w:pPr>
        <w:pStyle w:val="BodyText"/>
        <w:spacing w:line="249" w:lineRule="auto"/>
        <w:ind w:right="1273"/>
      </w:pPr>
      <w:r>
        <w:rPr/>
        <w:t>Orden ministerial de 3 de marzo de 1954 sobre recargos por retraso en el abono del</w:t>
      </w:r>
      <w:r>
        <w:rPr>
          <w:spacing w:val="1"/>
        </w:rPr>
        <w:t> </w:t>
      </w:r>
      <w:r>
        <w:rPr/>
        <w:t>canon de</w:t>
      </w:r>
      <w:r>
        <w:rPr>
          <w:spacing w:val="-2"/>
        </w:rPr>
        <w:t> </w:t>
      </w:r>
      <w:r>
        <w:rPr/>
        <w:t>coincidencia.</w:t>
      </w:r>
    </w:p>
    <w:p>
      <w:pPr>
        <w:pStyle w:val="BodyText"/>
        <w:spacing w:line="249" w:lineRule="auto"/>
        <w:ind w:right="1273"/>
      </w:pPr>
      <w:r>
        <w:rPr/>
        <w:t>Orden ministerial de 15 de julio de 1954 sobre autorizaciones de servicios discrecionales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ferias, fiestas, mercados y romerías, tanto de</w:t>
      </w:r>
      <w:r>
        <w:rPr>
          <w:spacing w:val="-1"/>
        </w:rPr>
        <w:t> </w:t>
      </w:r>
      <w:r>
        <w:rPr/>
        <w:t>viajeros como mixtos.</w:t>
      </w:r>
    </w:p>
    <w:p>
      <w:pPr>
        <w:pStyle w:val="BodyText"/>
        <w:spacing w:line="249" w:lineRule="auto" w:before="1"/>
        <w:ind w:right="1274"/>
      </w:pPr>
      <w:r>
        <w:rPr/>
        <w:t>Orden ministerial de 25 de noviembre de 1954 sobre autorizaciones de Agencias de</w:t>
      </w:r>
      <w:r>
        <w:rPr>
          <w:spacing w:val="1"/>
        </w:rPr>
        <w:t> </w:t>
      </w:r>
      <w:r>
        <w:rPr/>
        <w:t>Transporte.</w:t>
      </w:r>
    </w:p>
    <w:p>
      <w:pPr>
        <w:pStyle w:val="BodyText"/>
        <w:spacing w:line="249" w:lineRule="auto"/>
        <w:ind w:right="1272"/>
      </w:pPr>
      <w:r>
        <w:rPr/>
        <w:t>Orden ministerial de 11 de enero de 1955, cierra admisión de solicitudes de líneas de</w:t>
      </w:r>
      <w:r>
        <w:rPr>
          <w:spacing w:val="1"/>
        </w:rPr>
        <w:t> </w:t>
      </w:r>
      <w:r>
        <w:rPr/>
        <w:t>servicio</w:t>
      </w:r>
      <w:r>
        <w:rPr>
          <w:spacing w:val="-1"/>
        </w:rPr>
        <w:t> </w:t>
      </w:r>
      <w:r>
        <w:rPr/>
        <w:t>público</w:t>
      </w:r>
      <w:r>
        <w:rPr>
          <w:spacing w:val="-1"/>
        </w:rPr>
        <w:t> </w:t>
      </w:r>
      <w:r>
        <w:rPr/>
        <w:t>regular de</w:t>
      </w:r>
      <w:r>
        <w:rPr>
          <w:spacing w:val="-1"/>
        </w:rPr>
        <w:t> </w:t>
      </w:r>
      <w:r>
        <w:rPr/>
        <w:t>transporte de</w:t>
      </w:r>
      <w:r>
        <w:rPr>
          <w:spacing w:val="-2"/>
        </w:rPr>
        <w:t> </w:t>
      </w:r>
      <w:r>
        <w:rPr/>
        <w:t>viajeros 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/>
        <w:ind w:right="1273"/>
      </w:pPr>
      <w:r>
        <w:rPr/>
        <w:t>Orden ministerial de 28 de marzo de 1955 sobre servicios «a forfait» prestados por</w:t>
      </w:r>
      <w:r>
        <w:rPr>
          <w:spacing w:val="1"/>
        </w:rPr>
        <w:t> </w:t>
      </w:r>
      <w:r>
        <w:rPr/>
        <w:t>Agencias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Viaje</w:t>
      </w:r>
      <w:r>
        <w:rPr>
          <w:spacing w:val="-1"/>
        </w:rPr>
        <w:t> </w:t>
      </w:r>
      <w:r>
        <w:rPr/>
        <w:t>(modifica la</w:t>
      </w:r>
      <w:r>
        <w:rPr>
          <w:spacing w:val="-1"/>
        </w:rPr>
        <w:t> </w:t>
      </w:r>
      <w:r>
        <w:rPr/>
        <w:t>Orden</w:t>
      </w:r>
      <w:r>
        <w:rPr>
          <w:spacing w:val="-1"/>
        </w:rPr>
        <w:t> </w:t>
      </w:r>
      <w:r>
        <w:rPr/>
        <w:t>ministerial de</w:t>
      </w:r>
      <w:r>
        <w:rPr>
          <w:spacing w:val="-1"/>
        </w:rPr>
        <w:t> </w:t>
      </w:r>
      <w:r>
        <w:rPr/>
        <w:t>14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julio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1951).</w:t>
      </w:r>
    </w:p>
    <w:p>
      <w:pPr>
        <w:pStyle w:val="BodyText"/>
        <w:spacing w:line="249" w:lineRule="auto" w:before="1"/>
        <w:ind w:right="1273"/>
      </w:pPr>
      <w:r>
        <w:rPr/>
        <w:t>Orden ministerial de 1 de marzo de 1956, ordena los servicios regulares de mercancías</w:t>
      </w:r>
      <w:r>
        <w:rPr>
          <w:spacing w:val="1"/>
        </w:rPr>
        <w:t> </w:t>
      </w:r>
      <w:r>
        <w:rPr/>
        <w:t>MR.</w:t>
      </w:r>
    </w:p>
    <w:p>
      <w:pPr>
        <w:pStyle w:val="BodyText"/>
        <w:spacing w:line="249" w:lineRule="auto"/>
        <w:ind w:right="1271"/>
      </w:pPr>
      <w:r>
        <w:rPr/>
        <w:t>Orden ministerial de 5 de abril de 1956 en aplicación de la Orden ministerial de 1 de</w:t>
      </w:r>
      <w:r>
        <w:rPr>
          <w:spacing w:val="1"/>
        </w:rPr>
        <w:t> </w:t>
      </w:r>
      <w:r>
        <w:rPr/>
        <w:t>marzo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1956</w:t>
      </w:r>
      <w:r>
        <w:rPr>
          <w:spacing w:val="-1"/>
        </w:rPr>
        <w:t> </w:t>
      </w:r>
      <w:r>
        <w:rPr/>
        <w:t>sobre servicios MR.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/>
      </w:pPr>
      <w:r>
        <w:rPr/>
        <w:t>Orden ministerial de 6 de junio de 1956 sobre prórroga en la aplicación de la Orden</w:t>
      </w:r>
      <w:r>
        <w:rPr>
          <w:spacing w:val="1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marzo de</w:t>
      </w:r>
      <w:r>
        <w:rPr>
          <w:spacing w:val="-1"/>
        </w:rPr>
        <w:t> </w:t>
      </w:r>
      <w:r>
        <w:rPr/>
        <w:t>1956</w:t>
      </w:r>
      <w:r>
        <w:rPr>
          <w:spacing w:val="-1"/>
        </w:rPr>
        <w:t> </w:t>
      </w:r>
      <w:r>
        <w:rPr/>
        <w:t>sobre servicios MR.</w:t>
      </w:r>
    </w:p>
    <w:p>
      <w:pPr>
        <w:pStyle w:val="BodyText"/>
        <w:spacing w:line="249" w:lineRule="auto" w:before="1"/>
        <w:ind w:right="1273"/>
      </w:pPr>
      <w:r>
        <w:rPr/>
        <w:t>Orden ministerial de 7 de junio de 1956, deja en suspenso la aplicación de la Orden</w:t>
      </w:r>
      <w:r>
        <w:rPr>
          <w:spacing w:val="1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marzo de</w:t>
      </w:r>
      <w:r>
        <w:rPr>
          <w:spacing w:val="-1"/>
        </w:rPr>
        <w:t> </w:t>
      </w:r>
      <w:r>
        <w:rPr/>
        <w:t>1956</w:t>
      </w:r>
      <w:r>
        <w:rPr>
          <w:spacing w:val="-1"/>
        </w:rPr>
        <w:t> </w:t>
      </w:r>
      <w:r>
        <w:rPr/>
        <w:t>sobre servicios MR.</w:t>
      </w:r>
    </w:p>
    <w:p>
      <w:pPr>
        <w:pStyle w:val="BodyText"/>
        <w:ind w:left="814" w:firstLine="0"/>
      </w:pPr>
      <w:r>
        <w:rPr/>
        <w:t>Orden</w:t>
      </w:r>
      <w:r>
        <w:rPr>
          <w:spacing w:val="-1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30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junio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1956</w:t>
      </w:r>
      <w:r>
        <w:rPr>
          <w:spacing w:val="-2"/>
        </w:rPr>
        <w:t> </w:t>
      </w:r>
      <w:r>
        <w:rPr/>
        <w:t>sobre</w:t>
      </w:r>
      <w:r>
        <w:rPr>
          <w:spacing w:val="-1"/>
        </w:rPr>
        <w:t> </w:t>
      </w:r>
      <w:r>
        <w:rPr/>
        <w:t>canon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coincidencia.</w:t>
      </w:r>
    </w:p>
    <w:p>
      <w:pPr>
        <w:pStyle w:val="BodyText"/>
        <w:spacing w:line="249" w:lineRule="auto" w:before="10"/>
        <w:ind w:right="1273"/>
      </w:pPr>
      <w:r>
        <w:rPr/>
        <w:t>Orden</w:t>
      </w:r>
      <w:r>
        <w:rPr>
          <w:spacing w:val="32"/>
        </w:rPr>
        <w:t> </w:t>
      </w:r>
      <w:r>
        <w:rPr/>
        <w:t>ministerial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29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julio</w:t>
      </w:r>
      <w:r>
        <w:rPr>
          <w:spacing w:val="32"/>
        </w:rPr>
        <w:t> </w:t>
      </w:r>
      <w:r>
        <w:rPr/>
        <w:t>de</w:t>
      </w:r>
      <w:r>
        <w:rPr>
          <w:spacing w:val="33"/>
        </w:rPr>
        <w:t> </w:t>
      </w:r>
      <w:r>
        <w:rPr/>
        <w:t>1956,</w:t>
      </w:r>
      <w:r>
        <w:rPr>
          <w:spacing w:val="33"/>
        </w:rPr>
        <w:t> </w:t>
      </w:r>
      <w:r>
        <w:rPr/>
        <w:t>deroga</w:t>
      </w:r>
      <w:r>
        <w:rPr>
          <w:spacing w:val="33"/>
        </w:rPr>
        <w:t> </w:t>
      </w:r>
      <w:r>
        <w:rPr/>
        <w:t>el</w:t>
      </w:r>
      <w:r>
        <w:rPr>
          <w:spacing w:val="33"/>
        </w:rPr>
        <w:t> </w:t>
      </w:r>
      <w:r>
        <w:rPr/>
        <w:t>artículo</w:t>
      </w:r>
      <w:r>
        <w:rPr>
          <w:spacing w:val="32"/>
        </w:rPr>
        <w:t> </w:t>
      </w:r>
      <w:r>
        <w:rPr/>
        <w:t>2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la</w:t>
      </w:r>
      <w:r>
        <w:rPr>
          <w:spacing w:val="33"/>
        </w:rPr>
        <w:t> </w:t>
      </w:r>
      <w:r>
        <w:rPr/>
        <w:t>Orden</w:t>
      </w:r>
      <w:r>
        <w:rPr>
          <w:spacing w:val="33"/>
        </w:rPr>
        <w:t> </w:t>
      </w:r>
      <w:r>
        <w:rPr/>
        <w:t>ministerial</w:t>
      </w:r>
      <w:r>
        <w:rPr>
          <w:spacing w:val="-53"/>
        </w:rPr>
        <w:t> </w:t>
      </w:r>
      <w:r>
        <w:rPr/>
        <w:t>de 31 de julio de 1953 en cuanto a servicios de Agencias de Viajes y establece canon de</w:t>
      </w:r>
      <w:r>
        <w:rPr>
          <w:spacing w:val="1"/>
        </w:rPr>
        <w:t> </w:t>
      </w:r>
      <w:r>
        <w:rPr/>
        <w:t>coincidencia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algunos</w:t>
      </w:r>
      <w:r>
        <w:rPr>
          <w:spacing w:val="-1"/>
        </w:rPr>
        <w:t> </w:t>
      </w:r>
      <w:r>
        <w:rPr/>
        <w:t>servicios.</w:t>
      </w:r>
    </w:p>
    <w:p>
      <w:pPr>
        <w:pStyle w:val="BodyText"/>
        <w:spacing w:line="249" w:lineRule="auto"/>
        <w:ind w:right="1270"/>
      </w:pPr>
      <w:r>
        <w:rPr/>
        <w:t>Orden ministerial de 31 de mayo de 1958 sobre transporte de fruta y verduras frescas</w:t>
      </w:r>
      <w:r>
        <w:rPr>
          <w:spacing w:val="1"/>
        </w:rPr>
        <w:t> </w:t>
      </w:r>
      <w:r>
        <w:rPr/>
        <w:t>(prorrogada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Órdenes</w:t>
      </w:r>
      <w:r>
        <w:rPr>
          <w:spacing w:val="-1"/>
        </w:rPr>
        <w:t> </w:t>
      </w:r>
      <w:r>
        <w:rPr/>
        <w:t>ministeriales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7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junio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1958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28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abril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1960).</w:t>
      </w:r>
    </w:p>
    <w:p>
      <w:pPr>
        <w:pStyle w:val="BodyText"/>
        <w:ind w:left="814" w:firstLine="0"/>
      </w:pPr>
      <w:r>
        <w:rPr/>
        <w:t>Orden</w:t>
      </w:r>
      <w:r>
        <w:rPr>
          <w:spacing w:val="-1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29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julio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1957</w:t>
      </w:r>
      <w:r>
        <w:rPr>
          <w:spacing w:val="-2"/>
        </w:rPr>
        <w:t> </w:t>
      </w:r>
      <w:r>
        <w:rPr/>
        <w:t>sobre</w:t>
      </w:r>
      <w:r>
        <w:rPr>
          <w:spacing w:val="-1"/>
        </w:rPr>
        <w:t> </w:t>
      </w:r>
      <w:r>
        <w:rPr/>
        <w:t>canon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coincidencia.</w:t>
      </w:r>
    </w:p>
    <w:p>
      <w:pPr>
        <w:pStyle w:val="BodyText"/>
        <w:spacing w:line="249" w:lineRule="auto" w:before="10"/>
        <w:ind w:right="1273" w:firstLine="339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29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julio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1957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viajeros</w:t>
      </w:r>
      <w:r>
        <w:rPr>
          <w:spacing w:val="1"/>
        </w:rPr>
        <w:t> </w:t>
      </w:r>
      <w:r>
        <w:rPr/>
        <w:t>dedicados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Agencias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Viaje y a</w:t>
      </w:r>
      <w:r>
        <w:rPr>
          <w:spacing w:val="-1"/>
        </w:rPr>
        <w:t> </w:t>
      </w:r>
      <w:r>
        <w:rPr/>
        <w:t>ferias y mercados.</w:t>
      </w:r>
    </w:p>
    <w:p>
      <w:pPr>
        <w:pStyle w:val="BodyText"/>
        <w:ind w:left="814" w:firstLine="0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18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marzo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1958</w:t>
      </w:r>
      <w:r>
        <w:rPr>
          <w:spacing w:val="-2"/>
        </w:rPr>
        <w:t> </w:t>
      </w:r>
      <w:r>
        <w:rPr/>
        <w:t>sobre</w:t>
      </w:r>
      <w:r>
        <w:rPr>
          <w:spacing w:val="-2"/>
        </w:rPr>
        <w:t> </w:t>
      </w:r>
      <w:r>
        <w:rPr/>
        <w:t>transportes</w:t>
      </w:r>
      <w:r>
        <w:rPr>
          <w:spacing w:val="-1"/>
        </w:rPr>
        <w:t> </w:t>
      </w:r>
      <w:r>
        <w:rPr/>
        <w:t>discrecionales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viajeros.</w:t>
      </w:r>
    </w:p>
    <w:p>
      <w:pPr>
        <w:pStyle w:val="BodyText"/>
        <w:spacing w:line="249" w:lineRule="auto" w:before="10"/>
        <w:ind w:right="1274"/>
      </w:pPr>
      <w:r>
        <w:rPr/>
        <w:t>Orden ministerial de 15 de abril de 1958, deroga parcialmente la Orden ministerial de 29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julio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1957</w:t>
      </w:r>
      <w:r>
        <w:rPr>
          <w:spacing w:val="-1"/>
        </w:rPr>
        <w:t> </w:t>
      </w:r>
      <w:r>
        <w:rPr/>
        <w:t>sobre canon de</w:t>
      </w:r>
      <w:r>
        <w:rPr>
          <w:spacing w:val="-1"/>
        </w:rPr>
        <w:t> </w:t>
      </w:r>
      <w:r>
        <w:rPr/>
        <w:t>coincidencia.</w:t>
      </w:r>
    </w:p>
    <w:p>
      <w:pPr>
        <w:pStyle w:val="BodyText"/>
        <w:spacing w:before="1"/>
        <w:ind w:left="814" w:firstLine="0"/>
      </w:pPr>
      <w:r>
        <w:rPr/>
        <w:t>Orden</w:t>
      </w:r>
      <w:r>
        <w:rPr>
          <w:spacing w:val="-1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26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febrero de</w:t>
      </w:r>
      <w:r>
        <w:rPr>
          <w:spacing w:val="-2"/>
        </w:rPr>
        <w:t> </w:t>
      </w:r>
      <w:r>
        <w:rPr/>
        <w:t>1959</w:t>
      </w:r>
      <w:r>
        <w:rPr>
          <w:spacing w:val="-2"/>
        </w:rPr>
        <w:t> </w:t>
      </w:r>
      <w:r>
        <w:rPr/>
        <w:t>sobre canon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coincidencia.</w:t>
      </w:r>
    </w:p>
    <w:p>
      <w:pPr>
        <w:pStyle w:val="BodyText"/>
        <w:spacing w:line="249" w:lineRule="auto" w:before="10"/>
        <w:ind w:right="1273"/>
      </w:pPr>
      <w:r>
        <w:rPr/>
        <w:t>Orden ministerial de 31 de diciembre de I959 sobre supresión de la renovación semestral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tarjetas MR provisionales.</w:t>
      </w:r>
    </w:p>
    <w:p>
      <w:pPr>
        <w:pStyle w:val="BodyText"/>
        <w:spacing w:line="249" w:lineRule="auto"/>
        <w:ind w:right="1271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18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febrero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1960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expedición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visados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autorizaciones.</w:t>
      </w:r>
    </w:p>
    <w:p>
      <w:pPr>
        <w:pStyle w:val="BodyText"/>
        <w:spacing w:line="249" w:lineRule="auto"/>
        <w:ind w:right="1272"/>
      </w:pPr>
      <w:r>
        <w:rPr/>
        <w:t>Orden ministerial de 7 de diciembre de 1960 sobre transporte de personas relacionadas</w:t>
      </w:r>
      <w:r>
        <w:rPr>
          <w:spacing w:val="1"/>
        </w:rPr>
        <w:t> </w:t>
      </w:r>
      <w:r>
        <w:rPr/>
        <w:t>con el servicio en los vehículos dedicados al transporte de mercancías tanto en cabina como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caja.</w:t>
      </w:r>
    </w:p>
    <w:p>
      <w:pPr>
        <w:pStyle w:val="BodyText"/>
        <w:spacing w:line="249" w:lineRule="auto"/>
        <w:ind w:right="1271"/>
      </w:pPr>
      <w:r>
        <w:rPr/>
        <w:t>Orden ministerial de 19 de enero de 1961 sobre viajeros sin billete en servicios regulares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 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/>
        <w:ind w:right="1273"/>
      </w:pPr>
      <w:r>
        <w:rPr/>
        <w:t>Orden ministerial de 18 de abril de 1961 sobre exención del canon de coincidencia de los</w:t>
      </w:r>
      <w:r>
        <w:rPr>
          <w:spacing w:val="-53"/>
        </w:rPr>
        <w:t> </w:t>
      </w:r>
      <w:r>
        <w:rPr/>
        <w:t>servicios</w:t>
      </w:r>
      <w:r>
        <w:rPr>
          <w:spacing w:val="-2"/>
        </w:rPr>
        <w:t> </w:t>
      </w:r>
      <w:r>
        <w:rPr/>
        <w:t>discrecionales</w:t>
      </w:r>
      <w:r>
        <w:rPr>
          <w:spacing w:val="-2"/>
        </w:rPr>
        <w:t> </w:t>
      </w:r>
      <w:r>
        <w:rPr/>
        <w:t>internacionales</w:t>
      </w:r>
      <w:r>
        <w:rPr>
          <w:spacing w:val="-3"/>
        </w:rPr>
        <w:t> </w:t>
      </w:r>
      <w:r>
        <w:rPr/>
        <w:t>efectuados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vehículos</w:t>
      </w:r>
      <w:r>
        <w:rPr>
          <w:spacing w:val="-1"/>
        </w:rPr>
        <w:t> </w:t>
      </w:r>
      <w:r>
        <w:rPr/>
        <w:t>extranjeros.</w:t>
      </w:r>
    </w:p>
    <w:p>
      <w:pPr>
        <w:pStyle w:val="BodyText"/>
        <w:spacing w:line="249" w:lineRule="auto" w:before="1"/>
        <w:ind w:right="1273"/>
      </w:pPr>
      <w:r>
        <w:rPr/>
        <w:t>Orden ministerial de 18 de noviembre de 1961 sobre redondeo del precio de billetes en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servicios regulares de</w:t>
      </w:r>
      <w:r>
        <w:rPr>
          <w:spacing w:val="-1"/>
        </w:rPr>
        <w:t> </w:t>
      </w:r>
      <w:r>
        <w:rPr/>
        <w:t>viajeros.</w:t>
      </w:r>
    </w:p>
    <w:p>
      <w:pPr>
        <w:pStyle w:val="BodyText"/>
        <w:spacing w:line="249" w:lineRule="auto"/>
        <w:ind w:right="1271"/>
      </w:pPr>
      <w:r>
        <w:rPr/>
        <w:t>Orden</w:t>
      </w:r>
      <w:r>
        <w:rPr>
          <w:spacing w:val="7"/>
        </w:rPr>
        <w:t> </w:t>
      </w:r>
      <w:r>
        <w:rPr/>
        <w:t>ministerial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22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marzo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1962</w:t>
      </w:r>
      <w:r>
        <w:rPr>
          <w:spacing w:val="7"/>
        </w:rPr>
        <w:t> </w:t>
      </w:r>
      <w:r>
        <w:rPr/>
        <w:t>sobre</w:t>
      </w:r>
      <w:r>
        <w:rPr>
          <w:spacing w:val="7"/>
        </w:rPr>
        <w:t> </w:t>
      </w:r>
      <w:r>
        <w:rPr/>
        <w:t>servicios</w:t>
      </w:r>
      <w:r>
        <w:rPr>
          <w:spacing w:val="7"/>
        </w:rPr>
        <w:t> </w:t>
      </w:r>
      <w:r>
        <w:rPr/>
        <w:t>que</w:t>
      </w:r>
      <w:r>
        <w:rPr>
          <w:spacing w:val="7"/>
        </w:rPr>
        <w:t> </w:t>
      </w:r>
      <w:r>
        <w:rPr/>
        <w:t>realicen</w:t>
      </w:r>
      <w:r>
        <w:rPr>
          <w:spacing w:val="8"/>
        </w:rPr>
        <w:t> </w:t>
      </w:r>
      <w:r>
        <w:rPr/>
        <w:t>los</w:t>
      </w:r>
      <w:r>
        <w:rPr>
          <w:spacing w:val="7"/>
        </w:rPr>
        <w:t> </w:t>
      </w:r>
      <w:r>
        <w:rPr/>
        <w:t>comerciantes</w:t>
      </w:r>
      <w:r>
        <w:rPr>
          <w:spacing w:val="-53"/>
        </w:rPr>
        <w:t> </w:t>
      </w:r>
      <w:r>
        <w:rPr/>
        <w:t>o</w:t>
      </w:r>
      <w:r>
        <w:rPr>
          <w:spacing w:val="-2"/>
        </w:rPr>
        <w:t> </w:t>
      </w:r>
      <w:r>
        <w:rPr/>
        <w:t>almacenistas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vehículos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propiedad</w:t>
      </w:r>
      <w:r>
        <w:rPr>
          <w:spacing w:val="-1"/>
        </w:rPr>
        <w:t> </w:t>
      </w:r>
      <w:r>
        <w:rPr/>
        <w:t>fuera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término</w:t>
      </w:r>
      <w:r>
        <w:rPr>
          <w:spacing w:val="-1"/>
        </w:rPr>
        <w:t> </w:t>
      </w:r>
      <w:r>
        <w:rPr/>
        <w:t>municipal.</w:t>
      </w:r>
    </w:p>
    <w:p>
      <w:pPr>
        <w:pStyle w:val="BodyText"/>
        <w:spacing w:line="249" w:lineRule="auto"/>
        <w:ind w:right="1272"/>
      </w:pPr>
      <w:r>
        <w:rPr/>
        <w:t>Orden ministerial de 25 de marzo de 1962 sobre transporte de industriales feriantes y de</w:t>
      </w:r>
      <w:r>
        <w:rPr>
          <w:spacing w:val="1"/>
        </w:rPr>
        <w:t> </w:t>
      </w:r>
      <w:r>
        <w:rPr/>
        <w:t>sus familiares y dependientes en los propios camiones que efectúan el traslado del material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feria.</w:t>
      </w:r>
    </w:p>
    <w:p>
      <w:pPr>
        <w:pStyle w:val="BodyText"/>
        <w:spacing w:line="249" w:lineRule="auto"/>
        <w:ind w:right="1272"/>
      </w:pPr>
      <w:r>
        <w:rPr/>
        <w:t>Orden ministerial de 25 de marzo de 1962 sobre transporte de colmenas (modificada por</w:t>
      </w:r>
      <w:r>
        <w:rPr>
          <w:spacing w:val="1"/>
        </w:rPr>
        <w:t> </w:t>
      </w:r>
      <w:r>
        <w:rPr/>
        <w:t>Orden</w:t>
      </w:r>
      <w:r>
        <w:rPr>
          <w:spacing w:val="-1"/>
        </w:rPr>
        <w:t> </w:t>
      </w:r>
      <w:r>
        <w:rPr/>
        <w:t>ministerial de</w:t>
      </w:r>
      <w:r>
        <w:rPr>
          <w:spacing w:val="-1"/>
        </w:rPr>
        <w:t> </w:t>
      </w:r>
      <w:r>
        <w:rPr/>
        <w:t>23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agosto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1963).</w:t>
      </w:r>
    </w:p>
    <w:p>
      <w:pPr>
        <w:pStyle w:val="BodyText"/>
        <w:spacing w:line="249" w:lineRule="auto"/>
        <w:ind w:right="1274"/>
      </w:pPr>
      <w:r>
        <w:rPr/>
        <w:t>Orden ministerial de 19 de julio de 1962 por la que se excluye a Ceuta y Melilla de la</w:t>
      </w:r>
      <w:r>
        <w:rPr>
          <w:spacing w:val="1"/>
        </w:rPr>
        <w:t> </w:t>
      </w:r>
      <w:r>
        <w:rPr/>
        <w:t>aplicación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Ordenación de</w:t>
      </w:r>
      <w:r>
        <w:rPr>
          <w:spacing w:val="-2"/>
        </w:rPr>
        <w:t> </w:t>
      </w:r>
      <w:r>
        <w:rPr/>
        <w:t>1949.</w:t>
      </w:r>
    </w:p>
    <w:p>
      <w:pPr>
        <w:pStyle w:val="BodyText"/>
        <w:spacing w:line="249" w:lineRule="auto" w:before="1"/>
        <w:ind w:right="1272"/>
      </w:pPr>
      <w:r>
        <w:rPr/>
        <w:t>Orden ministerial de 22 de agosto de 1962 sobre supresión de fianzas colectivas de</w:t>
      </w:r>
      <w:r>
        <w:rPr>
          <w:spacing w:val="1"/>
        </w:rPr>
        <w:t> </w:t>
      </w:r>
      <w:r>
        <w:rPr/>
        <w:t>agencias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transporte.</w:t>
      </w:r>
    </w:p>
    <w:p>
      <w:pPr>
        <w:pStyle w:val="BodyText"/>
        <w:spacing w:line="249" w:lineRule="auto"/>
        <w:ind w:right="1271"/>
      </w:pPr>
      <w:r>
        <w:rPr/>
        <w:t>Orden ministerial de 22 de agosto de 1962 sobre facultades para recogida y reparto a</w:t>
      </w:r>
      <w:r>
        <w:rPr>
          <w:spacing w:val="1"/>
        </w:rPr>
        <w:t> </w:t>
      </w:r>
      <w:r>
        <w:rPr/>
        <w:t>domicilio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públicos</w:t>
      </w:r>
      <w:r>
        <w:rPr>
          <w:spacing w:val="-1"/>
        </w:rPr>
        <w:t> </w:t>
      </w:r>
      <w:r>
        <w:rPr/>
        <w:t>discrecionales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mercancías.</w:t>
      </w:r>
    </w:p>
    <w:p>
      <w:pPr>
        <w:pStyle w:val="BodyText"/>
        <w:spacing w:line="249" w:lineRule="auto"/>
        <w:ind w:right="1273"/>
      </w:pPr>
      <w:r>
        <w:rPr/>
        <w:t>Orden ministerial de 22 de agosto de 1962 sobre obligatoriedad de la hoja de ruta en los</w:t>
      </w:r>
      <w:r>
        <w:rPr>
          <w:spacing w:val="1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transportes de</w:t>
      </w:r>
      <w:r>
        <w:rPr>
          <w:spacing w:val="-1"/>
        </w:rPr>
        <w:t> </w:t>
      </w:r>
      <w:r>
        <w:rPr/>
        <w:t>mercancías 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 w:before="1"/>
        <w:ind w:right="1274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23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agosto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1962,</w:t>
      </w:r>
      <w:r>
        <w:rPr>
          <w:spacing w:val="1"/>
        </w:rPr>
        <w:t> </w:t>
      </w:r>
      <w:r>
        <w:rPr/>
        <w:t>deroga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25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noviembre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1954</w:t>
      </w:r>
      <w:r>
        <w:rPr>
          <w:spacing w:val="-4"/>
        </w:rPr>
        <w:t> </w:t>
      </w:r>
      <w:r>
        <w:rPr/>
        <w:t>y</w:t>
      </w:r>
      <w:r>
        <w:rPr>
          <w:spacing w:val="-2"/>
        </w:rPr>
        <w:t> </w:t>
      </w:r>
      <w:r>
        <w:rPr/>
        <w:t>admite</w:t>
      </w:r>
      <w:r>
        <w:rPr>
          <w:spacing w:val="-4"/>
        </w:rPr>
        <w:t> </w:t>
      </w:r>
      <w:r>
        <w:rPr/>
        <w:t>nuevas</w:t>
      </w:r>
      <w:r>
        <w:rPr>
          <w:spacing w:val="-3"/>
        </w:rPr>
        <w:t> </w:t>
      </w:r>
      <w:r>
        <w:rPr/>
        <w:t>peticiones</w:t>
      </w:r>
      <w:r>
        <w:rPr>
          <w:spacing w:val="-3"/>
        </w:rPr>
        <w:t> </w:t>
      </w:r>
      <w:r>
        <w:rPr/>
        <w:t>para</w:t>
      </w:r>
      <w:r>
        <w:rPr>
          <w:spacing w:val="-4"/>
        </w:rPr>
        <w:t> </w:t>
      </w:r>
      <w:r>
        <w:rPr/>
        <w:t>apertura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agencias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transporte.</w:t>
      </w:r>
    </w:p>
    <w:p>
      <w:pPr>
        <w:pStyle w:val="BodyText"/>
        <w:spacing w:line="249" w:lineRule="auto"/>
        <w:ind w:right="1274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25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agosto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1962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24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Reglamento-tipo de agencias de transporte, y que fija el plazo máximo para apertura al</w:t>
      </w:r>
      <w:r>
        <w:rPr>
          <w:spacing w:val="1"/>
        </w:rPr>
        <w:t> </w:t>
      </w:r>
      <w:r>
        <w:rPr/>
        <w:t>público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agencias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 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autoricen.</w:t>
      </w:r>
    </w:p>
    <w:p>
      <w:pPr>
        <w:pStyle w:val="BodyText"/>
        <w:ind w:left="814" w:firstLine="0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26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febrero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1963,</w:t>
      </w:r>
      <w:r>
        <w:rPr>
          <w:spacing w:val="-2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Agencias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Viaje.</w:t>
      </w:r>
    </w:p>
    <w:p>
      <w:pPr>
        <w:pStyle w:val="BodyText"/>
        <w:spacing w:line="249" w:lineRule="auto" w:before="10"/>
        <w:ind w:right="1273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9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octubre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1963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exención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transportes</w:t>
      </w:r>
      <w:r>
        <w:rPr>
          <w:spacing w:val="-1"/>
        </w:rPr>
        <w:t> </w:t>
      </w:r>
      <w:r>
        <w:rPr/>
        <w:t>fronterizos de</w:t>
      </w:r>
      <w:r>
        <w:rPr>
          <w:spacing w:val="-1"/>
        </w:rPr>
        <w:t> </w:t>
      </w:r>
      <w:r>
        <w:rPr/>
        <w:t>mercancías entre</w:t>
      </w:r>
      <w:r>
        <w:rPr>
          <w:spacing w:val="-1"/>
        </w:rPr>
        <w:t> </w:t>
      </w:r>
      <w:r>
        <w:rPr/>
        <w:t>Francia y España.</w:t>
      </w:r>
    </w:p>
    <w:p>
      <w:pPr>
        <w:pStyle w:val="BodyText"/>
        <w:ind w:left="814" w:firstLine="0"/>
      </w:pPr>
      <w:r>
        <w:rPr/>
        <w:t>Orden</w:t>
      </w:r>
      <w:r>
        <w:rPr>
          <w:spacing w:val="-1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25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febrero de</w:t>
      </w:r>
      <w:r>
        <w:rPr>
          <w:spacing w:val="-2"/>
        </w:rPr>
        <w:t> </w:t>
      </w:r>
      <w:r>
        <w:rPr/>
        <w:t>1964</w:t>
      </w:r>
      <w:r>
        <w:rPr>
          <w:spacing w:val="-1"/>
        </w:rPr>
        <w:t> </w:t>
      </w:r>
      <w:r>
        <w:rPr/>
        <w:t>sobre</w:t>
      </w:r>
      <w:r>
        <w:rPr>
          <w:spacing w:val="-1"/>
        </w:rPr>
        <w:t> </w:t>
      </w:r>
      <w:r>
        <w:rPr/>
        <w:t>régimen</w:t>
      </w:r>
      <w:r>
        <w:rPr>
          <w:spacing w:val="-1"/>
        </w:rPr>
        <w:t> </w:t>
      </w:r>
      <w:r>
        <w:rPr/>
        <w:t>TIR.</w:t>
      </w:r>
    </w:p>
    <w:p>
      <w:pPr>
        <w:pStyle w:val="BodyText"/>
        <w:spacing w:line="249" w:lineRule="auto" w:before="10"/>
        <w:ind w:right="1273"/>
      </w:pPr>
      <w:r>
        <w:rPr/>
        <w:t>Orden ministerial de 4 de noviembre de 1964, aprueba el Reglamento Nacional de</w:t>
      </w:r>
      <w:r>
        <w:rPr>
          <w:spacing w:val="1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Urbanos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en</w:t>
      </w:r>
      <w:r>
        <w:rPr>
          <w:spacing w:val="-2"/>
        </w:rPr>
        <w:t> </w:t>
      </w:r>
      <w:r>
        <w:rPr/>
        <w:t>Automóviles Ligeros.</w:t>
      </w:r>
    </w:p>
    <w:p>
      <w:pPr>
        <w:pStyle w:val="BodyText"/>
        <w:ind w:left="814" w:firstLine="0"/>
      </w:pPr>
      <w:r>
        <w:rPr/>
        <w:t>Orden</w:t>
      </w:r>
      <w:r>
        <w:rPr>
          <w:spacing w:val="-1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5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enero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1966</w:t>
      </w:r>
      <w:r>
        <w:rPr>
          <w:spacing w:val="-2"/>
        </w:rPr>
        <w:t> </w:t>
      </w:r>
      <w:r>
        <w:rPr/>
        <w:t>sobre</w:t>
      </w:r>
      <w:r>
        <w:rPr>
          <w:spacing w:val="-1"/>
        </w:rPr>
        <w:t> </w:t>
      </w:r>
      <w:r>
        <w:rPr/>
        <w:t>régimen TIR.</w:t>
      </w:r>
    </w:p>
    <w:p>
      <w:pPr>
        <w:spacing w:after="0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/>
      </w:pPr>
      <w:r>
        <w:rPr/>
        <w:t>Orden ministerial de 22 de febrero de 1966 sobre devolución del importe de billetes</w:t>
      </w:r>
      <w:r>
        <w:rPr>
          <w:spacing w:val="1"/>
        </w:rPr>
        <w:t> </w:t>
      </w:r>
      <w:r>
        <w:rPr/>
        <w:t>anulados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servicios regulares de</w:t>
      </w:r>
      <w:r>
        <w:rPr>
          <w:spacing w:val="-1"/>
        </w:rPr>
        <w:t> </w:t>
      </w:r>
      <w:r>
        <w:rPr/>
        <w:t>viajeros.</w:t>
      </w:r>
    </w:p>
    <w:p>
      <w:pPr>
        <w:pStyle w:val="BodyText"/>
        <w:spacing w:line="249" w:lineRule="auto" w:before="1"/>
        <w:ind w:right="1272"/>
      </w:pPr>
      <w:r>
        <w:rPr/>
        <w:t>Orden ministerial de 30 de abril de 1966 sobre regulación de los servicios de transporte</w:t>
      </w:r>
      <w:r>
        <w:rPr>
          <w:spacing w:val="1"/>
        </w:rPr>
        <w:t> </w:t>
      </w:r>
      <w:r>
        <w:rPr/>
        <w:t>público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carga fraccionada.</w:t>
      </w:r>
    </w:p>
    <w:p>
      <w:pPr>
        <w:pStyle w:val="BodyText"/>
        <w:ind w:left="814" w:firstLine="0"/>
      </w:pPr>
      <w:r>
        <w:rPr/>
        <w:t>Orden</w:t>
      </w:r>
      <w:r>
        <w:rPr>
          <w:spacing w:val="-1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30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julio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1966</w:t>
      </w:r>
      <w:r>
        <w:rPr>
          <w:spacing w:val="-2"/>
        </w:rPr>
        <w:t> </w:t>
      </w:r>
      <w:r>
        <w:rPr/>
        <w:t>sobre</w:t>
      </w:r>
      <w:r>
        <w:rPr>
          <w:spacing w:val="-1"/>
        </w:rPr>
        <w:t> </w:t>
      </w:r>
      <w:r>
        <w:rPr/>
        <w:t>canon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coincidencia.</w:t>
      </w:r>
    </w:p>
    <w:p>
      <w:pPr>
        <w:pStyle w:val="BodyText"/>
        <w:spacing w:line="249" w:lineRule="auto" w:before="10"/>
        <w:ind w:right="1273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26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octubre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1966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empresas</w:t>
      </w:r>
      <w:r>
        <w:rPr>
          <w:spacing w:val="1"/>
        </w:rPr>
        <w:t> </w:t>
      </w:r>
      <w:r>
        <w:rPr/>
        <w:t>dedicadas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alquiler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vehículos</w:t>
      </w:r>
      <w:r>
        <w:rPr>
          <w:spacing w:val="-1"/>
        </w:rPr>
        <w:t> </w:t>
      </w:r>
      <w:r>
        <w:rPr/>
        <w:t>sin conductor.</w:t>
      </w:r>
    </w:p>
    <w:p>
      <w:pPr>
        <w:pStyle w:val="BodyText"/>
        <w:spacing w:line="249" w:lineRule="auto"/>
        <w:ind w:right="1274"/>
      </w:pPr>
      <w:r>
        <w:rPr/>
        <w:t>Orden ministerial de 10 de junio de 1967 sobre exención de autorización, en régimen de</w:t>
      </w:r>
      <w:r>
        <w:rPr>
          <w:spacing w:val="1"/>
        </w:rPr>
        <w:t> </w:t>
      </w:r>
      <w:r>
        <w:rPr/>
        <w:t>reciprocidad,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servicios de</w:t>
      </w:r>
      <w:r>
        <w:rPr>
          <w:spacing w:val="-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internacional.</w:t>
      </w:r>
    </w:p>
    <w:p>
      <w:pPr>
        <w:pStyle w:val="BodyText"/>
        <w:spacing w:line="249" w:lineRule="auto" w:before="1"/>
        <w:ind w:right="1275"/>
      </w:pPr>
      <w:r>
        <w:rPr/>
        <w:t>Orden ministerial de 10 de junio de 1967 sobre exención de autorizaciones previas en</w:t>
      </w:r>
      <w:r>
        <w:rPr>
          <w:spacing w:val="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internacional.</w:t>
      </w:r>
    </w:p>
    <w:p>
      <w:pPr>
        <w:pStyle w:val="BodyText"/>
        <w:spacing w:line="249" w:lineRule="auto"/>
        <w:ind w:right="1273"/>
      </w:pPr>
      <w:r>
        <w:rPr/>
        <w:t>Orden ministerial de 30 de junio de 1967 sobre admisión de solicitudes de servicios</w:t>
      </w:r>
      <w:r>
        <w:rPr>
          <w:spacing w:val="1"/>
        </w:rPr>
        <w:t> </w:t>
      </w:r>
      <w:r>
        <w:rPr/>
        <w:t>públicos</w:t>
      </w:r>
      <w:r>
        <w:rPr>
          <w:spacing w:val="-2"/>
        </w:rPr>
        <w:t> </w:t>
      </w:r>
      <w:r>
        <w:rPr/>
        <w:t>regulares de</w:t>
      </w:r>
      <w:r>
        <w:rPr>
          <w:spacing w:val="-1"/>
        </w:rPr>
        <w:t> </w:t>
      </w:r>
      <w:r>
        <w:rPr/>
        <w:t>viajeros.</w:t>
      </w:r>
    </w:p>
    <w:p>
      <w:pPr>
        <w:pStyle w:val="BodyText"/>
        <w:spacing w:line="249" w:lineRule="auto" w:before="1"/>
        <w:ind w:right="1275" w:firstLine="339"/>
      </w:pPr>
      <w:r>
        <w:rPr/>
        <w:t>Orden ministerial de 30 de noviembre de 1967 sobre apertura de admisión de instancias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servicios de</w:t>
      </w:r>
      <w:r>
        <w:rPr>
          <w:spacing w:val="-1"/>
        </w:rPr>
        <w:t> </w:t>
      </w:r>
      <w:r>
        <w:rPr/>
        <w:t>transporte regular de</w:t>
      </w:r>
      <w:r>
        <w:rPr>
          <w:spacing w:val="-1"/>
        </w:rPr>
        <w:t> </w:t>
      </w:r>
      <w:r>
        <w:rPr/>
        <w:t>viajeros.</w:t>
      </w:r>
    </w:p>
    <w:p>
      <w:pPr>
        <w:pStyle w:val="BodyText"/>
        <w:spacing w:line="249" w:lineRule="auto"/>
        <w:ind w:right="1271"/>
      </w:pPr>
      <w:r>
        <w:rPr/>
        <w:t>Orden ministerial de 11 de marzo de 1968 sobre definición y tramitación de hijuelas y</w:t>
      </w:r>
      <w:r>
        <w:rPr>
          <w:spacing w:val="1"/>
        </w:rPr>
        <w:t> </w:t>
      </w:r>
      <w:r>
        <w:rPr/>
        <w:t>concesiones.</w:t>
      </w:r>
    </w:p>
    <w:p>
      <w:pPr>
        <w:pStyle w:val="BodyText"/>
        <w:spacing w:line="249" w:lineRule="auto"/>
        <w:ind w:right="1274"/>
      </w:pPr>
      <w:r>
        <w:rPr/>
        <w:t>Orden ministerial de 8 de octubre de 1968, establece los distintivos de los vehículos de</w:t>
      </w:r>
      <w:r>
        <w:rPr>
          <w:spacing w:val="1"/>
        </w:rPr>
        <w:t> </w:t>
      </w:r>
      <w:r>
        <w:rPr/>
        <w:t>transporte de</w:t>
      </w:r>
      <w:r>
        <w:rPr>
          <w:spacing w:val="-2"/>
        </w:rPr>
        <w:t> </w:t>
      </w:r>
      <w:r>
        <w:rPr/>
        <w:t>mercancías.</w:t>
      </w:r>
    </w:p>
    <w:p>
      <w:pPr>
        <w:pStyle w:val="BodyText"/>
        <w:spacing w:line="249" w:lineRule="auto" w:before="1"/>
        <w:ind w:right="1272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febrero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1969,</w:t>
      </w:r>
      <w:r>
        <w:rPr>
          <w:spacing w:val="1"/>
        </w:rPr>
        <w:t> </w:t>
      </w:r>
      <w:r>
        <w:rPr/>
        <w:t>admite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distintivos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dimensiones</w:t>
      </w:r>
      <w:r>
        <w:rPr>
          <w:spacing w:val="1"/>
        </w:rPr>
        <w:t> </w:t>
      </w:r>
      <w:r>
        <w:rPr/>
        <w:t>reducidas para vehículos de transporte de mercancías de hasta 1.000 kg. de carga útil y</w:t>
      </w:r>
      <w:r>
        <w:rPr>
          <w:spacing w:val="1"/>
        </w:rPr>
        <w:t> </w:t>
      </w:r>
      <w:r>
        <w:rPr/>
        <w:t>declara</w:t>
      </w:r>
      <w:r>
        <w:rPr>
          <w:spacing w:val="-2"/>
        </w:rPr>
        <w:t> </w:t>
      </w:r>
      <w:r>
        <w:rPr/>
        <w:t>exentos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vehículos</w:t>
      </w:r>
      <w:r>
        <w:rPr>
          <w:spacing w:val="-1"/>
        </w:rPr>
        <w:t> </w:t>
      </w:r>
      <w:r>
        <w:rPr/>
        <w:t>mixtos 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obligación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llevar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mismos.</w:t>
      </w:r>
    </w:p>
    <w:p>
      <w:pPr>
        <w:pStyle w:val="BodyText"/>
        <w:spacing w:line="249" w:lineRule="auto" w:before="3"/>
        <w:ind w:right="1272"/>
      </w:pPr>
      <w:r>
        <w:rPr/>
        <w:t>Orden ministerial de 7 de junio de 1969, suprime el tránsito entre Gibraltar y La Línea de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Concepción.</w:t>
      </w:r>
    </w:p>
    <w:p>
      <w:pPr>
        <w:pStyle w:val="BodyText"/>
        <w:spacing w:line="249" w:lineRule="auto" w:before="1"/>
        <w:ind w:right="1272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septiembre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1969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distintivos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(completada por las Órdenes ministeriales de 30 de enero, 30 de marzo, 30 de mayo, 28 de</w:t>
      </w:r>
      <w:r>
        <w:rPr>
          <w:spacing w:val="1"/>
        </w:rPr>
        <w:t> </w:t>
      </w:r>
      <w:r>
        <w:rPr/>
        <w:t>agosto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31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octubre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1970,</w:t>
      </w:r>
      <w:r>
        <w:rPr>
          <w:spacing w:val="1"/>
        </w:rPr>
        <w:t> </w:t>
      </w:r>
      <w:r>
        <w:rPr/>
        <w:t>todas</w:t>
      </w:r>
      <w:r>
        <w:rPr>
          <w:spacing w:val="1"/>
        </w:rPr>
        <w:t> </w:t>
      </w:r>
      <w:r>
        <w:rPr/>
        <w:t>ellas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prórrogas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colocación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distintivos).</w:t>
      </w:r>
    </w:p>
    <w:p>
      <w:pPr>
        <w:pStyle w:val="BodyText"/>
        <w:spacing w:line="249" w:lineRule="auto" w:before="4"/>
        <w:ind w:right="1271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12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febrero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1971,</w:t>
      </w:r>
      <w:r>
        <w:rPr>
          <w:spacing w:val="1"/>
        </w:rPr>
        <w:t> </w:t>
      </w:r>
      <w:r>
        <w:rPr/>
        <w:t>establece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abono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canon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coincidencia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transportistas extranjeros.</w:t>
      </w:r>
    </w:p>
    <w:p>
      <w:pPr>
        <w:pStyle w:val="BodyText"/>
        <w:spacing w:line="249" w:lineRule="auto" w:before="1"/>
        <w:ind w:right="1271"/>
      </w:pPr>
      <w:r>
        <w:rPr/>
        <w:t>Orden ministerial de 15 de marzo de 1971, por la que se regulan los transportes de</w:t>
      </w:r>
      <w:r>
        <w:rPr>
          <w:spacing w:val="1"/>
        </w:rPr>
        <w:t> </w:t>
      </w:r>
      <w:r>
        <w:rPr/>
        <w:t>determinadas</w:t>
      </w:r>
      <w:r>
        <w:rPr>
          <w:spacing w:val="-2"/>
        </w:rPr>
        <w:t> </w:t>
      </w:r>
      <w:r>
        <w:rPr/>
        <w:t>mercancías con carga fraccionada.</w:t>
      </w:r>
    </w:p>
    <w:p>
      <w:pPr>
        <w:pStyle w:val="BodyText"/>
        <w:spacing w:line="249" w:lineRule="auto"/>
        <w:ind w:right="1272"/>
      </w:pPr>
      <w:r>
        <w:rPr/>
        <w:t>Orden ministerial de 26 de abril de 1971, modifica la cuantía del canon de coincidencia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servicios discrecionales.</w:t>
      </w:r>
    </w:p>
    <w:p>
      <w:pPr>
        <w:pStyle w:val="BodyText"/>
        <w:spacing w:line="249" w:lineRule="auto"/>
        <w:ind w:right="1271"/>
      </w:pPr>
      <w:r>
        <w:rPr/>
        <w:t>Orden ministerial de 7 de mayo de 1971, suspende la tramitación de peticiones de</w:t>
      </w:r>
      <w:r>
        <w:rPr>
          <w:spacing w:val="1"/>
        </w:rPr>
        <w:t> </w:t>
      </w:r>
      <w:r>
        <w:rPr/>
        <w:t>agencias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transporte.</w:t>
      </w:r>
    </w:p>
    <w:p>
      <w:pPr>
        <w:pStyle w:val="BodyText"/>
        <w:spacing w:before="1"/>
        <w:ind w:left="814" w:firstLine="0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24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junio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1971</w:t>
      </w:r>
      <w:r>
        <w:rPr>
          <w:spacing w:val="-2"/>
        </w:rPr>
        <w:t> </w:t>
      </w:r>
      <w:r>
        <w:rPr/>
        <w:t>(declarada</w:t>
      </w:r>
      <w:r>
        <w:rPr>
          <w:spacing w:val="-1"/>
        </w:rPr>
        <w:t> </w:t>
      </w:r>
      <w:r>
        <w:rPr/>
        <w:t>nula</w:t>
      </w:r>
      <w:r>
        <w:rPr>
          <w:spacing w:val="-2"/>
        </w:rPr>
        <w:t> </w:t>
      </w:r>
      <w:r>
        <w:rPr/>
        <w:t>por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Tribunal</w:t>
      </w:r>
      <w:r>
        <w:rPr>
          <w:spacing w:val="-1"/>
        </w:rPr>
        <w:t> </w:t>
      </w:r>
      <w:r>
        <w:rPr/>
        <w:t>Supremo).</w:t>
      </w:r>
    </w:p>
    <w:p>
      <w:pPr>
        <w:pStyle w:val="BodyText"/>
        <w:spacing w:line="249" w:lineRule="auto" w:before="10"/>
        <w:ind w:right="1273"/>
      </w:pPr>
      <w:r>
        <w:rPr/>
        <w:t>Orden ministerial de 21 de septiembre de 1971 sobre prohibiciones en vehículos de</w:t>
      </w:r>
      <w:r>
        <w:rPr>
          <w:spacing w:val="1"/>
        </w:rPr>
        <w:t> </w:t>
      </w:r>
      <w:r>
        <w:rPr/>
        <w:t>servicio</w:t>
      </w:r>
      <w:r>
        <w:rPr>
          <w:spacing w:val="-1"/>
        </w:rPr>
        <w:t> </w:t>
      </w:r>
      <w:r>
        <w:rPr/>
        <w:t>público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viajeros.</w:t>
      </w:r>
    </w:p>
    <w:p>
      <w:pPr>
        <w:pStyle w:val="BodyText"/>
        <w:spacing w:line="249" w:lineRule="auto"/>
        <w:ind w:right="1274"/>
      </w:pPr>
      <w:r>
        <w:rPr/>
        <w:t>Orden ministerial de 31 de diciembre de 1971 sobre modificación de la cuantía del canon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coincidencia para</w:t>
      </w:r>
      <w:r>
        <w:rPr>
          <w:spacing w:val="-1"/>
        </w:rPr>
        <w:t> </w:t>
      </w:r>
      <w:r>
        <w:rPr/>
        <w:t>servicios discrecionales.</w:t>
      </w:r>
    </w:p>
    <w:p>
      <w:pPr>
        <w:pStyle w:val="BodyText"/>
        <w:spacing w:line="249" w:lineRule="auto"/>
        <w:ind w:right="1273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29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febrero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1972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pescado</w:t>
      </w:r>
      <w:r>
        <w:rPr>
          <w:spacing w:val="-2"/>
        </w:rPr>
        <w:t> </w:t>
      </w:r>
      <w:r>
        <w:rPr/>
        <w:t>fresco con carga fraccionada.</w:t>
      </w:r>
    </w:p>
    <w:p>
      <w:pPr>
        <w:pStyle w:val="BodyText"/>
        <w:spacing w:line="249" w:lineRule="auto" w:before="1"/>
        <w:ind w:right="1273"/>
      </w:pPr>
      <w:r>
        <w:rPr/>
        <w:t>Orden ministerial de 24 de marzo de 1972, regula los transportes internacionales de</w:t>
      </w:r>
      <w:r>
        <w:rPr>
          <w:spacing w:val="1"/>
        </w:rPr>
        <w:t> </w:t>
      </w:r>
      <w:r>
        <w:rPr/>
        <w:t>viajeros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carácter discrecional.</w:t>
      </w:r>
    </w:p>
    <w:p>
      <w:pPr>
        <w:pStyle w:val="BodyText"/>
        <w:spacing w:line="249" w:lineRule="auto"/>
        <w:ind w:right="1272"/>
      </w:pPr>
      <w:r>
        <w:rPr/>
        <w:t>Orden ministerial de 29 de marzo de 1972, modifica la Orden ministerial de 31 de</w:t>
      </w:r>
      <w:r>
        <w:rPr>
          <w:spacing w:val="1"/>
        </w:rPr>
        <w:t> </w:t>
      </w:r>
      <w:r>
        <w:rPr/>
        <w:t>diciembre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1971</w:t>
      </w:r>
      <w:r>
        <w:rPr>
          <w:spacing w:val="-1"/>
        </w:rPr>
        <w:t> </w:t>
      </w:r>
      <w:r>
        <w:rPr/>
        <w:t>sobre</w:t>
      </w:r>
      <w:r>
        <w:rPr>
          <w:spacing w:val="-1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pescado</w:t>
      </w:r>
      <w:r>
        <w:rPr>
          <w:spacing w:val="-1"/>
        </w:rPr>
        <w:t> </w:t>
      </w:r>
      <w:r>
        <w:rPr/>
        <w:t>fresco.</w:t>
      </w:r>
    </w:p>
    <w:p>
      <w:pPr>
        <w:pStyle w:val="BodyText"/>
        <w:spacing w:line="249" w:lineRule="auto"/>
        <w:ind w:right="1273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29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junio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1972,</w:t>
      </w:r>
      <w:r>
        <w:rPr>
          <w:spacing w:val="1"/>
        </w:rPr>
        <w:t> </w:t>
      </w:r>
      <w:r>
        <w:rPr/>
        <w:t>regula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canon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coincidencia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discrecionales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mercancías.</w:t>
      </w:r>
    </w:p>
    <w:p>
      <w:pPr>
        <w:pStyle w:val="BodyText"/>
        <w:spacing w:line="249" w:lineRule="auto" w:before="1"/>
        <w:ind w:right="1273"/>
      </w:pPr>
      <w:r>
        <w:rPr/>
        <w:t>Orden ministerial de 30 de junio de 1972 sobre repercusión del canon de coincidencia en</w:t>
      </w:r>
      <w:r>
        <w:rPr>
          <w:spacing w:val="-53"/>
        </w:rPr>
        <w:t> </w:t>
      </w:r>
      <w:r>
        <w:rPr/>
        <w:t>las</w:t>
      </w:r>
      <w:r>
        <w:rPr>
          <w:spacing w:val="-2"/>
        </w:rPr>
        <w:t> </w:t>
      </w:r>
      <w:r>
        <w:rPr/>
        <w:t>tarifas 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servicios discrecionales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mercancías.</w:t>
      </w:r>
    </w:p>
    <w:p>
      <w:pPr>
        <w:pStyle w:val="BodyText"/>
        <w:spacing w:line="249" w:lineRule="auto"/>
        <w:ind w:right="1272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julio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1972</w:t>
      </w:r>
      <w:r>
        <w:rPr>
          <w:spacing w:val="1"/>
        </w:rPr>
        <w:t> </w:t>
      </w:r>
      <w:r>
        <w:rPr/>
        <w:t>(declarada</w:t>
      </w:r>
      <w:r>
        <w:rPr>
          <w:spacing w:val="1"/>
        </w:rPr>
        <w:t> </w:t>
      </w:r>
      <w:r>
        <w:rPr/>
        <w:t>nula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Tribunal</w:t>
      </w:r>
      <w:r>
        <w:rPr>
          <w:spacing w:val="1"/>
        </w:rPr>
        <w:t> </w:t>
      </w:r>
      <w:r>
        <w:rPr/>
        <w:t>Supremo)</w:t>
      </w:r>
      <w:r>
        <w:rPr>
          <w:spacing w:val="1"/>
        </w:rPr>
        <w:t> </w:t>
      </w:r>
      <w:r>
        <w:rPr/>
        <w:t>(establecía contingente de autorizaciones de servicio discrecional de mercancías de ámbito</w:t>
      </w:r>
      <w:r>
        <w:rPr>
          <w:spacing w:val="1"/>
        </w:rPr>
        <w:t> </w:t>
      </w:r>
      <w:r>
        <w:rPr/>
        <w:t>local).</w:t>
      </w:r>
    </w:p>
    <w:p>
      <w:pPr>
        <w:pStyle w:val="BodyText"/>
        <w:spacing w:line="249" w:lineRule="auto"/>
        <w:ind w:right="1273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octubre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1972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autorizaciones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discrecionales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viajeros.</w:t>
      </w:r>
    </w:p>
    <w:p>
      <w:pPr>
        <w:pStyle w:val="BodyText"/>
        <w:spacing w:line="249" w:lineRule="auto"/>
        <w:ind w:right="1274"/>
      </w:pPr>
      <w:r>
        <w:rPr/>
        <w:t>Orden ministerial de 27 de octubre de 1972 sobre modificaciones en la cuantía del canon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coincidencia para</w:t>
      </w:r>
      <w:r>
        <w:rPr>
          <w:spacing w:val="-1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discrecionales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viajeros.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68"/>
        <w:jc w:val="left"/>
      </w:pPr>
      <w:r>
        <w:rPr/>
        <w:t>Orden ministerial de 27 de octubre de 1972 sobre modificación del canon de coincidencia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servicios internacionales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viajeros.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20"/>
        </w:rPr>
        <w:t> </w:t>
      </w:r>
      <w:r>
        <w:rPr/>
        <w:t>ministerial</w:t>
      </w:r>
      <w:r>
        <w:rPr>
          <w:spacing w:val="19"/>
        </w:rPr>
        <w:t> </w:t>
      </w:r>
      <w:r>
        <w:rPr/>
        <w:t>de</w:t>
      </w:r>
      <w:r>
        <w:rPr>
          <w:spacing w:val="20"/>
        </w:rPr>
        <w:t> </w:t>
      </w:r>
      <w:r>
        <w:rPr/>
        <w:t>27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octubre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1972</w:t>
      </w:r>
      <w:r>
        <w:rPr>
          <w:spacing w:val="20"/>
        </w:rPr>
        <w:t> </w:t>
      </w:r>
      <w:r>
        <w:rPr/>
        <w:t>sobre</w:t>
      </w:r>
      <w:r>
        <w:rPr>
          <w:spacing w:val="20"/>
        </w:rPr>
        <w:t> </w:t>
      </w:r>
      <w:r>
        <w:rPr/>
        <w:t>declaraciones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viajes</w:t>
      </w:r>
      <w:r>
        <w:rPr>
          <w:spacing w:val="20"/>
        </w:rPr>
        <w:t> </w:t>
      </w:r>
      <w:r>
        <w:rPr/>
        <w:t>en</w:t>
      </w:r>
      <w:r>
        <w:rPr>
          <w:spacing w:val="20"/>
        </w:rPr>
        <w:t> </w:t>
      </w:r>
      <w:r>
        <w:rPr/>
        <w:t>servicios</w:t>
      </w:r>
      <w:r>
        <w:rPr>
          <w:spacing w:val="-52"/>
        </w:rPr>
        <w:t> </w:t>
      </w:r>
      <w:r>
        <w:rPr/>
        <w:t>discrecionales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viajeros.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6"/>
        </w:rPr>
        <w:t> </w:t>
      </w:r>
      <w:r>
        <w:rPr/>
        <w:t>ministerial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27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octubre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1972</w:t>
      </w:r>
      <w:r>
        <w:rPr>
          <w:spacing w:val="7"/>
        </w:rPr>
        <w:t> </w:t>
      </w:r>
      <w:r>
        <w:rPr/>
        <w:t>sobre</w:t>
      </w:r>
      <w:r>
        <w:rPr>
          <w:spacing w:val="6"/>
        </w:rPr>
        <w:t> </w:t>
      </w:r>
      <w:r>
        <w:rPr/>
        <w:t>hijuelas</w:t>
      </w:r>
      <w:r>
        <w:rPr>
          <w:spacing w:val="7"/>
        </w:rPr>
        <w:t> </w:t>
      </w:r>
      <w:r>
        <w:rPr/>
        <w:t>y</w:t>
      </w:r>
      <w:r>
        <w:rPr>
          <w:spacing w:val="6"/>
        </w:rPr>
        <w:t> </w:t>
      </w:r>
      <w:r>
        <w:rPr/>
        <w:t>prolongaciones</w:t>
      </w:r>
      <w:r>
        <w:rPr>
          <w:spacing w:val="7"/>
        </w:rPr>
        <w:t> </w:t>
      </w:r>
      <w:r>
        <w:rPr/>
        <w:t>en</w:t>
      </w:r>
      <w:r>
        <w:rPr>
          <w:spacing w:val="6"/>
        </w:rPr>
        <w:t> </w:t>
      </w:r>
      <w:r>
        <w:rPr/>
        <w:t>servicios</w:t>
      </w:r>
      <w:r>
        <w:rPr>
          <w:spacing w:val="-52"/>
        </w:rPr>
        <w:t> </w:t>
      </w:r>
      <w:r>
        <w:rPr/>
        <w:t>regulares de</w:t>
      </w:r>
      <w:r>
        <w:rPr>
          <w:spacing w:val="-2"/>
        </w:rPr>
        <w:t> </w:t>
      </w:r>
      <w:r>
        <w:rPr/>
        <w:t>viajeros.</w:t>
      </w:r>
    </w:p>
    <w:p>
      <w:pPr>
        <w:pStyle w:val="BodyText"/>
        <w:spacing w:line="249" w:lineRule="auto"/>
        <w:ind w:right="1269"/>
        <w:jc w:val="left"/>
      </w:pPr>
      <w:r>
        <w:rPr/>
        <w:t>Orden ministerial de 23 de diciembre de 1972 sobre canon de coincidencia para servicios</w:t>
      </w:r>
      <w:r>
        <w:rPr>
          <w:spacing w:val="-53"/>
        </w:rPr>
        <w:t> </w:t>
      </w:r>
      <w:r>
        <w:rPr/>
        <w:t>discrecionales.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6"/>
        </w:rPr>
        <w:t> </w:t>
      </w:r>
      <w:r>
        <w:rPr/>
        <w:t>ministerial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31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diciembre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1972</w:t>
      </w:r>
      <w:r>
        <w:rPr>
          <w:spacing w:val="6"/>
        </w:rPr>
        <w:t> </w:t>
      </w:r>
      <w:r>
        <w:rPr/>
        <w:t>sobre</w:t>
      </w:r>
      <w:r>
        <w:rPr>
          <w:spacing w:val="6"/>
        </w:rPr>
        <w:t> </w:t>
      </w:r>
      <w:r>
        <w:rPr/>
        <w:t>autorizaciones</w:t>
      </w:r>
      <w:r>
        <w:rPr>
          <w:spacing w:val="6"/>
        </w:rPr>
        <w:t> </w:t>
      </w:r>
      <w:r>
        <w:rPr/>
        <w:t>para</w:t>
      </w:r>
      <w:r>
        <w:rPr>
          <w:spacing w:val="6"/>
        </w:rPr>
        <w:t> </w:t>
      </w:r>
      <w:r>
        <w:rPr/>
        <w:t>servicios</w:t>
      </w:r>
      <w:r>
        <w:rPr>
          <w:spacing w:val="-53"/>
        </w:rPr>
        <w:t> </w:t>
      </w:r>
      <w:r>
        <w:rPr/>
        <w:t>públicos</w:t>
      </w:r>
      <w:r>
        <w:rPr>
          <w:spacing w:val="-2"/>
        </w:rPr>
        <w:t> </w:t>
      </w:r>
      <w:r>
        <w:rPr/>
        <w:t>discrecionales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viajeros.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31"/>
        </w:rPr>
        <w:t> </w:t>
      </w:r>
      <w:r>
        <w:rPr/>
        <w:t>ministerial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26</w:t>
      </w:r>
      <w:r>
        <w:rPr>
          <w:spacing w:val="31"/>
        </w:rPr>
        <w:t> </w:t>
      </w:r>
      <w:r>
        <w:rPr/>
        <w:t>de</w:t>
      </w:r>
      <w:r>
        <w:rPr>
          <w:spacing w:val="32"/>
        </w:rPr>
        <w:t> </w:t>
      </w:r>
      <w:r>
        <w:rPr/>
        <w:t>marzo</w:t>
      </w:r>
      <w:r>
        <w:rPr>
          <w:spacing w:val="32"/>
        </w:rPr>
        <w:t> </w:t>
      </w:r>
      <w:r>
        <w:rPr/>
        <w:t>de</w:t>
      </w:r>
      <w:r>
        <w:rPr>
          <w:spacing w:val="31"/>
        </w:rPr>
        <w:t> </w:t>
      </w:r>
      <w:r>
        <w:rPr/>
        <w:t>1973</w:t>
      </w:r>
      <w:r>
        <w:rPr>
          <w:spacing w:val="32"/>
        </w:rPr>
        <w:t> </w:t>
      </w:r>
      <w:r>
        <w:rPr/>
        <w:t>sobre</w:t>
      </w:r>
      <w:r>
        <w:rPr>
          <w:spacing w:val="32"/>
        </w:rPr>
        <w:t> </w:t>
      </w:r>
      <w:r>
        <w:rPr/>
        <w:t>ordenación</w:t>
      </w:r>
      <w:r>
        <w:rPr>
          <w:spacing w:val="31"/>
        </w:rPr>
        <w:t> </w:t>
      </w:r>
      <w:r>
        <w:rPr/>
        <w:t>del</w:t>
      </w:r>
      <w:r>
        <w:rPr>
          <w:spacing w:val="32"/>
        </w:rPr>
        <w:t> </w:t>
      </w:r>
      <w:r>
        <w:rPr/>
        <w:t>tráfico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detalle</w:t>
      </w:r>
      <w:r>
        <w:rPr>
          <w:spacing w:val="31"/>
        </w:rPr>
        <w:t> </w:t>
      </w:r>
      <w:r>
        <w:rPr/>
        <w:t>de</w:t>
      </w:r>
      <w:r>
        <w:rPr>
          <w:spacing w:val="-52"/>
        </w:rPr>
        <w:t> </w:t>
      </w:r>
      <w:r>
        <w:rPr/>
        <w:t>RENFE.</w:t>
      </w:r>
    </w:p>
    <w:p>
      <w:pPr>
        <w:pStyle w:val="BodyText"/>
        <w:spacing w:line="249" w:lineRule="auto" w:before="1"/>
        <w:ind w:right="1272"/>
      </w:pPr>
      <w:r>
        <w:rPr/>
        <w:t>Orden ministerial de 10 de abril de 1913, modifica la Orden ministerial de 26 de octubre</w:t>
      </w:r>
      <w:r>
        <w:rPr>
          <w:spacing w:val="1"/>
        </w:rPr>
        <w:t> </w:t>
      </w:r>
      <w:r>
        <w:rPr/>
        <w:t>de 1966 de exención de la obligación de tarjeta de transporte a empresas de alquiler de</w:t>
      </w:r>
      <w:r>
        <w:rPr>
          <w:spacing w:val="1"/>
        </w:rPr>
        <w:t> </w:t>
      </w:r>
      <w:r>
        <w:rPr/>
        <w:t>vehículos sin conductor.</w:t>
      </w:r>
    </w:p>
    <w:p>
      <w:pPr>
        <w:pStyle w:val="BodyText"/>
        <w:spacing w:before="3"/>
        <w:ind w:left="814" w:firstLine="0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24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abril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1973,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colaboración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transportistas.</w:t>
      </w:r>
    </w:p>
    <w:p>
      <w:pPr>
        <w:pStyle w:val="BodyText"/>
        <w:spacing w:line="249" w:lineRule="auto" w:before="10"/>
        <w:ind w:right="1272"/>
      </w:pPr>
      <w:r>
        <w:rPr/>
        <w:t>Orden</w:t>
      </w:r>
      <w:r>
        <w:rPr>
          <w:spacing w:val="19"/>
        </w:rPr>
        <w:t> </w:t>
      </w:r>
      <w:r>
        <w:rPr/>
        <w:t>ministerial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29</w:t>
      </w:r>
      <w:r>
        <w:rPr>
          <w:spacing w:val="19"/>
        </w:rPr>
        <w:t> </w:t>
      </w:r>
      <w:r>
        <w:rPr/>
        <w:t>de</w:t>
      </w:r>
      <w:r>
        <w:rPr>
          <w:spacing w:val="20"/>
        </w:rPr>
        <w:t> </w:t>
      </w:r>
      <w:r>
        <w:rPr/>
        <w:t>septiembre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1973</w:t>
      </w:r>
      <w:r>
        <w:rPr>
          <w:spacing w:val="19"/>
        </w:rPr>
        <w:t> </w:t>
      </w:r>
      <w:r>
        <w:rPr/>
        <w:t>sobre</w:t>
      </w:r>
      <w:r>
        <w:rPr>
          <w:spacing w:val="19"/>
        </w:rPr>
        <w:t> </w:t>
      </w:r>
      <w:r>
        <w:rPr/>
        <w:t>percepción</w:t>
      </w:r>
      <w:r>
        <w:rPr>
          <w:spacing w:val="20"/>
        </w:rPr>
        <w:t> </w:t>
      </w:r>
      <w:r>
        <w:rPr/>
        <w:t>mínima</w:t>
      </w:r>
      <w:r>
        <w:rPr>
          <w:spacing w:val="19"/>
        </w:rPr>
        <w:t> </w:t>
      </w:r>
      <w:r>
        <w:rPr/>
        <w:t>a</w:t>
      </w:r>
      <w:r>
        <w:rPr>
          <w:spacing w:val="19"/>
        </w:rPr>
        <w:t> </w:t>
      </w:r>
      <w:r>
        <w:rPr/>
        <w:t>abonar</w:t>
      </w:r>
      <w:r>
        <w:rPr>
          <w:spacing w:val="19"/>
        </w:rPr>
        <w:t> </w:t>
      </w:r>
      <w:r>
        <w:rPr/>
        <w:t>por</w:t>
      </w:r>
      <w:r>
        <w:rPr>
          <w:spacing w:val="-53"/>
        </w:rPr>
        <w:t> </w:t>
      </w:r>
      <w:r>
        <w:rPr/>
        <w:t>los</w:t>
      </w:r>
      <w:r>
        <w:rPr>
          <w:spacing w:val="-2"/>
        </w:rPr>
        <w:t> </w:t>
      </w:r>
      <w:r>
        <w:rPr/>
        <w:t>viajeros sin billete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líneas</w:t>
      </w:r>
      <w:r>
        <w:rPr>
          <w:spacing w:val="-1"/>
        </w:rPr>
        <w:t> </w:t>
      </w:r>
      <w:r>
        <w:rPr/>
        <w:t>regulares.</w:t>
      </w:r>
    </w:p>
    <w:p>
      <w:pPr>
        <w:pStyle w:val="BodyText"/>
        <w:spacing w:line="249" w:lineRule="auto"/>
        <w:ind w:right="1272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23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1973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internacionales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mercancías peligrosas.</w:t>
      </w:r>
    </w:p>
    <w:p>
      <w:pPr>
        <w:pStyle w:val="BodyText"/>
        <w:spacing w:line="249" w:lineRule="auto" w:before="1"/>
        <w:ind w:right="1272"/>
      </w:pPr>
      <w:r>
        <w:rPr/>
        <w:t>Orden ministerial de 10 de diciembre de 1973, modifica la Orden ministerial de 16 de</w:t>
      </w:r>
      <w:r>
        <w:rPr>
          <w:spacing w:val="1"/>
        </w:rPr>
        <w:t> </w:t>
      </w:r>
      <w:r>
        <w:rPr/>
        <w:t>mayo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1950</w:t>
      </w:r>
      <w:r>
        <w:rPr>
          <w:spacing w:val="-1"/>
        </w:rPr>
        <w:t> </w:t>
      </w:r>
      <w:r>
        <w:rPr/>
        <w:t>relativa 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tarjeta de</w:t>
      </w:r>
      <w:r>
        <w:rPr>
          <w:spacing w:val="-1"/>
        </w:rPr>
        <w:t> </w:t>
      </w:r>
      <w:r>
        <w:rPr/>
        <w:t>transporte.</w:t>
      </w:r>
    </w:p>
    <w:p>
      <w:pPr>
        <w:pStyle w:val="BodyText"/>
        <w:spacing w:line="249" w:lineRule="auto"/>
        <w:ind w:right="1273"/>
      </w:pPr>
      <w:r>
        <w:rPr/>
        <w:t>Orden ministerial de 6 de julio de 1974 sobre autorización de vehículos acondicionados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llevar</w:t>
      </w:r>
      <w:r>
        <w:rPr>
          <w:spacing w:val="-1"/>
        </w:rPr>
        <w:t> </w:t>
      </w:r>
      <w:r>
        <w:rPr/>
        <w:t>automóviles.</w:t>
      </w:r>
    </w:p>
    <w:p>
      <w:pPr>
        <w:pStyle w:val="BodyText"/>
        <w:spacing w:line="249" w:lineRule="auto" w:before="1"/>
        <w:ind w:right="1273"/>
      </w:pPr>
      <w:r>
        <w:rPr/>
        <w:t>Orden ministerial de 3 de octubre de 1974, determina las condiciones para otorgar</w:t>
      </w:r>
      <w:r>
        <w:rPr>
          <w:spacing w:val="1"/>
        </w:rPr>
        <w:t> </w:t>
      </w:r>
      <w:r>
        <w:rPr/>
        <w:t>autorizaciones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discrecionales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público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mercancías.</w:t>
      </w:r>
    </w:p>
    <w:p>
      <w:pPr>
        <w:pStyle w:val="BodyText"/>
        <w:spacing w:line="249" w:lineRule="auto"/>
        <w:ind w:right="1273"/>
      </w:pPr>
      <w:r>
        <w:rPr/>
        <w:t>Orden ministerial de 3 de octubre de 1974, determina las condiciones para otorgar</w:t>
      </w:r>
      <w:r>
        <w:rPr>
          <w:spacing w:val="1"/>
        </w:rPr>
        <w:t> </w:t>
      </w:r>
      <w:r>
        <w:rPr/>
        <w:t>autorizaciones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discrecionales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público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viajeros.</w:t>
      </w:r>
    </w:p>
    <w:p>
      <w:pPr>
        <w:pStyle w:val="BodyText"/>
        <w:spacing w:line="249" w:lineRule="auto"/>
        <w:ind w:right="1275"/>
      </w:pPr>
      <w:r>
        <w:rPr/>
        <w:t>Orden ministerial de 18 de diciembre de 1974 sobre liberalización de determinados</w:t>
      </w:r>
      <w:r>
        <w:rPr>
          <w:spacing w:val="1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internacional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viajeros y mercancías.</w:t>
      </w:r>
    </w:p>
    <w:p>
      <w:pPr>
        <w:pStyle w:val="BodyText"/>
        <w:spacing w:line="249" w:lineRule="auto" w:before="1"/>
        <w:ind w:right="1272"/>
      </w:pPr>
      <w:r>
        <w:rPr/>
        <w:t>Orden ministerial de 12 de febrero de 1975 sobre sanciones a viajeros sin billete en</w:t>
      </w:r>
      <w:r>
        <w:rPr>
          <w:spacing w:val="1"/>
        </w:rPr>
        <w:t> </w:t>
      </w:r>
      <w:r>
        <w:rPr/>
        <w:t>servicios regulares.</w:t>
      </w:r>
    </w:p>
    <w:p>
      <w:pPr>
        <w:pStyle w:val="BodyText"/>
        <w:spacing w:line="249" w:lineRule="auto"/>
        <w:ind w:right="1273"/>
      </w:pPr>
      <w:r>
        <w:rPr/>
        <w:t>Orden ministerial de 20 de febrero de 1975, establece distintivos de los vehículos de</w:t>
      </w:r>
      <w:r>
        <w:rPr>
          <w:spacing w:val="1"/>
        </w:rPr>
        <w:t> </w:t>
      </w:r>
      <w:r>
        <w:rPr/>
        <w:t>transporte de viajeros. Orden ministerial de 28 de viajeros, de 1975 sobre redondeo en</w:t>
      </w:r>
      <w:r>
        <w:rPr>
          <w:spacing w:val="1"/>
        </w:rPr>
        <w:t> </w:t>
      </w:r>
      <w:r>
        <w:rPr/>
        <w:t>precios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billetes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servicios públicos</w:t>
      </w:r>
      <w:r>
        <w:rPr>
          <w:spacing w:val="-1"/>
        </w:rPr>
        <w:t> </w:t>
      </w:r>
      <w:r>
        <w:rPr/>
        <w:t>regulares.</w:t>
      </w:r>
    </w:p>
    <w:p>
      <w:pPr>
        <w:pStyle w:val="BodyText"/>
        <w:spacing w:line="249" w:lineRule="auto" w:before="3"/>
        <w:ind w:right="1273"/>
      </w:pPr>
      <w:r>
        <w:rPr/>
        <w:t>Orden ministerial de 7 de noviembre de 1975, regula el otorgamiento de autorizaciones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viajeros.</w:t>
      </w:r>
    </w:p>
    <w:p>
      <w:pPr>
        <w:pStyle w:val="BodyText"/>
        <w:spacing w:line="249" w:lineRule="auto" w:before="1"/>
        <w:ind w:right="1273"/>
      </w:pPr>
      <w:r>
        <w:rPr/>
        <w:t>Orden ministerial de 7 de noviembre de 1975, regula el otorgamiento de autorizaciones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mercancías.</w:t>
      </w:r>
    </w:p>
    <w:p>
      <w:pPr>
        <w:pStyle w:val="BodyText"/>
        <w:spacing w:line="249" w:lineRule="auto"/>
        <w:ind w:right="1272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marzo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1976,</w:t>
      </w:r>
      <w:r>
        <w:rPr>
          <w:spacing w:val="1"/>
        </w:rPr>
        <w:t> </w:t>
      </w:r>
      <w:r>
        <w:rPr/>
        <w:t>modifica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cuantías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canon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coincidencia.</w:t>
      </w:r>
    </w:p>
    <w:p>
      <w:pPr>
        <w:pStyle w:val="BodyText"/>
        <w:spacing w:before="1"/>
        <w:ind w:left="814" w:firstLine="0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10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marzo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1976</w:t>
      </w:r>
      <w:r>
        <w:rPr>
          <w:spacing w:val="-2"/>
        </w:rPr>
        <w:t> </w:t>
      </w:r>
      <w:r>
        <w:rPr/>
        <w:t>sobre</w:t>
      </w:r>
      <w:r>
        <w:rPr>
          <w:spacing w:val="-2"/>
        </w:rPr>
        <w:t> </w:t>
      </w:r>
      <w:r>
        <w:rPr/>
        <w:t>nuevos</w:t>
      </w:r>
      <w:r>
        <w:rPr>
          <w:spacing w:val="-2"/>
        </w:rPr>
        <w:t> </w:t>
      </w:r>
      <w:r>
        <w:rPr/>
        <w:t>modelos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hoja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ruta.</w:t>
      </w:r>
    </w:p>
    <w:p>
      <w:pPr>
        <w:pStyle w:val="BodyText"/>
        <w:spacing w:line="249" w:lineRule="auto" w:before="10"/>
        <w:ind w:right="1273"/>
      </w:pPr>
      <w:r>
        <w:rPr/>
        <w:t>Orden ministerial de 11 de junio de 1976 sobre moratoria para el abono del canon de</w:t>
      </w:r>
      <w:r>
        <w:rPr>
          <w:spacing w:val="1"/>
        </w:rPr>
        <w:t> </w:t>
      </w:r>
      <w:r>
        <w:rPr/>
        <w:t>coincidencia.</w:t>
      </w:r>
    </w:p>
    <w:p>
      <w:pPr>
        <w:pStyle w:val="BodyText"/>
        <w:spacing w:line="249" w:lineRule="auto"/>
        <w:ind w:right="1273"/>
      </w:pPr>
      <w:r>
        <w:rPr/>
        <w:t>Orden ministerial de 28 de junio de 1976 sobre otorgamiento de autorizaciones de</w:t>
      </w:r>
      <w:r>
        <w:rPr>
          <w:spacing w:val="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público</w:t>
      </w:r>
      <w:r>
        <w:rPr>
          <w:spacing w:val="-1"/>
        </w:rPr>
        <w:t> </w:t>
      </w:r>
      <w:r>
        <w:rPr/>
        <w:t>discrecional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viajeros.</w:t>
      </w:r>
    </w:p>
    <w:p>
      <w:pPr>
        <w:pStyle w:val="BodyText"/>
        <w:spacing w:line="249" w:lineRule="auto"/>
        <w:ind w:right="1273"/>
      </w:pPr>
      <w:r>
        <w:rPr/>
        <w:t>Orden ministerial de 28 de junio de 1976 sobre otorgamiento de autorizaciones de</w:t>
      </w:r>
      <w:r>
        <w:rPr>
          <w:spacing w:val="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público</w:t>
      </w:r>
      <w:r>
        <w:rPr>
          <w:spacing w:val="-1"/>
        </w:rPr>
        <w:t> </w:t>
      </w:r>
      <w:r>
        <w:rPr/>
        <w:t>discrecional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mercancías.</w:t>
      </w:r>
    </w:p>
    <w:p>
      <w:pPr>
        <w:pStyle w:val="BodyText"/>
        <w:spacing w:line="249" w:lineRule="auto" w:before="1"/>
        <w:ind w:right="1273"/>
      </w:pPr>
      <w:r>
        <w:rPr/>
        <w:t>Orden ministerial de 31 de julio de 1976 sobre nulidad del apartado 5 D de la Orden</w:t>
      </w:r>
      <w:r>
        <w:rPr>
          <w:spacing w:val="1"/>
        </w:rPr>
        <w:t> </w:t>
      </w:r>
      <w:r>
        <w:rPr/>
        <w:t>ministerial de 27 de octubre de 1972 sobre hijuelas y prolongaciones de servicios regulares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viajeros.</w:t>
      </w:r>
    </w:p>
    <w:p>
      <w:pPr>
        <w:pStyle w:val="BodyText"/>
        <w:spacing w:line="249" w:lineRule="auto" w:before="3"/>
        <w:ind w:right="1271"/>
      </w:pPr>
      <w:r>
        <w:rPr/>
        <w:t>Orden ministerial de 30 de septiembre de 1976 sobre radio de acción de las cabezas</w:t>
      </w:r>
      <w:r>
        <w:rPr>
          <w:spacing w:val="1"/>
        </w:rPr>
        <w:t> </w:t>
      </w:r>
      <w:r>
        <w:rPr/>
        <w:t>tractoras.</w:t>
      </w:r>
    </w:p>
    <w:p>
      <w:pPr>
        <w:pStyle w:val="BodyText"/>
        <w:spacing w:line="249" w:lineRule="auto" w:before="1"/>
        <w:ind w:right="1273"/>
      </w:pPr>
      <w:r>
        <w:rPr/>
        <w:t>Orden ministerial de 6 de noviembre de 1976 por la que se establece el modelo-tipo del</w:t>
      </w:r>
      <w:r>
        <w:rPr>
          <w:spacing w:val="1"/>
        </w:rPr>
        <w:t> </w:t>
      </w:r>
      <w:r>
        <w:rPr/>
        <w:t>pliego</w:t>
      </w:r>
      <w:r>
        <w:rPr>
          <w:spacing w:val="-2"/>
        </w:rPr>
        <w:t> </w:t>
      </w:r>
      <w:r>
        <w:rPr/>
        <w:t>para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concursos de</w:t>
      </w:r>
      <w:r>
        <w:rPr>
          <w:spacing w:val="-1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regulares de</w:t>
      </w:r>
      <w:r>
        <w:rPr>
          <w:spacing w:val="-1"/>
        </w:rPr>
        <w:t> </w:t>
      </w:r>
      <w:r>
        <w:rPr/>
        <w:t>viajeros.</w:t>
      </w:r>
    </w:p>
    <w:p>
      <w:pPr>
        <w:pStyle w:val="BodyText"/>
        <w:spacing w:line="249" w:lineRule="auto"/>
        <w:ind w:right="1275"/>
      </w:pPr>
      <w:r>
        <w:rPr/>
        <w:t>Orden ministerial de 28 de diciembre de 1976 sobre procedimiento para otorgamiento de</w:t>
      </w:r>
      <w:r>
        <w:rPr>
          <w:spacing w:val="1"/>
        </w:rPr>
        <w:t> </w:t>
      </w:r>
      <w:r>
        <w:rPr/>
        <w:t>autorizaciones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privado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viajeros</w:t>
      </w:r>
      <w:r>
        <w:rPr>
          <w:spacing w:val="-1"/>
        </w:rPr>
        <w:t> </w:t>
      </w:r>
      <w:r>
        <w:rPr/>
        <w:t>y mercancías.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63"/>
        <w:jc w:val="left"/>
      </w:pPr>
      <w:r>
        <w:rPr/>
        <w:t>Orden</w:t>
      </w:r>
      <w:r>
        <w:rPr>
          <w:spacing w:val="25"/>
        </w:rPr>
        <w:t> </w:t>
      </w:r>
      <w:r>
        <w:rPr/>
        <w:t>ministerial</w:t>
      </w:r>
      <w:r>
        <w:rPr>
          <w:spacing w:val="25"/>
        </w:rPr>
        <w:t> </w:t>
      </w:r>
      <w:r>
        <w:rPr/>
        <w:t>de</w:t>
      </w:r>
      <w:r>
        <w:rPr>
          <w:spacing w:val="24"/>
        </w:rPr>
        <w:t> </w:t>
      </w:r>
      <w:r>
        <w:rPr/>
        <w:t>29</w:t>
      </w:r>
      <w:r>
        <w:rPr>
          <w:spacing w:val="24"/>
        </w:rPr>
        <w:t> </w:t>
      </w:r>
      <w:r>
        <w:rPr/>
        <w:t>de</w:t>
      </w:r>
      <w:r>
        <w:rPr>
          <w:spacing w:val="25"/>
        </w:rPr>
        <w:t> </w:t>
      </w:r>
      <w:r>
        <w:rPr/>
        <w:t>diciembre</w:t>
      </w:r>
      <w:r>
        <w:rPr>
          <w:spacing w:val="24"/>
        </w:rPr>
        <w:t> </w:t>
      </w:r>
      <w:r>
        <w:rPr/>
        <w:t>de</w:t>
      </w:r>
      <w:r>
        <w:rPr>
          <w:spacing w:val="25"/>
        </w:rPr>
        <w:t> </w:t>
      </w:r>
      <w:r>
        <w:rPr/>
        <w:t>1976</w:t>
      </w:r>
      <w:r>
        <w:rPr>
          <w:spacing w:val="24"/>
        </w:rPr>
        <w:t> </w:t>
      </w:r>
      <w:r>
        <w:rPr/>
        <w:t>sobre</w:t>
      </w:r>
      <w:r>
        <w:rPr>
          <w:spacing w:val="25"/>
        </w:rPr>
        <w:t> </w:t>
      </w:r>
      <w:r>
        <w:rPr/>
        <w:t>procedimiento</w:t>
      </w:r>
      <w:r>
        <w:rPr>
          <w:spacing w:val="25"/>
        </w:rPr>
        <w:t> </w:t>
      </w:r>
      <w:r>
        <w:rPr/>
        <w:t>para</w:t>
      </w:r>
      <w:r>
        <w:rPr>
          <w:spacing w:val="24"/>
        </w:rPr>
        <w:t> </w:t>
      </w:r>
      <w:r>
        <w:rPr/>
        <w:t>concesión</w:t>
      </w:r>
      <w:r>
        <w:rPr>
          <w:spacing w:val="25"/>
        </w:rPr>
        <w:t> </w:t>
      </w:r>
      <w:r>
        <w:rPr/>
        <w:t>de</w:t>
      </w:r>
      <w:r>
        <w:rPr>
          <w:spacing w:val="-52"/>
        </w:rPr>
        <w:t> </w:t>
      </w:r>
      <w:r>
        <w:rPr/>
        <w:t>autorizaciones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 público</w:t>
      </w:r>
      <w:r>
        <w:rPr>
          <w:spacing w:val="-2"/>
        </w:rPr>
        <w:t> </w:t>
      </w:r>
      <w:r>
        <w:rPr/>
        <w:t>discrecional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viajeros.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25"/>
        </w:rPr>
        <w:t> </w:t>
      </w:r>
      <w:r>
        <w:rPr/>
        <w:t>ministerial</w:t>
      </w:r>
      <w:r>
        <w:rPr>
          <w:spacing w:val="25"/>
        </w:rPr>
        <w:t> </w:t>
      </w:r>
      <w:r>
        <w:rPr/>
        <w:t>de</w:t>
      </w:r>
      <w:r>
        <w:rPr>
          <w:spacing w:val="24"/>
        </w:rPr>
        <w:t> </w:t>
      </w:r>
      <w:r>
        <w:rPr/>
        <w:t>29</w:t>
      </w:r>
      <w:r>
        <w:rPr>
          <w:spacing w:val="24"/>
        </w:rPr>
        <w:t> </w:t>
      </w:r>
      <w:r>
        <w:rPr/>
        <w:t>de</w:t>
      </w:r>
      <w:r>
        <w:rPr>
          <w:spacing w:val="25"/>
        </w:rPr>
        <w:t> </w:t>
      </w:r>
      <w:r>
        <w:rPr/>
        <w:t>diciembre</w:t>
      </w:r>
      <w:r>
        <w:rPr>
          <w:spacing w:val="24"/>
        </w:rPr>
        <w:t> </w:t>
      </w:r>
      <w:r>
        <w:rPr/>
        <w:t>de</w:t>
      </w:r>
      <w:r>
        <w:rPr>
          <w:spacing w:val="25"/>
        </w:rPr>
        <w:t> </w:t>
      </w:r>
      <w:r>
        <w:rPr/>
        <w:t>1976</w:t>
      </w:r>
      <w:r>
        <w:rPr>
          <w:spacing w:val="24"/>
        </w:rPr>
        <w:t> </w:t>
      </w:r>
      <w:r>
        <w:rPr/>
        <w:t>sobre</w:t>
      </w:r>
      <w:r>
        <w:rPr>
          <w:spacing w:val="25"/>
        </w:rPr>
        <w:t> </w:t>
      </w:r>
      <w:r>
        <w:rPr/>
        <w:t>procedimiento</w:t>
      </w:r>
      <w:r>
        <w:rPr>
          <w:spacing w:val="25"/>
        </w:rPr>
        <w:t> </w:t>
      </w:r>
      <w:r>
        <w:rPr/>
        <w:t>para</w:t>
      </w:r>
      <w:r>
        <w:rPr>
          <w:spacing w:val="24"/>
        </w:rPr>
        <w:t> </w:t>
      </w:r>
      <w:r>
        <w:rPr/>
        <w:t>concesión</w:t>
      </w:r>
      <w:r>
        <w:rPr>
          <w:spacing w:val="25"/>
        </w:rPr>
        <w:t> </w:t>
      </w:r>
      <w:r>
        <w:rPr/>
        <w:t>de</w:t>
      </w:r>
      <w:r>
        <w:rPr>
          <w:spacing w:val="-52"/>
        </w:rPr>
        <w:t> </w:t>
      </w:r>
      <w:r>
        <w:rPr/>
        <w:t>autorizaciones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público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mercancías.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46"/>
        </w:rPr>
        <w:t> </w:t>
      </w:r>
      <w:r>
        <w:rPr/>
        <w:t>ministerial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29</w:t>
      </w:r>
      <w:r>
        <w:rPr>
          <w:spacing w:val="47"/>
        </w:rPr>
        <w:t> </w:t>
      </w:r>
      <w:r>
        <w:rPr/>
        <w:t>de</w:t>
      </w:r>
      <w:r>
        <w:rPr>
          <w:spacing w:val="46"/>
        </w:rPr>
        <w:t> </w:t>
      </w:r>
      <w:r>
        <w:rPr/>
        <w:t>marzo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1977,</w:t>
      </w:r>
      <w:r>
        <w:rPr>
          <w:spacing w:val="47"/>
        </w:rPr>
        <w:t> </w:t>
      </w:r>
      <w:r>
        <w:rPr/>
        <w:t>modifica</w:t>
      </w:r>
      <w:r>
        <w:rPr>
          <w:spacing w:val="46"/>
        </w:rPr>
        <w:t> </w:t>
      </w:r>
      <w:r>
        <w:rPr/>
        <w:t>el</w:t>
      </w:r>
      <w:r>
        <w:rPr>
          <w:spacing w:val="47"/>
        </w:rPr>
        <w:t> </w:t>
      </w:r>
      <w:r>
        <w:rPr/>
        <w:t>procedimiento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visado</w:t>
      </w:r>
      <w:r>
        <w:rPr>
          <w:spacing w:val="46"/>
        </w:rPr>
        <w:t> </w:t>
      </w:r>
      <w:r>
        <w:rPr/>
        <w:t>de</w:t>
      </w:r>
      <w:r>
        <w:rPr>
          <w:spacing w:val="-52"/>
        </w:rPr>
        <w:t> </w:t>
      </w:r>
      <w:r>
        <w:rPr/>
        <w:t>tarjetas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discrecional.</w:t>
      </w:r>
    </w:p>
    <w:p>
      <w:pPr>
        <w:pStyle w:val="BodyText"/>
        <w:ind w:left="814" w:firstLine="0"/>
        <w:jc w:val="left"/>
      </w:pPr>
      <w:r>
        <w:rPr/>
        <w:t>Orden</w:t>
      </w:r>
      <w:r>
        <w:rPr>
          <w:spacing w:val="-1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4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agosto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1977</w:t>
      </w:r>
      <w:r>
        <w:rPr>
          <w:spacing w:val="-2"/>
        </w:rPr>
        <w:t> </w:t>
      </w:r>
      <w:r>
        <w:rPr/>
        <w:t>sobre</w:t>
      </w:r>
      <w:r>
        <w:rPr>
          <w:spacing w:val="-1"/>
        </w:rPr>
        <w:t> </w:t>
      </w:r>
      <w:r>
        <w:rPr/>
        <w:t>cuantía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canon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coincidencia.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 ministerial de 29 de octubre de 1977 sobre normas específicas para liquidación de</w:t>
      </w:r>
      <w:r>
        <w:rPr>
          <w:spacing w:val="-53"/>
        </w:rPr>
        <w:t> </w:t>
      </w:r>
      <w:r>
        <w:rPr/>
        <w:t>los</w:t>
      </w:r>
      <w:r>
        <w:rPr>
          <w:spacing w:val="-2"/>
        </w:rPr>
        <w:t> </w:t>
      </w:r>
      <w:r>
        <w:rPr/>
        <w:t>déficit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servicios de</w:t>
      </w:r>
      <w:r>
        <w:rPr>
          <w:spacing w:val="-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Madrid y Barcelona.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44"/>
        </w:rPr>
        <w:t> </w:t>
      </w:r>
      <w:r>
        <w:rPr/>
        <w:t>ministerial</w:t>
      </w:r>
      <w:r>
        <w:rPr>
          <w:spacing w:val="45"/>
        </w:rPr>
        <w:t> </w:t>
      </w:r>
      <w:r>
        <w:rPr/>
        <w:t>de</w:t>
      </w:r>
      <w:r>
        <w:rPr>
          <w:spacing w:val="45"/>
        </w:rPr>
        <w:t> </w:t>
      </w:r>
      <w:r>
        <w:rPr/>
        <w:t>16</w:t>
      </w:r>
      <w:r>
        <w:rPr>
          <w:spacing w:val="45"/>
        </w:rPr>
        <w:t> </w:t>
      </w:r>
      <w:r>
        <w:rPr/>
        <w:t>de</w:t>
      </w:r>
      <w:r>
        <w:rPr>
          <w:spacing w:val="44"/>
        </w:rPr>
        <w:t> </w:t>
      </w:r>
      <w:r>
        <w:rPr/>
        <w:t>diciembre</w:t>
      </w:r>
      <w:r>
        <w:rPr>
          <w:spacing w:val="45"/>
        </w:rPr>
        <w:t> </w:t>
      </w:r>
      <w:r>
        <w:rPr/>
        <w:t>de</w:t>
      </w:r>
      <w:r>
        <w:rPr>
          <w:spacing w:val="45"/>
        </w:rPr>
        <w:t> </w:t>
      </w:r>
      <w:r>
        <w:rPr/>
        <w:t>1977,</w:t>
      </w:r>
      <w:r>
        <w:rPr>
          <w:spacing w:val="45"/>
        </w:rPr>
        <w:t> </w:t>
      </w:r>
      <w:r>
        <w:rPr/>
        <w:t>modifica</w:t>
      </w:r>
      <w:r>
        <w:rPr>
          <w:spacing w:val="44"/>
        </w:rPr>
        <w:t> </w:t>
      </w:r>
      <w:r>
        <w:rPr/>
        <w:t>el</w:t>
      </w:r>
      <w:r>
        <w:rPr>
          <w:spacing w:val="45"/>
        </w:rPr>
        <w:t> </w:t>
      </w:r>
      <w:r>
        <w:rPr/>
        <w:t>Reglamento</w:t>
      </w:r>
      <w:r>
        <w:rPr>
          <w:spacing w:val="45"/>
        </w:rPr>
        <w:t> </w:t>
      </w:r>
      <w:r>
        <w:rPr/>
        <w:t>Nacional</w:t>
      </w:r>
      <w:r>
        <w:rPr>
          <w:spacing w:val="45"/>
        </w:rPr>
        <w:t> </w:t>
      </w:r>
      <w:r>
        <w:rPr/>
        <w:t>de</w:t>
      </w:r>
      <w:r>
        <w:rPr>
          <w:spacing w:val="-53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Urbanos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Automóviles Ligeros.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25"/>
        </w:rPr>
        <w:t> </w:t>
      </w:r>
      <w:r>
        <w:rPr/>
        <w:t>ministerial</w:t>
      </w:r>
      <w:r>
        <w:rPr>
          <w:spacing w:val="25"/>
        </w:rPr>
        <w:t> </w:t>
      </w:r>
      <w:r>
        <w:rPr/>
        <w:t>de</w:t>
      </w:r>
      <w:r>
        <w:rPr>
          <w:spacing w:val="24"/>
        </w:rPr>
        <w:t> </w:t>
      </w:r>
      <w:r>
        <w:rPr/>
        <w:t>29</w:t>
      </w:r>
      <w:r>
        <w:rPr>
          <w:spacing w:val="24"/>
        </w:rPr>
        <w:t> </w:t>
      </w:r>
      <w:r>
        <w:rPr/>
        <w:t>de</w:t>
      </w:r>
      <w:r>
        <w:rPr>
          <w:spacing w:val="25"/>
        </w:rPr>
        <w:t> </w:t>
      </w:r>
      <w:r>
        <w:rPr/>
        <w:t>diciembre</w:t>
      </w:r>
      <w:r>
        <w:rPr>
          <w:spacing w:val="24"/>
        </w:rPr>
        <w:t> </w:t>
      </w:r>
      <w:r>
        <w:rPr/>
        <w:t>de</w:t>
      </w:r>
      <w:r>
        <w:rPr>
          <w:spacing w:val="25"/>
        </w:rPr>
        <w:t> </w:t>
      </w:r>
      <w:r>
        <w:rPr/>
        <w:t>1977</w:t>
      </w:r>
      <w:r>
        <w:rPr>
          <w:spacing w:val="24"/>
        </w:rPr>
        <w:t> </w:t>
      </w:r>
      <w:r>
        <w:rPr/>
        <w:t>sobre</w:t>
      </w:r>
      <w:r>
        <w:rPr>
          <w:spacing w:val="25"/>
        </w:rPr>
        <w:t> </w:t>
      </w:r>
      <w:r>
        <w:rPr/>
        <w:t>procedimiento</w:t>
      </w:r>
      <w:r>
        <w:rPr>
          <w:spacing w:val="25"/>
        </w:rPr>
        <w:t> </w:t>
      </w:r>
      <w:r>
        <w:rPr/>
        <w:t>para</w:t>
      </w:r>
      <w:r>
        <w:rPr>
          <w:spacing w:val="24"/>
        </w:rPr>
        <w:t> </w:t>
      </w:r>
      <w:r>
        <w:rPr/>
        <w:t>concesión</w:t>
      </w:r>
      <w:r>
        <w:rPr>
          <w:spacing w:val="25"/>
        </w:rPr>
        <w:t> </w:t>
      </w:r>
      <w:r>
        <w:rPr/>
        <w:t>de</w:t>
      </w:r>
      <w:r>
        <w:rPr>
          <w:spacing w:val="-52"/>
        </w:rPr>
        <w:t> </w:t>
      </w:r>
      <w:r>
        <w:rPr/>
        <w:t>autorizaciones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transportes</w:t>
      </w:r>
      <w:r>
        <w:rPr>
          <w:spacing w:val="-1"/>
        </w:rPr>
        <w:t> </w:t>
      </w:r>
      <w:r>
        <w:rPr/>
        <w:t>públicos</w:t>
      </w:r>
      <w:r>
        <w:rPr>
          <w:spacing w:val="-1"/>
        </w:rPr>
        <w:t> </w:t>
      </w:r>
      <w:r>
        <w:rPr/>
        <w:t>discrecionales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viajeros.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25"/>
        </w:rPr>
        <w:t> </w:t>
      </w:r>
      <w:r>
        <w:rPr/>
        <w:t>ministerial</w:t>
      </w:r>
      <w:r>
        <w:rPr>
          <w:spacing w:val="25"/>
        </w:rPr>
        <w:t> </w:t>
      </w:r>
      <w:r>
        <w:rPr/>
        <w:t>de</w:t>
      </w:r>
      <w:r>
        <w:rPr>
          <w:spacing w:val="24"/>
        </w:rPr>
        <w:t> </w:t>
      </w:r>
      <w:r>
        <w:rPr/>
        <w:t>29</w:t>
      </w:r>
      <w:r>
        <w:rPr>
          <w:spacing w:val="24"/>
        </w:rPr>
        <w:t> </w:t>
      </w:r>
      <w:r>
        <w:rPr/>
        <w:t>de</w:t>
      </w:r>
      <w:r>
        <w:rPr>
          <w:spacing w:val="25"/>
        </w:rPr>
        <w:t> </w:t>
      </w:r>
      <w:r>
        <w:rPr/>
        <w:t>diciembre</w:t>
      </w:r>
      <w:r>
        <w:rPr>
          <w:spacing w:val="24"/>
        </w:rPr>
        <w:t> </w:t>
      </w:r>
      <w:r>
        <w:rPr/>
        <w:t>de</w:t>
      </w:r>
      <w:r>
        <w:rPr>
          <w:spacing w:val="25"/>
        </w:rPr>
        <w:t> </w:t>
      </w:r>
      <w:r>
        <w:rPr/>
        <w:t>1977</w:t>
      </w:r>
      <w:r>
        <w:rPr>
          <w:spacing w:val="24"/>
        </w:rPr>
        <w:t> </w:t>
      </w:r>
      <w:r>
        <w:rPr/>
        <w:t>sobre</w:t>
      </w:r>
      <w:r>
        <w:rPr>
          <w:spacing w:val="25"/>
        </w:rPr>
        <w:t> </w:t>
      </w:r>
      <w:r>
        <w:rPr/>
        <w:t>procedimiento</w:t>
      </w:r>
      <w:r>
        <w:rPr>
          <w:spacing w:val="25"/>
        </w:rPr>
        <w:t> </w:t>
      </w:r>
      <w:r>
        <w:rPr/>
        <w:t>para</w:t>
      </w:r>
      <w:r>
        <w:rPr>
          <w:spacing w:val="24"/>
        </w:rPr>
        <w:t> </w:t>
      </w:r>
      <w:r>
        <w:rPr/>
        <w:t>concesión</w:t>
      </w:r>
      <w:r>
        <w:rPr>
          <w:spacing w:val="25"/>
        </w:rPr>
        <w:t> </w:t>
      </w:r>
      <w:r>
        <w:rPr/>
        <w:t>de</w:t>
      </w:r>
      <w:r>
        <w:rPr>
          <w:spacing w:val="-52"/>
        </w:rPr>
        <w:t> </w:t>
      </w:r>
      <w:r>
        <w:rPr/>
        <w:t>autorizaciones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transportes</w:t>
      </w:r>
      <w:r>
        <w:rPr>
          <w:spacing w:val="-1"/>
        </w:rPr>
        <w:t> </w:t>
      </w:r>
      <w:r>
        <w:rPr/>
        <w:t>públicos</w:t>
      </w:r>
      <w:r>
        <w:rPr>
          <w:spacing w:val="-2"/>
        </w:rPr>
        <w:t> </w:t>
      </w:r>
      <w:r>
        <w:rPr/>
        <w:t>discrecionales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mercancías.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23"/>
        </w:rPr>
        <w:t> </w:t>
      </w:r>
      <w:r>
        <w:rPr/>
        <w:t>ministerial</w:t>
      </w:r>
      <w:r>
        <w:rPr>
          <w:spacing w:val="24"/>
        </w:rPr>
        <w:t> </w:t>
      </w:r>
      <w:r>
        <w:rPr/>
        <w:t>de</w:t>
      </w:r>
      <w:r>
        <w:rPr>
          <w:spacing w:val="23"/>
        </w:rPr>
        <w:t> </w:t>
      </w:r>
      <w:r>
        <w:rPr/>
        <w:t>29</w:t>
      </w:r>
      <w:r>
        <w:rPr>
          <w:spacing w:val="24"/>
        </w:rPr>
        <w:t> </w:t>
      </w:r>
      <w:r>
        <w:rPr/>
        <w:t>de</w:t>
      </w:r>
      <w:r>
        <w:rPr>
          <w:spacing w:val="23"/>
        </w:rPr>
        <w:t> </w:t>
      </w:r>
      <w:r>
        <w:rPr/>
        <w:t>diciembre</w:t>
      </w:r>
      <w:r>
        <w:rPr>
          <w:spacing w:val="24"/>
        </w:rPr>
        <w:t> </w:t>
      </w:r>
      <w:r>
        <w:rPr/>
        <w:t>de</w:t>
      </w:r>
      <w:r>
        <w:rPr>
          <w:spacing w:val="23"/>
        </w:rPr>
        <w:t> </w:t>
      </w:r>
      <w:r>
        <w:rPr/>
        <w:t>1977</w:t>
      </w:r>
      <w:r>
        <w:rPr>
          <w:spacing w:val="24"/>
        </w:rPr>
        <w:t> </w:t>
      </w:r>
      <w:r>
        <w:rPr/>
        <w:t>sobre</w:t>
      </w:r>
      <w:r>
        <w:rPr>
          <w:spacing w:val="24"/>
        </w:rPr>
        <w:t> </w:t>
      </w:r>
      <w:r>
        <w:rPr/>
        <w:t>régimen</w:t>
      </w:r>
      <w:r>
        <w:rPr>
          <w:spacing w:val="23"/>
        </w:rPr>
        <w:t> </w:t>
      </w:r>
      <w:r>
        <w:rPr/>
        <w:t>de</w:t>
      </w:r>
      <w:r>
        <w:rPr>
          <w:spacing w:val="24"/>
        </w:rPr>
        <w:t> </w:t>
      </w:r>
      <w:r>
        <w:rPr/>
        <w:t>autorizaciones</w:t>
      </w:r>
      <w:r>
        <w:rPr>
          <w:spacing w:val="23"/>
        </w:rPr>
        <w:t> </w:t>
      </w:r>
      <w:r>
        <w:rPr/>
        <w:t>de</w:t>
      </w:r>
      <w:r>
        <w:rPr>
          <w:spacing w:val="24"/>
        </w:rPr>
        <w:t> </w:t>
      </w:r>
      <w:r>
        <w:rPr/>
        <w:t>los</w:t>
      </w:r>
      <w:r>
        <w:rPr>
          <w:spacing w:val="-53"/>
        </w:rPr>
        <w:t> </w:t>
      </w:r>
      <w:r>
        <w:rPr/>
        <w:t>transportes</w:t>
      </w:r>
      <w:r>
        <w:rPr>
          <w:spacing w:val="-2"/>
        </w:rPr>
        <w:t> </w:t>
      </w:r>
      <w:r>
        <w:rPr/>
        <w:t>discrecionales</w:t>
      </w:r>
      <w:r>
        <w:rPr>
          <w:spacing w:val="-3"/>
        </w:rPr>
        <w:t> </w:t>
      </w:r>
      <w:r>
        <w:rPr/>
        <w:t>públicos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privados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Palmas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Santa</w:t>
      </w:r>
      <w:r>
        <w:rPr>
          <w:spacing w:val="-1"/>
        </w:rPr>
        <w:t> </w:t>
      </w:r>
      <w:r>
        <w:rPr/>
        <w:t>Cruz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Tenerife.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11"/>
        </w:rPr>
        <w:t> </w:t>
      </w:r>
      <w:r>
        <w:rPr/>
        <w:t>ministerial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21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febrero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1978,</w:t>
      </w:r>
      <w:r>
        <w:rPr>
          <w:spacing w:val="11"/>
        </w:rPr>
        <w:t> </w:t>
      </w:r>
      <w:r>
        <w:rPr/>
        <w:t>designa</w:t>
      </w:r>
      <w:r>
        <w:rPr>
          <w:spacing w:val="11"/>
        </w:rPr>
        <w:t> </w:t>
      </w:r>
      <w:r>
        <w:rPr/>
        <w:t>autoridad</w:t>
      </w:r>
      <w:r>
        <w:rPr>
          <w:spacing w:val="11"/>
        </w:rPr>
        <w:t> </w:t>
      </w:r>
      <w:r>
        <w:rPr/>
        <w:t>competente</w:t>
      </w:r>
      <w:r>
        <w:rPr>
          <w:spacing w:val="11"/>
        </w:rPr>
        <w:t> </w:t>
      </w:r>
      <w:r>
        <w:rPr/>
        <w:t>para</w:t>
      </w:r>
      <w:r>
        <w:rPr>
          <w:spacing w:val="12"/>
        </w:rPr>
        <w:t> </w:t>
      </w:r>
      <w:r>
        <w:rPr/>
        <w:t>el</w:t>
      </w:r>
      <w:r>
        <w:rPr>
          <w:spacing w:val="11"/>
        </w:rPr>
        <w:t> </w:t>
      </w:r>
      <w:r>
        <w:rPr/>
        <w:t>ADR</w:t>
      </w:r>
      <w:r>
        <w:rPr>
          <w:spacing w:val="-53"/>
        </w:rPr>
        <w:t> </w:t>
      </w:r>
      <w:r>
        <w:rPr/>
        <w:t>al</w:t>
      </w:r>
      <w:r>
        <w:rPr>
          <w:spacing w:val="-3"/>
        </w:rPr>
        <w:t> </w:t>
      </w:r>
      <w:r>
        <w:rPr/>
        <w:t>Subdirector</w:t>
      </w:r>
      <w:r>
        <w:rPr>
          <w:spacing w:val="-1"/>
        </w:rPr>
        <w:t> </w:t>
      </w:r>
      <w:r>
        <w:rPr/>
        <w:t>general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Explotación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Dirección</w:t>
      </w:r>
      <w:r>
        <w:rPr>
          <w:spacing w:val="-2"/>
        </w:rPr>
        <w:t> </w:t>
      </w:r>
      <w:r>
        <w:rPr/>
        <w:t>General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Transportes</w:t>
      </w:r>
      <w:r>
        <w:rPr>
          <w:spacing w:val="-1"/>
        </w:rPr>
        <w:t> </w:t>
      </w:r>
      <w:r>
        <w:rPr/>
        <w:t>Terrestres.</w:t>
      </w:r>
    </w:p>
    <w:p>
      <w:pPr>
        <w:pStyle w:val="BodyText"/>
        <w:spacing w:line="249" w:lineRule="auto" w:before="1"/>
        <w:ind w:left="814" w:right="2453" w:firstLine="0"/>
        <w:jc w:val="left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 23 de junio de</w:t>
      </w:r>
      <w:r>
        <w:rPr>
          <w:spacing w:val="1"/>
        </w:rPr>
        <w:t> </w:t>
      </w:r>
      <w:r>
        <w:rPr/>
        <w:t>1978, crea</w:t>
      </w:r>
      <w:r>
        <w:rPr>
          <w:spacing w:val="1"/>
        </w:rPr>
        <w:t> </w:t>
      </w:r>
      <w:r>
        <w:rPr/>
        <w:t>las Juntas</w:t>
      </w:r>
      <w:r>
        <w:rPr>
          <w:spacing w:val="1"/>
        </w:rPr>
        <w:t> </w:t>
      </w:r>
      <w:r>
        <w:rPr/>
        <w:t>Consultivas.</w:t>
      </w:r>
      <w:r>
        <w:rPr>
          <w:spacing w:val="1"/>
        </w:rPr>
        <w:t> </w:t>
      </w:r>
      <w:r>
        <w:rPr/>
        <w:t>Orden</w:t>
      </w:r>
      <w:r>
        <w:rPr>
          <w:spacing w:val="-3"/>
        </w:rPr>
        <w:t> </w:t>
      </w:r>
      <w:r>
        <w:rPr/>
        <w:t>ministerial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23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junio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1978,</w:t>
      </w:r>
      <w:r>
        <w:rPr>
          <w:spacing w:val="-3"/>
        </w:rPr>
        <w:t> </w:t>
      </w:r>
      <w:r>
        <w:rPr/>
        <w:t>establece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Declaración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Porte.</w:t>
      </w:r>
    </w:p>
    <w:p>
      <w:pPr>
        <w:pStyle w:val="BodyText"/>
        <w:spacing w:line="249" w:lineRule="auto"/>
        <w:ind w:right="1274"/>
      </w:pPr>
      <w:r>
        <w:rPr/>
        <w:t>Orden ministerial de 29 de junio de 1978 sobre cupos sobrantes de autorizaciones de</w:t>
      </w:r>
      <w:r>
        <w:rPr>
          <w:spacing w:val="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mercancías de</w:t>
      </w:r>
      <w:r>
        <w:rPr>
          <w:spacing w:val="-1"/>
        </w:rPr>
        <w:t> </w:t>
      </w:r>
      <w:r>
        <w:rPr/>
        <w:t>ámbito</w:t>
      </w:r>
      <w:r>
        <w:rPr>
          <w:spacing w:val="-1"/>
        </w:rPr>
        <w:t> </w:t>
      </w:r>
      <w:r>
        <w:rPr/>
        <w:t>comarcal</w:t>
      </w:r>
      <w:r>
        <w:rPr>
          <w:spacing w:val="-1"/>
        </w:rPr>
        <w:t> </w:t>
      </w:r>
      <w:r>
        <w:rPr/>
        <w:t>y local.</w:t>
      </w:r>
    </w:p>
    <w:p>
      <w:pPr>
        <w:pStyle w:val="BodyText"/>
        <w:spacing w:line="249" w:lineRule="auto"/>
        <w:ind w:right="1273"/>
      </w:pPr>
      <w:r>
        <w:rPr/>
        <w:t>Orden ministerial de 31 de julio de 1978 sobre canon de coincidencia de vehículos</w:t>
      </w:r>
      <w:r>
        <w:rPr>
          <w:spacing w:val="1"/>
        </w:rPr>
        <w:t> </w:t>
      </w:r>
      <w:r>
        <w:rPr/>
        <w:t>extranjeros.</w:t>
      </w:r>
    </w:p>
    <w:p>
      <w:pPr>
        <w:pStyle w:val="BodyText"/>
        <w:spacing w:line="249" w:lineRule="auto" w:before="1"/>
        <w:ind w:right="1272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25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agosto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1978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recogida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leche</w:t>
      </w:r>
      <w:r>
        <w:rPr>
          <w:spacing w:val="1"/>
        </w:rPr>
        <w:t> </w:t>
      </w:r>
      <w:r>
        <w:rPr/>
        <w:t>fresca</w:t>
      </w:r>
      <w:r>
        <w:rPr>
          <w:spacing w:val="1"/>
        </w:rPr>
        <w:t> </w:t>
      </w:r>
      <w:r>
        <w:rPr/>
        <w:t>y</w:t>
      </w:r>
      <w:r>
        <w:rPr>
          <w:spacing w:val="55"/>
        </w:rPr>
        <w:t> </w:t>
      </w:r>
      <w:r>
        <w:rPr/>
        <w:t>su</w:t>
      </w:r>
      <w:r>
        <w:rPr>
          <w:spacing w:val="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centros de</w:t>
      </w:r>
      <w:r>
        <w:rPr>
          <w:spacing w:val="-1"/>
        </w:rPr>
        <w:t> </w:t>
      </w:r>
      <w:r>
        <w:rPr/>
        <w:t>conservación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industrialización.</w:t>
      </w:r>
    </w:p>
    <w:p>
      <w:pPr>
        <w:pStyle w:val="BodyText"/>
        <w:spacing w:line="249" w:lineRule="auto"/>
        <w:ind w:right="1271"/>
      </w:pPr>
      <w:r>
        <w:rPr/>
        <w:t>Orden ministerial de 27 de septiembre de 1978 sobre forma de entrada en vigor de la</w:t>
      </w:r>
      <w:r>
        <w:rPr>
          <w:spacing w:val="1"/>
        </w:rPr>
        <w:t> </w:t>
      </w:r>
      <w:r>
        <w:rPr/>
        <w:t>Orden ministerial de 23 de junio de 1978, que estableció la Declaración administrativa de</w:t>
      </w:r>
      <w:r>
        <w:rPr>
          <w:spacing w:val="1"/>
        </w:rPr>
        <w:t> </w:t>
      </w:r>
      <w:r>
        <w:rPr/>
        <w:t>Porte.</w:t>
      </w:r>
    </w:p>
    <w:p>
      <w:pPr>
        <w:pStyle w:val="BodyText"/>
        <w:spacing w:line="249" w:lineRule="auto"/>
        <w:ind w:right="1272"/>
      </w:pPr>
      <w:r>
        <w:rPr/>
        <w:t>Orden ministerial de 25 de octubre de 1978 por la que se autoriza a las empresas</w:t>
      </w:r>
      <w:r>
        <w:rPr>
          <w:spacing w:val="1"/>
        </w:rPr>
        <w:t> </w:t>
      </w:r>
      <w:r>
        <w:rPr/>
        <w:t>transportistas a repercutir en las facturas de sus clientes el importe de los peajes legalmente</w:t>
      </w:r>
      <w:r>
        <w:rPr>
          <w:spacing w:val="1"/>
        </w:rPr>
        <w:t> </w:t>
      </w:r>
      <w:r>
        <w:rPr/>
        <w:t>establecidos,</w:t>
      </w:r>
      <w:r>
        <w:rPr>
          <w:spacing w:val="-2"/>
        </w:rPr>
        <w:t> </w:t>
      </w:r>
      <w:r>
        <w:rPr/>
        <w:t>cuando</w:t>
      </w:r>
      <w:r>
        <w:rPr>
          <w:spacing w:val="-1"/>
        </w:rPr>
        <w:t> </w:t>
      </w:r>
      <w:r>
        <w:rPr/>
        <w:t>transporten</w:t>
      </w:r>
      <w:r>
        <w:rPr>
          <w:spacing w:val="-1"/>
        </w:rPr>
        <w:t> </w:t>
      </w:r>
      <w:r>
        <w:rPr/>
        <w:t>mercancías</w:t>
      </w:r>
      <w:r>
        <w:rPr>
          <w:spacing w:val="-1"/>
        </w:rPr>
        <w:t> </w:t>
      </w:r>
      <w:r>
        <w:rPr/>
        <w:t>peligrosas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autopistas.</w:t>
      </w:r>
    </w:p>
    <w:p>
      <w:pPr>
        <w:pStyle w:val="BodyText"/>
        <w:spacing w:line="249" w:lineRule="auto" w:before="3"/>
        <w:ind w:right="1272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21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1978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fijación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límites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 en el transporte de equipajes y encargos en los servicios públicos regulares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viajeros.</w:t>
      </w:r>
    </w:p>
    <w:p>
      <w:pPr>
        <w:pStyle w:val="BodyText"/>
        <w:spacing w:line="249" w:lineRule="auto"/>
        <w:ind w:right="1272"/>
      </w:pPr>
      <w:r>
        <w:rPr/>
        <w:t>Orden ministerial de 30 de diciembre de 1978 sobre carga y descarga de vehículos</w:t>
      </w:r>
      <w:r>
        <w:rPr>
          <w:spacing w:val="1"/>
        </w:rPr>
        <w:t> </w:t>
      </w:r>
      <w:r>
        <w:rPr/>
        <w:t>destinados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mercancías.</w:t>
      </w:r>
    </w:p>
    <w:p>
      <w:pPr>
        <w:pStyle w:val="BodyText"/>
        <w:spacing w:line="249" w:lineRule="auto"/>
        <w:ind w:right="1273"/>
      </w:pPr>
      <w:r>
        <w:rPr/>
        <w:t>Orden ministerial de 29 de enero de 1979 sobre comisión de estudio y definición de los</w:t>
      </w:r>
      <w:r>
        <w:rPr>
          <w:spacing w:val="1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públicos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viajeros de</w:t>
      </w:r>
      <w:r>
        <w:rPr>
          <w:spacing w:val="-1"/>
        </w:rPr>
        <w:t> </w:t>
      </w:r>
      <w:r>
        <w:rPr/>
        <w:t>largo</w:t>
      </w:r>
      <w:r>
        <w:rPr>
          <w:spacing w:val="-1"/>
        </w:rPr>
        <w:t> </w:t>
      </w:r>
      <w:r>
        <w:rPr/>
        <w:t>recorrido.</w:t>
      </w:r>
    </w:p>
    <w:p>
      <w:pPr>
        <w:pStyle w:val="BodyText"/>
        <w:spacing w:line="249" w:lineRule="auto"/>
        <w:ind w:right="1271"/>
      </w:pPr>
      <w:r>
        <w:rPr/>
        <w:t>Orden ministerial de 14 de febrero de 1979 que deroga parcialmente la Orden ministerial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11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febrero de</w:t>
      </w:r>
      <w:r>
        <w:rPr>
          <w:spacing w:val="-1"/>
        </w:rPr>
        <w:t> </w:t>
      </w:r>
      <w:r>
        <w:rPr/>
        <w:t>1952.</w:t>
      </w:r>
    </w:p>
    <w:p>
      <w:pPr>
        <w:pStyle w:val="BodyText"/>
        <w:spacing w:line="249" w:lineRule="auto" w:before="1"/>
        <w:ind w:right="1273"/>
      </w:pPr>
      <w:r>
        <w:rPr/>
        <w:t>Orden ministerial de 29 de junio de 1979, regula el otorgamiento de autorizaciones de</w:t>
      </w:r>
      <w:r>
        <w:rPr>
          <w:spacing w:val="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público</w:t>
      </w:r>
      <w:r>
        <w:rPr>
          <w:spacing w:val="-1"/>
        </w:rPr>
        <w:t> </w:t>
      </w:r>
      <w:r>
        <w:rPr/>
        <w:t>discrecional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mercancías.</w:t>
      </w:r>
    </w:p>
    <w:p>
      <w:pPr>
        <w:pStyle w:val="BodyText"/>
        <w:spacing w:line="249" w:lineRule="auto"/>
        <w:ind w:right="1273"/>
      </w:pPr>
      <w:r>
        <w:rPr/>
        <w:t>Orden ministerial de 29 de junio de 1979, regula el otorgamiento de autorizaciones de</w:t>
      </w:r>
      <w:r>
        <w:rPr>
          <w:spacing w:val="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público</w:t>
      </w:r>
      <w:r>
        <w:rPr>
          <w:spacing w:val="-1"/>
        </w:rPr>
        <w:t> </w:t>
      </w:r>
      <w:r>
        <w:rPr/>
        <w:t>discrecional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viajeros.</w:t>
      </w:r>
    </w:p>
    <w:p>
      <w:pPr>
        <w:pStyle w:val="BodyText"/>
        <w:spacing w:line="249" w:lineRule="auto"/>
        <w:ind w:right="1273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23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julio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1979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públicos</w:t>
      </w:r>
      <w:r>
        <w:rPr>
          <w:spacing w:val="1"/>
        </w:rPr>
        <w:t> </w:t>
      </w:r>
      <w:r>
        <w:rPr/>
        <w:t>discrecionales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carga fraccionada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fruta y verduras</w:t>
      </w:r>
      <w:r>
        <w:rPr>
          <w:spacing w:val="-1"/>
        </w:rPr>
        <w:t> </w:t>
      </w:r>
      <w:r>
        <w:rPr/>
        <w:t>frescas.</w:t>
      </w:r>
    </w:p>
    <w:p>
      <w:pPr>
        <w:pStyle w:val="BodyText"/>
        <w:spacing w:before="1"/>
        <w:ind w:left="814" w:firstLine="0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29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septiembre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1979</w:t>
      </w:r>
      <w:r>
        <w:rPr>
          <w:spacing w:val="-2"/>
        </w:rPr>
        <w:t> </w:t>
      </w:r>
      <w:r>
        <w:rPr/>
        <w:t>sobre</w:t>
      </w:r>
      <w:r>
        <w:rPr>
          <w:spacing w:val="-2"/>
        </w:rPr>
        <w:t> </w:t>
      </w:r>
      <w:r>
        <w:rPr/>
        <w:t>viajeros</w:t>
      </w:r>
      <w:r>
        <w:rPr>
          <w:spacing w:val="-1"/>
        </w:rPr>
        <w:t> </w:t>
      </w:r>
      <w:r>
        <w:rPr/>
        <w:t>sin</w:t>
      </w:r>
      <w:r>
        <w:rPr>
          <w:spacing w:val="-1"/>
        </w:rPr>
        <w:t> </w:t>
      </w:r>
      <w:r>
        <w:rPr/>
        <w:t>billete.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3"/>
        </w:rPr>
        <w:t> </w:t>
      </w:r>
      <w:r>
        <w:rPr/>
        <w:t>ministerial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24</w:t>
      </w:r>
      <w:r>
        <w:rPr>
          <w:spacing w:val="4"/>
        </w:rPr>
        <w:t> </w:t>
      </w:r>
      <w:r>
        <w:rPr/>
        <w:t>de</w:t>
      </w:r>
      <w:r>
        <w:rPr>
          <w:spacing w:val="3"/>
        </w:rPr>
        <w:t> </w:t>
      </w:r>
      <w:r>
        <w:rPr/>
        <w:t>octubre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1979</w:t>
      </w:r>
      <w:r>
        <w:rPr>
          <w:spacing w:val="4"/>
        </w:rPr>
        <w:t> </w:t>
      </w:r>
      <w:r>
        <w:rPr/>
        <w:t>sobre</w:t>
      </w:r>
      <w:r>
        <w:rPr>
          <w:spacing w:val="3"/>
        </w:rPr>
        <w:t> </w:t>
      </w:r>
      <w:r>
        <w:rPr/>
        <w:t>incremento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la</w:t>
      </w:r>
      <w:r>
        <w:rPr>
          <w:spacing w:val="4"/>
        </w:rPr>
        <w:t> </w:t>
      </w:r>
      <w:r>
        <w:rPr/>
        <w:t>percepción</w:t>
      </w:r>
      <w:r>
        <w:rPr>
          <w:spacing w:val="3"/>
        </w:rPr>
        <w:t> </w:t>
      </w:r>
      <w:r>
        <w:rPr/>
        <w:t>mínima</w:t>
      </w:r>
      <w:r>
        <w:rPr>
          <w:spacing w:val="4"/>
        </w:rPr>
        <w:t> </w:t>
      </w:r>
      <w:r>
        <w:rPr/>
        <w:t>a</w:t>
      </w:r>
      <w:r>
        <w:rPr>
          <w:spacing w:val="-53"/>
        </w:rPr>
        <w:t> </w:t>
      </w:r>
      <w:r>
        <w:rPr/>
        <w:t>cobrar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viajeros</w:t>
      </w:r>
      <w:r>
        <w:rPr>
          <w:spacing w:val="-1"/>
        </w:rPr>
        <w:t> </w:t>
      </w:r>
      <w:r>
        <w:rPr/>
        <w:t>desprovistos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billetes.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10"/>
        </w:rPr>
        <w:t> </w:t>
      </w:r>
      <w:r>
        <w:rPr/>
        <w:t>ministerial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24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octubre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1979</w:t>
      </w:r>
      <w:r>
        <w:rPr>
          <w:spacing w:val="10"/>
        </w:rPr>
        <w:t> </w:t>
      </w:r>
      <w:r>
        <w:rPr/>
        <w:t>sobre</w:t>
      </w:r>
      <w:r>
        <w:rPr>
          <w:spacing w:val="10"/>
        </w:rPr>
        <w:t> </w:t>
      </w:r>
      <w:r>
        <w:rPr/>
        <w:t>unificación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concesiones</w:t>
      </w:r>
      <w:r>
        <w:rPr>
          <w:spacing w:val="10"/>
        </w:rPr>
        <w:t> </w:t>
      </w:r>
      <w:r>
        <w:rPr/>
        <w:t>de</w:t>
      </w:r>
      <w:r>
        <w:rPr>
          <w:spacing w:val="-53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públicos</w:t>
      </w:r>
      <w:r>
        <w:rPr>
          <w:spacing w:val="-1"/>
        </w:rPr>
        <w:t> </w:t>
      </w:r>
      <w:r>
        <w:rPr/>
        <w:t>regulares de</w:t>
      </w:r>
      <w:r>
        <w:rPr>
          <w:spacing w:val="-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viajeros 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18"/>
        </w:rPr>
        <w:t> </w:t>
      </w:r>
      <w:r>
        <w:rPr/>
        <w:t>ministerial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28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noviembre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1979,</w:t>
      </w:r>
      <w:r>
        <w:rPr>
          <w:spacing w:val="18"/>
        </w:rPr>
        <w:t> </w:t>
      </w:r>
      <w:r>
        <w:rPr/>
        <w:t>modifica</w:t>
      </w:r>
      <w:r>
        <w:rPr>
          <w:spacing w:val="18"/>
        </w:rPr>
        <w:t> </w:t>
      </w:r>
      <w:r>
        <w:rPr/>
        <w:t>determinados</w:t>
      </w:r>
      <w:r>
        <w:rPr>
          <w:spacing w:val="18"/>
        </w:rPr>
        <w:t> </w:t>
      </w:r>
      <w:r>
        <w:rPr/>
        <w:t>preceptos</w:t>
      </w:r>
      <w:r>
        <w:rPr>
          <w:spacing w:val="-53"/>
        </w:rPr>
        <w:t> </w:t>
      </w:r>
      <w:r>
        <w:rPr/>
        <w:t>referentes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canon de</w:t>
      </w:r>
      <w:r>
        <w:rPr>
          <w:spacing w:val="-1"/>
        </w:rPr>
        <w:t> </w:t>
      </w:r>
      <w:r>
        <w:rPr/>
        <w:t>coincidencia.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8"/>
        </w:rPr>
        <w:t> </w:t>
      </w:r>
      <w:r>
        <w:rPr/>
        <w:t>ministerial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14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febrero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1980,</w:t>
      </w:r>
      <w:r>
        <w:rPr>
          <w:spacing w:val="9"/>
        </w:rPr>
        <w:t> </w:t>
      </w:r>
      <w:r>
        <w:rPr/>
        <w:t>normas</w:t>
      </w:r>
      <w:r>
        <w:rPr>
          <w:spacing w:val="9"/>
        </w:rPr>
        <w:t> </w:t>
      </w:r>
      <w:r>
        <w:rPr/>
        <w:t>sobre</w:t>
      </w:r>
      <w:r>
        <w:rPr>
          <w:spacing w:val="9"/>
        </w:rPr>
        <w:t> </w:t>
      </w:r>
      <w:r>
        <w:rPr/>
        <w:t>el</w:t>
      </w:r>
      <w:r>
        <w:rPr>
          <w:spacing w:val="9"/>
        </w:rPr>
        <w:t> </w:t>
      </w:r>
      <w:r>
        <w:rPr/>
        <w:t>transporte</w:t>
      </w:r>
      <w:r>
        <w:rPr>
          <w:spacing w:val="9"/>
        </w:rPr>
        <w:t> </w:t>
      </w:r>
      <w:r>
        <w:rPr/>
        <w:t>internacional</w:t>
      </w:r>
      <w:r>
        <w:rPr>
          <w:spacing w:val="9"/>
        </w:rPr>
        <w:t> </w:t>
      </w:r>
      <w:r>
        <w:rPr/>
        <w:t>de</w:t>
      </w:r>
      <w:r>
        <w:rPr>
          <w:spacing w:val="-53"/>
        </w:rPr>
        <w:t> </w:t>
      </w:r>
      <w:r>
        <w:rPr/>
        <w:t>mercancías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empresas</w:t>
      </w:r>
      <w:r>
        <w:rPr>
          <w:spacing w:val="-1"/>
        </w:rPr>
        <w:t> </w:t>
      </w:r>
      <w:r>
        <w:rPr/>
        <w:t>españolas.</w:t>
      </w:r>
    </w:p>
    <w:p>
      <w:pPr>
        <w:spacing w:after="0" w:line="249" w:lineRule="auto"/>
        <w:jc w:val="left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/>
      </w:pPr>
      <w:r>
        <w:rPr/>
        <w:t>Orden ministerial de 27 de marzo de 1980, establece el régimen y programa para la</w:t>
      </w:r>
      <w:r>
        <w:rPr>
          <w:spacing w:val="1"/>
        </w:rPr>
        <w:t> </w:t>
      </w:r>
      <w:r>
        <w:rPr/>
        <w:t>realización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cursos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formación</w:t>
      </w:r>
      <w:r>
        <w:rPr>
          <w:spacing w:val="1"/>
        </w:rPr>
        <w:t> </w:t>
      </w:r>
      <w:r>
        <w:rPr/>
        <w:t>específica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conductores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transporten</w:t>
      </w:r>
      <w:r>
        <w:rPr>
          <w:spacing w:val="-1"/>
        </w:rPr>
        <w:t> </w:t>
      </w:r>
      <w:r>
        <w:rPr/>
        <w:t>mercancías peligrosas.</w:t>
      </w:r>
    </w:p>
    <w:p>
      <w:pPr>
        <w:pStyle w:val="BodyText"/>
        <w:spacing w:line="249" w:lineRule="auto"/>
        <w:ind w:right="1273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junio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1980,</w:t>
      </w:r>
      <w:r>
        <w:rPr>
          <w:spacing w:val="1"/>
        </w:rPr>
        <w:t> </w:t>
      </w:r>
      <w:r>
        <w:rPr/>
        <w:t>regula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otorgamiento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autorizaciones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viajeros.</w:t>
      </w:r>
    </w:p>
    <w:p>
      <w:pPr>
        <w:pStyle w:val="BodyText"/>
        <w:spacing w:line="249" w:lineRule="auto"/>
        <w:ind w:right="1273"/>
      </w:pPr>
      <w:r>
        <w:rPr/>
        <w:t>Orden ministerial de 27 de junio de 1980, regula el otorgamiento de autorizaciones de</w:t>
      </w:r>
      <w:r>
        <w:rPr>
          <w:spacing w:val="1"/>
        </w:rPr>
        <w:t> </w:t>
      </w:r>
      <w:r>
        <w:rPr/>
        <w:t>transporte de</w:t>
      </w:r>
      <w:r>
        <w:rPr>
          <w:spacing w:val="-2"/>
        </w:rPr>
        <w:t> </w:t>
      </w:r>
      <w:r>
        <w:rPr/>
        <w:t>mercancías.</w:t>
      </w:r>
    </w:p>
    <w:p>
      <w:pPr>
        <w:pStyle w:val="BodyText"/>
        <w:spacing w:before="1"/>
        <w:ind w:left="814" w:firstLine="0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2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agosto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1980,</w:t>
      </w:r>
      <w:r>
        <w:rPr>
          <w:spacing w:val="-3"/>
        </w:rPr>
        <w:t> </w:t>
      </w:r>
      <w:r>
        <w:rPr/>
        <w:t>complementa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anterior.</w:t>
      </w:r>
    </w:p>
    <w:p>
      <w:pPr>
        <w:pStyle w:val="BodyText"/>
        <w:spacing w:line="249" w:lineRule="auto" w:before="10"/>
        <w:ind w:right="1273"/>
      </w:pPr>
      <w:r>
        <w:rPr/>
        <w:t>Orden ministerial de 27 de diciembre de 1980, regula el régimen de otorgamiento de</w:t>
      </w:r>
      <w:r>
        <w:rPr>
          <w:spacing w:val="1"/>
        </w:rPr>
        <w:t> </w:t>
      </w:r>
      <w:r>
        <w:rPr/>
        <w:t>autorizaciones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viajeros.</w:t>
      </w:r>
    </w:p>
    <w:p>
      <w:pPr>
        <w:pStyle w:val="BodyText"/>
        <w:spacing w:line="249" w:lineRule="auto"/>
        <w:ind w:right="1273"/>
      </w:pPr>
      <w:r>
        <w:rPr/>
        <w:t>Orden ministerial de 27 de diciembre de 1980, regula el régimen de otorgamiento de</w:t>
      </w:r>
      <w:r>
        <w:rPr>
          <w:spacing w:val="1"/>
        </w:rPr>
        <w:t> </w:t>
      </w:r>
      <w:r>
        <w:rPr/>
        <w:t>autorizaciones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mercancías.</w:t>
      </w:r>
    </w:p>
    <w:p>
      <w:pPr>
        <w:pStyle w:val="BodyText"/>
        <w:spacing w:line="249" w:lineRule="auto"/>
        <w:ind w:right="1272"/>
      </w:pPr>
      <w:r>
        <w:rPr/>
        <w:t>Orden ministerial de 18 de marzo de 1981 por la que se aprueban los modelos de ciertos</w:t>
      </w:r>
      <w:r>
        <w:rPr>
          <w:spacing w:val="-53"/>
        </w:rPr>
        <w:t> </w:t>
      </w:r>
      <w:r>
        <w:rPr/>
        <w:t>documentos</w:t>
      </w:r>
      <w:r>
        <w:rPr>
          <w:spacing w:val="-4"/>
        </w:rPr>
        <w:t> </w:t>
      </w:r>
      <w:r>
        <w:rPr/>
        <w:t>en</w:t>
      </w:r>
      <w:r>
        <w:rPr>
          <w:spacing w:val="-3"/>
        </w:rPr>
        <w:t> </w:t>
      </w:r>
      <w:r>
        <w:rPr/>
        <w:t>relación</w:t>
      </w:r>
      <w:r>
        <w:rPr>
          <w:spacing w:val="-3"/>
        </w:rPr>
        <w:t> </w:t>
      </w:r>
      <w:r>
        <w:rPr/>
        <w:t>con</w:t>
      </w:r>
      <w:r>
        <w:rPr>
          <w:spacing w:val="-2"/>
        </w:rPr>
        <w:t> </w:t>
      </w:r>
      <w:r>
        <w:rPr/>
        <w:t>la</w:t>
      </w:r>
      <w:r>
        <w:rPr>
          <w:spacing w:val="-4"/>
        </w:rPr>
        <w:t> </w:t>
      </w:r>
      <w:r>
        <w:rPr/>
        <w:t>explotación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Estaciones</w:t>
      </w:r>
      <w:r>
        <w:rPr>
          <w:spacing w:val="-2"/>
        </w:rPr>
        <w:t> </w:t>
      </w:r>
      <w:r>
        <w:rPr/>
        <w:t>Centro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Despachos</w:t>
      </w:r>
      <w:r>
        <w:rPr>
          <w:spacing w:val="-3"/>
        </w:rPr>
        <w:t> </w:t>
      </w:r>
      <w:r>
        <w:rPr/>
        <w:t>Centrales.</w:t>
      </w:r>
    </w:p>
    <w:p>
      <w:pPr>
        <w:pStyle w:val="BodyText"/>
        <w:spacing w:line="249" w:lineRule="auto" w:before="1"/>
        <w:ind w:right="1271"/>
      </w:pPr>
      <w:r>
        <w:rPr/>
        <w:t>Orden ministerial de 17 de julio de 1981 sobre inspección de los servicios y actividades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carretera,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competencia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Ministerio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Transportes,</w:t>
      </w:r>
      <w:r>
        <w:rPr>
          <w:spacing w:val="1"/>
        </w:rPr>
        <w:t> </w:t>
      </w:r>
      <w:r>
        <w:rPr/>
        <w:t>Turismo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Comunicaciones.</w:t>
      </w:r>
    </w:p>
    <w:p>
      <w:pPr>
        <w:pStyle w:val="BodyText"/>
        <w:spacing w:line="249" w:lineRule="auto" w:before="3"/>
        <w:ind w:right="1272"/>
      </w:pPr>
      <w:r>
        <w:rPr/>
        <w:t>Orden ministerial de 30 de noviembre de 1981, modifica la Orden ministerial de 30 de</w:t>
      </w:r>
      <w:r>
        <w:rPr>
          <w:spacing w:val="1"/>
        </w:rPr>
        <w:t> </w:t>
      </w:r>
      <w:r>
        <w:rPr/>
        <w:t>abril de 1966 sobre prestación de servicios públicos de transporte de mercancías con carga</w:t>
      </w:r>
      <w:r>
        <w:rPr>
          <w:spacing w:val="1"/>
        </w:rPr>
        <w:t> </w:t>
      </w:r>
      <w:r>
        <w:rPr/>
        <w:t>fraccionada.</w:t>
      </w:r>
    </w:p>
    <w:p>
      <w:pPr>
        <w:pStyle w:val="BodyText"/>
        <w:spacing w:line="249" w:lineRule="auto"/>
        <w:ind w:right="1275"/>
      </w:pPr>
      <w:r>
        <w:rPr/>
        <w:t>Orden ministerial de 30 de noviembre de 1981, aprueba el Reglamento-tipo regulador de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público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mercancías por</w:t>
      </w:r>
      <w:r>
        <w:rPr>
          <w:spacing w:val="-2"/>
        </w:rPr>
        <w:t> </w:t>
      </w:r>
      <w:r>
        <w:rPr/>
        <w:t>carretera con</w:t>
      </w:r>
      <w:r>
        <w:rPr>
          <w:spacing w:val="-1"/>
        </w:rPr>
        <w:t> </w:t>
      </w:r>
      <w:r>
        <w:rPr/>
        <w:t>carga fraccionada.</w:t>
      </w:r>
    </w:p>
    <w:p>
      <w:pPr>
        <w:pStyle w:val="BodyText"/>
        <w:spacing w:line="249" w:lineRule="auto"/>
        <w:ind w:right="1272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21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diciembre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1981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financiación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regulares de</w:t>
      </w:r>
      <w:r>
        <w:rPr>
          <w:spacing w:val="-1"/>
        </w:rPr>
        <w:t> </w:t>
      </w:r>
      <w:r>
        <w:rPr/>
        <w:t>viajeros con crédito oficial.</w:t>
      </w:r>
    </w:p>
    <w:p>
      <w:pPr>
        <w:pStyle w:val="BodyText"/>
        <w:spacing w:line="249" w:lineRule="auto" w:before="1"/>
        <w:ind w:right="1274"/>
      </w:pPr>
      <w:r>
        <w:rPr/>
        <w:t>Orden ministerial de 8 de abril de 1982, suspende provisionalmente la prohibición de</w:t>
      </w:r>
      <w:r>
        <w:rPr>
          <w:spacing w:val="1"/>
        </w:rPr>
        <w:t> </w:t>
      </w:r>
      <w:r>
        <w:rPr/>
        <w:t>circular</w:t>
      </w:r>
      <w:r>
        <w:rPr>
          <w:spacing w:val="-2"/>
        </w:rPr>
        <w:t> </w:t>
      </w:r>
      <w:r>
        <w:rPr/>
        <w:t>por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noche</w:t>
      </w:r>
      <w:r>
        <w:rPr>
          <w:spacing w:val="-3"/>
        </w:rPr>
        <w:t> </w:t>
      </w:r>
      <w:r>
        <w:rPr/>
        <w:t>entre</w:t>
      </w:r>
      <w:r>
        <w:rPr>
          <w:spacing w:val="-3"/>
        </w:rPr>
        <w:t> </w:t>
      </w:r>
      <w:r>
        <w:rPr/>
        <w:t>ciertas</w:t>
      </w:r>
      <w:r>
        <w:rPr>
          <w:spacing w:val="-1"/>
        </w:rPr>
        <w:t> </w:t>
      </w:r>
      <w:r>
        <w:rPr/>
        <w:t>horas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servicios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internacional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viajeros.</w:t>
      </w:r>
    </w:p>
    <w:p>
      <w:pPr>
        <w:pStyle w:val="BodyText"/>
        <w:spacing w:line="249" w:lineRule="auto"/>
        <w:ind w:right="1274"/>
      </w:pPr>
      <w:r>
        <w:rPr/>
        <w:t>Orden ministerial de 28 de junio de 1982, desarrolla el Real Decreto 1415/1982, de 30 de</w:t>
      </w:r>
      <w:r>
        <w:rPr>
          <w:spacing w:val="-53"/>
        </w:rPr>
        <w:t> </w:t>
      </w:r>
      <w:r>
        <w:rPr/>
        <w:t>abril,</w:t>
      </w:r>
      <w:r>
        <w:rPr>
          <w:spacing w:val="-2"/>
        </w:rPr>
        <w:t> </w:t>
      </w:r>
      <w:r>
        <w:rPr/>
        <w:t>sobre seguridad en</w:t>
      </w:r>
      <w:r>
        <w:rPr>
          <w:spacing w:val="-1"/>
        </w:rPr>
        <w:t> </w:t>
      </w:r>
      <w:r>
        <w:rPr/>
        <w:t>transporte escolar.</w:t>
      </w:r>
    </w:p>
    <w:p>
      <w:pPr>
        <w:pStyle w:val="BodyText"/>
        <w:spacing w:line="249" w:lineRule="auto"/>
        <w:ind w:right="1274"/>
      </w:pPr>
      <w:r>
        <w:rPr/>
        <w:t>Orden</w:t>
      </w:r>
      <w:r>
        <w:rPr>
          <w:spacing w:val="48"/>
        </w:rPr>
        <w:t> </w:t>
      </w:r>
      <w:r>
        <w:rPr/>
        <w:t>ministerial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28</w:t>
      </w:r>
      <w:r>
        <w:rPr>
          <w:spacing w:val="48"/>
        </w:rPr>
        <w:t> </w:t>
      </w:r>
      <w:r>
        <w:rPr/>
        <w:t>de</w:t>
      </w:r>
      <w:r>
        <w:rPr>
          <w:spacing w:val="49"/>
        </w:rPr>
        <w:t> </w:t>
      </w:r>
      <w:r>
        <w:rPr/>
        <w:t>julio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1982,</w:t>
      </w:r>
      <w:r>
        <w:rPr>
          <w:spacing w:val="48"/>
        </w:rPr>
        <w:t> </w:t>
      </w:r>
      <w:r>
        <w:rPr/>
        <w:t>deja</w:t>
      </w:r>
      <w:r>
        <w:rPr>
          <w:spacing w:val="49"/>
        </w:rPr>
        <w:t> </w:t>
      </w:r>
      <w:r>
        <w:rPr/>
        <w:t>sin</w:t>
      </w:r>
      <w:r>
        <w:rPr>
          <w:spacing w:val="48"/>
        </w:rPr>
        <w:t> </w:t>
      </w:r>
      <w:r>
        <w:rPr/>
        <w:t>efecto</w:t>
      </w:r>
      <w:r>
        <w:rPr>
          <w:spacing w:val="48"/>
        </w:rPr>
        <w:t> </w:t>
      </w:r>
      <w:r>
        <w:rPr/>
        <w:t>hasta</w:t>
      </w:r>
      <w:r>
        <w:rPr>
          <w:spacing w:val="48"/>
        </w:rPr>
        <w:t> </w:t>
      </w:r>
      <w:r>
        <w:rPr/>
        <w:t>el</w:t>
      </w:r>
      <w:r>
        <w:rPr>
          <w:spacing w:val="49"/>
        </w:rPr>
        <w:t> </w:t>
      </w:r>
      <w:r>
        <w:rPr/>
        <w:t>31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diciembre</w:t>
      </w:r>
      <w:r>
        <w:rPr>
          <w:spacing w:val="-53"/>
        </w:rPr>
        <w:t> </w:t>
      </w:r>
      <w:r>
        <w:rPr/>
        <w:t>de 1982 la prohibición de circular de veintidós a cinco horas en servicios de transporte</w:t>
      </w:r>
      <w:r>
        <w:rPr>
          <w:spacing w:val="1"/>
        </w:rPr>
        <w:t> </w:t>
      </w:r>
      <w:r>
        <w:rPr/>
        <w:t>internacional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viajeros.</w:t>
      </w:r>
    </w:p>
    <w:p>
      <w:pPr>
        <w:pStyle w:val="BodyText"/>
        <w:spacing w:line="249" w:lineRule="auto"/>
        <w:ind w:right="1273"/>
      </w:pPr>
      <w:r>
        <w:rPr/>
        <w:t>Orden ministerial de 5 de octubre de 1982, establece normas complementarias para</w:t>
      </w:r>
      <w:r>
        <w:rPr>
          <w:spacing w:val="1"/>
        </w:rPr>
        <w:t> </w:t>
      </w:r>
      <w:r>
        <w:rPr/>
        <w:t>aplicación del Real Decreto 1415/1982, de 30 de abril, sobre seguridad en el transporte</w:t>
      </w:r>
      <w:r>
        <w:rPr>
          <w:spacing w:val="1"/>
        </w:rPr>
        <w:t> </w:t>
      </w:r>
      <w:r>
        <w:rPr/>
        <w:t>escolar.</w:t>
      </w:r>
    </w:p>
    <w:p>
      <w:pPr>
        <w:pStyle w:val="BodyText"/>
        <w:spacing w:line="249" w:lineRule="auto" w:before="3"/>
        <w:ind w:right="1272"/>
      </w:pPr>
      <w:r>
        <w:rPr/>
        <w:t>Orden ministerial de 9 de diciembre de 1982, admite el paso por la frontera de Gibraltar</w:t>
      </w:r>
      <w:r>
        <w:rPr>
          <w:spacing w:val="1"/>
        </w:rPr>
        <w:t> </w:t>
      </w:r>
      <w:r>
        <w:rPr/>
        <w:t>por</w:t>
      </w:r>
      <w:r>
        <w:rPr>
          <w:spacing w:val="-2"/>
        </w:rPr>
        <w:t> </w:t>
      </w:r>
      <w:r>
        <w:rPr/>
        <w:t>razones humanitarias.</w:t>
      </w:r>
    </w:p>
    <w:p>
      <w:pPr>
        <w:pStyle w:val="BodyText"/>
        <w:spacing w:line="249" w:lineRule="auto" w:before="1"/>
        <w:ind w:right="1272"/>
      </w:pPr>
      <w:r>
        <w:rPr/>
        <w:t>Orden ministerial de 30 de junio de 1982 sobre acceso a las autorizaciones de transporte</w:t>
      </w:r>
      <w:r>
        <w:rPr>
          <w:spacing w:val="-53"/>
        </w:rPr>
        <w:t> </w:t>
      </w:r>
      <w:r>
        <w:rPr/>
        <w:t>internacional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mercancías por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empresas</w:t>
      </w:r>
      <w:r>
        <w:rPr>
          <w:spacing w:val="-2"/>
        </w:rPr>
        <w:t> </w:t>
      </w:r>
      <w:r>
        <w:rPr/>
        <w:t>españolas.</w:t>
      </w:r>
    </w:p>
    <w:p>
      <w:pPr>
        <w:pStyle w:val="BodyText"/>
        <w:spacing w:line="249" w:lineRule="auto"/>
        <w:ind w:right="1273"/>
      </w:pPr>
      <w:r>
        <w:rPr/>
        <w:t>Orden ministerial de 7 de octubre de 1983 sobre adquisición de básculas móviles de</w:t>
      </w:r>
      <w:r>
        <w:rPr>
          <w:spacing w:val="1"/>
        </w:rPr>
        <w:t> </w:t>
      </w:r>
      <w:r>
        <w:rPr/>
        <w:t>pesaje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vehículos</w:t>
      </w:r>
      <w:r>
        <w:rPr>
          <w:spacing w:val="-1"/>
        </w:rPr>
        <w:t> </w:t>
      </w:r>
      <w:r>
        <w:rPr/>
        <w:t>destinadas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transporte de</w:t>
      </w:r>
      <w:r>
        <w:rPr>
          <w:spacing w:val="-2"/>
        </w:rPr>
        <w:t> </w:t>
      </w:r>
      <w:r>
        <w:rPr/>
        <w:t>mercancías por</w:t>
      </w:r>
      <w:r>
        <w:rPr>
          <w:spacing w:val="-2"/>
        </w:rPr>
        <w:t> </w:t>
      </w:r>
      <w:r>
        <w:rPr/>
        <w:t>carretera.</w:t>
      </w:r>
    </w:p>
    <w:p>
      <w:pPr>
        <w:pStyle w:val="BodyText"/>
        <w:spacing w:line="249" w:lineRule="auto"/>
        <w:ind w:right="1274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23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diciembre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1983,</w:t>
      </w:r>
      <w:r>
        <w:rPr>
          <w:spacing w:val="1"/>
        </w:rPr>
        <w:t> </w:t>
      </w:r>
      <w:r>
        <w:rPr/>
        <w:t>reguladora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del</w:t>
      </w:r>
      <w:r>
        <w:rPr>
          <w:spacing w:val="-53"/>
        </w:rPr>
        <w:t> </w:t>
      </w:r>
      <w:r>
        <w:rPr/>
        <w:t>otorgamiento,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extinción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autorizaciones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público</w:t>
      </w:r>
      <w:r>
        <w:rPr>
          <w:spacing w:val="-53"/>
        </w:rPr>
        <w:t> </w:t>
      </w:r>
      <w:r>
        <w:rPr/>
        <w:t>discrecional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mercancías 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/>
        <w:ind w:right="1274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23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diciembre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1983,</w:t>
      </w:r>
      <w:r>
        <w:rPr>
          <w:spacing w:val="1"/>
        </w:rPr>
        <w:t> </w:t>
      </w:r>
      <w:r>
        <w:rPr/>
        <w:t>reguladora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del</w:t>
      </w:r>
      <w:r>
        <w:rPr>
          <w:spacing w:val="-53"/>
        </w:rPr>
        <w:t> </w:t>
      </w:r>
      <w:r>
        <w:rPr/>
        <w:t>otorgamiento,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extinción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autorizaciones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público</w:t>
      </w:r>
      <w:r>
        <w:rPr>
          <w:spacing w:val="-53"/>
        </w:rPr>
        <w:t> </w:t>
      </w:r>
      <w:r>
        <w:rPr/>
        <w:t>discrecional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viajeros 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 w:before="3"/>
        <w:ind w:right="1269"/>
      </w:pPr>
      <w:r>
        <w:rPr/>
        <w:t>Orden ministerial de 10 de febrero de 1984, flexibiliza las Órdenes ministeriales de los</w:t>
      </w:r>
      <w:r>
        <w:rPr>
          <w:spacing w:val="1"/>
        </w:rPr>
        <w:t> </w:t>
      </w:r>
      <w:r>
        <w:rPr/>
        <w:t>años</w:t>
      </w:r>
      <w:r>
        <w:rPr>
          <w:spacing w:val="-2"/>
        </w:rPr>
        <w:t> </w:t>
      </w:r>
      <w:r>
        <w:rPr/>
        <w:t>1969</w:t>
      </w:r>
      <w:r>
        <w:rPr>
          <w:spacing w:val="-1"/>
        </w:rPr>
        <w:t> </w:t>
      </w:r>
      <w:r>
        <w:rPr/>
        <w:t>y 1982</w:t>
      </w:r>
      <w:r>
        <w:rPr>
          <w:spacing w:val="-1"/>
        </w:rPr>
        <w:t> </w:t>
      </w:r>
      <w:r>
        <w:rPr/>
        <w:t>sobre tránsito con Gibraltar.</w:t>
      </w:r>
    </w:p>
    <w:p>
      <w:pPr>
        <w:pStyle w:val="BodyText"/>
        <w:spacing w:line="249" w:lineRule="auto" w:before="1"/>
        <w:ind w:right="1272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11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junio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1984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financiación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crédito</w:t>
      </w:r>
      <w:r>
        <w:rPr>
          <w:spacing w:val="1"/>
        </w:rPr>
        <w:t> </w:t>
      </w:r>
      <w:r>
        <w:rPr/>
        <w:t>oficial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vehículos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viajeros y mercancías.</w:t>
      </w:r>
    </w:p>
    <w:p>
      <w:pPr>
        <w:pStyle w:val="BodyText"/>
        <w:ind w:left="814" w:firstLine="0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junio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1984</w:t>
      </w:r>
      <w:r>
        <w:rPr>
          <w:spacing w:val="-3"/>
        </w:rPr>
        <w:t> </w:t>
      </w:r>
      <w:r>
        <w:rPr/>
        <w:t>sobre</w:t>
      </w:r>
      <w:r>
        <w:rPr>
          <w:spacing w:val="-2"/>
        </w:rPr>
        <w:t> </w:t>
      </w:r>
      <w:r>
        <w:rPr/>
        <w:t>normalización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situaciones.</w:t>
      </w:r>
    </w:p>
    <w:p>
      <w:pPr>
        <w:pStyle w:val="BodyText"/>
        <w:spacing w:line="249" w:lineRule="auto" w:before="10"/>
        <w:ind w:right="1273"/>
      </w:pPr>
      <w:r>
        <w:rPr/>
        <w:t>Orden ministerial de 28 de septiembre de 19834 sobre redondeo en el precio de los</w:t>
      </w:r>
      <w:r>
        <w:rPr>
          <w:spacing w:val="1"/>
        </w:rPr>
        <w:t> </w:t>
      </w:r>
      <w:r>
        <w:rPr/>
        <w:t>billetes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servicios regulares de</w:t>
      </w:r>
      <w:r>
        <w:rPr>
          <w:spacing w:val="-1"/>
        </w:rPr>
        <w:t> </w:t>
      </w:r>
      <w:r>
        <w:rPr/>
        <w:t>viajeros.</w:t>
      </w:r>
    </w:p>
    <w:p>
      <w:pPr>
        <w:pStyle w:val="BodyText"/>
        <w:spacing w:line="249" w:lineRule="auto" w:before="1"/>
        <w:ind w:right="1275"/>
      </w:pPr>
      <w:r>
        <w:rPr/>
        <w:t>Orden ministerial de 24 de octubre de 1984, desarrolla el Real Decreto 1561/1984, de 18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julio,</w:t>
      </w:r>
      <w:r>
        <w:rPr>
          <w:spacing w:val="-2"/>
        </w:rPr>
        <w:t> </w:t>
      </w:r>
      <w:r>
        <w:rPr/>
        <w:t>regulador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actividad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alquiler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automóviles</w:t>
      </w:r>
      <w:r>
        <w:rPr>
          <w:spacing w:val="-2"/>
        </w:rPr>
        <w:t> </w:t>
      </w:r>
      <w:r>
        <w:rPr/>
        <w:t>sin</w:t>
      </w:r>
      <w:r>
        <w:rPr>
          <w:spacing w:val="-1"/>
        </w:rPr>
        <w:t> </w:t>
      </w:r>
      <w:r>
        <w:rPr/>
        <w:t>conductor.</w:t>
      </w:r>
    </w:p>
    <w:p>
      <w:pPr>
        <w:pStyle w:val="BodyText"/>
        <w:spacing w:line="249" w:lineRule="auto"/>
        <w:ind w:right="1272"/>
      </w:pPr>
      <w:r>
        <w:rPr/>
        <w:t>Orden ministerial de 26 de diciembre de 1984 sobre validez a efectos de visado y canje</w:t>
      </w:r>
      <w:r>
        <w:rPr>
          <w:spacing w:val="1"/>
        </w:rPr>
        <w:t> </w:t>
      </w:r>
      <w:r>
        <w:rPr/>
        <w:t>de las autorizaciones temporales otorgadas al amparo de la Orden ministerial de 19 de junio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1984</w:t>
      </w:r>
      <w:r>
        <w:rPr>
          <w:spacing w:val="-1"/>
        </w:rPr>
        <w:t> </w:t>
      </w:r>
      <w:r>
        <w:rPr/>
        <w:t>sobre normalización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situaciones.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/>
      </w:pPr>
      <w:r>
        <w:rPr/>
        <w:t>Orden ministerial de 27 de diciembre de 1984 por la que se suprime la declaración</w:t>
      </w:r>
      <w:r>
        <w:rPr>
          <w:spacing w:val="1"/>
        </w:rPr>
        <w:t> </w:t>
      </w:r>
      <w:r>
        <w:rPr/>
        <w:t>administrativa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porte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determinados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mercancías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carretera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suspende</w:t>
      </w:r>
      <w:r>
        <w:rPr>
          <w:spacing w:val="-1"/>
        </w:rPr>
        <w:t> </w:t>
      </w:r>
      <w:r>
        <w:rPr/>
        <w:t>temporalmente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exigencia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hojas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ruta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mismos.</w:t>
      </w:r>
    </w:p>
    <w:p>
      <w:pPr>
        <w:pStyle w:val="BodyText"/>
        <w:spacing w:line="249" w:lineRule="auto"/>
        <w:ind w:right="1270"/>
      </w:pPr>
      <w:r>
        <w:rPr/>
        <w:t>Orden ministerial de 23 de mayo de 1985 sobre normalización de situaciones en materia</w:t>
      </w:r>
      <w:r>
        <w:rPr>
          <w:spacing w:val="1"/>
        </w:rPr>
        <w:t> </w:t>
      </w:r>
      <w:r>
        <w:rPr/>
        <w:t>de agencias de transporte, transitorios, cooperativas y otros, en relación con la contratación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públicos</w:t>
      </w:r>
      <w:r>
        <w:rPr>
          <w:spacing w:val="-2"/>
        </w:rPr>
        <w:t> </w:t>
      </w:r>
      <w:r>
        <w:rPr/>
        <w:t>discrecionales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mercancías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 w:before="3"/>
        <w:ind w:right="1271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mayo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1985,</w:t>
      </w:r>
      <w:r>
        <w:rPr>
          <w:spacing w:val="1"/>
        </w:rPr>
        <w:t> </w:t>
      </w:r>
      <w:r>
        <w:rPr/>
        <w:t>regula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internacional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mercancías por carreteras sujeto a autorización contingentada, realizado por empresas y</w:t>
      </w:r>
      <w:r>
        <w:rPr>
          <w:spacing w:val="1"/>
        </w:rPr>
        <w:t> </w:t>
      </w:r>
      <w:r>
        <w:rPr/>
        <w:t>cooperativas</w:t>
      </w:r>
      <w:r>
        <w:rPr>
          <w:spacing w:val="-1"/>
        </w:rPr>
        <w:t> </w:t>
      </w:r>
      <w:r>
        <w:rPr/>
        <w:t>españolas.</w:t>
      </w:r>
    </w:p>
    <w:p>
      <w:pPr>
        <w:pStyle w:val="BodyText"/>
        <w:spacing w:line="249" w:lineRule="auto"/>
        <w:ind w:right="1274"/>
      </w:pPr>
      <w:r>
        <w:rPr/>
        <w:t>Orden ministerial de 26 de agosto de 1985 por la que se autoriza la convalidación de</w:t>
      </w:r>
      <w:r>
        <w:rPr>
          <w:spacing w:val="1"/>
        </w:rPr>
        <w:t> </w:t>
      </w:r>
      <w:r>
        <w:rPr/>
        <w:t>autorizaciones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las</w:t>
      </w:r>
      <w:r>
        <w:rPr>
          <w:spacing w:val="14"/>
        </w:rPr>
        <w:t> </w:t>
      </w:r>
      <w:r>
        <w:rPr/>
        <w:t>series</w:t>
      </w:r>
      <w:r>
        <w:rPr>
          <w:spacing w:val="14"/>
        </w:rPr>
        <w:t> </w:t>
      </w:r>
      <w:r>
        <w:rPr/>
        <w:t>MR,</w:t>
      </w:r>
      <w:r>
        <w:rPr>
          <w:spacing w:val="14"/>
        </w:rPr>
        <w:t> </w:t>
      </w:r>
      <w:r>
        <w:rPr/>
        <w:t>MDF</w:t>
      </w:r>
      <w:r>
        <w:rPr>
          <w:spacing w:val="14"/>
        </w:rPr>
        <w:t> </w:t>
      </w:r>
      <w:r>
        <w:rPr/>
        <w:t>y</w:t>
      </w:r>
      <w:r>
        <w:rPr>
          <w:spacing w:val="14"/>
        </w:rPr>
        <w:t> </w:t>
      </w:r>
      <w:r>
        <w:rPr/>
        <w:t>MDFC</w:t>
      </w:r>
      <w:r>
        <w:rPr>
          <w:spacing w:val="14"/>
        </w:rPr>
        <w:t> </w:t>
      </w:r>
      <w:r>
        <w:rPr/>
        <w:t>por</w:t>
      </w:r>
      <w:r>
        <w:rPr>
          <w:spacing w:val="14"/>
        </w:rPr>
        <w:t> </w:t>
      </w:r>
      <w:r>
        <w:rPr/>
        <w:t>otras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transporte</w:t>
      </w:r>
      <w:r>
        <w:rPr>
          <w:spacing w:val="14"/>
        </w:rPr>
        <w:t> </w:t>
      </w:r>
      <w:r>
        <w:rPr/>
        <w:t>público</w:t>
      </w:r>
      <w:r>
        <w:rPr>
          <w:spacing w:val="14"/>
        </w:rPr>
        <w:t> </w:t>
      </w:r>
      <w:r>
        <w:rPr/>
        <w:t>discrecional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mercancías por</w:t>
      </w:r>
      <w:r>
        <w:rPr>
          <w:spacing w:val="-1"/>
        </w:rPr>
        <w:t> </w:t>
      </w:r>
      <w:r>
        <w:rPr/>
        <w:t>carretera en</w:t>
      </w:r>
      <w:r>
        <w:rPr>
          <w:spacing w:val="-1"/>
        </w:rPr>
        <w:t> </w:t>
      </w:r>
      <w:r>
        <w:rPr/>
        <w:t>régimen de</w:t>
      </w:r>
      <w:r>
        <w:rPr>
          <w:spacing w:val="-1"/>
        </w:rPr>
        <w:t> </w:t>
      </w:r>
      <w:r>
        <w:rPr/>
        <w:t>carga completa.</w:t>
      </w:r>
    </w:p>
    <w:p>
      <w:pPr>
        <w:pStyle w:val="BodyText"/>
        <w:spacing w:line="249" w:lineRule="auto"/>
        <w:ind w:right="1273"/>
      </w:pPr>
      <w:r>
        <w:rPr/>
        <w:t>Orden ministerial de 12 de noviembre de 1985 sobre créditos subvencionados para la</w:t>
      </w:r>
      <w:r>
        <w:rPr>
          <w:spacing w:val="1"/>
        </w:rPr>
        <w:t> </w:t>
      </w:r>
      <w:r>
        <w:rPr/>
        <w:t>renovación de</w:t>
      </w:r>
      <w:r>
        <w:rPr>
          <w:spacing w:val="-2"/>
        </w:rPr>
        <w:t> </w:t>
      </w:r>
      <w:r>
        <w:rPr/>
        <w:t>flota.</w:t>
      </w:r>
    </w:p>
    <w:p>
      <w:pPr>
        <w:pStyle w:val="BodyText"/>
        <w:spacing w:line="249" w:lineRule="auto"/>
        <w:ind w:right="1274"/>
      </w:pPr>
      <w:r>
        <w:rPr/>
        <w:t>Orden ministerial de 27 de diciembre de 1985 por la que se modifican los límites de</w:t>
      </w:r>
      <w:r>
        <w:rPr>
          <w:spacing w:val="1"/>
        </w:rPr>
        <w:t> </w:t>
      </w:r>
      <w:r>
        <w:rPr/>
        <w:t>responsabilidad y régimen del transporte de equipajes y encargos con declaración de valor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concesiones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públicos</w:t>
      </w:r>
      <w:r>
        <w:rPr>
          <w:spacing w:val="1"/>
        </w:rPr>
        <w:t> </w:t>
      </w:r>
      <w:r>
        <w:rPr/>
        <w:t>regulares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viajeros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carretera,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percepciones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cobrar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viajeros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no</w:t>
      </w:r>
      <w:r>
        <w:rPr>
          <w:spacing w:val="-3"/>
        </w:rPr>
        <w:t> </w:t>
      </w:r>
      <w:r>
        <w:rPr/>
        <w:t>vayan</w:t>
      </w:r>
      <w:r>
        <w:rPr>
          <w:spacing w:val="-1"/>
        </w:rPr>
        <w:t> </w:t>
      </w:r>
      <w:r>
        <w:rPr/>
        <w:t>provistos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correspondiente</w:t>
      </w:r>
      <w:r>
        <w:rPr>
          <w:spacing w:val="-2"/>
        </w:rPr>
        <w:t> </w:t>
      </w:r>
      <w:r>
        <w:rPr/>
        <w:t>billete.</w:t>
      </w:r>
    </w:p>
    <w:p>
      <w:pPr>
        <w:pStyle w:val="BodyText"/>
        <w:spacing w:line="249" w:lineRule="auto" w:before="3"/>
        <w:ind w:right="1273"/>
      </w:pPr>
      <w:r>
        <w:rPr/>
        <w:t>Orden ministerial de 27 de enero de 1986 sobre prestación de transporte público de</w:t>
      </w:r>
      <w:r>
        <w:rPr>
          <w:spacing w:val="1"/>
        </w:rPr>
        <w:t> </w:t>
      </w:r>
      <w:r>
        <w:rPr/>
        <w:t>mercancías</w:t>
      </w:r>
      <w:r>
        <w:rPr>
          <w:spacing w:val="-1"/>
        </w:rPr>
        <w:t> </w:t>
      </w:r>
      <w:r>
        <w:rPr/>
        <w:t>con autorizaciones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serie DC.</w:t>
      </w:r>
    </w:p>
    <w:p>
      <w:pPr>
        <w:pStyle w:val="BodyText"/>
        <w:spacing w:line="249" w:lineRule="auto"/>
        <w:ind w:right="1273"/>
      </w:pPr>
      <w:r>
        <w:rPr/>
        <w:t>Orden ministerial de 21 de febrero de 1986 que suspende la tramitación de peticiones de</w:t>
      </w:r>
      <w:r>
        <w:rPr>
          <w:spacing w:val="1"/>
        </w:rPr>
        <w:t> </w:t>
      </w:r>
      <w:r>
        <w:rPr/>
        <w:t>autorizaciones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 público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mercancías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carga</w:t>
      </w:r>
      <w:r>
        <w:rPr>
          <w:spacing w:val="-1"/>
        </w:rPr>
        <w:t> </w:t>
      </w:r>
      <w:r>
        <w:rPr/>
        <w:t>fraccionada.</w:t>
      </w:r>
    </w:p>
    <w:p>
      <w:pPr>
        <w:pStyle w:val="BodyText"/>
        <w:spacing w:line="249" w:lineRule="auto"/>
        <w:ind w:right="1274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8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abril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1986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asignación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autorizaciones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contingente</w:t>
      </w:r>
      <w:r>
        <w:rPr>
          <w:spacing w:val="-1"/>
        </w:rPr>
        <w:t> </w:t>
      </w:r>
      <w:r>
        <w:rPr/>
        <w:t>comunitario para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internacional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mercancías.</w:t>
      </w:r>
    </w:p>
    <w:p>
      <w:pPr>
        <w:pStyle w:val="BodyText"/>
        <w:spacing w:line="249" w:lineRule="auto" w:before="1"/>
        <w:ind w:right="1271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28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mayo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1986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modifica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complementa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23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diciembre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1983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otorgamiento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autorizaciones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mercancías.</w:t>
      </w:r>
    </w:p>
    <w:p>
      <w:pPr>
        <w:pStyle w:val="BodyText"/>
        <w:spacing w:line="249" w:lineRule="auto" w:before="3"/>
        <w:ind w:right="1273"/>
      </w:pPr>
      <w:r>
        <w:rPr/>
        <w:t>Orden</w:t>
      </w:r>
      <w:r>
        <w:rPr>
          <w:spacing w:val="41"/>
        </w:rPr>
        <w:t> </w:t>
      </w:r>
      <w:r>
        <w:rPr/>
        <w:t>ministerial</w:t>
      </w:r>
      <w:r>
        <w:rPr>
          <w:spacing w:val="42"/>
        </w:rPr>
        <w:t> </w:t>
      </w:r>
      <w:r>
        <w:rPr/>
        <w:t>de</w:t>
      </w:r>
      <w:r>
        <w:rPr>
          <w:spacing w:val="42"/>
        </w:rPr>
        <w:t> </w:t>
      </w:r>
      <w:r>
        <w:rPr/>
        <w:t>23</w:t>
      </w:r>
      <w:r>
        <w:rPr>
          <w:spacing w:val="42"/>
        </w:rPr>
        <w:t> </w:t>
      </w:r>
      <w:r>
        <w:rPr/>
        <w:t>de</w:t>
      </w:r>
      <w:r>
        <w:rPr>
          <w:spacing w:val="41"/>
        </w:rPr>
        <w:t> </w:t>
      </w:r>
      <w:r>
        <w:rPr/>
        <w:t>julio</w:t>
      </w:r>
      <w:r>
        <w:rPr>
          <w:spacing w:val="42"/>
        </w:rPr>
        <w:t> </w:t>
      </w:r>
      <w:r>
        <w:rPr/>
        <w:t>de</w:t>
      </w:r>
      <w:r>
        <w:rPr>
          <w:spacing w:val="42"/>
        </w:rPr>
        <w:t> </w:t>
      </w:r>
      <w:r>
        <w:rPr/>
        <w:t>1986,</w:t>
      </w:r>
      <w:r>
        <w:rPr>
          <w:spacing w:val="42"/>
        </w:rPr>
        <w:t> </w:t>
      </w:r>
      <w:r>
        <w:rPr/>
        <w:t>por</w:t>
      </w:r>
      <w:r>
        <w:rPr>
          <w:spacing w:val="41"/>
        </w:rPr>
        <w:t> </w:t>
      </w:r>
      <w:r>
        <w:rPr/>
        <w:t>la</w:t>
      </w:r>
      <w:r>
        <w:rPr>
          <w:spacing w:val="42"/>
        </w:rPr>
        <w:t> </w:t>
      </w:r>
      <w:r>
        <w:rPr/>
        <w:t>que</w:t>
      </w:r>
      <w:r>
        <w:rPr>
          <w:spacing w:val="42"/>
        </w:rPr>
        <w:t> </w:t>
      </w:r>
      <w:r>
        <w:rPr/>
        <w:t>se</w:t>
      </w:r>
      <w:r>
        <w:rPr>
          <w:spacing w:val="42"/>
        </w:rPr>
        <w:t> </w:t>
      </w:r>
      <w:r>
        <w:rPr/>
        <w:t>introducen</w:t>
      </w:r>
      <w:r>
        <w:rPr>
          <w:spacing w:val="41"/>
        </w:rPr>
        <w:t> </w:t>
      </w:r>
      <w:r>
        <w:rPr/>
        <w:t>modificaciones</w:t>
      </w:r>
      <w:r>
        <w:rPr>
          <w:spacing w:val="42"/>
        </w:rPr>
        <w:t> </w:t>
      </w:r>
      <w:r>
        <w:rPr/>
        <w:t>y</w:t>
      </w:r>
      <w:r>
        <w:rPr>
          <w:spacing w:val="-53"/>
        </w:rPr>
        <w:t> </w:t>
      </w:r>
      <w:r>
        <w:rPr/>
        <w:t>queda en suspenso temporalmente el punto 9 del artículo 5 de la Orden ministerial de 23 de</w:t>
      </w:r>
      <w:r>
        <w:rPr>
          <w:spacing w:val="1"/>
        </w:rPr>
        <w:t> </w:t>
      </w:r>
      <w:r>
        <w:rPr/>
        <w:t>diciembre de 1983 sobre régimen jurídico de otorgamiento de autorizaciones de transporte</w:t>
      </w:r>
      <w:r>
        <w:rPr>
          <w:spacing w:val="1"/>
        </w:rPr>
        <w:t> </w:t>
      </w:r>
      <w:r>
        <w:rPr/>
        <w:t>público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mercancías.</w:t>
      </w:r>
    </w:p>
    <w:p>
      <w:pPr>
        <w:pStyle w:val="BodyText"/>
        <w:spacing w:line="249" w:lineRule="auto" w:before="3"/>
        <w:ind w:right="1272"/>
      </w:pPr>
      <w:r>
        <w:rPr/>
        <w:t>Orden ministerial de 28 de enero de 1987 sobre el libro de reclamaciones de servicios de</w:t>
      </w:r>
      <w:r>
        <w:rPr>
          <w:spacing w:val="-53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público.</w:t>
      </w:r>
    </w:p>
    <w:p>
      <w:pPr>
        <w:pStyle w:val="BodyText"/>
        <w:spacing w:line="249" w:lineRule="auto"/>
        <w:ind w:right="1273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23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diciembre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1987,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ejecución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sanciones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precintado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vehículos y clausura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locales.</w:t>
      </w:r>
    </w:p>
    <w:p>
      <w:pPr>
        <w:pStyle w:val="BodyText"/>
        <w:spacing w:line="249" w:lineRule="auto" w:before="1"/>
        <w:ind w:right="1272"/>
      </w:pPr>
      <w:r>
        <w:rPr/>
        <w:t>Orden ministerial de 21 de abril de 1988 que regula las pruebas para la obtención del</w:t>
      </w:r>
      <w:r>
        <w:rPr>
          <w:spacing w:val="1"/>
        </w:rPr>
        <w:t> </w:t>
      </w:r>
      <w:r>
        <w:rPr/>
        <w:t>certificado de capacitación para el ejercicio de las profesiones de transportistas, agencias de</w:t>
      </w:r>
      <w:r>
        <w:rPr>
          <w:spacing w:val="1"/>
        </w:rPr>
        <w:t> </w:t>
      </w:r>
      <w:r>
        <w:rPr/>
        <w:t>transporte,</w:t>
      </w:r>
      <w:r>
        <w:rPr>
          <w:spacing w:val="-1"/>
        </w:rPr>
        <w:t> </w:t>
      </w:r>
      <w:r>
        <w:rPr/>
        <w:t>transitario y almacenista-distribuidor.</w:t>
      </w:r>
    </w:p>
    <w:p>
      <w:pPr>
        <w:pStyle w:val="BodyText"/>
        <w:spacing w:line="249" w:lineRule="auto" w:before="3"/>
        <w:ind w:right="1273"/>
      </w:pPr>
      <w:r>
        <w:rPr/>
        <w:t>Orden ministerial de 23 de mayo de 1988 sobre cumplimiento y reconocimiento de la</w:t>
      </w:r>
      <w:r>
        <w:rPr>
          <w:spacing w:val="1"/>
        </w:rPr>
        <w:t> </w:t>
      </w:r>
      <w:r>
        <w:rPr/>
        <w:t>capacitación profesional y de otros requisitos exigibles para el ejercicio de las actividades de</w:t>
      </w:r>
      <w:r>
        <w:rPr>
          <w:spacing w:val="1"/>
        </w:rPr>
        <w:t> </w:t>
      </w:r>
      <w:r>
        <w:rPr/>
        <w:t>transportista,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agencia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transporte,</w:t>
      </w:r>
      <w:r>
        <w:rPr>
          <w:spacing w:val="-1"/>
        </w:rPr>
        <w:t> </w:t>
      </w:r>
      <w:r>
        <w:rPr/>
        <w:t>transitario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almacenista-distribuidor.</w:t>
      </w:r>
    </w:p>
    <w:p>
      <w:pPr>
        <w:pStyle w:val="BodyText"/>
        <w:spacing w:line="249" w:lineRule="auto"/>
        <w:ind w:right="1272"/>
      </w:pPr>
      <w:r>
        <w:rPr/>
        <w:t>Orden</w:t>
      </w:r>
      <w:r>
        <w:rPr>
          <w:spacing w:val="16"/>
        </w:rPr>
        <w:t> </w:t>
      </w:r>
      <w:r>
        <w:rPr/>
        <w:t>ministerial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30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septiembre</w:t>
      </w:r>
      <w:r>
        <w:rPr>
          <w:spacing w:val="16"/>
        </w:rPr>
        <w:t> </w:t>
      </w:r>
      <w:r>
        <w:rPr/>
        <w:t>de</w:t>
      </w:r>
      <w:r>
        <w:rPr>
          <w:spacing w:val="17"/>
        </w:rPr>
        <w:t> </w:t>
      </w:r>
      <w:r>
        <w:rPr/>
        <w:t>1988</w:t>
      </w:r>
      <w:r>
        <w:rPr>
          <w:spacing w:val="16"/>
        </w:rPr>
        <w:t> </w:t>
      </w:r>
      <w:r>
        <w:rPr/>
        <w:t>por</w:t>
      </w:r>
      <w:r>
        <w:rPr>
          <w:spacing w:val="16"/>
        </w:rPr>
        <w:t> </w:t>
      </w:r>
      <w:r>
        <w:rPr/>
        <w:t>la</w:t>
      </w:r>
      <w:r>
        <w:rPr>
          <w:spacing w:val="17"/>
        </w:rPr>
        <w:t> </w:t>
      </w:r>
      <w:r>
        <w:rPr/>
        <w:t>que</w:t>
      </w:r>
      <w:r>
        <w:rPr>
          <w:spacing w:val="16"/>
        </w:rPr>
        <w:t> </w:t>
      </w:r>
      <w:r>
        <w:rPr/>
        <w:t>se</w:t>
      </w:r>
      <w:r>
        <w:rPr>
          <w:spacing w:val="16"/>
        </w:rPr>
        <w:t> </w:t>
      </w:r>
      <w:r>
        <w:rPr/>
        <w:t>aprueba</w:t>
      </w:r>
      <w:r>
        <w:rPr>
          <w:spacing w:val="17"/>
        </w:rPr>
        <w:t> </w:t>
      </w:r>
      <w:r>
        <w:rPr/>
        <w:t>el</w:t>
      </w:r>
      <w:r>
        <w:rPr>
          <w:spacing w:val="16"/>
        </w:rPr>
        <w:t> </w:t>
      </w:r>
      <w:r>
        <w:rPr/>
        <w:t>modelo</w:t>
      </w:r>
      <w:r>
        <w:rPr>
          <w:spacing w:val="16"/>
        </w:rPr>
        <w:t> </w:t>
      </w:r>
      <w:r>
        <w:rPr/>
        <w:t>oficial</w:t>
      </w:r>
      <w:r>
        <w:rPr>
          <w:spacing w:val="-53"/>
        </w:rPr>
        <w:t> </w:t>
      </w:r>
      <w:r>
        <w:rPr/>
        <w:t>de certificado de capacitación profesional para las actividades de transportista, agencia de</w:t>
      </w:r>
      <w:r>
        <w:rPr>
          <w:spacing w:val="1"/>
        </w:rPr>
        <w:t> </w:t>
      </w:r>
      <w:r>
        <w:rPr/>
        <w:t>transporte,</w:t>
      </w:r>
      <w:r>
        <w:rPr>
          <w:spacing w:val="-1"/>
        </w:rPr>
        <w:t> </w:t>
      </w:r>
      <w:r>
        <w:rPr/>
        <w:t>transitario y almacenista</w:t>
      </w:r>
      <w:r>
        <w:rPr>
          <w:spacing w:val="-2"/>
        </w:rPr>
        <w:t> </w:t>
      </w:r>
      <w:r>
        <w:rPr/>
        <w:t>distribuidor.</w:t>
      </w:r>
    </w:p>
    <w:p>
      <w:pPr>
        <w:pStyle w:val="ListParagraph"/>
        <w:numPr>
          <w:ilvl w:val="0"/>
          <w:numId w:val="193"/>
        </w:numPr>
        <w:tabs>
          <w:tab w:pos="1037" w:val="left" w:leader="none"/>
        </w:tabs>
        <w:spacing w:line="240" w:lineRule="auto" w:before="123" w:after="0"/>
        <w:ind w:left="1036" w:right="0" w:hanging="223"/>
        <w:jc w:val="left"/>
        <w:rPr>
          <w:sz w:val="20"/>
        </w:rPr>
      </w:pPr>
      <w:r>
        <w:rPr>
          <w:sz w:val="20"/>
        </w:rPr>
        <w:t>Normas</w:t>
      </w:r>
      <w:r>
        <w:rPr>
          <w:spacing w:val="-4"/>
          <w:sz w:val="20"/>
        </w:rPr>
        <w:t> </w:t>
      </w:r>
      <w:r>
        <w:rPr>
          <w:sz w:val="20"/>
        </w:rPr>
        <w:t>reguladoras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transporte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ferrocarril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quedan</w:t>
      </w:r>
      <w:r>
        <w:rPr>
          <w:spacing w:val="-4"/>
          <w:sz w:val="20"/>
        </w:rPr>
        <w:t> </w:t>
      </w:r>
      <w:r>
        <w:rPr>
          <w:sz w:val="20"/>
        </w:rPr>
        <w:t>derogadas:</w:t>
      </w:r>
    </w:p>
    <w:p>
      <w:pPr>
        <w:pStyle w:val="ListParagraph"/>
        <w:numPr>
          <w:ilvl w:val="0"/>
          <w:numId w:val="195"/>
        </w:numPr>
        <w:tabs>
          <w:tab w:pos="1070" w:val="left" w:leader="none"/>
        </w:tabs>
        <w:spacing w:line="240" w:lineRule="auto" w:before="130" w:after="0"/>
        <w:ind w:left="1069" w:right="0" w:hanging="256"/>
        <w:jc w:val="left"/>
        <w:rPr>
          <w:sz w:val="20"/>
        </w:rPr>
      </w:pPr>
      <w:r>
        <w:rPr>
          <w:sz w:val="20"/>
        </w:rPr>
        <w:t>Decretos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Reales</w:t>
      </w:r>
      <w:r>
        <w:rPr>
          <w:spacing w:val="-6"/>
          <w:sz w:val="20"/>
        </w:rPr>
        <w:t> </w:t>
      </w:r>
      <w:r>
        <w:rPr>
          <w:sz w:val="20"/>
        </w:rPr>
        <w:t>Decretos:</w:t>
      </w:r>
    </w:p>
    <w:p>
      <w:pPr>
        <w:pStyle w:val="BodyText"/>
        <w:spacing w:before="130"/>
        <w:ind w:left="814" w:firstLine="0"/>
        <w:jc w:val="left"/>
      </w:pPr>
      <w:r>
        <w:rPr/>
        <w:t>Real</w:t>
      </w:r>
      <w:r>
        <w:rPr>
          <w:spacing w:val="-5"/>
        </w:rPr>
        <w:t> </w:t>
      </w:r>
      <w:r>
        <w:rPr/>
        <w:t>Decreto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29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abril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1853,</w:t>
      </w:r>
      <w:r>
        <w:rPr>
          <w:spacing w:val="-4"/>
        </w:rPr>
        <w:t> </w:t>
      </w:r>
      <w:r>
        <w:rPr/>
        <w:t>examen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expedientes.</w:t>
      </w:r>
    </w:p>
    <w:p>
      <w:pPr>
        <w:pStyle w:val="BodyText"/>
        <w:spacing w:line="249" w:lineRule="auto" w:before="10"/>
        <w:ind w:right="1263"/>
        <w:jc w:val="left"/>
      </w:pPr>
      <w:r>
        <w:rPr/>
        <w:t>Real</w:t>
      </w:r>
      <w:r>
        <w:rPr>
          <w:spacing w:val="27"/>
        </w:rPr>
        <w:t> </w:t>
      </w:r>
      <w:r>
        <w:rPr/>
        <w:t>Decreto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14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julio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1854,</w:t>
      </w:r>
      <w:r>
        <w:rPr>
          <w:spacing w:val="28"/>
        </w:rPr>
        <w:t> </w:t>
      </w:r>
      <w:r>
        <w:rPr/>
        <w:t>interrupción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servidumbres</w:t>
      </w:r>
      <w:r>
        <w:rPr>
          <w:spacing w:val="28"/>
        </w:rPr>
        <w:t> </w:t>
      </w:r>
      <w:r>
        <w:rPr/>
        <w:t>y</w:t>
      </w:r>
      <w:r>
        <w:rPr>
          <w:spacing w:val="28"/>
        </w:rPr>
        <w:t> </w:t>
      </w:r>
      <w:r>
        <w:rPr/>
        <w:t>caminos</w:t>
      </w:r>
      <w:r>
        <w:rPr>
          <w:spacing w:val="28"/>
        </w:rPr>
        <w:t> </w:t>
      </w:r>
      <w:r>
        <w:rPr/>
        <w:t>para</w:t>
      </w:r>
      <w:r>
        <w:rPr>
          <w:spacing w:val="28"/>
        </w:rPr>
        <w:t> </w:t>
      </w:r>
      <w:r>
        <w:rPr/>
        <w:t>la</w:t>
      </w:r>
      <w:r>
        <w:rPr>
          <w:spacing w:val="-53"/>
        </w:rPr>
        <w:t> </w:t>
      </w:r>
      <w:r>
        <w:rPr/>
        <w:t>construcción de</w:t>
      </w:r>
      <w:r>
        <w:rPr>
          <w:spacing w:val="-2"/>
        </w:rPr>
        <w:t> </w:t>
      </w:r>
      <w:r>
        <w:rPr/>
        <w:t>ferrocarriles.</w:t>
      </w:r>
    </w:p>
    <w:p>
      <w:pPr>
        <w:pStyle w:val="BodyText"/>
        <w:spacing w:line="249" w:lineRule="auto" w:before="1"/>
        <w:ind w:right="1263"/>
        <w:jc w:val="left"/>
      </w:pPr>
      <w:r>
        <w:rPr/>
        <w:t>Real</w:t>
      </w:r>
      <w:r>
        <w:rPr>
          <w:spacing w:val="6"/>
        </w:rPr>
        <w:t> </w:t>
      </w:r>
      <w:r>
        <w:rPr/>
        <w:t>Decreto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15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febrero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1856,</w:t>
      </w:r>
      <w:r>
        <w:rPr>
          <w:spacing w:val="6"/>
        </w:rPr>
        <w:t> </w:t>
      </w:r>
      <w:r>
        <w:rPr/>
        <w:t>pliego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condiciones</w:t>
      </w:r>
      <w:r>
        <w:rPr>
          <w:spacing w:val="6"/>
        </w:rPr>
        <w:t> </w:t>
      </w:r>
      <w:r>
        <w:rPr/>
        <w:t>generales</w:t>
      </w:r>
      <w:r>
        <w:rPr>
          <w:spacing w:val="6"/>
        </w:rPr>
        <w:t> </w:t>
      </w:r>
      <w:r>
        <w:rPr/>
        <w:t>para</w:t>
      </w:r>
      <w:r>
        <w:rPr>
          <w:spacing w:val="6"/>
        </w:rPr>
        <w:t> </w:t>
      </w:r>
      <w:r>
        <w:rPr/>
        <w:t>la</w:t>
      </w:r>
      <w:r>
        <w:rPr>
          <w:spacing w:val="-53"/>
        </w:rPr>
        <w:t> </w:t>
      </w:r>
      <w:r>
        <w:rPr/>
        <w:t>concesión de</w:t>
      </w:r>
      <w:r>
        <w:rPr>
          <w:spacing w:val="-2"/>
        </w:rPr>
        <w:t> </w:t>
      </w:r>
      <w:r>
        <w:rPr/>
        <w:t>ferrocarriles.</w:t>
      </w:r>
    </w:p>
    <w:p>
      <w:pPr>
        <w:pStyle w:val="BodyText"/>
        <w:spacing w:line="249" w:lineRule="auto"/>
        <w:ind w:left="814" w:right="2414" w:firstLine="0"/>
        <w:jc w:val="left"/>
      </w:pPr>
      <w:r>
        <w:rPr/>
        <w:t>Real Decreto de 11 de marzo de 1857, divisiones para el servicio ferroviario.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Decreto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13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febrero de</w:t>
      </w:r>
      <w:r>
        <w:rPr>
          <w:spacing w:val="-2"/>
        </w:rPr>
        <w:t> </w:t>
      </w:r>
      <w:r>
        <w:rPr/>
        <w:t>1866,</w:t>
      </w:r>
      <w:r>
        <w:rPr>
          <w:spacing w:val="-2"/>
        </w:rPr>
        <w:t> </w:t>
      </w:r>
      <w:r>
        <w:rPr/>
        <w:t>carácter 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concesión.</w:t>
      </w:r>
    </w:p>
    <w:p>
      <w:pPr>
        <w:pStyle w:val="BodyText"/>
        <w:spacing w:line="249" w:lineRule="auto"/>
        <w:ind w:left="814" w:right="3636" w:firstLine="0"/>
        <w:jc w:val="left"/>
      </w:pPr>
      <w:r>
        <w:rPr/>
        <w:t>Real Decreto de 19 de enero de 1872, divisiones e inspección.</w:t>
      </w:r>
      <w:r>
        <w:rPr>
          <w:spacing w:val="-53"/>
        </w:rPr>
        <w:t> </w:t>
      </w:r>
      <w:r>
        <w:rPr/>
        <w:t>Decreto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29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mayo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1873,</w:t>
      </w:r>
      <w:r>
        <w:rPr>
          <w:spacing w:val="-3"/>
        </w:rPr>
        <w:t> </w:t>
      </w:r>
      <w:r>
        <w:rPr/>
        <w:t>inspección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vigilancia.</w:t>
      </w:r>
    </w:p>
    <w:p>
      <w:pPr>
        <w:pStyle w:val="BodyText"/>
        <w:spacing w:before="1"/>
        <w:ind w:left="814" w:firstLine="0"/>
        <w:jc w:val="left"/>
      </w:pPr>
      <w:r>
        <w:rPr/>
        <w:t>Decreto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4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octubre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1873,</w:t>
      </w:r>
      <w:r>
        <w:rPr>
          <w:spacing w:val="-3"/>
        </w:rPr>
        <w:t> </w:t>
      </w:r>
      <w:r>
        <w:rPr/>
        <w:t>velocidades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trenes.</w:t>
      </w:r>
    </w:p>
    <w:p>
      <w:pPr>
        <w:spacing w:after="0"/>
        <w:jc w:val="left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before="127"/>
        <w:ind w:left="814" w:firstLine="0"/>
        <w:jc w:val="left"/>
      </w:pPr>
      <w:r>
        <w:rPr/>
        <w:t>Real</w:t>
      </w:r>
      <w:r>
        <w:rPr>
          <w:spacing w:val="-3"/>
        </w:rPr>
        <w:t> </w:t>
      </w:r>
      <w:r>
        <w:rPr/>
        <w:t>Decreto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30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junio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1876,</w:t>
      </w:r>
      <w:r>
        <w:rPr>
          <w:spacing w:val="-3"/>
        </w:rPr>
        <w:t> </w:t>
      </w:r>
      <w:r>
        <w:rPr/>
        <w:t>velocidades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trenes.</w:t>
      </w:r>
    </w:p>
    <w:p>
      <w:pPr>
        <w:pStyle w:val="BodyText"/>
        <w:spacing w:before="10"/>
        <w:ind w:left="814" w:firstLine="0"/>
        <w:jc w:val="left"/>
      </w:pPr>
      <w:r>
        <w:rPr/>
        <w:t>Real</w:t>
      </w:r>
      <w:r>
        <w:rPr>
          <w:spacing w:val="-5"/>
        </w:rPr>
        <w:t> </w:t>
      </w:r>
      <w:r>
        <w:rPr/>
        <w:t>Decreto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6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julio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1877,</w:t>
      </w:r>
      <w:r>
        <w:rPr>
          <w:spacing w:val="-4"/>
        </w:rPr>
        <w:t> </w:t>
      </w:r>
      <w:r>
        <w:rPr/>
        <w:t>inspección</w:t>
      </w:r>
      <w:r>
        <w:rPr>
          <w:spacing w:val="-5"/>
        </w:rPr>
        <w:t> </w:t>
      </w:r>
      <w:r>
        <w:rPr/>
        <w:t>y</w:t>
      </w:r>
      <w:r>
        <w:rPr>
          <w:spacing w:val="-3"/>
        </w:rPr>
        <w:t> </w:t>
      </w:r>
      <w:r>
        <w:rPr/>
        <w:t>vigilancia</w:t>
      </w:r>
      <w:r>
        <w:rPr>
          <w:spacing w:val="-4"/>
        </w:rPr>
        <w:t> </w:t>
      </w:r>
      <w:r>
        <w:rPr/>
        <w:t>administrativa.</w:t>
      </w:r>
    </w:p>
    <w:p>
      <w:pPr>
        <w:pStyle w:val="BodyText"/>
        <w:spacing w:line="249" w:lineRule="auto" w:before="10"/>
        <w:ind w:left="814" w:right="1263" w:firstLine="0"/>
        <w:jc w:val="left"/>
      </w:pPr>
      <w:r>
        <w:rPr/>
        <w:t>Real Decreto de 24 de mayo de 1878, Reglamento de la Ley General de Ferrocarriles.</w:t>
      </w:r>
      <w:r>
        <w:rPr>
          <w:spacing w:val="1"/>
        </w:rPr>
        <w:t> </w:t>
      </w:r>
      <w:r>
        <w:rPr/>
        <w:t>Capítulos</w:t>
      </w:r>
      <w:r>
        <w:rPr>
          <w:spacing w:val="32"/>
        </w:rPr>
        <w:t> </w:t>
      </w:r>
      <w:r>
        <w:rPr/>
        <w:t>I,</w:t>
      </w:r>
      <w:r>
        <w:rPr>
          <w:spacing w:val="32"/>
        </w:rPr>
        <w:t> </w:t>
      </w:r>
      <w:r>
        <w:rPr/>
        <w:t>II,</w:t>
      </w:r>
      <w:r>
        <w:rPr>
          <w:spacing w:val="32"/>
        </w:rPr>
        <w:t> </w:t>
      </w:r>
      <w:r>
        <w:rPr/>
        <w:t>IX</w:t>
      </w:r>
      <w:r>
        <w:rPr>
          <w:spacing w:val="33"/>
        </w:rPr>
        <w:t> </w:t>
      </w:r>
      <w:r>
        <w:rPr/>
        <w:t>y</w:t>
      </w:r>
      <w:r>
        <w:rPr>
          <w:spacing w:val="32"/>
        </w:rPr>
        <w:t> </w:t>
      </w:r>
      <w:r>
        <w:rPr/>
        <w:t>X</w:t>
      </w:r>
      <w:r>
        <w:rPr>
          <w:spacing w:val="32"/>
        </w:rPr>
        <w:t> </w:t>
      </w:r>
      <w:r>
        <w:rPr/>
        <w:t>del</w:t>
      </w:r>
      <w:r>
        <w:rPr>
          <w:spacing w:val="33"/>
        </w:rPr>
        <w:t> </w:t>
      </w:r>
      <w:r>
        <w:rPr/>
        <w:t>Real</w:t>
      </w:r>
      <w:r>
        <w:rPr>
          <w:spacing w:val="32"/>
        </w:rPr>
        <w:t> </w:t>
      </w:r>
      <w:r>
        <w:rPr/>
        <w:t>Decreto</w:t>
      </w:r>
      <w:r>
        <w:rPr>
          <w:spacing w:val="32"/>
        </w:rPr>
        <w:t> </w:t>
      </w:r>
      <w:r>
        <w:rPr/>
        <w:t>de</w:t>
      </w:r>
      <w:r>
        <w:rPr>
          <w:spacing w:val="33"/>
        </w:rPr>
        <w:t> </w:t>
      </w:r>
      <w:r>
        <w:rPr/>
        <w:t>8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septiembre</w:t>
      </w:r>
      <w:r>
        <w:rPr>
          <w:spacing w:val="33"/>
        </w:rPr>
        <w:t> </w:t>
      </w:r>
      <w:r>
        <w:rPr/>
        <w:t>de</w:t>
      </w:r>
      <w:r>
        <w:rPr>
          <w:spacing w:val="32"/>
        </w:rPr>
        <w:t> </w:t>
      </w:r>
      <w:r>
        <w:rPr/>
        <w:t>1878,</w:t>
      </w:r>
      <w:r>
        <w:rPr>
          <w:spacing w:val="32"/>
        </w:rPr>
        <w:t> </w:t>
      </w:r>
      <w:r>
        <w:rPr/>
        <w:t>Reglamento</w:t>
      </w:r>
      <w:r>
        <w:rPr>
          <w:spacing w:val="33"/>
        </w:rPr>
        <w:t> </w:t>
      </w:r>
      <w:r>
        <w:rPr/>
        <w:t>de</w:t>
      </w:r>
    </w:p>
    <w:p>
      <w:pPr>
        <w:pStyle w:val="BodyText"/>
        <w:spacing w:before="1"/>
        <w:ind w:firstLine="0"/>
        <w:jc w:val="left"/>
      </w:pPr>
      <w:r>
        <w:rPr/>
        <w:t>Policía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Ferrocarriles.</w:t>
      </w:r>
    </w:p>
    <w:p>
      <w:pPr>
        <w:pStyle w:val="BodyText"/>
        <w:spacing w:before="10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Decreto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8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agosto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1882,</w:t>
      </w:r>
      <w:r>
        <w:rPr>
          <w:spacing w:val="-3"/>
        </w:rPr>
        <w:t> </w:t>
      </w:r>
      <w:r>
        <w:rPr/>
        <w:t>rebajas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los</w:t>
      </w:r>
      <w:r>
        <w:rPr>
          <w:spacing w:val="-3"/>
        </w:rPr>
        <w:t> </w:t>
      </w:r>
      <w:r>
        <w:rPr/>
        <w:t>braceros.</w:t>
      </w:r>
    </w:p>
    <w:p>
      <w:pPr>
        <w:pStyle w:val="BodyText"/>
        <w:spacing w:before="10"/>
        <w:ind w:left="814" w:firstLine="0"/>
        <w:jc w:val="left"/>
      </w:pPr>
      <w:r>
        <w:rPr/>
        <w:t>Real</w:t>
      </w:r>
      <w:r>
        <w:rPr>
          <w:spacing w:val="-5"/>
        </w:rPr>
        <w:t> </w:t>
      </w:r>
      <w:r>
        <w:rPr/>
        <w:t>Decreto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18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julio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1889,</w:t>
      </w:r>
      <w:r>
        <w:rPr>
          <w:spacing w:val="-4"/>
        </w:rPr>
        <w:t> </w:t>
      </w:r>
      <w:r>
        <w:rPr/>
        <w:t>nuevas</w:t>
      </w:r>
      <w:r>
        <w:rPr>
          <w:spacing w:val="-4"/>
        </w:rPr>
        <w:t> </w:t>
      </w:r>
      <w:r>
        <w:rPr/>
        <w:t>bases</w:t>
      </w:r>
      <w:r>
        <w:rPr>
          <w:spacing w:val="-4"/>
        </w:rPr>
        <w:t> </w:t>
      </w:r>
      <w:r>
        <w:rPr/>
        <w:t>sobre</w:t>
      </w:r>
      <w:r>
        <w:rPr>
          <w:spacing w:val="-3"/>
        </w:rPr>
        <w:t> </w:t>
      </w:r>
      <w:r>
        <w:rPr/>
        <w:t>la</w:t>
      </w:r>
      <w:r>
        <w:rPr>
          <w:spacing w:val="-5"/>
        </w:rPr>
        <w:t> </w:t>
      </w:r>
      <w:r>
        <w:rPr/>
        <w:t>inspección.</w:t>
      </w:r>
    </w:p>
    <w:p>
      <w:pPr>
        <w:pStyle w:val="BodyText"/>
        <w:spacing w:line="249" w:lineRule="auto" w:before="10"/>
        <w:ind w:right="1263"/>
        <w:jc w:val="left"/>
      </w:pPr>
      <w:r>
        <w:rPr/>
        <w:t>Real</w:t>
      </w:r>
      <w:r>
        <w:rPr>
          <w:spacing w:val="5"/>
        </w:rPr>
        <w:t> </w:t>
      </w:r>
      <w:r>
        <w:rPr/>
        <w:t>Decreto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24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marzo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1891,</w:t>
      </w:r>
      <w:r>
        <w:rPr>
          <w:spacing w:val="5"/>
        </w:rPr>
        <w:t> </w:t>
      </w:r>
      <w:r>
        <w:rPr/>
        <w:t>Reglamento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transporte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mercancías</w:t>
      </w:r>
      <w:r>
        <w:rPr>
          <w:spacing w:val="-53"/>
        </w:rPr>
        <w:t> </w:t>
      </w:r>
      <w:r>
        <w:rPr/>
        <w:t>inflamables.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3"/>
        </w:rPr>
        <w:t> </w:t>
      </w:r>
      <w:r>
        <w:rPr/>
        <w:t>Decreto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19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agosto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1891,</w:t>
      </w:r>
      <w:r>
        <w:rPr>
          <w:spacing w:val="-2"/>
        </w:rPr>
        <w:t> </w:t>
      </w:r>
      <w:r>
        <w:rPr/>
        <w:t>conducción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correo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servicio</w:t>
      </w:r>
      <w:r>
        <w:rPr>
          <w:spacing w:val="-2"/>
        </w:rPr>
        <w:t> </w:t>
      </w:r>
      <w:r>
        <w:rPr/>
        <w:t>telegráfico.</w:t>
      </w:r>
    </w:p>
    <w:p>
      <w:pPr>
        <w:pStyle w:val="BodyText"/>
        <w:spacing w:line="249" w:lineRule="auto" w:before="10"/>
        <w:ind w:right="1263"/>
        <w:jc w:val="left"/>
      </w:pPr>
      <w:r>
        <w:rPr/>
        <w:t>Real</w:t>
      </w:r>
      <w:r>
        <w:rPr>
          <w:spacing w:val="16"/>
        </w:rPr>
        <w:t> </w:t>
      </w:r>
      <w:r>
        <w:rPr/>
        <w:t>Decreto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1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septiembre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1895,</w:t>
      </w:r>
      <w:r>
        <w:rPr>
          <w:spacing w:val="17"/>
        </w:rPr>
        <w:t> </w:t>
      </w:r>
      <w:r>
        <w:rPr/>
        <w:t>inspección</w:t>
      </w:r>
      <w:r>
        <w:rPr>
          <w:spacing w:val="17"/>
        </w:rPr>
        <w:t> </w:t>
      </w:r>
      <w:r>
        <w:rPr/>
        <w:t>administrativa</w:t>
      </w:r>
      <w:r>
        <w:rPr>
          <w:spacing w:val="17"/>
        </w:rPr>
        <w:t> </w:t>
      </w:r>
      <w:r>
        <w:rPr/>
        <w:t>e</w:t>
      </w:r>
      <w:r>
        <w:rPr>
          <w:spacing w:val="17"/>
        </w:rPr>
        <w:t> </w:t>
      </w:r>
      <w:r>
        <w:rPr/>
        <w:t>intervención</w:t>
      </w:r>
      <w:r>
        <w:rPr>
          <w:spacing w:val="17"/>
        </w:rPr>
        <w:t> </w:t>
      </w:r>
      <w:r>
        <w:rPr/>
        <w:t>del</w:t>
      </w:r>
      <w:r>
        <w:rPr>
          <w:spacing w:val="-53"/>
        </w:rPr>
        <w:t> </w:t>
      </w:r>
      <w:r>
        <w:rPr/>
        <w:t>Estado.</w:t>
      </w:r>
    </w:p>
    <w:p>
      <w:pPr>
        <w:pStyle w:val="BodyText"/>
        <w:spacing w:line="249" w:lineRule="auto"/>
        <w:ind w:left="814" w:right="1313" w:firstLine="0"/>
        <w:jc w:val="left"/>
      </w:pPr>
      <w:r>
        <w:rPr/>
        <w:t>Real Decreto de 15 de septiembre de 1895, Reglamento para la Intervención del Estado.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Decreto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7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junio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1898,</w:t>
      </w:r>
      <w:r>
        <w:rPr>
          <w:spacing w:val="-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correo.</w:t>
      </w:r>
    </w:p>
    <w:p>
      <w:pPr>
        <w:pStyle w:val="BodyText"/>
        <w:spacing w:before="1"/>
        <w:ind w:left="814" w:firstLine="0"/>
        <w:jc w:val="left"/>
      </w:pPr>
      <w:r>
        <w:rPr/>
        <w:t>Real</w:t>
      </w:r>
      <w:r>
        <w:rPr>
          <w:spacing w:val="-5"/>
        </w:rPr>
        <w:t> </w:t>
      </w:r>
      <w:r>
        <w:rPr/>
        <w:t>Decreto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14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agosto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1899,</w:t>
      </w:r>
      <w:r>
        <w:rPr>
          <w:spacing w:val="-4"/>
        </w:rPr>
        <w:t> </w:t>
      </w:r>
      <w:r>
        <w:rPr/>
        <w:t>reorganiza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inspección.</w:t>
      </w:r>
    </w:p>
    <w:p>
      <w:pPr>
        <w:pStyle w:val="BodyText"/>
        <w:spacing w:line="249" w:lineRule="auto" w:before="10"/>
        <w:ind w:left="814" w:right="1558" w:firstLine="0"/>
        <w:jc w:val="left"/>
      </w:pPr>
      <w:r>
        <w:rPr/>
        <w:t>Real Decreto de 15 de diciembre de 1899, concesiones y obras de tranvías eléctricos.</w:t>
      </w:r>
      <w:r>
        <w:rPr>
          <w:spacing w:val="-53"/>
        </w:rPr>
        <w:t> </w:t>
      </w:r>
      <w:r>
        <w:rPr/>
        <w:t>Real</w:t>
      </w:r>
      <w:r>
        <w:rPr>
          <w:spacing w:val="-3"/>
        </w:rPr>
        <w:t> </w:t>
      </w:r>
      <w:r>
        <w:rPr/>
        <w:t>Decreto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15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febrero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1901,</w:t>
      </w:r>
      <w:r>
        <w:rPr>
          <w:spacing w:val="-2"/>
        </w:rPr>
        <w:t> </w:t>
      </w:r>
      <w:r>
        <w:rPr/>
        <w:t>abandono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servicio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agentes.</w:t>
      </w:r>
    </w:p>
    <w:p>
      <w:pPr>
        <w:pStyle w:val="BodyText"/>
        <w:spacing w:line="249" w:lineRule="auto"/>
        <w:ind w:left="814" w:right="3781" w:firstLine="0"/>
        <w:jc w:val="left"/>
      </w:pPr>
      <w:r>
        <w:rPr/>
        <w:t>Real Decreto de 15 de mayo de 1907, traslado de dementes.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Decreto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20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marzo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1908,</w:t>
      </w:r>
      <w:r>
        <w:rPr>
          <w:spacing w:val="-1"/>
        </w:rPr>
        <w:t> </w:t>
      </w:r>
      <w:r>
        <w:rPr/>
        <w:t>tranvías.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3"/>
        </w:rPr>
        <w:t> </w:t>
      </w:r>
      <w:r>
        <w:rPr/>
        <w:t>Decreto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17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junio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1910,</w:t>
      </w:r>
      <w:r>
        <w:rPr>
          <w:spacing w:val="-3"/>
        </w:rPr>
        <w:t> </w:t>
      </w:r>
      <w:r>
        <w:rPr/>
        <w:t>fianzas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subastas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tranvías.</w:t>
      </w:r>
    </w:p>
    <w:p>
      <w:pPr>
        <w:pStyle w:val="BodyText"/>
        <w:spacing w:line="249" w:lineRule="auto" w:before="10"/>
        <w:ind w:right="1263"/>
        <w:jc w:val="left"/>
      </w:pPr>
      <w:r>
        <w:rPr/>
        <w:t>Real</w:t>
      </w:r>
      <w:r>
        <w:rPr>
          <w:spacing w:val="41"/>
        </w:rPr>
        <w:t> </w:t>
      </w:r>
      <w:r>
        <w:rPr/>
        <w:t>Decreto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12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agosto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1912,</w:t>
      </w:r>
      <w:r>
        <w:rPr>
          <w:spacing w:val="41"/>
        </w:rPr>
        <w:t> </w:t>
      </w:r>
      <w:r>
        <w:rPr/>
        <w:t>Reglamento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Ferrocarriles</w:t>
      </w:r>
      <w:r>
        <w:rPr>
          <w:spacing w:val="41"/>
        </w:rPr>
        <w:t> </w:t>
      </w:r>
      <w:r>
        <w:rPr/>
        <w:t>Secundarios</w:t>
      </w:r>
      <w:r>
        <w:rPr>
          <w:spacing w:val="41"/>
        </w:rPr>
        <w:t> </w:t>
      </w:r>
      <w:r>
        <w:rPr/>
        <w:t>y</w:t>
      </w:r>
      <w:r>
        <w:rPr>
          <w:spacing w:val="-53"/>
        </w:rPr>
        <w:t> </w:t>
      </w:r>
      <w:r>
        <w:rPr/>
        <w:t>Estratégicos.</w:t>
      </w:r>
    </w:p>
    <w:p>
      <w:pPr>
        <w:pStyle w:val="BodyText"/>
        <w:spacing w:line="249" w:lineRule="auto" w:before="1"/>
        <w:ind w:left="814" w:right="3103" w:firstLine="0"/>
        <w:jc w:val="left"/>
      </w:pPr>
      <w:r>
        <w:rPr/>
        <w:t>Real Decreto de 4 de octubre de 1912, Reglamento de Ferrocarriles.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Decreto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5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mayo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1913,</w:t>
      </w:r>
      <w:r>
        <w:rPr>
          <w:spacing w:val="-2"/>
        </w:rPr>
        <w:t> </w:t>
      </w:r>
      <w:r>
        <w:rPr/>
        <w:t>conducción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presos.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3"/>
        </w:rPr>
        <w:t> </w:t>
      </w:r>
      <w:r>
        <w:rPr/>
        <w:t>Decreto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17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junio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1913,</w:t>
      </w:r>
      <w:r>
        <w:rPr>
          <w:spacing w:val="-3"/>
        </w:rPr>
        <w:t> </w:t>
      </w:r>
      <w:r>
        <w:rPr/>
        <w:t>subastas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concesiones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tranvías.</w:t>
      </w:r>
    </w:p>
    <w:p>
      <w:pPr>
        <w:pStyle w:val="BodyText"/>
        <w:spacing w:line="249" w:lineRule="auto" w:before="10"/>
        <w:ind w:right="1263"/>
        <w:jc w:val="left"/>
      </w:pPr>
      <w:r>
        <w:rPr/>
        <w:t>Real</w:t>
      </w:r>
      <w:r>
        <w:rPr>
          <w:spacing w:val="8"/>
        </w:rPr>
        <w:t> </w:t>
      </w:r>
      <w:r>
        <w:rPr/>
        <w:t>Decreto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22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septiembre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1917,</w:t>
      </w:r>
      <w:r>
        <w:rPr>
          <w:spacing w:val="8"/>
        </w:rPr>
        <w:t> </w:t>
      </w:r>
      <w:r>
        <w:rPr/>
        <w:t>resguardos</w:t>
      </w:r>
      <w:r>
        <w:rPr>
          <w:spacing w:val="9"/>
        </w:rPr>
        <w:t> </w:t>
      </w:r>
      <w:r>
        <w:rPr/>
        <w:t>nominativos</w:t>
      </w:r>
      <w:r>
        <w:rPr>
          <w:spacing w:val="9"/>
        </w:rPr>
        <w:t> </w:t>
      </w:r>
      <w:r>
        <w:rPr/>
        <w:t>garantía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interés</w:t>
      </w:r>
      <w:r>
        <w:rPr>
          <w:spacing w:val="-52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ferrocarriles secundarios y estratégicos.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Decreto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9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marzo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1917,</w:t>
      </w:r>
      <w:r>
        <w:rPr>
          <w:spacing w:val="-3"/>
        </w:rPr>
        <w:t> </w:t>
      </w:r>
      <w:r>
        <w:rPr/>
        <w:t>medidas</w:t>
      </w:r>
      <w:r>
        <w:rPr>
          <w:spacing w:val="-2"/>
        </w:rPr>
        <w:t> </w:t>
      </w:r>
      <w:r>
        <w:rPr/>
        <w:t>para</w:t>
      </w:r>
      <w:r>
        <w:rPr>
          <w:spacing w:val="-3"/>
        </w:rPr>
        <w:t> </w:t>
      </w:r>
      <w:r>
        <w:rPr/>
        <w:t>acrecentar</w:t>
      </w:r>
      <w:r>
        <w:rPr>
          <w:spacing w:val="-4"/>
        </w:rPr>
        <w:t> </w:t>
      </w:r>
      <w:r>
        <w:rPr/>
        <w:t>el</w:t>
      </w:r>
      <w:r>
        <w:rPr>
          <w:spacing w:val="-3"/>
        </w:rPr>
        <w:t> </w:t>
      </w:r>
      <w:r>
        <w:rPr/>
        <w:t>material.</w:t>
      </w:r>
    </w:p>
    <w:p>
      <w:pPr>
        <w:pStyle w:val="BodyText"/>
        <w:spacing w:line="249" w:lineRule="auto" w:before="10"/>
        <w:ind w:right="1263"/>
        <w:jc w:val="left"/>
      </w:pPr>
      <w:r>
        <w:rPr/>
        <w:t>Real</w:t>
      </w:r>
      <w:r>
        <w:rPr>
          <w:spacing w:val="8"/>
        </w:rPr>
        <w:t> </w:t>
      </w:r>
      <w:r>
        <w:rPr/>
        <w:t>Decreto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22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septiembre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1917,</w:t>
      </w:r>
      <w:r>
        <w:rPr>
          <w:spacing w:val="9"/>
        </w:rPr>
        <w:t> </w:t>
      </w:r>
      <w:r>
        <w:rPr/>
        <w:t>reglamentación</w:t>
      </w:r>
      <w:r>
        <w:rPr>
          <w:spacing w:val="9"/>
        </w:rPr>
        <w:t> </w:t>
      </w:r>
      <w:r>
        <w:rPr/>
        <w:t>del</w:t>
      </w:r>
      <w:r>
        <w:rPr>
          <w:spacing w:val="9"/>
        </w:rPr>
        <w:t> </w:t>
      </w:r>
      <w:r>
        <w:rPr/>
        <w:t>artículo</w:t>
      </w:r>
      <w:r>
        <w:rPr>
          <w:spacing w:val="8"/>
        </w:rPr>
        <w:t> </w:t>
      </w:r>
      <w:r>
        <w:rPr/>
        <w:t>17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la</w:t>
      </w:r>
      <w:r>
        <w:rPr>
          <w:spacing w:val="9"/>
        </w:rPr>
        <w:t> </w:t>
      </w:r>
      <w:r>
        <w:rPr/>
        <w:t>Ley</w:t>
      </w:r>
      <w:r>
        <w:rPr>
          <w:spacing w:val="9"/>
        </w:rPr>
        <w:t> </w:t>
      </w:r>
      <w:r>
        <w:rPr/>
        <w:t>de</w:t>
      </w:r>
      <w:r>
        <w:rPr>
          <w:spacing w:val="-52"/>
        </w:rPr>
        <w:t> </w:t>
      </w:r>
      <w:r>
        <w:rPr/>
        <w:t>23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febrero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1912,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modificaba la</w:t>
      </w:r>
      <w:r>
        <w:rPr>
          <w:spacing w:val="-2"/>
        </w:rPr>
        <w:t> </w:t>
      </w:r>
      <w:r>
        <w:rPr/>
        <w:t>Ley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Ferrocarriles Secundarios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Estratégicos.</w:t>
      </w:r>
    </w:p>
    <w:p>
      <w:pPr>
        <w:pStyle w:val="BodyText"/>
        <w:spacing w:line="249" w:lineRule="auto" w:before="1"/>
        <w:ind w:left="814" w:right="3103" w:firstLine="0"/>
        <w:jc w:val="left"/>
      </w:pPr>
      <w:r>
        <w:rPr/>
        <w:t>Real Decreto de 1 de diciembre de 1917, requisición y estadística.</w:t>
      </w:r>
      <w:r>
        <w:rPr>
          <w:spacing w:val="1"/>
        </w:rPr>
        <w:t> </w:t>
      </w:r>
      <w:r>
        <w:rPr/>
        <w:t>Real</w:t>
      </w:r>
      <w:r>
        <w:rPr>
          <w:spacing w:val="-4"/>
        </w:rPr>
        <w:t> </w:t>
      </w:r>
      <w:r>
        <w:rPr/>
        <w:t>Decreto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13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diciembre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1917,</w:t>
      </w:r>
      <w:r>
        <w:rPr>
          <w:spacing w:val="-4"/>
        </w:rPr>
        <w:t> </w:t>
      </w:r>
      <w:r>
        <w:rPr/>
        <w:t>facturación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carbones.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19"/>
        </w:rPr>
        <w:t> </w:t>
      </w:r>
      <w:r>
        <w:rPr/>
        <w:t>Decreto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21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diciembre</w:t>
      </w:r>
      <w:r>
        <w:rPr>
          <w:spacing w:val="18"/>
        </w:rPr>
        <w:t> </w:t>
      </w:r>
      <w:r>
        <w:rPr/>
        <w:t>de</w:t>
      </w:r>
      <w:r>
        <w:rPr>
          <w:spacing w:val="19"/>
        </w:rPr>
        <w:t> </w:t>
      </w:r>
      <w:r>
        <w:rPr/>
        <w:t>1917,</w:t>
      </w:r>
      <w:r>
        <w:rPr>
          <w:spacing w:val="19"/>
        </w:rPr>
        <w:t> </w:t>
      </w:r>
      <w:r>
        <w:rPr/>
        <w:t>intervención</w:t>
      </w:r>
      <w:r>
        <w:rPr>
          <w:spacing w:val="19"/>
        </w:rPr>
        <w:t> </w:t>
      </w:r>
      <w:r>
        <w:rPr/>
        <w:t>del</w:t>
      </w:r>
      <w:r>
        <w:rPr>
          <w:spacing w:val="19"/>
        </w:rPr>
        <w:t> </w:t>
      </w:r>
      <w:r>
        <w:rPr/>
        <w:t>Estado</w:t>
      </w:r>
      <w:r>
        <w:rPr>
          <w:spacing w:val="19"/>
        </w:rPr>
        <w:t> </w:t>
      </w:r>
      <w:r>
        <w:rPr/>
        <w:t>en</w:t>
      </w:r>
      <w:r>
        <w:rPr>
          <w:spacing w:val="19"/>
        </w:rPr>
        <w:t> </w:t>
      </w:r>
      <w:r>
        <w:rPr/>
        <w:t>las</w:t>
      </w:r>
      <w:r>
        <w:rPr>
          <w:spacing w:val="19"/>
        </w:rPr>
        <w:t> </w:t>
      </w:r>
      <w:r>
        <w:rPr/>
        <w:t>fábricas</w:t>
      </w:r>
      <w:r>
        <w:rPr>
          <w:spacing w:val="19"/>
        </w:rPr>
        <w:t> </w:t>
      </w:r>
      <w:r>
        <w:rPr/>
        <w:t>que</w:t>
      </w:r>
      <w:r>
        <w:rPr>
          <w:spacing w:val="-52"/>
        </w:rPr>
        <w:t> </w:t>
      </w:r>
      <w:r>
        <w:rPr/>
        <w:t>construyen material ferroviario.</w:t>
      </w:r>
    </w:p>
    <w:p>
      <w:pPr>
        <w:pStyle w:val="BodyText"/>
        <w:spacing w:line="249" w:lineRule="auto" w:before="1"/>
        <w:ind w:left="814" w:right="1391" w:firstLine="0"/>
        <w:jc w:val="left"/>
      </w:pPr>
      <w:r>
        <w:rPr/>
        <w:t>Real Decreto de 10 de enero de 1918, retraso injustificado de los trenes de mercancías.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Decreto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15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febrero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1918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descongestionar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tráfico.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13"/>
        </w:rPr>
        <w:t> </w:t>
      </w:r>
      <w:r>
        <w:rPr/>
        <w:t>Decreto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15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/>
        <w:t>febrero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1918,</w:t>
      </w:r>
      <w:r>
        <w:rPr>
          <w:spacing w:val="13"/>
        </w:rPr>
        <w:t> </w:t>
      </w:r>
      <w:r>
        <w:rPr/>
        <w:t>tráfico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/>
        <w:t>mercancías</w:t>
      </w:r>
      <w:r>
        <w:rPr>
          <w:spacing w:val="13"/>
        </w:rPr>
        <w:t> </w:t>
      </w:r>
      <w:r>
        <w:rPr/>
        <w:t>en</w:t>
      </w:r>
      <w:r>
        <w:rPr>
          <w:spacing w:val="13"/>
        </w:rPr>
        <w:t> </w:t>
      </w:r>
      <w:r>
        <w:rPr/>
        <w:t>las</w:t>
      </w:r>
      <w:r>
        <w:rPr>
          <w:spacing w:val="13"/>
        </w:rPr>
        <w:t> </w:t>
      </w:r>
      <w:r>
        <w:rPr/>
        <w:t>zonas</w:t>
      </w:r>
      <w:r>
        <w:rPr>
          <w:spacing w:val="13"/>
        </w:rPr>
        <w:t> </w:t>
      </w:r>
      <w:r>
        <w:rPr/>
        <w:t>próximas</w:t>
      </w:r>
      <w:r>
        <w:rPr>
          <w:spacing w:val="14"/>
        </w:rPr>
        <w:t> </w:t>
      </w:r>
      <w:r>
        <w:rPr/>
        <w:t>a</w:t>
      </w:r>
      <w:r>
        <w:rPr>
          <w:spacing w:val="-53"/>
        </w:rPr>
        <w:t> </w:t>
      </w:r>
      <w:r>
        <w:rPr/>
        <w:t>las</w:t>
      </w:r>
      <w:r>
        <w:rPr>
          <w:spacing w:val="-2"/>
        </w:rPr>
        <w:t> </w:t>
      </w:r>
      <w:r>
        <w:rPr/>
        <w:t>costas.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39"/>
        </w:rPr>
        <w:t> </w:t>
      </w:r>
      <w:r>
        <w:rPr/>
        <w:t>Decreto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14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marzo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1918,</w:t>
      </w:r>
      <w:r>
        <w:rPr>
          <w:spacing w:val="40"/>
        </w:rPr>
        <w:t> </w:t>
      </w:r>
      <w:r>
        <w:rPr/>
        <w:t>ferrocarriles</w:t>
      </w:r>
      <w:r>
        <w:rPr>
          <w:spacing w:val="40"/>
        </w:rPr>
        <w:t> </w:t>
      </w:r>
      <w:r>
        <w:rPr/>
        <w:t>para</w:t>
      </w:r>
      <w:r>
        <w:rPr>
          <w:spacing w:val="39"/>
        </w:rPr>
        <w:t> </w:t>
      </w:r>
      <w:r>
        <w:rPr/>
        <w:t>el</w:t>
      </w:r>
      <w:r>
        <w:rPr>
          <w:spacing w:val="40"/>
        </w:rPr>
        <w:t> </w:t>
      </w:r>
      <w:r>
        <w:rPr/>
        <w:t>servicio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las</w:t>
      </w:r>
      <w:r>
        <w:rPr>
          <w:spacing w:val="40"/>
        </w:rPr>
        <w:t> </w:t>
      </w:r>
      <w:r>
        <w:rPr/>
        <w:t>cuencas</w:t>
      </w:r>
      <w:r>
        <w:rPr>
          <w:spacing w:val="-52"/>
        </w:rPr>
        <w:t> </w:t>
      </w:r>
      <w:r>
        <w:rPr/>
        <w:t>carboníferas.</w:t>
      </w:r>
    </w:p>
    <w:p>
      <w:pPr>
        <w:pStyle w:val="BodyText"/>
        <w:spacing w:before="1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Decreto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28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junio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1918,</w:t>
      </w:r>
      <w:r>
        <w:rPr>
          <w:spacing w:val="-3"/>
        </w:rPr>
        <w:t> </w:t>
      </w:r>
      <w:r>
        <w:rPr/>
        <w:t>parcelas</w:t>
      </w:r>
      <w:r>
        <w:rPr>
          <w:spacing w:val="-3"/>
        </w:rPr>
        <w:t> </w:t>
      </w:r>
      <w:r>
        <w:rPr/>
        <w:t>segregadas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vías</w:t>
      </w:r>
      <w:r>
        <w:rPr>
          <w:spacing w:val="-2"/>
        </w:rPr>
        <w:t> </w:t>
      </w:r>
      <w:r>
        <w:rPr/>
        <w:t>férreas.</w:t>
      </w:r>
    </w:p>
    <w:p>
      <w:pPr>
        <w:pStyle w:val="BodyText"/>
        <w:spacing w:line="249" w:lineRule="auto" w:before="10"/>
        <w:ind w:left="814" w:right="1524" w:firstLine="0"/>
        <w:jc w:val="left"/>
      </w:pPr>
      <w:r>
        <w:rPr/>
        <w:t>Real Decreto de 5 de septiembre de 1918, abastecimiento de aguas para ferrocarriles.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Decreto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29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septiembre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1918,</w:t>
      </w:r>
      <w:r>
        <w:rPr>
          <w:spacing w:val="-2"/>
        </w:rPr>
        <w:t> </w:t>
      </w:r>
      <w:r>
        <w:rPr/>
        <w:t>interventores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Estado.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Decreto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16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octubre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1918,</w:t>
      </w:r>
      <w:r>
        <w:rPr>
          <w:spacing w:val="-3"/>
        </w:rPr>
        <w:t> </w:t>
      </w:r>
      <w:r>
        <w:rPr/>
        <w:t>velocidad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tranvías.</w:t>
      </w:r>
    </w:p>
    <w:p>
      <w:pPr>
        <w:pStyle w:val="BodyText"/>
        <w:spacing w:line="249" w:lineRule="auto" w:before="10"/>
        <w:ind w:left="814" w:right="2425" w:firstLine="0"/>
        <w:jc w:val="left"/>
      </w:pPr>
      <w:r>
        <w:rPr/>
        <w:t>Real Decreto de 16 de enero de 1919, inspección administrativa y mercantil.</w:t>
      </w:r>
      <w:r>
        <w:rPr>
          <w:spacing w:val="-53"/>
        </w:rPr>
        <w:t> </w:t>
      </w:r>
      <w:r>
        <w:rPr/>
        <w:t>Real Decreto de 30 de junio de 1919, explotación en caso de movilización.</w:t>
      </w:r>
      <w:r>
        <w:rPr>
          <w:spacing w:val="1"/>
        </w:rPr>
        <w:t> </w:t>
      </w:r>
      <w:r>
        <w:rPr/>
        <w:t>Real</w:t>
      </w:r>
      <w:r>
        <w:rPr>
          <w:spacing w:val="-2"/>
        </w:rPr>
        <w:t> </w:t>
      </w:r>
      <w:r>
        <w:rPr/>
        <w:t>Decreto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5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julio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1920,</w:t>
      </w:r>
      <w:r>
        <w:rPr>
          <w:spacing w:val="-2"/>
        </w:rPr>
        <w:t> </w:t>
      </w:r>
      <w:r>
        <w:rPr/>
        <w:t>inspección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ferrocarriles.</w:t>
      </w:r>
    </w:p>
    <w:p>
      <w:pPr>
        <w:pStyle w:val="BodyText"/>
        <w:spacing w:line="249" w:lineRule="auto" w:before="3"/>
        <w:ind w:right="1263"/>
        <w:jc w:val="left"/>
      </w:pPr>
      <w:r>
        <w:rPr/>
        <w:t>Real</w:t>
      </w:r>
      <w:r>
        <w:rPr>
          <w:spacing w:val="12"/>
        </w:rPr>
        <w:t> </w:t>
      </w:r>
      <w:r>
        <w:rPr/>
        <w:t>Decreto</w:t>
      </w:r>
      <w:r>
        <w:rPr>
          <w:spacing w:val="12"/>
        </w:rPr>
        <w:t> </w:t>
      </w:r>
      <w:r>
        <w:rPr/>
        <w:t>de</w:t>
      </w:r>
      <w:r>
        <w:rPr>
          <w:spacing w:val="13"/>
        </w:rPr>
        <w:t> </w:t>
      </w:r>
      <w:r>
        <w:rPr/>
        <w:t>14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mayo</w:t>
      </w:r>
      <w:r>
        <w:rPr>
          <w:spacing w:val="13"/>
        </w:rPr>
        <w:t> </w:t>
      </w:r>
      <w:r>
        <w:rPr/>
        <w:t>de</w:t>
      </w:r>
      <w:r>
        <w:rPr>
          <w:spacing w:val="12"/>
        </w:rPr>
        <w:t> </w:t>
      </w:r>
      <w:r>
        <w:rPr/>
        <w:t>1921,</w:t>
      </w:r>
      <w:r>
        <w:rPr>
          <w:spacing w:val="12"/>
        </w:rPr>
        <w:t> </w:t>
      </w:r>
      <w:r>
        <w:rPr/>
        <w:t>supresión</w:t>
      </w:r>
      <w:r>
        <w:rPr>
          <w:spacing w:val="13"/>
        </w:rPr>
        <w:t> </w:t>
      </w:r>
      <w:r>
        <w:rPr/>
        <w:t>de</w:t>
      </w:r>
      <w:r>
        <w:rPr>
          <w:spacing w:val="12"/>
        </w:rPr>
        <w:t> </w:t>
      </w:r>
      <w:r>
        <w:rPr/>
        <w:t>restricciones</w:t>
      </w:r>
      <w:r>
        <w:rPr>
          <w:spacing w:val="12"/>
        </w:rPr>
        <w:t> </w:t>
      </w:r>
      <w:r>
        <w:rPr/>
        <w:t>para</w:t>
      </w:r>
      <w:r>
        <w:rPr>
          <w:spacing w:val="13"/>
        </w:rPr>
        <w:t> </w:t>
      </w:r>
      <w:r>
        <w:rPr/>
        <w:t>la</w:t>
      </w:r>
      <w:r>
        <w:rPr>
          <w:spacing w:val="12"/>
        </w:rPr>
        <w:t> </w:t>
      </w:r>
      <w:r>
        <w:rPr/>
        <w:t>facturación</w:t>
      </w:r>
      <w:r>
        <w:rPr>
          <w:spacing w:val="12"/>
        </w:rPr>
        <w:t> </w:t>
      </w:r>
      <w:r>
        <w:rPr/>
        <w:t>de</w:t>
      </w:r>
      <w:r>
        <w:rPr>
          <w:spacing w:val="-52"/>
        </w:rPr>
        <w:t> </w:t>
      </w:r>
      <w:r>
        <w:rPr/>
        <w:t>mercancías</w:t>
      </w:r>
      <w:r>
        <w:rPr>
          <w:spacing w:val="-1"/>
        </w:rPr>
        <w:t> </w:t>
      </w:r>
      <w:r>
        <w:rPr/>
        <w:t>entre</w:t>
      </w:r>
      <w:r>
        <w:rPr>
          <w:spacing w:val="-1"/>
        </w:rPr>
        <w:t> </w:t>
      </w:r>
      <w:r>
        <w:rPr/>
        <w:t>zonas próximas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costas.</w:t>
      </w:r>
    </w:p>
    <w:p>
      <w:pPr>
        <w:pStyle w:val="BodyText"/>
        <w:spacing w:line="249" w:lineRule="auto" w:before="1"/>
        <w:ind w:left="814" w:right="1591" w:firstLine="0"/>
        <w:jc w:val="left"/>
      </w:pPr>
      <w:r>
        <w:rPr/>
        <w:t>Real Decreto de 13 de noviembre de 1922, atribuye facultad sancionadora al M. O. P.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Decreto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11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diciembre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1924,</w:t>
      </w:r>
      <w:r>
        <w:rPr>
          <w:spacing w:val="-2"/>
        </w:rPr>
        <w:t> </w:t>
      </w:r>
      <w:r>
        <w:rPr/>
        <w:t>facturación de</w:t>
      </w:r>
      <w:r>
        <w:rPr>
          <w:spacing w:val="-2"/>
        </w:rPr>
        <w:t> </w:t>
      </w:r>
      <w:r>
        <w:rPr/>
        <w:t>moluscos.</w:t>
      </w:r>
    </w:p>
    <w:p>
      <w:pPr>
        <w:pStyle w:val="BodyText"/>
        <w:spacing w:line="249" w:lineRule="auto"/>
        <w:ind w:left="814" w:right="2047" w:firstLine="0"/>
        <w:jc w:val="left"/>
      </w:pPr>
      <w:r>
        <w:rPr/>
        <w:t>Real Decreto de 25 de diciembre de 1925, competencia en materia de tarifación.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Decreto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24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abril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1926,</w:t>
      </w:r>
      <w:r>
        <w:rPr>
          <w:spacing w:val="-1"/>
        </w:rPr>
        <w:t> </w:t>
      </w:r>
      <w:r>
        <w:rPr/>
        <w:t>régimen de</w:t>
      </w:r>
      <w:r>
        <w:rPr>
          <w:spacing w:val="-2"/>
        </w:rPr>
        <w:t> </w:t>
      </w:r>
      <w:r>
        <w:rPr/>
        <w:t>tarifas.</w:t>
      </w:r>
    </w:p>
    <w:p>
      <w:pPr>
        <w:pStyle w:val="BodyText"/>
        <w:spacing w:before="1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Decreto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12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febrero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I927,</w:t>
      </w:r>
      <w:r>
        <w:rPr>
          <w:spacing w:val="-2"/>
        </w:rPr>
        <w:t> </w:t>
      </w:r>
      <w:r>
        <w:rPr/>
        <w:t>Delegaciones</w:t>
      </w:r>
      <w:r>
        <w:rPr>
          <w:spacing w:val="-3"/>
        </w:rPr>
        <w:t> </w:t>
      </w:r>
      <w:r>
        <w:rPr/>
        <w:t>Especiales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Transporte.</w:t>
      </w:r>
    </w:p>
    <w:p>
      <w:pPr>
        <w:pStyle w:val="BodyText"/>
        <w:spacing w:line="249" w:lineRule="auto" w:before="10"/>
        <w:ind w:right="1263"/>
        <w:jc w:val="left"/>
      </w:pPr>
      <w:r>
        <w:rPr/>
        <w:t>Real</w:t>
      </w:r>
      <w:r>
        <w:rPr>
          <w:spacing w:val="15"/>
        </w:rPr>
        <w:t> </w:t>
      </w:r>
      <w:r>
        <w:rPr/>
        <w:t>Decreto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1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abril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1927,</w:t>
      </w:r>
      <w:r>
        <w:rPr>
          <w:spacing w:val="15"/>
        </w:rPr>
        <w:t> </w:t>
      </w:r>
      <w:r>
        <w:rPr/>
        <w:t>subrogación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los</w:t>
      </w:r>
      <w:r>
        <w:rPr>
          <w:spacing w:val="15"/>
        </w:rPr>
        <w:t> </w:t>
      </w:r>
      <w:r>
        <w:rPr/>
        <w:t>municipios</w:t>
      </w:r>
      <w:r>
        <w:rPr>
          <w:spacing w:val="16"/>
        </w:rPr>
        <w:t> </w:t>
      </w:r>
      <w:r>
        <w:rPr/>
        <w:t>en</w:t>
      </w:r>
      <w:r>
        <w:rPr>
          <w:spacing w:val="15"/>
        </w:rPr>
        <w:t> </w:t>
      </w:r>
      <w:r>
        <w:rPr/>
        <w:t>lugar</w:t>
      </w:r>
      <w:r>
        <w:rPr>
          <w:spacing w:val="15"/>
        </w:rPr>
        <w:t> </w:t>
      </w:r>
      <w:r>
        <w:rPr/>
        <w:t>del</w:t>
      </w:r>
      <w:r>
        <w:rPr>
          <w:spacing w:val="15"/>
        </w:rPr>
        <w:t> </w:t>
      </w:r>
      <w:r>
        <w:rPr/>
        <w:t>Estado</w:t>
      </w:r>
      <w:r>
        <w:rPr>
          <w:spacing w:val="-53"/>
        </w:rPr>
        <w:t> </w:t>
      </w:r>
      <w:r>
        <w:rPr/>
        <w:t>para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reversiones.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Decreto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5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septiembre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1927,</w:t>
      </w:r>
      <w:r>
        <w:rPr>
          <w:spacing w:val="-3"/>
        </w:rPr>
        <w:t> </w:t>
      </w:r>
      <w:r>
        <w:rPr/>
        <w:t>equipajes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3"/>
        </w:rPr>
        <w:t> </w:t>
      </w:r>
      <w:r>
        <w:rPr/>
        <w:t>trenes.</w:t>
      </w:r>
    </w:p>
    <w:p>
      <w:pPr>
        <w:spacing w:after="0"/>
        <w:jc w:val="left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63"/>
        <w:jc w:val="left"/>
      </w:pPr>
      <w:r>
        <w:rPr/>
        <w:t>Real</w:t>
      </w:r>
      <w:r>
        <w:rPr>
          <w:spacing w:val="12"/>
        </w:rPr>
        <w:t> </w:t>
      </w:r>
      <w:r>
        <w:rPr/>
        <w:t>Decreto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22</w:t>
      </w:r>
      <w:r>
        <w:rPr>
          <w:spacing w:val="12"/>
        </w:rPr>
        <w:t> </w:t>
      </w:r>
      <w:r>
        <w:rPr/>
        <w:t>de</w:t>
      </w:r>
      <w:r>
        <w:rPr>
          <w:spacing w:val="13"/>
        </w:rPr>
        <w:t> </w:t>
      </w:r>
      <w:r>
        <w:rPr/>
        <w:t>junio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1928,</w:t>
      </w:r>
      <w:r>
        <w:rPr>
          <w:spacing w:val="12"/>
        </w:rPr>
        <w:t> </w:t>
      </w:r>
      <w:r>
        <w:rPr/>
        <w:t>clasifica</w:t>
      </w:r>
      <w:r>
        <w:rPr>
          <w:spacing w:val="14"/>
        </w:rPr>
        <w:t> </w:t>
      </w:r>
      <w:r>
        <w:rPr/>
        <w:t>los</w:t>
      </w:r>
      <w:r>
        <w:rPr>
          <w:spacing w:val="13"/>
        </w:rPr>
        <w:t> </w:t>
      </w:r>
      <w:r>
        <w:rPr/>
        <w:t>pasos</w:t>
      </w:r>
      <w:r>
        <w:rPr>
          <w:spacing w:val="13"/>
        </w:rPr>
        <w:t> </w:t>
      </w:r>
      <w:r>
        <w:rPr/>
        <w:t>a</w:t>
      </w:r>
      <w:r>
        <w:rPr>
          <w:spacing w:val="12"/>
        </w:rPr>
        <w:t> </w:t>
      </w:r>
      <w:r>
        <w:rPr/>
        <w:t>nivel</w:t>
      </w:r>
      <w:r>
        <w:rPr>
          <w:spacing w:val="13"/>
        </w:rPr>
        <w:t> </w:t>
      </w:r>
      <w:r>
        <w:rPr/>
        <w:t>y</w:t>
      </w:r>
      <w:r>
        <w:rPr>
          <w:spacing w:val="14"/>
        </w:rPr>
        <w:t> </w:t>
      </w:r>
      <w:r>
        <w:rPr/>
        <w:t>acuerda</w:t>
      </w:r>
      <w:r>
        <w:rPr>
          <w:spacing w:val="13"/>
        </w:rPr>
        <w:t> </w:t>
      </w:r>
      <w:r>
        <w:rPr/>
        <w:t>la</w:t>
      </w:r>
      <w:r>
        <w:rPr>
          <w:spacing w:val="12"/>
        </w:rPr>
        <w:t> </w:t>
      </w:r>
      <w:r>
        <w:rPr/>
        <w:t>supresión</w:t>
      </w:r>
      <w:r>
        <w:rPr>
          <w:spacing w:val="1"/>
        </w:rPr>
        <w:t> </w:t>
      </w:r>
      <w:r>
        <w:rPr/>
        <w:t>gradual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guardería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mismos.</w:t>
      </w:r>
    </w:p>
    <w:p>
      <w:pPr>
        <w:pStyle w:val="BodyText"/>
        <w:spacing w:line="249" w:lineRule="auto" w:before="1"/>
        <w:ind w:right="1263"/>
        <w:jc w:val="left"/>
      </w:pPr>
      <w:r>
        <w:rPr/>
        <w:t>Real</w:t>
      </w:r>
      <w:r>
        <w:rPr>
          <w:spacing w:val="4"/>
        </w:rPr>
        <w:t> </w:t>
      </w:r>
      <w:r>
        <w:rPr/>
        <w:t>Decreto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22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febrero</w:t>
      </w:r>
      <w:r>
        <w:rPr>
          <w:spacing w:val="5"/>
        </w:rPr>
        <w:t> </w:t>
      </w:r>
      <w:r>
        <w:rPr/>
        <w:t>de</w:t>
      </w:r>
      <w:r>
        <w:rPr>
          <w:spacing w:val="4"/>
        </w:rPr>
        <w:t> </w:t>
      </w:r>
      <w:r>
        <w:rPr/>
        <w:t>1929,</w:t>
      </w:r>
      <w:r>
        <w:rPr>
          <w:spacing w:val="4"/>
        </w:rPr>
        <w:t> </w:t>
      </w:r>
      <w:r>
        <w:rPr/>
        <w:t>autoriza</w:t>
      </w:r>
      <w:r>
        <w:rPr>
          <w:spacing w:val="4"/>
        </w:rPr>
        <w:t> </w:t>
      </w:r>
      <w:r>
        <w:rPr/>
        <w:t>la</w:t>
      </w:r>
      <w:r>
        <w:rPr>
          <w:spacing w:val="4"/>
        </w:rPr>
        <w:t> </w:t>
      </w:r>
      <w:r>
        <w:rPr/>
        <w:t>construcción</w:t>
      </w:r>
      <w:r>
        <w:rPr>
          <w:spacing w:val="5"/>
        </w:rPr>
        <w:t> </w:t>
      </w:r>
      <w:r>
        <w:rPr/>
        <w:t>y</w:t>
      </w:r>
      <w:r>
        <w:rPr>
          <w:spacing w:val="4"/>
        </w:rPr>
        <w:t> </w:t>
      </w:r>
      <w:r>
        <w:rPr/>
        <w:t>explotación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bienes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ferrocarril de</w:t>
      </w:r>
      <w:r>
        <w:rPr>
          <w:spacing w:val="-1"/>
        </w:rPr>
        <w:t> </w:t>
      </w:r>
      <w:r>
        <w:rPr/>
        <w:t>interés</w:t>
      </w:r>
      <w:r>
        <w:rPr>
          <w:spacing w:val="-1"/>
        </w:rPr>
        <w:t> </w:t>
      </w:r>
      <w:r>
        <w:rPr/>
        <w:t>local.</w:t>
      </w:r>
    </w:p>
    <w:p>
      <w:pPr>
        <w:pStyle w:val="BodyText"/>
        <w:spacing w:line="249" w:lineRule="auto"/>
        <w:ind w:left="814" w:right="1780" w:firstLine="0"/>
        <w:jc w:val="left"/>
      </w:pPr>
      <w:r>
        <w:rPr/>
        <w:t>Real Decreto de 22 de diciembre de 1930, alta inspección de las líneas de tranvías.</w:t>
      </w:r>
      <w:r>
        <w:rPr>
          <w:spacing w:val="-53"/>
        </w:rPr>
        <w:t> </w:t>
      </w:r>
      <w:r>
        <w:rPr/>
        <w:t>Decreto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22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junio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1932,</w:t>
      </w:r>
      <w:r>
        <w:rPr>
          <w:spacing w:val="-1"/>
        </w:rPr>
        <w:t> </w:t>
      </w:r>
      <w:r>
        <w:rPr/>
        <w:t>inspección.</w:t>
      </w:r>
    </w:p>
    <w:p>
      <w:pPr>
        <w:pStyle w:val="BodyText"/>
        <w:spacing w:line="249" w:lineRule="auto"/>
        <w:ind w:left="814" w:right="1302" w:firstLine="0"/>
        <w:jc w:val="left"/>
      </w:pPr>
      <w:r>
        <w:rPr/>
        <w:t>Decreto de 2I de julio de 1932, Reglamento para la inspección administrativa y mercantil.</w:t>
      </w:r>
      <w:r>
        <w:rPr>
          <w:spacing w:val="-53"/>
        </w:rPr>
        <w:t> </w:t>
      </w:r>
      <w:r>
        <w:rPr/>
        <w:t>Decreto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27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septiembre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1932,</w:t>
      </w:r>
      <w:r>
        <w:rPr>
          <w:spacing w:val="-2"/>
        </w:rPr>
        <w:t> </w:t>
      </w:r>
      <w:r>
        <w:rPr/>
        <w:t>establece</w:t>
      </w:r>
      <w:r>
        <w:rPr>
          <w:spacing w:val="-2"/>
        </w:rPr>
        <w:t> </w:t>
      </w:r>
      <w:r>
        <w:rPr/>
        <w:t>Comisarías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Estado.</w:t>
      </w:r>
    </w:p>
    <w:p>
      <w:pPr>
        <w:pStyle w:val="BodyText"/>
        <w:spacing w:line="249" w:lineRule="auto" w:before="1"/>
        <w:ind w:right="1263"/>
        <w:jc w:val="left"/>
      </w:pPr>
      <w:r>
        <w:rPr/>
        <w:t>Decreto de 19 de octubre de 1932, aprueba el Reglamento para el funcionamiento de las</w:t>
      </w:r>
      <w:r>
        <w:rPr>
          <w:spacing w:val="-53"/>
        </w:rPr>
        <w:t> </w:t>
      </w:r>
      <w:r>
        <w:rPr/>
        <w:t>Comisarías</w:t>
      </w:r>
      <w:r>
        <w:rPr>
          <w:spacing w:val="-2"/>
        </w:rPr>
        <w:t> </w:t>
      </w:r>
      <w:r>
        <w:rPr/>
        <w:t>creadas por</w:t>
      </w:r>
      <w:r>
        <w:rPr>
          <w:spacing w:val="-2"/>
        </w:rPr>
        <w:t> </w:t>
      </w:r>
      <w:r>
        <w:rPr/>
        <w:t>Decreto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27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septiembre de</w:t>
      </w:r>
      <w:r>
        <w:rPr>
          <w:spacing w:val="-1"/>
        </w:rPr>
        <w:t> </w:t>
      </w:r>
      <w:r>
        <w:rPr/>
        <w:t>1932.</w:t>
      </w:r>
    </w:p>
    <w:p>
      <w:pPr>
        <w:pStyle w:val="BodyText"/>
        <w:ind w:left="814" w:firstLine="0"/>
        <w:jc w:val="left"/>
      </w:pPr>
      <w:r>
        <w:rPr/>
        <w:t>Decreto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2</w:t>
      </w:r>
      <w:r>
        <w:rPr>
          <w:spacing w:val="-4"/>
        </w:rPr>
        <w:t> </w:t>
      </w:r>
      <w:r>
        <w:rPr/>
        <w:t>febrero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1933,</w:t>
      </w:r>
      <w:r>
        <w:rPr>
          <w:spacing w:val="-4"/>
        </w:rPr>
        <w:t> </w:t>
      </w:r>
      <w:r>
        <w:rPr/>
        <w:t>Reglamento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Juntas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Detasas.</w:t>
      </w:r>
    </w:p>
    <w:p>
      <w:pPr>
        <w:pStyle w:val="BodyText"/>
        <w:spacing w:line="249" w:lineRule="auto" w:before="10"/>
        <w:ind w:right="1263"/>
        <w:jc w:val="left"/>
      </w:pPr>
      <w:r>
        <w:rPr/>
        <w:t>Decreto de 19 de julio de 1934, concesiones de transporte por carretera de clase A) a las</w:t>
      </w:r>
      <w:r>
        <w:rPr>
          <w:spacing w:val="-53"/>
        </w:rPr>
        <w:t> </w:t>
      </w:r>
      <w:r>
        <w:rPr/>
        <w:t>compañías ferroviarias.</w:t>
      </w:r>
    </w:p>
    <w:p>
      <w:pPr>
        <w:pStyle w:val="BodyText"/>
        <w:spacing w:line="249" w:lineRule="auto" w:before="1"/>
        <w:ind w:left="814" w:right="2102" w:firstLine="0"/>
        <w:jc w:val="left"/>
      </w:pPr>
      <w:r>
        <w:rPr/>
        <w:t>Decreto de 4 de diciembre de 1934, recepción parcial de obras en construcción.</w:t>
      </w:r>
      <w:r>
        <w:rPr>
          <w:spacing w:val="-53"/>
        </w:rPr>
        <w:t> </w:t>
      </w:r>
      <w:r>
        <w:rPr/>
        <w:t>Decreto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21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marzo de</w:t>
      </w:r>
      <w:r>
        <w:rPr>
          <w:spacing w:val="-2"/>
        </w:rPr>
        <w:t> </w:t>
      </w:r>
      <w:r>
        <w:rPr/>
        <w:t>1935,</w:t>
      </w:r>
      <w:r>
        <w:rPr>
          <w:spacing w:val="-1"/>
        </w:rPr>
        <w:t> </w:t>
      </w:r>
      <w:r>
        <w:rPr/>
        <w:t>pases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circulación.</w:t>
      </w:r>
    </w:p>
    <w:p>
      <w:pPr>
        <w:pStyle w:val="BodyText"/>
        <w:spacing w:line="249" w:lineRule="auto"/>
        <w:ind w:left="814" w:right="2991" w:firstLine="0"/>
        <w:jc w:val="left"/>
      </w:pPr>
      <w:r>
        <w:rPr/>
        <w:t>Decreto de 26 de marzo de 1935, facultades en orden a expropiación.</w:t>
      </w:r>
      <w:r>
        <w:rPr>
          <w:spacing w:val="-53"/>
        </w:rPr>
        <w:t> </w:t>
      </w:r>
      <w:r>
        <w:rPr/>
        <w:t>Decreto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2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julio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1935,</w:t>
      </w:r>
      <w:r>
        <w:rPr>
          <w:spacing w:val="-3"/>
        </w:rPr>
        <w:t> </w:t>
      </w:r>
      <w:r>
        <w:rPr/>
        <w:t>pases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libre</w:t>
      </w:r>
      <w:r>
        <w:rPr>
          <w:spacing w:val="-3"/>
        </w:rPr>
        <w:t> </w:t>
      </w:r>
      <w:r>
        <w:rPr/>
        <w:t>circulación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billetes.</w:t>
      </w:r>
    </w:p>
    <w:p>
      <w:pPr>
        <w:pStyle w:val="BodyText"/>
        <w:ind w:left="814" w:firstLine="0"/>
        <w:jc w:val="left"/>
      </w:pPr>
      <w:r>
        <w:rPr/>
        <w:t>Decreto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24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febrero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1936,</w:t>
      </w:r>
      <w:r>
        <w:rPr>
          <w:spacing w:val="-4"/>
        </w:rPr>
        <w:t> </w:t>
      </w:r>
      <w:r>
        <w:rPr/>
        <w:t>líneas</w:t>
      </w:r>
      <w:r>
        <w:rPr>
          <w:spacing w:val="-4"/>
        </w:rPr>
        <w:t> </w:t>
      </w:r>
      <w:r>
        <w:rPr/>
        <w:t>automóviles.</w:t>
      </w:r>
    </w:p>
    <w:p>
      <w:pPr>
        <w:pStyle w:val="BodyText"/>
        <w:spacing w:line="249" w:lineRule="auto" w:before="10"/>
        <w:ind w:right="1263"/>
        <w:jc w:val="left"/>
      </w:pPr>
      <w:r>
        <w:rPr/>
        <w:t>Decreto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22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junio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1936,</w:t>
      </w:r>
      <w:r>
        <w:rPr>
          <w:spacing w:val="18"/>
        </w:rPr>
        <w:t> </w:t>
      </w:r>
      <w:r>
        <w:rPr/>
        <w:t>Reglamento</w:t>
      </w:r>
      <w:r>
        <w:rPr>
          <w:spacing w:val="18"/>
        </w:rPr>
        <w:t> </w:t>
      </w:r>
      <w:r>
        <w:rPr/>
        <w:t>del</w:t>
      </w:r>
      <w:r>
        <w:rPr>
          <w:spacing w:val="18"/>
        </w:rPr>
        <w:t> </w:t>
      </w:r>
      <w:r>
        <w:rPr/>
        <w:t>Consejo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Obras</w:t>
      </w:r>
      <w:r>
        <w:rPr>
          <w:spacing w:val="18"/>
        </w:rPr>
        <w:t> </w:t>
      </w:r>
      <w:r>
        <w:rPr/>
        <w:t>Públicas</w:t>
      </w:r>
      <w:r>
        <w:rPr>
          <w:spacing w:val="18"/>
        </w:rPr>
        <w:t> </w:t>
      </w:r>
      <w:r>
        <w:rPr/>
        <w:t>e</w:t>
      </w:r>
      <w:r>
        <w:rPr>
          <w:spacing w:val="-53"/>
        </w:rPr>
        <w:t> </w:t>
      </w:r>
      <w:r>
        <w:rPr/>
        <w:t>Inspecciones.</w:t>
      </w:r>
    </w:p>
    <w:p>
      <w:pPr>
        <w:pStyle w:val="BodyText"/>
        <w:spacing w:line="249" w:lineRule="auto" w:before="1"/>
        <w:ind w:right="1263"/>
        <w:jc w:val="left"/>
      </w:pPr>
      <w:r>
        <w:rPr/>
        <w:t>Decreto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25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agosto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1938,</w:t>
      </w:r>
      <w:r>
        <w:rPr>
          <w:spacing w:val="29"/>
        </w:rPr>
        <w:t> </w:t>
      </w:r>
      <w:r>
        <w:rPr/>
        <w:t>Reglamento</w:t>
      </w:r>
      <w:r>
        <w:rPr>
          <w:spacing w:val="29"/>
        </w:rPr>
        <w:t> </w:t>
      </w:r>
      <w:r>
        <w:rPr/>
        <w:t>para</w:t>
      </w:r>
      <w:r>
        <w:rPr>
          <w:spacing w:val="29"/>
        </w:rPr>
        <w:t> </w:t>
      </w:r>
      <w:r>
        <w:rPr/>
        <w:t>Régimen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las</w:t>
      </w:r>
      <w:r>
        <w:rPr>
          <w:spacing w:val="29"/>
        </w:rPr>
        <w:t> </w:t>
      </w:r>
      <w:r>
        <w:rPr/>
        <w:t>Grandes</w:t>
      </w:r>
      <w:r>
        <w:rPr>
          <w:spacing w:val="-53"/>
        </w:rPr>
        <w:t> </w:t>
      </w:r>
      <w:r>
        <w:rPr/>
        <w:t>Compañías.</w:t>
      </w:r>
    </w:p>
    <w:p>
      <w:pPr>
        <w:pStyle w:val="BodyText"/>
        <w:ind w:left="814" w:firstLine="0"/>
        <w:jc w:val="left"/>
      </w:pPr>
      <w:r>
        <w:rPr/>
        <w:t>Decreto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13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octubre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1938,</w:t>
      </w:r>
      <w:r>
        <w:rPr>
          <w:spacing w:val="-4"/>
        </w:rPr>
        <w:t> </w:t>
      </w:r>
      <w:r>
        <w:rPr/>
        <w:t>pases</w:t>
      </w:r>
      <w:r>
        <w:rPr>
          <w:spacing w:val="-4"/>
        </w:rPr>
        <w:t> </w:t>
      </w:r>
      <w:r>
        <w:rPr/>
        <w:t>gratuitos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billetes</w:t>
      </w:r>
      <w:r>
        <w:rPr>
          <w:spacing w:val="-5"/>
        </w:rPr>
        <w:t> </w:t>
      </w:r>
      <w:r>
        <w:rPr/>
        <w:t>reducidos.</w:t>
      </w:r>
    </w:p>
    <w:p>
      <w:pPr>
        <w:pStyle w:val="BodyText"/>
        <w:spacing w:line="249" w:lineRule="auto" w:before="10"/>
        <w:ind w:right="1263"/>
        <w:jc w:val="left"/>
      </w:pPr>
      <w:r>
        <w:rPr/>
        <w:t>Decreto</w:t>
      </w:r>
      <w:r>
        <w:rPr>
          <w:spacing w:val="23"/>
        </w:rPr>
        <w:t> </w:t>
      </w:r>
      <w:r>
        <w:rPr/>
        <w:t>de</w:t>
      </w:r>
      <w:r>
        <w:rPr>
          <w:spacing w:val="24"/>
        </w:rPr>
        <w:t> </w:t>
      </w:r>
      <w:r>
        <w:rPr/>
        <w:t>8</w:t>
      </w:r>
      <w:r>
        <w:rPr>
          <w:spacing w:val="24"/>
        </w:rPr>
        <w:t> </w:t>
      </w:r>
      <w:r>
        <w:rPr/>
        <w:t>de</w:t>
      </w:r>
      <w:r>
        <w:rPr>
          <w:spacing w:val="23"/>
        </w:rPr>
        <w:t> </w:t>
      </w:r>
      <w:r>
        <w:rPr/>
        <w:t>septiembre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1939,</w:t>
      </w:r>
      <w:r>
        <w:rPr>
          <w:spacing w:val="24"/>
        </w:rPr>
        <w:t> </w:t>
      </w:r>
      <w:r>
        <w:rPr/>
        <w:t>aprueba</w:t>
      </w:r>
      <w:r>
        <w:rPr>
          <w:spacing w:val="23"/>
        </w:rPr>
        <w:t> </w:t>
      </w:r>
      <w:r>
        <w:rPr/>
        <w:t>el</w:t>
      </w:r>
      <w:r>
        <w:rPr>
          <w:spacing w:val="24"/>
        </w:rPr>
        <w:t> </w:t>
      </w:r>
      <w:r>
        <w:rPr/>
        <w:t>Reglamento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la</w:t>
      </w:r>
      <w:r>
        <w:rPr>
          <w:spacing w:val="23"/>
        </w:rPr>
        <w:t> </w:t>
      </w:r>
      <w:r>
        <w:rPr/>
        <w:t>Junta</w:t>
      </w:r>
      <w:r>
        <w:rPr>
          <w:spacing w:val="24"/>
        </w:rPr>
        <w:t> </w:t>
      </w:r>
      <w:r>
        <w:rPr/>
        <w:t>Superior</w:t>
      </w:r>
      <w:r>
        <w:rPr>
          <w:spacing w:val="24"/>
        </w:rPr>
        <w:t> </w:t>
      </w:r>
      <w:r>
        <w:rPr/>
        <w:t>de</w:t>
      </w:r>
      <w:r>
        <w:rPr>
          <w:spacing w:val="-53"/>
        </w:rPr>
        <w:t> </w:t>
      </w:r>
      <w:r>
        <w:rPr/>
        <w:t>Ferrocarriles.</w:t>
      </w:r>
    </w:p>
    <w:p>
      <w:pPr>
        <w:pStyle w:val="BodyText"/>
        <w:ind w:left="814" w:firstLine="0"/>
        <w:jc w:val="left"/>
      </w:pPr>
      <w:r>
        <w:rPr/>
        <w:t>Decreto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14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marzo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1941,</w:t>
      </w:r>
      <w:r>
        <w:rPr>
          <w:spacing w:val="-3"/>
        </w:rPr>
        <w:t> </w:t>
      </w:r>
      <w:r>
        <w:rPr/>
        <w:t>crea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Comisaría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Material</w:t>
      </w:r>
      <w:r>
        <w:rPr>
          <w:spacing w:val="-2"/>
        </w:rPr>
        <w:t> </w:t>
      </w:r>
      <w:r>
        <w:rPr/>
        <w:t>Ferroviario.</w:t>
      </w:r>
    </w:p>
    <w:p>
      <w:pPr>
        <w:pStyle w:val="BodyText"/>
        <w:spacing w:line="249" w:lineRule="auto" w:before="10"/>
        <w:ind w:right="1263"/>
        <w:jc w:val="left"/>
      </w:pPr>
      <w:r>
        <w:rPr/>
        <w:t>Decreto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31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marzo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1941,</w:t>
      </w:r>
      <w:r>
        <w:rPr>
          <w:spacing w:val="8"/>
        </w:rPr>
        <w:t> </w:t>
      </w:r>
      <w:r>
        <w:rPr/>
        <w:t>ordena</w:t>
      </w:r>
      <w:r>
        <w:rPr>
          <w:spacing w:val="8"/>
        </w:rPr>
        <w:t> </w:t>
      </w:r>
      <w:r>
        <w:rPr/>
        <w:t>la</w:t>
      </w:r>
      <w:r>
        <w:rPr>
          <w:spacing w:val="8"/>
        </w:rPr>
        <w:t> </w:t>
      </w:r>
      <w:r>
        <w:rPr/>
        <w:t>constitución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la</w:t>
      </w:r>
      <w:r>
        <w:rPr>
          <w:spacing w:val="8"/>
        </w:rPr>
        <w:t> </w:t>
      </w:r>
      <w:r>
        <w:rPr/>
        <w:t>Delegación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la</w:t>
      </w:r>
      <w:r>
        <w:rPr>
          <w:spacing w:val="-53"/>
        </w:rPr>
        <w:t> </w:t>
      </w:r>
      <w:r>
        <w:rPr/>
        <w:t>Ordenación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Transporte.</w:t>
      </w:r>
    </w:p>
    <w:p>
      <w:pPr>
        <w:pStyle w:val="BodyText"/>
        <w:spacing w:line="249" w:lineRule="auto" w:before="1"/>
        <w:ind w:right="1263"/>
        <w:jc w:val="left"/>
      </w:pPr>
      <w:r>
        <w:rPr/>
        <w:t>Decreto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31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mayo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1941,</w:t>
      </w:r>
      <w:r>
        <w:rPr>
          <w:spacing w:val="21"/>
        </w:rPr>
        <w:t> </w:t>
      </w:r>
      <w:r>
        <w:rPr/>
        <w:t>aprueba</w:t>
      </w:r>
      <w:r>
        <w:rPr>
          <w:spacing w:val="22"/>
        </w:rPr>
        <w:t> </w:t>
      </w:r>
      <w:r>
        <w:rPr/>
        <w:t>el</w:t>
      </w:r>
      <w:r>
        <w:rPr>
          <w:spacing w:val="21"/>
        </w:rPr>
        <w:t> </w:t>
      </w:r>
      <w:r>
        <w:rPr/>
        <w:t>Reglamento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la</w:t>
      </w:r>
      <w:r>
        <w:rPr>
          <w:spacing w:val="21"/>
        </w:rPr>
        <w:t> </w:t>
      </w:r>
      <w:r>
        <w:rPr/>
        <w:t>Comisaría</w:t>
      </w:r>
      <w:r>
        <w:rPr>
          <w:spacing w:val="21"/>
        </w:rPr>
        <w:t> </w:t>
      </w:r>
      <w:r>
        <w:rPr/>
        <w:t>del</w:t>
      </w:r>
      <w:r>
        <w:rPr>
          <w:spacing w:val="21"/>
        </w:rPr>
        <w:t> </w:t>
      </w:r>
      <w:r>
        <w:rPr/>
        <w:t>Material</w:t>
      </w:r>
      <w:r>
        <w:rPr>
          <w:spacing w:val="-52"/>
        </w:rPr>
        <w:t> </w:t>
      </w:r>
      <w:r>
        <w:rPr/>
        <w:t>Ferroviario.</w:t>
      </w:r>
    </w:p>
    <w:p>
      <w:pPr>
        <w:pStyle w:val="BodyText"/>
        <w:ind w:left="814" w:firstLine="0"/>
        <w:jc w:val="left"/>
      </w:pPr>
      <w:r>
        <w:rPr/>
        <w:t>Decreto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11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julio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1941,</w:t>
      </w:r>
      <w:r>
        <w:rPr>
          <w:spacing w:val="-4"/>
        </w:rPr>
        <w:t> </w:t>
      </w:r>
      <w:r>
        <w:rPr/>
        <w:t>organiza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RENFE.</w:t>
      </w:r>
    </w:p>
    <w:p>
      <w:pPr>
        <w:pStyle w:val="BodyText"/>
        <w:spacing w:line="249" w:lineRule="auto" w:before="10"/>
        <w:ind w:left="814" w:right="1263" w:firstLine="0"/>
        <w:jc w:val="left"/>
      </w:pPr>
      <w:r>
        <w:rPr/>
        <w:t>Decreto de 14 de julio de 1941, modifica el Consejo de Administración de RENFE.</w:t>
      </w:r>
      <w:r>
        <w:rPr>
          <w:spacing w:val="1"/>
        </w:rPr>
        <w:t> </w:t>
      </w:r>
      <w:r>
        <w:rPr/>
        <w:t>Decreto de 4 de diciembre de 1941, modifica el Consejo de Administración de RENFE.</w:t>
      </w:r>
      <w:r>
        <w:rPr>
          <w:spacing w:val="1"/>
        </w:rPr>
        <w:t> </w:t>
      </w:r>
      <w:r>
        <w:rPr/>
        <w:t>Decreto</w:t>
      </w:r>
      <w:r>
        <w:rPr>
          <w:spacing w:val="36"/>
        </w:rPr>
        <w:t> </w:t>
      </w:r>
      <w:r>
        <w:rPr/>
        <w:t>de</w:t>
      </w:r>
      <w:r>
        <w:rPr>
          <w:spacing w:val="37"/>
        </w:rPr>
        <w:t> </w:t>
      </w:r>
      <w:r>
        <w:rPr/>
        <w:t>6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diciembre</w:t>
      </w:r>
      <w:r>
        <w:rPr>
          <w:spacing w:val="37"/>
        </w:rPr>
        <w:t> </w:t>
      </w:r>
      <w:r>
        <w:rPr/>
        <w:t>de</w:t>
      </w:r>
      <w:r>
        <w:rPr>
          <w:spacing w:val="36"/>
        </w:rPr>
        <w:t> </w:t>
      </w:r>
      <w:r>
        <w:rPr/>
        <w:t>1941</w:t>
      </w:r>
      <w:r>
        <w:rPr>
          <w:spacing w:val="37"/>
        </w:rPr>
        <w:t> </w:t>
      </w:r>
      <w:r>
        <w:rPr/>
        <w:t>aprueba</w:t>
      </w:r>
      <w:r>
        <w:rPr>
          <w:spacing w:val="37"/>
        </w:rPr>
        <w:t> </w:t>
      </w:r>
      <w:r>
        <w:rPr/>
        <w:t>el</w:t>
      </w:r>
      <w:r>
        <w:rPr>
          <w:spacing w:val="37"/>
        </w:rPr>
        <w:t> </w:t>
      </w:r>
      <w:r>
        <w:rPr/>
        <w:t>Reglamento</w:t>
      </w:r>
      <w:r>
        <w:rPr>
          <w:spacing w:val="37"/>
        </w:rPr>
        <w:t> </w:t>
      </w:r>
      <w:r>
        <w:rPr/>
        <w:t>de</w:t>
      </w:r>
      <w:r>
        <w:rPr>
          <w:spacing w:val="36"/>
        </w:rPr>
        <w:t> </w:t>
      </w:r>
      <w:r>
        <w:rPr/>
        <w:t>la</w:t>
      </w:r>
      <w:r>
        <w:rPr>
          <w:spacing w:val="37"/>
        </w:rPr>
        <w:t> </w:t>
      </w:r>
      <w:r>
        <w:rPr/>
        <w:t>Junta</w:t>
      </w:r>
      <w:r>
        <w:rPr>
          <w:spacing w:val="37"/>
        </w:rPr>
        <w:t> </w:t>
      </w:r>
      <w:r>
        <w:rPr/>
        <w:t>Superior</w:t>
      </w:r>
      <w:r>
        <w:rPr>
          <w:spacing w:val="37"/>
        </w:rPr>
        <w:t> </w:t>
      </w:r>
      <w:r>
        <w:rPr/>
        <w:t>de</w:t>
      </w:r>
    </w:p>
    <w:p>
      <w:pPr>
        <w:pStyle w:val="BodyText"/>
        <w:ind w:firstLine="0"/>
        <w:jc w:val="left"/>
      </w:pPr>
      <w:r>
        <w:rPr/>
        <w:t>Ferrocarriles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Transporte</w:t>
      </w:r>
      <w:r>
        <w:rPr>
          <w:spacing w:val="-2"/>
        </w:rPr>
        <w:t> </w:t>
      </w:r>
      <w:r>
        <w:rPr/>
        <w:t>por</w:t>
      </w:r>
      <w:r>
        <w:rPr>
          <w:spacing w:val="-4"/>
        </w:rPr>
        <w:t> </w:t>
      </w:r>
      <w:r>
        <w:rPr/>
        <w:t>Carretera.</w:t>
      </w:r>
    </w:p>
    <w:p>
      <w:pPr>
        <w:pStyle w:val="BodyText"/>
        <w:spacing w:line="249" w:lineRule="auto" w:before="11"/>
        <w:ind w:right="1263"/>
        <w:jc w:val="left"/>
      </w:pPr>
      <w:r>
        <w:rPr/>
        <w:t>Decreto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30</w:t>
      </w:r>
      <w:r>
        <w:rPr>
          <w:spacing w:val="20"/>
        </w:rPr>
        <w:t> </w:t>
      </w:r>
      <w:r>
        <w:rPr/>
        <w:t>de</w:t>
      </w:r>
      <w:r>
        <w:rPr>
          <w:spacing w:val="19"/>
        </w:rPr>
        <w:t> </w:t>
      </w:r>
      <w:r>
        <w:rPr/>
        <w:t>diciembre</w:t>
      </w:r>
      <w:r>
        <w:rPr>
          <w:spacing w:val="20"/>
        </w:rPr>
        <w:t> </w:t>
      </w:r>
      <w:r>
        <w:rPr/>
        <w:t>de</w:t>
      </w:r>
      <w:r>
        <w:rPr>
          <w:spacing w:val="19"/>
        </w:rPr>
        <w:t> </w:t>
      </w:r>
      <w:r>
        <w:rPr/>
        <w:t>1941,</w:t>
      </w:r>
      <w:r>
        <w:rPr>
          <w:spacing w:val="19"/>
        </w:rPr>
        <w:t> </w:t>
      </w:r>
      <w:r>
        <w:rPr/>
        <w:t>utilización</w:t>
      </w:r>
      <w:r>
        <w:rPr>
          <w:spacing w:val="20"/>
        </w:rPr>
        <w:t> </w:t>
      </w:r>
      <w:r>
        <w:rPr/>
        <w:t>del</w:t>
      </w:r>
      <w:r>
        <w:rPr>
          <w:spacing w:val="19"/>
        </w:rPr>
        <w:t> </w:t>
      </w:r>
      <w:r>
        <w:rPr/>
        <w:t>material</w:t>
      </w:r>
      <w:r>
        <w:rPr>
          <w:spacing w:val="21"/>
        </w:rPr>
        <w:t> </w:t>
      </w:r>
      <w:r>
        <w:rPr/>
        <w:t>de</w:t>
      </w:r>
      <w:r>
        <w:rPr>
          <w:spacing w:val="19"/>
        </w:rPr>
        <w:t> </w:t>
      </w:r>
      <w:r>
        <w:rPr/>
        <w:t>los</w:t>
      </w:r>
      <w:r>
        <w:rPr>
          <w:spacing w:val="20"/>
        </w:rPr>
        <w:t> </w:t>
      </w:r>
      <w:r>
        <w:rPr/>
        <w:t>ferrocarriles</w:t>
      </w:r>
      <w:r>
        <w:rPr>
          <w:spacing w:val="20"/>
        </w:rPr>
        <w:t> </w:t>
      </w:r>
      <w:r>
        <w:rPr/>
        <w:t>de</w:t>
      </w:r>
      <w:r>
        <w:rPr>
          <w:spacing w:val="19"/>
        </w:rPr>
        <w:t> </w:t>
      </w:r>
      <w:r>
        <w:rPr/>
        <w:t>vía</w:t>
      </w:r>
      <w:r>
        <w:rPr>
          <w:spacing w:val="-52"/>
        </w:rPr>
        <w:t> </w:t>
      </w:r>
      <w:r>
        <w:rPr/>
        <w:t>estrecha.</w:t>
      </w:r>
    </w:p>
    <w:p>
      <w:pPr>
        <w:pStyle w:val="BodyText"/>
        <w:spacing w:line="249" w:lineRule="auto" w:before="1"/>
        <w:ind w:right="1263"/>
        <w:jc w:val="left"/>
      </w:pPr>
      <w:r>
        <w:rPr/>
        <w:t>Decreto</w:t>
      </w:r>
      <w:r>
        <w:rPr>
          <w:spacing w:val="40"/>
        </w:rPr>
        <w:t> </w:t>
      </w:r>
      <w:r>
        <w:rPr/>
        <w:t>de</w:t>
      </w:r>
      <w:r>
        <w:rPr>
          <w:spacing w:val="41"/>
        </w:rPr>
        <w:t> </w:t>
      </w:r>
      <w:r>
        <w:rPr/>
        <w:t>21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febrero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1942,</w:t>
      </w:r>
      <w:r>
        <w:rPr>
          <w:spacing w:val="41"/>
        </w:rPr>
        <w:t> </w:t>
      </w:r>
      <w:r>
        <w:rPr/>
        <w:t>Reglamento</w:t>
      </w:r>
      <w:r>
        <w:rPr>
          <w:spacing w:val="41"/>
        </w:rPr>
        <w:t> </w:t>
      </w:r>
      <w:r>
        <w:rPr/>
        <w:t>de</w:t>
      </w:r>
      <w:r>
        <w:rPr>
          <w:spacing w:val="40"/>
        </w:rPr>
        <w:t> </w:t>
      </w:r>
      <w:r>
        <w:rPr/>
        <w:t>la</w:t>
      </w:r>
      <w:r>
        <w:rPr>
          <w:spacing w:val="41"/>
        </w:rPr>
        <w:t> </w:t>
      </w:r>
      <w:r>
        <w:rPr/>
        <w:t>Federación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Compañías</w:t>
      </w:r>
      <w:r>
        <w:rPr>
          <w:spacing w:val="41"/>
        </w:rPr>
        <w:t> </w:t>
      </w:r>
      <w:r>
        <w:rPr/>
        <w:t>de</w:t>
      </w:r>
      <w:r>
        <w:rPr>
          <w:spacing w:val="-53"/>
        </w:rPr>
        <w:t> </w:t>
      </w:r>
      <w:r>
        <w:rPr/>
        <w:t>Ferrocarriles de</w:t>
      </w:r>
      <w:r>
        <w:rPr>
          <w:spacing w:val="-2"/>
        </w:rPr>
        <w:t> </w:t>
      </w:r>
      <w:r>
        <w:rPr/>
        <w:t>Vía Estrecha.</w:t>
      </w:r>
    </w:p>
    <w:p>
      <w:pPr>
        <w:pStyle w:val="BodyText"/>
        <w:ind w:left="814" w:firstLine="0"/>
        <w:jc w:val="left"/>
      </w:pPr>
      <w:r>
        <w:rPr/>
        <w:t>Decreto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8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mayo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1942,</w:t>
      </w:r>
      <w:r>
        <w:rPr>
          <w:spacing w:val="-4"/>
        </w:rPr>
        <w:t> </w:t>
      </w:r>
      <w:r>
        <w:rPr/>
        <w:t>regula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inspección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intervención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4"/>
        </w:rPr>
        <w:t> </w:t>
      </w:r>
      <w:r>
        <w:rPr/>
        <w:t>ferrocarriles.</w:t>
      </w:r>
    </w:p>
    <w:p>
      <w:pPr>
        <w:pStyle w:val="BodyText"/>
        <w:spacing w:line="249" w:lineRule="auto" w:before="10"/>
        <w:ind w:right="1263"/>
        <w:jc w:val="left"/>
      </w:pPr>
      <w:r>
        <w:rPr/>
        <w:t>Decreto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20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octubre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1942,</w:t>
      </w:r>
      <w:r>
        <w:rPr>
          <w:spacing w:val="12"/>
        </w:rPr>
        <w:t> </w:t>
      </w:r>
      <w:r>
        <w:rPr/>
        <w:t>amplía</w:t>
      </w:r>
      <w:r>
        <w:rPr>
          <w:spacing w:val="12"/>
        </w:rPr>
        <w:t> </w:t>
      </w:r>
      <w:r>
        <w:rPr/>
        <w:t>el</w:t>
      </w:r>
      <w:r>
        <w:rPr>
          <w:spacing w:val="12"/>
        </w:rPr>
        <w:t> </w:t>
      </w:r>
      <w:r>
        <w:rPr/>
        <w:t>Decreto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13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octubre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1938,</w:t>
      </w:r>
      <w:r>
        <w:rPr>
          <w:spacing w:val="12"/>
        </w:rPr>
        <w:t> </w:t>
      </w:r>
      <w:r>
        <w:rPr/>
        <w:t>pases</w:t>
      </w:r>
      <w:r>
        <w:rPr>
          <w:spacing w:val="1"/>
        </w:rPr>
        <w:t> </w:t>
      </w:r>
      <w:r>
        <w:rPr/>
        <w:t>gratuitos</w:t>
      </w:r>
      <w:r>
        <w:rPr>
          <w:spacing w:val="-2"/>
        </w:rPr>
        <w:t> </w:t>
      </w:r>
      <w:r>
        <w:rPr/>
        <w:t>y billetes</w:t>
      </w:r>
      <w:r>
        <w:rPr>
          <w:spacing w:val="-1"/>
        </w:rPr>
        <w:t> </w:t>
      </w:r>
      <w:r>
        <w:rPr/>
        <w:t>reducidos.</w:t>
      </w:r>
    </w:p>
    <w:p>
      <w:pPr>
        <w:pStyle w:val="BodyText"/>
        <w:spacing w:line="249" w:lineRule="auto" w:before="1"/>
        <w:ind w:right="1263"/>
        <w:jc w:val="left"/>
      </w:pPr>
      <w:r>
        <w:rPr/>
        <w:t>Decreto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18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junio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1943,</w:t>
      </w:r>
      <w:r>
        <w:rPr>
          <w:spacing w:val="29"/>
        </w:rPr>
        <w:t> </w:t>
      </w:r>
      <w:r>
        <w:rPr/>
        <w:t>modifica</w:t>
      </w:r>
      <w:r>
        <w:rPr>
          <w:spacing w:val="29"/>
        </w:rPr>
        <w:t> </w:t>
      </w:r>
      <w:r>
        <w:rPr/>
        <w:t>la</w:t>
      </w:r>
      <w:r>
        <w:rPr>
          <w:spacing w:val="29"/>
        </w:rPr>
        <w:t> </w:t>
      </w:r>
      <w:r>
        <w:rPr/>
        <w:t>Junta</w:t>
      </w:r>
      <w:r>
        <w:rPr>
          <w:spacing w:val="29"/>
        </w:rPr>
        <w:t> </w:t>
      </w:r>
      <w:r>
        <w:rPr/>
        <w:t>Superior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Ferrocarriles</w:t>
      </w:r>
      <w:r>
        <w:rPr>
          <w:spacing w:val="29"/>
        </w:rPr>
        <w:t> </w:t>
      </w:r>
      <w:r>
        <w:rPr/>
        <w:t>y</w:t>
      </w:r>
      <w:r>
        <w:rPr>
          <w:spacing w:val="-53"/>
        </w:rPr>
        <w:t> </w:t>
      </w:r>
      <w:r>
        <w:rPr/>
        <w:t>Transportes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/>
        <w:ind w:right="1263"/>
        <w:jc w:val="left"/>
      </w:pPr>
      <w:r>
        <w:rPr/>
        <w:t>Decreto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23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julio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1943,</w:t>
      </w:r>
      <w:r>
        <w:rPr>
          <w:spacing w:val="1"/>
        </w:rPr>
        <w:t> </w:t>
      </w:r>
      <w:r>
        <w:rPr/>
        <w:t>preferencia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materiales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construcción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ferrocarriles.</w:t>
      </w:r>
    </w:p>
    <w:p>
      <w:pPr>
        <w:pStyle w:val="BodyText"/>
        <w:ind w:left="814" w:firstLine="0"/>
        <w:jc w:val="left"/>
      </w:pPr>
      <w:r>
        <w:rPr/>
        <w:t>Decreto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30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diciembre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1944,</w:t>
      </w:r>
      <w:r>
        <w:rPr>
          <w:spacing w:val="-3"/>
        </w:rPr>
        <w:t> </w:t>
      </w:r>
      <w:r>
        <w:rPr/>
        <w:t>simplificación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aumento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tarifas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RENFE.</w:t>
      </w:r>
    </w:p>
    <w:p>
      <w:pPr>
        <w:pStyle w:val="BodyText"/>
        <w:spacing w:line="249" w:lineRule="auto" w:before="10"/>
        <w:ind w:right="1263"/>
        <w:jc w:val="left"/>
      </w:pPr>
      <w:r>
        <w:rPr/>
        <w:t>Decreto de 11 de abril de 1945, simplificación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aumento</w:t>
      </w:r>
      <w:r>
        <w:rPr>
          <w:spacing w:val="1"/>
        </w:rPr>
        <w:t> </w:t>
      </w:r>
      <w:r>
        <w:rPr/>
        <w:t>de tarifas</w:t>
      </w:r>
      <w:r>
        <w:rPr>
          <w:spacing w:val="1"/>
        </w:rPr>
        <w:t> </w:t>
      </w:r>
      <w:r>
        <w:rPr/>
        <w:t>en los ferrocarriles</w:t>
      </w:r>
      <w:r>
        <w:rPr>
          <w:spacing w:val="1"/>
        </w:rPr>
        <w:t> </w:t>
      </w:r>
      <w:r>
        <w:rPr/>
        <w:t>de</w:t>
      </w:r>
      <w:r>
        <w:rPr>
          <w:spacing w:val="-52"/>
        </w:rPr>
        <w:t> </w:t>
      </w:r>
      <w:r>
        <w:rPr/>
        <w:t>vía</w:t>
      </w:r>
      <w:r>
        <w:rPr>
          <w:spacing w:val="-1"/>
        </w:rPr>
        <w:t> </w:t>
      </w:r>
      <w:r>
        <w:rPr/>
        <w:t>estrecha.</w:t>
      </w:r>
    </w:p>
    <w:p>
      <w:pPr>
        <w:pStyle w:val="BodyText"/>
        <w:spacing w:line="249" w:lineRule="auto" w:before="1"/>
        <w:ind w:right="1263"/>
        <w:jc w:val="left"/>
      </w:pPr>
      <w:r>
        <w:rPr/>
        <w:t>Decreto</w:t>
      </w:r>
      <w:r>
        <w:rPr>
          <w:spacing w:val="39"/>
        </w:rPr>
        <w:t> </w:t>
      </w:r>
      <w:r>
        <w:rPr/>
        <w:t>de</w:t>
      </w:r>
      <w:r>
        <w:rPr>
          <w:spacing w:val="40"/>
        </w:rPr>
        <w:t> </w:t>
      </w:r>
      <w:r>
        <w:rPr/>
        <w:t>19</w:t>
      </w:r>
      <w:r>
        <w:rPr>
          <w:spacing w:val="39"/>
        </w:rPr>
        <w:t> </w:t>
      </w:r>
      <w:r>
        <w:rPr/>
        <w:t>de</w:t>
      </w:r>
      <w:r>
        <w:rPr>
          <w:spacing w:val="40"/>
        </w:rPr>
        <w:t> </w:t>
      </w:r>
      <w:r>
        <w:rPr/>
        <w:t>octubre</w:t>
      </w:r>
      <w:r>
        <w:rPr>
          <w:spacing w:val="40"/>
        </w:rPr>
        <w:t> </w:t>
      </w:r>
      <w:r>
        <w:rPr/>
        <w:t>de</w:t>
      </w:r>
      <w:r>
        <w:rPr>
          <w:spacing w:val="39"/>
        </w:rPr>
        <w:t> </w:t>
      </w:r>
      <w:r>
        <w:rPr/>
        <w:t>1945,</w:t>
      </w:r>
      <w:r>
        <w:rPr>
          <w:spacing w:val="40"/>
        </w:rPr>
        <w:t> </w:t>
      </w:r>
      <w:r>
        <w:rPr/>
        <w:t>dependencia</w:t>
      </w:r>
      <w:r>
        <w:rPr>
          <w:spacing w:val="39"/>
        </w:rPr>
        <w:t> </w:t>
      </w:r>
      <w:r>
        <w:rPr/>
        <w:t>y</w:t>
      </w:r>
      <w:r>
        <w:rPr>
          <w:spacing w:val="40"/>
        </w:rPr>
        <w:t> </w:t>
      </w:r>
      <w:r>
        <w:rPr/>
        <w:t>atribuciones</w:t>
      </w:r>
      <w:r>
        <w:rPr>
          <w:spacing w:val="40"/>
        </w:rPr>
        <w:t> </w:t>
      </w:r>
      <w:r>
        <w:rPr/>
        <w:t>de</w:t>
      </w:r>
      <w:r>
        <w:rPr>
          <w:spacing w:val="39"/>
        </w:rPr>
        <w:t> </w:t>
      </w:r>
      <w:r>
        <w:rPr/>
        <w:t>la</w:t>
      </w:r>
      <w:r>
        <w:rPr>
          <w:spacing w:val="40"/>
        </w:rPr>
        <w:t> </w:t>
      </w:r>
      <w:r>
        <w:rPr/>
        <w:t>Comisaría</w:t>
      </w:r>
      <w:r>
        <w:rPr>
          <w:spacing w:val="40"/>
        </w:rPr>
        <w:t> </w:t>
      </w:r>
      <w:r>
        <w:rPr/>
        <w:t>del</w:t>
      </w:r>
      <w:r>
        <w:rPr>
          <w:spacing w:val="1"/>
        </w:rPr>
        <w:t> </w:t>
      </w:r>
      <w:r>
        <w:rPr/>
        <w:t>Material Ferroviario.</w:t>
      </w:r>
    </w:p>
    <w:p>
      <w:pPr>
        <w:pStyle w:val="BodyText"/>
        <w:ind w:left="814" w:firstLine="0"/>
        <w:jc w:val="left"/>
      </w:pPr>
      <w:r>
        <w:rPr/>
        <w:t>Decreto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14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diciembre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1945,</w:t>
      </w:r>
      <w:r>
        <w:rPr>
          <w:spacing w:val="-4"/>
        </w:rPr>
        <w:t> </w:t>
      </w:r>
      <w:r>
        <w:rPr/>
        <w:t>ordenación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tarifas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RENFE.</w:t>
      </w:r>
    </w:p>
    <w:p>
      <w:pPr>
        <w:pStyle w:val="BodyText"/>
        <w:spacing w:line="249" w:lineRule="auto" w:before="10"/>
        <w:ind w:right="1263"/>
        <w:jc w:val="left"/>
      </w:pPr>
      <w:r>
        <w:rPr/>
        <w:t>Decreto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28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diciembre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1945,</w:t>
      </w:r>
      <w:r>
        <w:rPr>
          <w:spacing w:val="2"/>
        </w:rPr>
        <w:t> </w:t>
      </w:r>
      <w:r>
        <w:rPr/>
        <w:t>crea</w:t>
      </w:r>
      <w:r>
        <w:rPr>
          <w:spacing w:val="2"/>
        </w:rPr>
        <w:t> </w:t>
      </w:r>
      <w:r>
        <w:rPr/>
        <w:t>el</w:t>
      </w:r>
      <w:r>
        <w:rPr>
          <w:spacing w:val="2"/>
        </w:rPr>
        <w:t> </w:t>
      </w:r>
      <w:r>
        <w:rPr/>
        <w:t>Consejo</w:t>
      </w:r>
      <w:r>
        <w:rPr>
          <w:spacing w:val="2"/>
        </w:rPr>
        <w:t> </w:t>
      </w:r>
      <w:r>
        <w:rPr/>
        <w:t>Superior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Ferrocarriles</w:t>
      </w:r>
      <w:r>
        <w:rPr>
          <w:spacing w:val="2"/>
        </w:rPr>
        <w:t> </w:t>
      </w:r>
      <w:r>
        <w:rPr/>
        <w:t>y</w:t>
      </w:r>
      <w:r>
        <w:rPr>
          <w:spacing w:val="-53"/>
        </w:rPr>
        <w:t> </w:t>
      </w:r>
      <w:r>
        <w:rPr/>
        <w:t>Transportes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/>
        <w:ind w:right="1263"/>
        <w:jc w:val="left"/>
      </w:pPr>
      <w:r>
        <w:rPr/>
        <w:t>Decreto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11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enero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1946,</w:t>
      </w:r>
      <w:r>
        <w:rPr>
          <w:spacing w:val="6"/>
        </w:rPr>
        <w:t> </w:t>
      </w:r>
      <w:r>
        <w:rPr/>
        <w:t>Vocal</w:t>
      </w:r>
      <w:r>
        <w:rPr>
          <w:spacing w:val="5"/>
        </w:rPr>
        <w:t> </w:t>
      </w:r>
      <w:r>
        <w:rPr/>
        <w:t>del</w:t>
      </w:r>
      <w:r>
        <w:rPr>
          <w:spacing w:val="5"/>
        </w:rPr>
        <w:t> </w:t>
      </w:r>
      <w:r>
        <w:rPr/>
        <w:t>Ministerio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Trabajo</w:t>
      </w:r>
      <w:r>
        <w:rPr>
          <w:spacing w:val="5"/>
        </w:rPr>
        <w:t> </w:t>
      </w:r>
      <w:r>
        <w:rPr/>
        <w:t>en</w:t>
      </w:r>
      <w:r>
        <w:rPr>
          <w:spacing w:val="5"/>
        </w:rPr>
        <w:t> </w:t>
      </w:r>
      <w:r>
        <w:rPr/>
        <w:t>el</w:t>
      </w:r>
      <w:r>
        <w:rPr>
          <w:spacing w:val="6"/>
        </w:rPr>
        <w:t> </w:t>
      </w:r>
      <w:r>
        <w:rPr/>
        <w:t>Consejo</w:t>
      </w:r>
      <w:r>
        <w:rPr>
          <w:spacing w:val="5"/>
        </w:rPr>
        <w:t> </w:t>
      </w:r>
      <w:r>
        <w:rPr/>
        <w:t>Superior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Ferrocarriles y Transportes 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 w:before="1"/>
        <w:ind w:right="1263"/>
        <w:jc w:val="left"/>
      </w:pPr>
      <w:r>
        <w:rPr/>
        <w:t>Decreto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8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febrero</w:t>
      </w:r>
      <w:r>
        <w:rPr>
          <w:spacing w:val="39"/>
        </w:rPr>
        <w:t> </w:t>
      </w:r>
      <w:r>
        <w:rPr/>
        <w:t>de</w:t>
      </w:r>
      <w:r>
        <w:rPr>
          <w:spacing w:val="40"/>
        </w:rPr>
        <w:t> </w:t>
      </w:r>
      <w:r>
        <w:rPr/>
        <w:t>1946,</w:t>
      </w:r>
      <w:r>
        <w:rPr>
          <w:spacing w:val="39"/>
        </w:rPr>
        <w:t> </w:t>
      </w:r>
      <w:r>
        <w:rPr/>
        <w:t>modifica</w:t>
      </w:r>
      <w:r>
        <w:rPr>
          <w:spacing w:val="39"/>
        </w:rPr>
        <w:t> </w:t>
      </w:r>
      <w:r>
        <w:rPr/>
        <w:t>el</w:t>
      </w:r>
      <w:r>
        <w:rPr>
          <w:spacing w:val="39"/>
        </w:rPr>
        <w:t> </w:t>
      </w:r>
      <w:r>
        <w:rPr/>
        <w:t>Decreto</w:t>
      </w:r>
      <w:r>
        <w:rPr>
          <w:spacing w:val="39"/>
        </w:rPr>
        <w:t> </w:t>
      </w:r>
      <w:r>
        <w:rPr/>
        <w:t>de</w:t>
      </w:r>
      <w:r>
        <w:rPr>
          <w:spacing w:val="40"/>
        </w:rPr>
        <w:t> </w:t>
      </w:r>
      <w:r>
        <w:rPr/>
        <w:t>28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diciembre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1941,</w:t>
      </w:r>
      <w:r>
        <w:rPr>
          <w:spacing w:val="-52"/>
        </w:rPr>
        <w:t> </w:t>
      </w:r>
      <w:r>
        <w:rPr/>
        <w:t>Consejo</w:t>
      </w:r>
      <w:r>
        <w:rPr>
          <w:spacing w:val="-2"/>
        </w:rPr>
        <w:t> </w:t>
      </w:r>
      <w:r>
        <w:rPr/>
        <w:t>Superior de</w:t>
      </w:r>
      <w:r>
        <w:rPr>
          <w:spacing w:val="-1"/>
        </w:rPr>
        <w:t> </w:t>
      </w:r>
      <w:r>
        <w:rPr/>
        <w:t>Ferrocarriles</w:t>
      </w:r>
      <w:r>
        <w:rPr>
          <w:spacing w:val="-1"/>
        </w:rPr>
        <w:t> </w:t>
      </w:r>
      <w:r>
        <w:rPr/>
        <w:t>y Transportes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Carretera.</w:t>
      </w:r>
    </w:p>
    <w:p>
      <w:pPr>
        <w:spacing w:after="0" w:line="249" w:lineRule="auto"/>
        <w:jc w:val="left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before="127"/>
        <w:ind w:left="814" w:firstLine="0"/>
      </w:pPr>
      <w:r>
        <w:rPr/>
        <w:t>Decreto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15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marzo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1946,</w:t>
      </w:r>
      <w:r>
        <w:rPr>
          <w:spacing w:val="-3"/>
        </w:rPr>
        <w:t> </w:t>
      </w:r>
      <w:r>
        <w:rPr/>
        <w:t>facultades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Ingenieros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3"/>
        </w:rPr>
        <w:t> </w:t>
      </w:r>
      <w:r>
        <w:rPr/>
        <w:t>Divisiones.</w:t>
      </w:r>
    </w:p>
    <w:p>
      <w:pPr>
        <w:pStyle w:val="BodyText"/>
        <w:spacing w:line="249" w:lineRule="auto" w:before="10"/>
        <w:ind w:right="1273"/>
      </w:pPr>
      <w:r>
        <w:rPr/>
        <w:t>Decreto de 31 de mayo de 1946, viajes gratuitos del personal de la Guardia Civil y</w:t>
      </w:r>
      <w:r>
        <w:rPr>
          <w:spacing w:val="1"/>
        </w:rPr>
        <w:t> </w:t>
      </w:r>
      <w:r>
        <w:rPr/>
        <w:t>Cuerpo</w:t>
      </w:r>
      <w:r>
        <w:rPr>
          <w:spacing w:val="-2"/>
        </w:rPr>
        <w:t> </w:t>
      </w:r>
      <w:r>
        <w:rPr/>
        <w:t>General de</w:t>
      </w:r>
      <w:r>
        <w:rPr>
          <w:spacing w:val="-1"/>
        </w:rPr>
        <w:t> </w:t>
      </w:r>
      <w:r>
        <w:rPr/>
        <w:t>Policía.</w:t>
      </w:r>
    </w:p>
    <w:p>
      <w:pPr>
        <w:pStyle w:val="BodyText"/>
        <w:spacing w:line="249" w:lineRule="auto" w:before="1"/>
        <w:ind w:right="1272"/>
      </w:pPr>
      <w:r>
        <w:rPr/>
        <w:t>Decreto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17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mayo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1946,</w:t>
      </w:r>
      <w:r>
        <w:rPr>
          <w:spacing w:val="11"/>
        </w:rPr>
        <w:t> </w:t>
      </w:r>
      <w:r>
        <w:rPr/>
        <w:t>autoriza</w:t>
      </w:r>
      <w:r>
        <w:rPr>
          <w:spacing w:val="10"/>
        </w:rPr>
        <w:t> </w:t>
      </w:r>
      <w:r>
        <w:rPr/>
        <w:t>a</w:t>
      </w:r>
      <w:r>
        <w:rPr>
          <w:spacing w:val="11"/>
        </w:rPr>
        <w:t> </w:t>
      </w:r>
      <w:r>
        <w:rPr/>
        <w:t>los</w:t>
      </w:r>
      <w:r>
        <w:rPr>
          <w:spacing w:val="10"/>
        </w:rPr>
        <w:t> </w:t>
      </w:r>
      <w:r>
        <w:rPr/>
        <w:t>ferrocarriles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vía</w:t>
      </w:r>
      <w:r>
        <w:rPr>
          <w:spacing w:val="10"/>
        </w:rPr>
        <w:t> </w:t>
      </w:r>
      <w:r>
        <w:rPr/>
        <w:t>estrecha</w:t>
      </w:r>
      <w:r>
        <w:rPr>
          <w:spacing w:val="11"/>
        </w:rPr>
        <w:t> </w:t>
      </w:r>
      <w:r>
        <w:rPr/>
        <w:t>a</w:t>
      </w:r>
      <w:r>
        <w:rPr>
          <w:spacing w:val="10"/>
        </w:rPr>
        <w:t> </w:t>
      </w:r>
      <w:r>
        <w:rPr/>
        <w:t>implantar</w:t>
      </w:r>
      <w:r>
        <w:rPr>
          <w:spacing w:val="-53"/>
        </w:rPr>
        <w:t> </w:t>
      </w:r>
      <w:r>
        <w:rPr/>
        <w:t>la</w:t>
      </w:r>
      <w:r>
        <w:rPr>
          <w:spacing w:val="24"/>
        </w:rPr>
        <w:t> </w:t>
      </w:r>
      <w:r>
        <w:rPr/>
        <w:t>nomenclatura,</w:t>
      </w:r>
      <w:r>
        <w:rPr>
          <w:spacing w:val="24"/>
        </w:rPr>
        <w:t> </w:t>
      </w:r>
      <w:r>
        <w:rPr/>
        <w:t>clasificación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mercancías,</w:t>
      </w:r>
      <w:r>
        <w:rPr>
          <w:spacing w:val="25"/>
        </w:rPr>
        <w:t> </w:t>
      </w:r>
      <w:r>
        <w:rPr/>
        <w:t>cuadros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gastos</w:t>
      </w:r>
      <w:r>
        <w:rPr>
          <w:spacing w:val="24"/>
        </w:rPr>
        <w:t> </w:t>
      </w:r>
      <w:r>
        <w:rPr/>
        <w:t>accesorios</w:t>
      </w:r>
      <w:r>
        <w:rPr>
          <w:spacing w:val="25"/>
        </w:rPr>
        <w:t> </w:t>
      </w:r>
      <w:r>
        <w:rPr/>
        <w:t>y</w:t>
      </w:r>
      <w:r>
        <w:rPr>
          <w:spacing w:val="24"/>
        </w:rPr>
        <w:t> </w:t>
      </w:r>
      <w:r>
        <w:rPr/>
        <w:t>condiciones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tarifas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RENFE.</w:t>
      </w:r>
    </w:p>
    <w:p>
      <w:pPr>
        <w:pStyle w:val="BodyText"/>
        <w:spacing w:line="249" w:lineRule="auto" w:before="3"/>
        <w:ind w:left="814" w:right="1274" w:firstLine="0"/>
      </w:pPr>
      <w:r>
        <w:rPr/>
        <w:t>Decreto de 9 de octubre de 1946, normas para el transporte en vagones particulares.</w:t>
      </w:r>
      <w:r>
        <w:rPr>
          <w:spacing w:val="1"/>
        </w:rPr>
        <w:t> </w:t>
      </w:r>
      <w:r>
        <w:rPr/>
        <w:t>Decreto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18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octubre</w:t>
      </w:r>
      <w:r>
        <w:rPr>
          <w:spacing w:val="33"/>
        </w:rPr>
        <w:t> </w:t>
      </w:r>
      <w:r>
        <w:rPr/>
        <w:t>de</w:t>
      </w:r>
      <w:r>
        <w:rPr>
          <w:spacing w:val="32"/>
        </w:rPr>
        <w:t> </w:t>
      </w:r>
      <w:r>
        <w:rPr/>
        <w:t>1946,</w:t>
      </w:r>
      <w:r>
        <w:rPr>
          <w:spacing w:val="32"/>
        </w:rPr>
        <w:t> </w:t>
      </w:r>
      <w:r>
        <w:rPr/>
        <w:t>denominación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la</w:t>
      </w:r>
      <w:r>
        <w:rPr>
          <w:spacing w:val="33"/>
        </w:rPr>
        <w:t> </w:t>
      </w:r>
      <w:r>
        <w:rPr/>
        <w:t>Junta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Estudios</w:t>
      </w:r>
      <w:r>
        <w:rPr>
          <w:spacing w:val="32"/>
        </w:rPr>
        <w:t> </w:t>
      </w:r>
      <w:r>
        <w:rPr/>
        <w:t>y</w:t>
      </w:r>
      <w:r>
        <w:rPr>
          <w:spacing w:val="33"/>
        </w:rPr>
        <w:t> </w:t>
      </w:r>
      <w:r>
        <w:rPr/>
        <w:t>Enlaces</w:t>
      </w:r>
    </w:p>
    <w:p>
      <w:pPr>
        <w:pStyle w:val="BodyText"/>
        <w:spacing w:before="1"/>
        <w:ind w:firstLine="0"/>
        <w:jc w:val="left"/>
      </w:pPr>
      <w:r>
        <w:rPr/>
        <w:t>Ferroviarios.</w:t>
      </w:r>
    </w:p>
    <w:p>
      <w:pPr>
        <w:pStyle w:val="BodyText"/>
        <w:spacing w:line="249" w:lineRule="auto" w:before="10"/>
        <w:ind w:left="814" w:right="1280" w:firstLine="0"/>
        <w:jc w:val="left"/>
      </w:pPr>
      <w:r>
        <w:rPr/>
        <w:t>Decreto de 17 de enero de 1947, reorganiza la RENFE, excepto los artículos 27, 31 y 46.</w:t>
      </w:r>
      <w:r>
        <w:rPr>
          <w:spacing w:val="-53"/>
        </w:rPr>
        <w:t> </w:t>
      </w:r>
      <w:r>
        <w:rPr/>
        <w:t>Decreto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24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octubre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I947,</w:t>
      </w:r>
      <w:r>
        <w:rPr>
          <w:spacing w:val="-2"/>
        </w:rPr>
        <w:t> </w:t>
      </w:r>
      <w:r>
        <w:rPr/>
        <w:t>limita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disfrute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vagones</w:t>
      </w:r>
      <w:r>
        <w:rPr>
          <w:spacing w:val="-2"/>
        </w:rPr>
        <w:t> </w:t>
      </w:r>
      <w:r>
        <w:rPr/>
        <w:t>particulares.</w:t>
      </w:r>
    </w:p>
    <w:p>
      <w:pPr>
        <w:pStyle w:val="BodyText"/>
        <w:spacing w:line="249" w:lineRule="auto"/>
        <w:ind w:right="1263"/>
        <w:jc w:val="left"/>
      </w:pPr>
      <w:r>
        <w:rPr/>
        <w:t>Decreto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5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diciembre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1947,</w:t>
      </w:r>
      <w:r>
        <w:rPr>
          <w:spacing w:val="8"/>
        </w:rPr>
        <w:t> </w:t>
      </w:r>
      <w:r>
        <w:rPr/>
        <w:t>competencia</w:t>
      </w:r>
      <w:r>
        <w:rPr>
          <w:spacing w:val="8"/>
        </w:rPr>
        <w:t> </w:t>
      </w:r>
      <w:r>
        <w:rPr/>
        <w:t>en</w:t>
      </w:r>
      <w:r>
        <w:rPr>
          <w:spacing w:val="8"/>
        </w:rPr>
        <w:t> </w:t>
      </w:r>
      <w:r>
        <w:rPr/>
        <w:t>materia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sanciones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la</w:t>
      </w:r>
      <w:r>
        <w:rPr>
          <w:spacing w:val="-53"/>
        </w:rPr>
        <w:t> </w:t>
      </w:r>
      <w:r>
        <w:rPr/>
        <w:t>Comisaría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Material Ferroviario.</w:t>
      </w:r>
    </w:p>
    <w:p>
      <w:pPr>
        <w:pStyle w:val="BodyText"/>
        <w:ind w:left="814" w:firstLine="0"/>
        <w:jc w:val="left"/>
      </w:pPr>
      <w:r>
        <w:rPr/>
        <w:t>Decreto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29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octubre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1948,</w:t>
      </w:r>
      <w:r>
        <w:rPr>
          <w:spacing w:val="-3"/>
        </w:rPr>
        <w:t> </w:t>
      </w:r>
      <w:r>
        <w:rPr/>
        <w:t>modifica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Comité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Gerencia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RENFE.</w:t>
      </w:r>
    </w:p>
    <w:p>
      <w:pPr>
        <w:pStyle w:val="BodyText"/>
        <w:spacing w:line="249" w:lineRule="auto" w:before="10"/>
        <w:ind w:right="1263"/>
        <w:jc w:val="left"/>
      </w:pPr>
      <w:r>
        <w:rPr/>
        <w:t>Decreto</w:t>
      </w:r>
      <w:r>
        <w:rPr>
          <w:spacing w:val="6"/>
        </w:rPr>
        <w:t> </w:t>
      </w:r>
      <w:r>
        <w:rPr/>
        <w:t>de</w:t>
      </w:r>
      <w:r>
        <w:rPr>
          <w:spacing w:val="7"/>
        </w:rPr>
        <w:t> </w:t>
      </w:r>
      <w:r>
        <w:rPr/>
        <w:t>20</w:t>
      </w:r>
      <w:r>
        <w:rPr>
          <w:spacing w:val="6"/>
        </w:rPr>
        <w:t> </w:t>
      </w:r>
      <w:r>
        <w:rPr/>
        <w:t>de</w:t>
      </w:r>
      <w:r>
        <w:rPr>
          <w:spacing w:val="7"/>
        </w:rPr>
        <w:t> </w:t>
      </w:r>
      <w:r>
        <w:rPr/>
        <w:t>enero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1950,</w:t>
      </w:r>
      <w:r>
        <w:rPr>
          <w:spacing w:val="7"/>
        </w:rPr>
        <w:t> </w:t>
      </w:r>
      <w:r>
        <w:rPr/>
        <w:t>aprobación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proyectos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modificación</w:t>
      </w:r>
      <w:r>
        <w:rPr>
          <w:spacing w:val="7"/>
        </w:rPr>
        <w:t> </w:t>
      </w:r>
      <w:r>
        <w:rPr/>
        <w:t>y</w:t>
      </w:r>
      <w:r>
        <w:rPr>
          <w:spacing w:val="8"/>
        </w:rPr>
        <w:t> </w:t>
      </w:r>
      <w:r>
        <w:rPr/>
        <w:t>ampliación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ferrocarriles.</w:t>
      </w:r>
    </w:p>
    <w:p>
      <w:pPr>
        <w:pStyle w:val="BodyText"/>
        <w:spacing w:before="1"/>
        <w:ind w:left="814" w:firstLine="0"/>
        <w:jc w:val="left"/>
      </w:pPr>
      <w:r>
        <w:rPr/>
        <w:t>Decreto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22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diciembre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1950,</w:t>
      </w:r>
      <w:r>
        <w:rPr>
          <w:spacing w:val="-4"/>
        </w:rPr>
        <w:t> </w:t>
      </w:r>
      <w:r>
        <w:rPr/>
        <w:t>pasos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nivel.</w:t>
      </w:r>
    </w:p>
    <w:p>
      <w:pPr>
        <w:pStyle w:val="BodyText"/>
        <w:spacing w:line="249" w:lineRule="auto" w:before="10"/>
        <w:ind w:left="814" w:right="1391" w:firstLine="0"/>
        <w:jc w:val="left"/>
      </w:pPr>
      <w:r>
        <w:rPr/>
        <w:t>Decreto de 5 de febrero de 1953, ejecución de las sentencias de las Juntas de Detasas.</w:t>
      </w:r>
      <w:r>
        <w:rPr>
          <w:spacing w:val="-53"/>
        </w:rPr>
        <w:t> </w:t>
      </w:r>
      <w:r>
        <w:rPr/>
        <w:t>Decreto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13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marzo de</w:t>
      </w:r>
      <w:r>
        <w:rPr>
          <w:spacing w:val="-2"/>
        </w:rPr>
        <w:t> </w:t>
      </w:r>
      <w:r>
        <w:rPr/>
        <w:t>1953,</w:t>
      </w:r>
      <w:r>
        <w:rPr>
          <w:spacing w:val="-1"/>
        </w:rPr>
        <w:t> </w:t>
      </w:r>
      <w:r>
        <w:rPr/>
        <w:t>suministro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traviesas para</w:t>
      </w:r>
      <w:r>
        <w:rPr>
          <w:spacing w:val="-2"/>
        </w:rPr>
        <w:t> </w:t>
      </w:r>
      <w:r>
        <w:rPr/>
        <w:t>ferrocarriles.</w:t>
      </w:r>
    </w:p>
    <w:p>
      <w:pPr>
        <w:pStyle w:val="BodyText"/>
        <w:ind w:left="814" w:firstLine="0"/>
        <w:jc w:val="left"/>
      </w:pPr>
      <w:r>
        <w:rPr/>
        <w:t>Decreto</w:t>
      </w:r>
      <w:r>
        <w:rPr>
          <w:spacing w:val="-4"/>
        </w:rPr>
        <w:t> </w:t>
      </w:r>
      <w:r>
        <w:rPr/>
        <w:t>475/1959,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2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abril,</w:t>
      </w:r>
      <w:r>
        <w:rPr>
          <w:spacing w:val="-4"/>
        </w:rPr>
        <w:t> </w:t>
      </w:r>
      <w:r>
        <w:rPr/>
        <w:t>sanción</w:t>
      </w:r>
      <w:r>
        <w:rPr>
          <w:spacing w:val="-2"/>
        </w:rPr>
        <w:t> </w:t>
      </w:r>
      <w:r>
        <w:rPr/>
        <w:t>a</w:t>
      </w:r>
      <w:r>
        <w:rPr>
          <w:spacing w:val="-4"/>
        </w:rPr>
        <w:t> </w:t>
      </w:r>
      <w:r>
        <w:rPr/>
        <w:t>los</w:t>
      </w:r>
      <w:r>
        <w:rPr>
          <w:spacing w:val="-3"/>
        </w:rPr>
        <w:t> </w:t>
      </w:r>
      <w:r>
        <w:rPr/>
        <w:t>viajeros</w:t>
      </w:r>
      <w:r>
        <w:rPr>
          <w:spacing w:val="-3"/>
        </w:rPr>
        <w:t> </w:t>
      </w:r>
      <w:r>
        <w:rPr/>
        <w:t>sin</w:t>
      </w:r>
      <w:r>
        <w:rPr>
          <w:spacing w:val="-2"/>
        </w:rPr>
        <w:t> </w:t>
      </w:r>
      <w:r>
        <w:rPr/>
        <w:t>billete.</w:t>
      </w:r>
    </w:p>
    <w:p>
      <w:pPr>
        <w:pStyle w:val="BodyText"/>
        <w:spacing w:before="10"/>
        <w:ind w:left="814" w:firstLine="0"/>
        <w:jc w:val="left"/>
      </w:pPr>
      <w:r>
        <w:rPr/>
        <w:t>Decreto</w:t>
      </w:r>
      <w:r>
        <w:rPr>
          <w:spacing w:val="-5"/>
        </w:rPr>
        <w:t> </w:t>
      </w:r>
      <w:r>
        <w:rPr/>
        <w:t>564/1959,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9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abril,</w:t>
      </w:r>
      <w:r>
        <w:rPr>
          <w:spacing w:val="-4"/>
        </w:rPr>
        <w:t> </w:t>
      </w:r>
      <w:r>
        <w:rPr/>
        <w:t>desinsectación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locales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vehículos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transporte.</w:t>
      </w:r>
    </w:p>
    <w:p>
      <w:pPr>
        <w:pStyle w:val="BodyText"/>
        <w:spacing w:line="249" w:lineRule="auto" w:before="10"/>
        <w:ind w:right="1263"/>
        <w:jc w:val="left"/>
      </w:pPr>
      <w:r>
        <w:rPr/>
        <w:t>Decreto</w:t>
      </w:r>
      <w:r>
        <w:rPr>
          <w:spacing w:val="13"/>
        </w:rPr>
        <w:t> </w:t>
      </w:r>
      <w:r>
        <w:rPr/>
        <w:t>1032/1959,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27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julio,</w:t>
      </w:r>
      <w:r>
        <w:rPr>
          <w:spacing w:val="14"/>
        </w:rPr>
        <w:t> </w:t>
      </w:r>
      <w:r>
        <w:rPr/>
        <w:t>modifica</w:t>
      </w:r>
      <w:r>
        <w:rPr>
          <w:spacing w:val="13"/>
        </w:rPr>
        <w:t> </w:t>
      </w:r>
      <w:r>
        <w:rPr/>
        <w:t>los</w:t>
      </w:r>
      <w:r>
        <w:rPr>
          <w:spacing w:val="14"/>
        </w:rPr>
        <w:t> </w:t>
      </w:r>
      <w:r>
        <w:rPr/>
        <w:t>coeficientes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corrección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las</w:t>
      </w:r>
      <w:r>
        <w:rPr>
          <w:spacing w:val="14"/>
        </w:rPr>
        <w:t> </w:t>
      </w:r>
      <w:r>
        <w:rPr/>
        <w:t>tarifas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RENFE.</w:t>
      </w:r>
    </w:p>
    <w:p>
      <w:pPr>
        <w:pStyle w:val="BodyText"/>
        <w:spacing w:line="249" w:lineRule="auto"/>
        <w:ind w:left="814" w:right="1263" w:firstLine="0"/>
        <w:jc w:val="left"/>
      </w:pPr>
      <w:r>
        <w:rPr/>
        <w:t>Decreto 1803/1959, de 15 de octubre, suprime la Comisaría del Material Ferroviario.</w:t>
      </w:r>
      <w:r>
        <w:rPr>
          <w:spacing w:val="1"/>
        </w:rPr>
        <w:t> </w:t>
      </w:r>
      <w:r>
        <w:rPr/>
        <w:t>Decreto</w:t>
      </w:r>
      <w:r>
        <w:rPr>
          <w:spacing w:val="35"/>
        </w:rPr>
        <w:t> </w:t>
      </w:r>
      <w:r>
        <w:rPr/>
        <w:t>16/1960,</w:t>
      </w:r>
      <w:r>
        <w:rPr>
          <w:spacing w:val="35"/>
        </w:rPr>
        <w:t> </w:t>
      </w:r>
      <w:r>
        <w:rPr/>
        <w:t>de</w:t>
      </w:r>
      <w:r>
        <w:rPr>
          <w:spacing w:val="36"/>
        </w:rPr>
        <w:t> </w:t>
      </w:r>
      <w:r>
        <w:rPr/>
        <w:t>14</w:t>
      </w:r>
      <w:r>
        <w:rPr>
          <w:spacing w:val="35"/>
        </w:rPr>
        <w:t> </w:t>
      </w:r>
      <w:r>
        <w:rPr/>
        <w:t>de</w:t>
      </w:r>
      <w:r>
        <w:rPr>
          <w:spacing w:val="36"/>
        </w:rPr>
        <w:t> </w:t>
      </w:r>
      <w:r>
        <w:rPr/>
        <w:t>enero,</w:t>
      </w:r>
      <w:r>
        <w:rPr>
          <w:spacing w:val="35"/>
        </w:rPr>
        <w:t> </w:t>
      </w:r>
      <w:r>
        <w:rPr/>
        <w:t>autoriza</w:t>
      </w:r>
      <w:r>
        <w:rPr>
          <w:spacing w:val="36"/>
        </w:rPr>
        <w:t> </w:t>
      </w:r>
      <w:r>
        <w:rPr/>
        <w:t>a</w:t>
      </w:r>
      <w:r>
        <w:rPr>
          <w:spacing w:val="35"/>
        </w:rPr>
        <w:t> </w:t>
      </w:r>
      <w:r>
        <w:rPr/>
        <w:t>RENFE</w:t>
      </w:r>
      <w:r>
        <w:rPr>
          <w:spacing w:val="36"/>
        </w:rPr>
        <w:t> </w:t>
      </w:r>
      <w:r>
        <w:rPr/>
        <w:t>a</w:t>
      </w:r>
      <w:r>
        <w:rPr>
          <w:spacing w:val="35"/>
        </w:rPr>
        <w:t> </w:t>
      </w:r>
      <w:r>
        <w:rPr/>
        <w:t>establecer</w:t>
      </w:r>
      <w:r>
        <w:rPr>
          <w:spacing w:val="35"/>
        </w:rPr>
        <w:t> </w:t>
      </w:r>
      <w:r>
        <w:rPr/>
        <w:t>tarifas</w:t>
      </w:r>
      <w:r>
        <w:rPr>
          <w:spacing w:val="36"/>
        </w:rPr>
        <w:t> </w:t>
      </w:r>
      <w:r>
        <w:rPr/>
        <w:t>especiales,</w:t>
      </w:r>
    </w:p>
    <w:p>
      <w:pPr>
        <w:pStyle w:val="BodyText"/>
        <w:spacing w:before="1"/>
        <w:ind w:firstLine="0"/>
        <w:jc w:val="left"/>
      </w:pPr>
      <w:r>
        <w:rPr/>
        <w:t>reducidas,</w:t>
      </w:r>
      <w:r>
        <w:rPr>
          <w:spacing w:val="-3"/>
        </w:rPr>
        <w:t> </w:t>
      </w:r>
      <w:r>
        <w:rPr/>
        <w:t>eventuales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transitorias.</w:t>
      </w:r>
    </w:p>
    <w:p>
      <w:pPr>
        <w:pStyle w:val="BodyText"/>
        <w:spacing w:line="249" w:lineRule="auto" w:before="10"/>
        <w:ind w:right="1263"/>
        <w:jc w:val="left"/>
      </w:pPr>
      <w:r>
        <w:rPr/>
        <w:t>Decreto</w:t>
      </w:r>
      <w:r>
        <w:rPr>
          <w:spacing w:val="30"/>
        </w:rPr>
        <w:t> </w:t>
      </w:r>
      <w:r>
        <w:rPr/>
        <w:t>111/1960,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28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enero,</w:t>
      </w:r>
      <w:r>
        <w:rPr>
          <w:spacing w:val="30"/>
        </w:rPr>
        <w:t> </w:t>
      </w:r>
      <w:r>
        <w:rPr/>
        <w:t>modifica</w:t>
      </w:r>
      <w:r>
        <w:rPr>
          <w:spacing w:val="31"/>
        </w:rPr>
        <w:t> </w:t>
      </w:r>
      <w:r>
        <w:rPr/>
        <w:t>la</w:t>
      </w:r>
      <w:r>
        <w:rPr>
          <w:spacing w:val="30"/>
        </w:rPr>
        <w:t> </w:t>
      </w:r>
      <w:r>
        <w:rPr/>
        <w:t>Composición</w:t>
      </w:r>
      <w:r>
        <w:rPr>
          <w:spacing w:val="30"/>
        </w:rPr>
        <w:t> </w:t>
      </w:r>
      <w:r>
        <w:rPr/>
        <w:t>del</w:t>
      </w:r>
      <w:r>
        <w:rPr>
          <w:spacing w:val="30"/>
        </w:rPr>
        <w:t> </w:t>
      </w:r>
      <w:r>
        <w:rPr/>
        <w:t>Consejo</w:t>
      </w:r>
      <w:r>
        <w:rPr>
          <w:spacing w:val="30"/>
        </w:rPr>
        <w:t> </w:t>
      </w:r>
      <w:r>
        <w:rPr/>
        <w:t>Superior</w:t>
      </w:r>
      <w:r>
        <w:rPr>
          <w:spacing w:val="30"/>
        </w:rPr>
        <w:t> </w:t>
      </w:r>
      <w:r>
        <w:rPr/>
        <w:t>de</w:t>
      </w:r>
      <w:r>
        <w:rPr>
          <w:spacing w:val="-52"/>
        </w:rPr>
        <w:t> </w:t>
      </w:r>
      <w:r>
        <w:rPr/>
        <w:t>Ferrocarriles</w:t>
      </w:r>
      <w:r>
        <w:rPr>
          <w:spacing w:val="-1"/>
        </w:rPr>
        <w:t> </w:t>
      </w:r>
      <w:r>
        <w:rPr/>
        <w:t>y Transportes 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/>
        <w:ind w:right="1263"/>
        <w:jc w:val="left"/>
      </w:pPr>
      <w:r>
        <w:rPr/>
        <w:t>Decreto</w:t>
      </w:r>
      <w:r>
        <w:rPr>
          <w:spacing w:val="12"/>
        </w:rPr>
        <w:t> </w:t>
      </w:r>
      <w:r>
        <w:rPr/>
        <w:t>232/1963,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7</w:t>
      </w:r>
      <w:r>
        <w:rPr>
          <w:spacing w:val="13"/>
        </w:rPr>
        <w:t> </w:t>
      </w:r>
      <w:r>
        <w:rPr/>
        <w:t>de</w:t>
      </w:r>
      <w:r>
        <w:rPr>
          <w:spacing w:val="12"/>
        </w:rPr>
        <w:t> </w:t>
      </w:r>
      <w:r>
        <w:rPr/>
        <w:t>febrero,</w:t>
      </w:r>
      <w:r>
        <w:rPr>
          <w:spacing w:val="13"/>
        </w:rPr>
        <w:t> </w:t>
      </w:r>
      <w:r>
        <w:rPr/>
        <w:t>funcionamiento</w:t>
      </w:r>
      <w:r>
        <w:rPr>
          <w:spacing w:val="13"/>
        </w:rPr>
        <w:t> </w:t>
      </w:r>
      <w:r>
        <w:rPr/>
        <w:t>y</w:t>
      </w:r>
      <w:r>
        <w:rPr>
          <w:spacing w:val="13"/>
        </w:rPr>
        <w:t> </w:t>
      </w:r>
      <w:r>
        <w:rPr/>
        <w:t>organización</w:t>
      </w:r>
      <w:r>
        <w:rPr>
          <w:spacing w:val="13"/>
        </w:rPr>
        <w:t> </w:t>
      </w:r>
      <w:r>
        <w:rPr/>
        <w:t>de</w:t>
      </w:r>
      <w:r>
        <w:rPr>
          <w:spacing w:val="12"/>
        </w:rPr>
        <w:t> </w:t>
      </w:r>
      <w:r>
        <w:rPr/>
        <w:t>la</w:t>
      </w:r>
      <w:r>
        <w:rPr>
          <w:spacing w:val="13"/>
        </w:rPr>
        <w:t> </w:t>
      </w:r>
      <w:r>
        <w:rPr/>
        <w:t>Delegación</w:t>
      </w:r>
      <w:r>
        <w:rPr>
          <w:spacing w:val="13"/>
        </w:rPr>
        <w:t> </w:t>
      </w:r>
      <w:r>
        <w:rPr/>
        <w:t>del</w:t>
      </w:r>
      <w:r>
        <w:rPr>
          <w:spacing w:val="-53"/>
        </w:rPr>
        <w:t> </w:t>
      </w:r>
      <w:r>
        <w:rPr/>
        <w:t>Gobierno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RENFE.</w:t>
      </w:r>
    </w:p>
    <w:p>
      <w:pPr>
        <w:pStyle w:val="BodyText"/>
        <w:spacing w:line="249" w:lineRule="auto"/>
        <w:ind w:right="1274"/>
      </w:pPr>
      <w:r>
        <w:rPr/>
        <w:t>Decreto 2408/1962, de 20 de septiembre, revisión de normas de supresión de pasos a</w:t>
      </w:r>
      <w:r>
        <w:rPr>
          <w:spacing w:val="1"/>
        </w:rPr>
        <w:t> </w:t>
      </w:r>
      <w:r>
        <w:rPr/>
        <w:t>nivel.</w:t>
      </w:r>
    </w:p>
    <w:p>
      <w:pPr>
        <w:pStyle w:val="BodyText"/>
        <w:spacing w:line="249" w:lineRule="auto" w:before="1"/>
        <w:ind w:right="1272"/>
      </w:pPr>
      <w:r>
        <w:rPr/>
        <w:t>Decreto de 26 de diciembre de 1963, reorganiza el Consejo Superior de Ferrocarriles y</w:t>
      </w:r>
      <w:r>
        <w:rPr>
          <w:spacing w:val="1"/>
        </w:rPr>
        <w:t> </w:t>
      </w:r>
      <w:r>
        <w:rPr/>
        <w:t>Transportes por Carretera con la nueva denominación de Consejo Superior de Transportes</w:t>
      </w:r>
      <w:r>
        <w:rPr>
          <w:spacing w:val="1"/>
        </w:rPr>
        <w:t> </w:t>
      </w:r>
      <w:r>
        <w:rPr/>
        <w:t>Terrestres.</w:t>
      </w:r>
    </w:p>
    <w:p>
      <w:pPr>
        <w:pStyle w:val="BodyText"/>
        <w:spacing w:line="249" w:lineRule="auto" w:before="3"/>
        <w:ind w:right="1275"/>
      </w:pPr>
      <w:r>
        <w:rPr/>
        <w:t>Decreto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julio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1964,</w:t>
      </w:r>
      <w:r>
        <w:rPr>
          <w:spacing w:val="1"/>
        </w:rPr>
        <w:t> </w:t>
      </w:r>
      <w:r>
        <w:rPr/>
        <w:t>amplía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composición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Superior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 Terrestres.</w:t>
      </w:r>
    </w:p>
    <w:p>
      <w:pPr>
        <w:pStyle w:val="BodyText"/>
        <w:spacing w:line="249" w:lineRule="auto" w:before="1"/>
        <w:ind w:right="1273"/>
      </w:pPr>
      <w:r>
        <w:rPr/>
        <w:t>Decreto 3439/1964, de 22 de octubre, transporte de la correspondencia pública por</w:t>
      </w:r>
      <w:r>
        <w:rPr>
          <w:spacing w:val="1"/>
        </w:rPr>
        <w:t> </w:t>
      </w:r>
      <w:r>
        <w:rPr/>
        <w:t>RENFE.</w:t>
      </w:r>
    </w:p>
    <w:p>
      <w:pPr>
        <w:pStyle w:val="BodyText"/>
        <w:spacing w:line="249" w:lineRule="auto"/>
        <w:ind w:right="1263"/>
        <w:jc w:val="left"/>
      </w:pPr>
      <w:r>
        <w:rPr/>
        <w:t>Decreto</w:t>
      </w:r>
      <w:r>
        <w:rPr>
          <w:spacing w:val="10"/>
        </w:rPr>
        <w:t> </w:t>
      </w:r>
      <w:r>
        <w:rPr/>
        <w:t>3233/1964,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28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octubre,</w:t>
      </w:r>
      <w:r>
        <w:rPr>
          <w:spacing w:val="11"/>
        </w:rPr>
        <w:t> </w:t>
      </w:r>
      <w:r>
        <w:rPr/>
        <w:t>modifica</w:t>
      </w:r>
      <w:r>
        <w:rPr>
          <w:spacing w:val="12"/>
        </w:rPr>
        <w:t> </w:t>
      </w:r>
      <w:r>
        <w:rPr/>
        <w:t>el</w:t>
      </w:r>
      <w:r>
        <w:rPr>
          <w:spacing w:val="10"/>
        </w:rPr>
        <w:t> </w:t>
      </w:r>
      <w:r>
        <w:rPr/>
        <w:t>Decreto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26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diciembre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1963,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creación del</w:t>
      </w:r>
      <w:r>
        <w:rPr>
          <w:spacing w:val="-1"/>
        </w:rPr>
        <w:t> </w:t>
      </w:r>
      <w:r>
        <w:rPr/>
        <w:t>Consejo</w:t>
      </w:r>
      <w:r>
        <w:rPr>
          <w:spacing w:val="-1"/>
        </w:rPr>
        <w:t> </w:t>
      </w:r>
      <w:r>
        <w:rPr/>
        <w:t>Superior de</w:t>
      </w:r>
      <w:r>
        <w:rPr>
          <w:spacing w:val="-1"/>
        </w:rPr>
        <w:t> </w:t>
      </w:r>
      <w:r>
        <w:rPr/>
        <w:t>Transportes</w:t>
      </w:r>
      <w:r>
        <w:rPr>
          <w:spacing w:val="-1"/>
        </w:rPr>
        <w:t> </w:t>
      </w:r>
      <w:r>
        <w:rPr/>
        <w:t>Terrestres.</w:t>
      </w:r>
    </w:p>
    <w:p>
      <w:pPr>
        <w:pStyle w:val="BodyText"/>
        <w:spacing w:line="249" w:lineRule="auto"/>
        <w:ind w:right="1263"/>
        <w:jc w:val="left"/>
      </w:pPr>
      <w:r>
        <w:rPr/>
        <w:t>Decreto</w:t>
      </w:r>
      <w:r>
        <w:rPr>
          <w:spacing w:val="15"/>
        </w:rPr>
        <w:t> </w:t>
      </w:r>
      <w:r>
        <w:rPr/>
        <w:t>4109/1964,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17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diciembre,</w:t>
      </w:r>
      <w:r>
        <w:rPr>
          <w:spacing w:val="16"/>
        </w:rPr>
        <w:t> </w:t>
      </w:r>
      <w:r>
        <w:rPr/>
        <w:t>organización</w:t>
      </w:r>
      <w:r>
        <w:rPr>
          <w:spacing w:val="16"/>
        </w:rPr>
        <w:t> </w:t>
      </w:r>
      <w:r>
        <w:rPr/>
        <w:t>y</w:t>
      </w:r>
      <w:r>
        <w:rPr>
          <w:spacing w:val="16"/>
        </w:rPr>
        <w:t> </w:t>
      </w:r>
      <w:r>
        <w:rPr/>
        <w:t>funciones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la</w:t>
      </w:r>
      <w:r>
        <w:rPr>
          <w:spacing w:val="16"/>
        </w:rPr>
        <w:t> </w:t>
      </w:r>
      <w:r>
        <w:rPr/>
        <w:t>Delegación</w:t>
      </w:r>
      <w:r>
        <w:rPr>
          <w:spacing w:val="16"/>
        </w:rPr>
        <w:t> </w:t>
      </w:r>
      <w:r>
        <w:rPr/>
        <w:t>del</w:t>
      </w:r>
      <w:r>
        <w:rPr>
          <w:spacing w:val="1"/>
        </w:rPr>
        <w:t> </w:t>
      </w:r>
      <w:r>
        <w:rPr/>
        <w:t>Gobierno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RENFE.</w:t>
      </w:r>
    </w:p>
    <w:p>
      <w:pPr>
        <w:pStyle w:val="BodyText"/>
        <w:spacing w:before="1"/>
        <w:ind w:left="814" w:firstLine="0"/>
        <w:jc w:val="left"/>
      </w:pPr>
      <w:r>
        <w:rPr/>
        <w:t>Decreto</w:t>
      </w:r>
      <w:r>
        <w:rPr>
          <w:spacing w:val="-4"/>
        </w:rPr>
        <w:t> </w:t>
      </w:r>
      <w:r>
        <w:rPr/>
        <w:t>2927/1965,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24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septiembre,</w:t>
      </w:r>
      <w:r>
        <w:rPr>
          <w:spacing w:val="-2"/>
        </w:rPr>
        <w:t> </w:t>
      </w:r>
      <w:r>
        <w:rPr/>
        <w:t>Estatuto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FEVE.</w:t>
      </w:r>
    </w:p>
    <w:p>
      <w:pPr>
        <w:pStyle w:val="BodyText"/>
        <w:spacing w:line="249" w:lineRule="auto" w:before="10"/>
        <w:ind w:right="1263"/>
        <w:jc w:val="left"/>
      </w:pPr>
      <w:r>
        <w:rPr/>
        <w:t>Decreto</w:t>
      </w:r>
      <w:r>
        <w:rPr>
          <w:spacing w:val="1"/>
        </w:rPr>
        <w:t> </w:t>
      </w:r>
      <w:r>
        <w:rPr/>
        <w:t>1479/1966,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junio,</w:t>
      </w:r>
      <w:r>
        <w:rPr>
          <w:spacing w:val="1"/>
        </w:rPr>
        <w:t> </w:t>
      </w:r>
      <w:r>
        <w:rPr/>
        <w:t>amplía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composición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Superior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Transportes Terrestres.</w:t>
      </w:r>
    </w:p>
    <w:p>
      <w:pPr>
        <w:pStyle w:val="BodyText"/>
        <w:spacing w:line="249" w:lineRule="auto"/>
        <w:ind w:right="1263"/>
        <w:jc w:val="left"/>
      </w:pPr>
      <w:r>
        <w:rPr/>
        <w:t>Decreto 1820/1967, de 20 de julio, tabla de disposiciones vigentes en materias reguladas</w:t>
      </w:r>
      <w:r>
        <w:rPr>
          <w:spacing w:val="-53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Estatuto de</w:t>
      </w:r>
      <w:r>
        <w:rPr>
          <w:spacing w:val="-1"/>
        </w:rPr>
        <w:t> </w:t>
      </w:r>
      <w:r>
        <w:rPr/>
        <w:t>RENFE.</w:t>
      </w:r>
    </w:p>
    <w:p>
      <w:pPr>
        <w:pStyle w:val="BodyText"/>
        <w:spacing w:line="249" w:lineRule="auto"/>
        <w:ind w:left="814" w:right="1263" w:firstLine="0"/>
        <w:jc w:val="left"/>
      </w:pPr>
      <w:r>
        <w:rPr/>
        <w:t>Decreto 3067/1968, de 28 de noviembre, ordenación del tráfico de detalle en RENFE.</w:t>
      </w:r>
      <w:r>
        <w:rPr>
          <w:spacing w:val="1"/>
        </w:rPr>
        <w:t> </w:t>
      </w:r>
      <w:r>
        <w:rPr/>
        <w:t>Decreto 909/1969, de 9 de mayo, reestructura la Delegación del Gobierno en RENFE.</w:t>
      </w:r>
      <w:r>
        <w:rPr>
          <w:spacing w:val="1"/>
        </w:rPr>
        <w:t> </w:t>
      </w:r>
      <w:r>
        <w:rPr/>
        <w:t>Decreto</w:t>
      </w:r>
      <w:r>
        <w:rPr>
          <w:spacing w:val="11"/>
        </w:rPr>
        <w:t> </w:t>
      </w:r>
      <w:r>
        <w:rPr/>
        <w:t>913/1969,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8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mayo,</w:t>
      </w:r>
      <w:r>
        <w:rPr>
          <w:spacing w:val="11"/>
        </w:rPr>
        <w:t> </w:t>
      </w:r>
      <w:r>
        <w:rPr/>
        <w:t>reorganiza</w:t>
      </w:r>
      <w:r>
        <w:rPr>
          <w:spacing w:val="11"/>
        </w:rPr>
        <w:t> </w:t>
      </w:r>
      <w:r>
        <w:rPr/>
        <w:t>el</w:t>
      </w:r>
      <w:r>
        <w:rPr>
          <w:spacing w:val="11"/>
        </w:rPr>
        <w:t> </w:t>
      </w:r>
      <w:r>
        <w:rPr/>
        <w:t>Consejo</w:t>
      </w:r>
      <w:r>
        <w:rPr>
          <w:spacing w:val="11"/>
        </w:rPr>
        <w:t> </w:t>
      </w:r>
      <w:r>
        <w:rPr/>
        <w:t>Superior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Transportes</w:t>
      </w:r>
    </w:p>
    <w:p>
      <w:pPr>
        <w:pStyle w:val="BodyText"/>
        <w:ind w:firstLine="0"/>
        <w:jc w:val="left"/>
      </w:pPr>
      <w:r>
        <w:rPr/>
        <w:t>Terrestres.</w:t>
      </w:r>
    </w:p>
    <w:p>
      <w:pPr>
        <w:pStyle w:val="BodyText"/>
        <w:spacing w:line="249" w:lineRule="auto" w:before="10"/>
        <w:ind w:right="1263"/>
        <w:jc w:val="left"/>
      </w:pPr>
      <w:r>
        <w:rPr/>
        <w:t>Decreto</w:t>
      </w:r>
      <w:r>
        <w:rPr>
          <w:spacing w:val="47"/>
        </w:rPr>
        <w:t> </w:t>
      </w:r>
      <w:r>
        <w:rPr/>
        <w:t>de</w:t>
      </w:r>
      <w:r>
        <w:rPr>
          <w:spacing w:val="48"/>
        </w:rPr>
        <w:t> </w:t>
      </w:r>
      <w:r>
        <w:rPr/>
        <w:t>22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febrero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1973,</w:t>
      </w:r>
      <w:r>
        <w:rPr>
          <w:spacing w:val="48"/>
        </w:rPr>
        <w:t> </w:t>
      </w:r>
      <w:r>
        <w:rPr/>
        <w:t>estructura</w:t>
      </w:r>
      <w:r>
        <w:rPr>
          <w:spacing w:val="48"/>
        </w:rPr>
        <w:t> </w:t>
      </w:r>
      <w:r>
        <w:rPr/>
        <w:t>del</w:t>
      </w:r>
      <w:r>
        <w:rPr>
          <w:spacing w:val="48"/>
        </w:rPr>
        <w:t> </w:t>
      </w:r>
      <w:r>
        <w:rPr/>
        <w:t>Consejo</w:t>
      </w:r>
      <w:r>
        <w:rPr>
          <w:spacing w:val="48"/>
        </w:rPr>
        <w:t> </w:t>
      </w:r>
      <w:r>
        <w:rPr/>
        <w:t>Superior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Transportes</w:t>
      </w:r>
      <w:r>
        <w:rPr>
          <w:spacing w:val="-52"/>
        </w:rPr>
        <w:t> </w:t>
      </w:r>
      <w:r>
        <w:rPr/>
        <w:t>Terrestres.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5"/>
        </w:rPr>
        <w:t> </w:t>
      </w:r>
      <w:r>
        <w:rPr/>
        <w:t>Decreto</w:t>
      </w:r>
      <w:r>
        <w:rPr>
          <w:spacing w:val="-4"/>
        </w:rPr>
        <w:t> </w:t>
      </w:r>
      <w:r>
        <w:rPr/>
        <w:t>2422/1978,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25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agosto,</w:t>
      </w:r>
      <w:r>
        <w:rPr>
          <w:spacing w:val="-4"/>
        </w:rPr>
        <w:t> </w:t>
      </w:r>
      <w:r>
        <w:rPr/>
        <w:t>revisa</w:t>
      </w:r>
      <w:r>
        <w:rPr>
          <w:spacing w:val="-3"/>
        </w:rPr>
        <w:t> </w:t>
      </w:r>
      <w:r>
        <w:rPr/>
        <w:t>las</w:t>
      </w:r>
      <w:r>
        <w:rPr>
          <w:spacing w:val="-4"/>
        </w:rPr>
        <w:t> </w:t>
      </w:r>
      <w:r>
        <w:rPr/>
        <w:t>normas</w:t>
      </w:r>
      <w:r>
        <w:rPr>
          <w:spacing w:val="-4"/>
        </w:rPr>
        <w:t> </w:t>
      </w:r>
      <w:r>
        <w:rPr/>
        <w:t>sobre</w:t>
      </w:r>
      <w:r>
        <w:rPr>
          <w:spacing w:val="-4"/>
        </w:rPr>
        <w:t> </w:t>
      </w:r>
      <w:r>
        <w:rPr/>
        <w:t>pasos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nivel.</w:t>
      </w:r>
    </w:p>
    <w:p>
      <w:pPr>
        <w:pStyle w:val="BodyText"/>
        <w:spacing w:line="249" w:lineRule="auto" w:before="10"/>
        <w:ind w:right="1263"/>
        <w:jc w:val="left"/>
      </w:pPr>
      <w:r>
        <w:rPr/>
        <w:t>Real</w:t>
      </w:r>
      <w:r>
        <w:rPr>
          <w:spacing w:val="7"/>
        </w:rPr>
        <w:t> </w:t>
      </w:r>
      <w:r>
        <w:rPr/>
        <w:t>Decreto</w:t>
      </w:r>
      <w:r>
        <w:rPr>
          <w:spacing w:val="7"/>
        </w:rPr>
        <w:t> </w:t>
      </w:r>
      <w:r>
        <w:rPr/>
        <w:t>931/1979,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4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abril,</w:t>
      </w:r>
      <w:r>
        <w:rPr>
          <w:spacing w:val="7"/>
        </w:rPr>
        <w:t> </w:t>
      </w:r>
      <w:r>
        <w:rPr/>
        <w:t>estructura</w:t>
      </w:r>
      <w:r>
        <w:rPr>
          <w:spacing w:val="8"/>
        </w:rPr>
        <w:t> </w:t>
      </w:r>
      <w:r>
        <w:rPr/>
        <w:t>y</w:t>
      </w:r>
      <w:r>
        <w:rPr>
          <w:spacing w:val="7"/>
        </w:rPr>
        <w:t> </w:t>
      </w:r>
      <w:r>
        <w:rPr/>
        <w:t>funciones</w:t>
      </w:r>
      <w:r>
        <w:rPr>
          <w:spacing w:val="8"/>
        </w:rPr>
        <w:t> </w:t>
      </w:r>
      <w:r>
        <w:rPr/>
        <w:t>del</w:t>
      </w:r>
      <w:r>
        <w:rPr>
          <w:spacing w:val="7"/>
        </w:rPr>
        <w:t> </w:t>
      </w:r>
      <w:r>
        <w:rPr/>
        <w:t>Instituto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Estudios</w:t>
      </w:r>
      <w:r>
        <w:rPr>
          <w:spacing w:val="7"/>
        </w:rPr>
        <w:t> </w:t>
      </w:r>
      <w:r>
        <w:rPr/>
        <w:t>de</w:t>
      </w:r>
      <w:r>
        <w:rPr>
          <w:spacing w:val="-52"/>
        </w:rPr>
        <w:t> </w:t>
      </w:r>
      <w:r>
        <w:rPr/>
        <w:t>Transportes</w:t>
      </w:r>
      <w:r>
        <w:rPr>
          <w:spacing w:val="-1"/>
        </w:rPr>
        <w:t> </w:t>
      </w:r>
      <w:r>
        <w:rPr/>
        <w:t>y Comunicaciones.</w:t>
      </w:r>
    </w:p>
    <w:p>
      <w:pPr>
        <w:spacing w:after="0" w:line="249" w:lineRule="auto"/>
        <w:jc w:val="left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/>
      </w:pPr>
      <w:r>
        <w:rPr/>
        <w:t>Real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2630/1979,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28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septiembre,</w:t>
      </w:r>
      <w:r>
        <w:rPr>
          <w:spacing w:val="1"/>
        </w:rPr>
        <w:t> </w:t>
      </w:r>
      <w:r>
        <w:rPr/>
        <w:t>sanciones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uso</w:t>
      </w:r>
      <w:r>
        <w:rPr>
          <w:spacing w:val="1"/>
        </w:rPr>
        <w:t> </w:t>
      </w:r>
      <w:r>
        <w:rPr/>
        <w:t>injustificado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aparatos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alarma.</w:t>
      </w:r>
    </w:p>
    <w:p>
      <w:pPr>
        <w:pStyle w:val="BodyText"/>
        <w:spacing w:line="249" w:lineRule="auto" w:before="1"/>
        <w:ind w:right="1271"/>
      </w:pPr>
      <w:r>
        <w:rPr/>
        <w:t>Real</w:t>
      </w:r>
      <w:r>
        <w:rPr>
          <w:spacing w:val="17"/>
        </w:rPr>
        <w:t> </w:t>
      </w:r>
      <w:r>
        <w:rPr/>
        <w:t>Decreto</w:t>
      </w:r>
      <w:r>
        <w:rPr>
          <w:spacing w:val="17"/>
        </w:rPr>
        <w:t> </w:t>
      </w:r>
      <w:r>
        <w:rPr/>
        <w:t>2905/1980,</w:t>
      </w:r>
      <w:r>
        <w:rPr>
          <w:spacing w:val="18"/>
        </w:rPr>
        <w:t> </w:t>
      </w:r>
      <w:r>
        <w:rPr/>
        <w:t>de</w:t>
      </w:r>
      <w:r>
        <w:rPr>
          <w:spacing w:val="17"/>
        </w:rPr>
        <w:t> </w:t>
      </w:r>
      <w:r>
        <w:rPr/>
        <w:t>30</w:t>
      </w:r>
      <w:r>
        <w:rPr>
          <w:spacing w:val="18"/>
        </w:rPr>
        <w:t> </w:t>
      </w:r>
      <w:r>
        <w:rPr/>
        <w:t>de</w:t>
      </w:r>
      <w:r>
        <w:rPr>
          <w:spacing w:val="17"/>
        </w:rPr>
        <w:t> </w:t>
      </w:r>
      <w:r>
        <w:rPr/>
        <w:t>diciembre,</w:t>
      </w:r>
      <w:r>
        <w:rPr>
          <w:spacing w:val="18"/>
        </w:rPr>
        <w:t> </w:t>
      </w:r>
      <w:r>
        <w:rPr/>
        <w:t>modifica</w:t>
      </w:r>
      <w:r>
        <w:rPr>
          <w:spacing w:val="17"/>
        </w:rPr>
        <w:t> </w:t>
      </w:r>
      <w:r>
        <w:rPr/>
        <w:t>el</w:t>
      </w:r>
      <w:r>
        <w:rPr>
          <w:spacing w:val="18"/>
        </w:rPr>
        <w:t> </w:t>
      </w:r>
      <w:r>
        <w:rPr/>
        <w:t>Real</w:t>
      </w:r>
      <w:r>
        <w:rPr>
          <w:spacing w:val="17"/>
        </w:rPr>
        <w:t> </w:t>
      </w:r>
      <w:r>
        <w:rPr/>
        <w:t>Decreto</w:t>
      </w:r>
      <w:r>
        <w:rPr>
          <w:spacing w:val="17"/>
        </w:rPr>
        <w:t> </w:t>
      </w:r>
      <w:r>
        <w:rPr/>
        <w:t>931/1979,</w:t>
      </w:r>
      <w:r>
        <w:rPr>
          <w:spacing w:val="18"/>
        </w:rPr>
        <w:t> </w:t>
      </w:r>
      <w:r>
        <w:rPr/>
        <w:t>de</w:t>
      </w:r>
      <w:r>
        <w:rPr>
          <w:spacing w:val="17"/>
        </w:rPr>
        <w:t> </w:t>
      </w:r>
      <w:r>
        <w:rPr/>
        <w:t>4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abril,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estructura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Instituto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Estudios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comunicaciones.</w:t>
      </w:r>
    </w:p>
    <w:p>
      <w:pPr>
        <w:pStyle w:val="ListParagraph"/>
        <w:numPr>
          <w:ilvl w:val="0"/>
          <w:numId w:val="195"/>
        </w:numPr>
        <w:tabs>
          <w:tab w:pos="1070" w:val="left" w:leader="none"/>
        </w:tabs>
        <w:spacing w:line="360" w:lineRule="exact" w:before="22" w:after="0"/>
        <w:ind w:left="814" w:right="2917" w:firstLine="0"/>
        <w:jc w:val="left"/>
        <w:rPr>
          <w:sz w:val="20"/>
        </w:rPr>
      </w:pPr>
      <w:r>
        <w:rPr>
          <w:sz w:val="20"/>
        </w:rPr>
        <w:t>Quedan derogadas, asimismo, las siguientes Órdenes ministeriales.</w:t>
      </w:r>
      <w:r>
        <w:rPr>
          <w:spacing w:val="-53"/>
          <w:sz w:val="20"/>
        </w:rPr>
        <w:t> </w:t>
      </w:r>
      <w:r>
        <w:rPr>
          <w:sz w:val="20"/>
        </w:rPr>
        <w:t>Real</w:t>
      </w:r>
      <w:r>
        <w:rPr>
          <w:spacing w:val="-2"/>
          <w:sz w:val="20"/>
        </w:rPr>
        <w:t> </w:t>
      </w:r>
      <w:r>
        <w:rPr>
          <w:sz w:val="20"/>
        </w:rPr>
        <w:t>Orden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27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mayo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1856,</w:t>
      </w:r>
      <w:r>
        <w:rPr>
          <w:spacing w:val="-1"/>
          <w:sz w:val="20"/>
        </w:rPr>
        <w:t> </w:t>
      </w:r>
      <w:r>
        <w:rPr>
          <w:sz w:val="20"/>
        </w:rPr>
        <w:t>proyectos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ferrocarriles.</w:t>
      </w:r>
    </w:p>
    <w:p>
      <w:pPr>
        <w:pStyle w:val="BodyText"/>
        <w:spacing w:line="210" w:lineRule="exact" w:before="0"/>
        <w:ind w:left="814" w:firstLine="0"/>
        <w:jc w:val="left"/>
      </w:pP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4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septiembre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1860,</w:t>
      </w:r>
      <w:r>
        <w:rPr>
          <w:spacing w:val="-3"/>
        </w:rPr>
        <w:t> </w:t>
      </w:r>
      <w:r>
        <w:rPr/>
        <w:t>causas</w:t>
      </w:r>
      <w:r>
        <w:rPr>
          <w:spacing w:val="-2"/>
        </w:rPr>
        <w:t> </w:t>
      </w:r>
      <w:r>
        <w:rPr/>
        <w:t>por</w:t>
      </w:r>
      <w:r>
        <w:rPr>
          <w:spacing w:val="-3"/>
        </w:rPr>
        <w:t> </w:t>
      </w:r>
      <w:r>
        <w:rPr/>
        <w:t>accidente.</w:t>
      </w:r>
    </w:p>
    <w:p>
      <w:pPr>
        <w:pStyle w:val="BodyText"/>
        <w:spacing w:line="249" w:lineRule="auto" w:before="10"/>
        <w:ind w:left="814" w:right="1668" w:firstLine="0"/>
        <w:jc w:val="left"/>
      </w:pPr>
      <w:r>
        <w:rPr/>
        <w:t>Real Orden de 10 de enero de 1863, sobre transportes, plazos y horas de despacho.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24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enero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1863,</w:t>
      </w:r>
      <w:r>
        <w:rPr>
          <w:spacing w:val="-2"/>
        </w:rPr>
        <w:t> </w:t>
      </w:r>
      <w:r>
        <w:rPr/>
        <w:t>objetos</w:t>
      </w:r>
      <w:r>
        <w:rPr>
          <w:spacing w:val="-1"/>
        </w:rPr>
        <w:t> </w:t>
      </w:r>
      <w:r>
        <w:rPr/>
        <w:t>olvidados,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26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agosto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1863,</w:t>
      </w:r>
      <w:r>
        <w:rPr>
          <w:spacing w:val="-3"/>
        </w:rPr>
        <w:t> </w:t>
      </w:r>
      <w:r>
        <w:rPr/>
        <w:t>vigilancia</w:t>
      </w:r>
      <w:r>
        <w:rPr>
          <w:spacing w:val="-1"/>
        </w:rPr>
        <w:t> </w:t>
      </w:r>
      <w:r>
        <w:rPr/>
        <w:t>por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Alcaldes.</w:t>
      </w:r>
    </w:p>
    <w:p>
      <w:pPr>
        <w:pStyle w:val="BodyText"/>
        <w:spacing w:line="249" w:lineRule="auto" w:before="10"/>
        <w:ind w:left="814" w:right="2613" w:firstLine="0"/>
        <w:jc w:val="left"/>
      </w:pPr>
      <w:r>
        <w:rPr/>
        <w:t>Real Orden de 27 de octubre de 1863, efectos deteriorados o extraviados.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18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octubre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1864,</w:t>
      </w:r>
      <w:r>
        <w:rPr>
          <w:spacing w:val="-2"/>
        </w:rPr>
        <w:t> </w:t>
      </w:r>
      <w:r>
        <w:rPr/>
        <w:t>evitación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siniestros.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27"/>
        </w:rPr>
        <w:t> </w:t>
      </w:r>
      <w:r>
        <w:rPr/>
        <w:t>Orden</w:t>
      </w:r>
      <w:r>
        <w:rPr>
          <w:spacing w:val="28"/>
        </w:rPr>
        <w:t> </w:t>
      </w:r>
      <w:r>
        <w:rPr/>
        <w:t>de</w:t>
      </w:r>
      <w:r>
        <w:rPr>
          <w:spacing w:val="27"/>
        </w:rPr>
        <w:t> </w:t>
      </w:r>
      <w:r>
        <w:rPr/>
        <w:t>22</w:t>
      </w:r>
      <w:r>
        <w:rPr>
          <w:spacing w:val="28"/>
        </w:rPr>
        <w:t> </w:t>
      </w:r>
      <w:r>
        <w:rPr/>
        <w:t>de</w:t>
      </w:r>
      <w:r>
        <w:rPr>
          <w:spacing w:val="27"/>
        </w:rPr>
        <w:t> </w:t>
      </w:r>
      <w:r>
        <w:rPr/>
        <w:t>abril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1865,</w:t>
      </w:r>
      <w:r>
        <w:rPr>
          <w:spacing w:val="27"/>
        </w:rPr>
        <w:t> </w:t>
      </w:r>
      <w:r>
        <w:rPr/>
        <w:t>obliga</w:t>
      </w:r>
      <w:r>
        <w:rPr>
          <w:spacing w:val="28"/>
        </w:rPr>
        <w:t> </w:t>
      </w:r>
      <w:r>
        <w:rPr/>
        <w:t>a</w:t>
      </w:r>
      <w:r>
        <w:rPr>
          <w:spacing w:val="27"/>
        </w:rPr>
        <w:t> </w:t>
      </w:r>
      <w:r>
        <w:rPr/>
        <w:t>expedir</w:t>
      </w:r>
      <w:r>
        <w:rPr>
          <w:spacing w:val="28"/>
        </w:rPr>
        <w:t> </w:t>
      </w:r>
      <w:r>
        <w:rPr/>
        <w:t>billetes</w:t>
      </w:r>
      <w:r>
        <w:rPr>
          <w:spacing w:val="27"/>
        </w:rPr>
        <w:t> </w:t>
      </w:r>
      <w:r>
        <w:rPr/>
        <w:t>y</w:t>
      </w:r>
      <w:r>
        <w:rPr>
          <w:spacing w:val="28"/>
        </w:rPr>
        <w:t> </w:t>
      </w:r>
      <w:r>
        <w:rPr/>
        <w:t>admitir</w:t>
      </w:r>
      <w:r>
        <w:rPr>
          <w:spacing w:val="28"/>
        </w:rPr>
        <w:t> </w:t>
      </w:r>
      <w:r>
        <w:rPr/>
        <w:t>efectos</w:t>
      </w:r>
      <w:r>
        <w:rPr>
          <w:spacing w:val="27"/>
        </w:rPr>
        <w:t> </w:t>
      </w:r>
      <w:r>
        <w:rPr/>
        <w:t>por</w:t>
      </w:r>
      <w:r>
        <w:rPr>
          <w:spacing w:val="28"/>
        </w:rPr>
        <w:t> </w:t>
      </w:r>
      <w:r>
        <w:rPr/>
        <w:t>las</w:t>
      </w:r>
      <w:r>
        <w:rPr>
          <w:spacing w:val="1"/>
        </w:rPr>
        <w:t> </w:t>
      </w:r>
      <w:r>
        <w:rPr/>
        <w:t>líneas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enlace.</w:t>
      </w:r>
    </w:p>
    <w:p>
      <w:pPr>
        <w:pStyle w:val="BodyText"/>
        <w:spacing w:line="249" w:lineRule="auto" w:before="1"/>
        <w:ind w:left="814" w:right="2647" w:firstLine="0"/>
        <w:jc w:val="left"/>
      </w:pPr>
      <w:r>
        <w:rPr/>
        <w:t>Real Orden de 19 de agosto de 1865, faltas cometidas en los transportes.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octubre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1865,</w:t>
      </w:r>
      <w:r>
        <w:rPr>
          <w:spacing w:val="-2"/>
        </w:rPr>
        <w:t> </w:t>
      </w:r>
      <w:r>
        <w:rPr/>
        <w:t>billetes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niños.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9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enero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1868,</w:t>
      </w:r>
      <w:r>
        <w:rPr>
          <w:spacing w:val="-3"/>
        </w:rPr>
        <w:t> </w:t>
      </w:r>
      <w:r>
        <w:rPr/>
        <w:t>calefacción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trenes.</w:t>
      </w:r>
    </w:p>
    <w:p>
      <w:pPr>
        <w:pStyle w:val="BodyText"/>
        <w:spacing w:line="249" w:lineRule="auto" w:before="10"/>
        <w:ind w:left="814" w:right="1835" w:firstLine="0"/>
        <w:jc w:val="left"/>
      </w:pPr>
      <w:r>
        <w:rPr/>
        <w:t>Orden ministerial de 21 de enero de 1869, tarifas especiales en casos de urgencia.</w:t>
      </w:r>
      <w:r>
        <w:rPr>
          <w:spacing w:val="-53"/>
        </w:rPr>
        <w:t> </w:t>
      </w:r>
      <w:r>
        <w:rPr/>
        <w:t>Orden</w:t>
      </w:r>
      <w:r>
        <w:rPr>
          <w:spacing w:val="-1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15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febrero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1869,</w:t>
      </w:r>
      <w:r>
        <w:rPr>
          <w:spacing w:val="-2"/>
        </w:rPr>
        <w:t> </w:t>
      </w:r>
      <w:r>
        <w:rPr/>
        <w:t>obras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mejora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ampliación.</w:t>
      </w:r>
    </w:p>
    <w:p>
      <w:pPr>
        <w:pStyle w:val="BodyText"/>
        <w:spacing w:line="249" w:lineRule="auto"/>
        <w:ind w:left="814" w:right="3804" w:firstLine="0"/>
        <w:jc w:val="left"/>
      </w:pPr>
      <w:r>
        <w:rPr/>
        <w:t>Orden ministerial de 9 de marzo de 1869, pasos a nivel.</w:t>
      </w:r>
      <w:r>
        <w:rPr>
          <w:spacing w:val="1"/>
        </w:rPr>
        <w:t> </w:t>
      </w:r>
      <w:r>
        <w:rPr/>
        <w:t>Orden ministerial de 20 de mayo de 1869, trenes especiales.</w:t>
      </w:r>
      <w:r>
        <w:rPr>
          <w:spacing w:val="-53"/>
        </w:rPr>
        <w:t> </w:t>
      </w:r>
      <w:r>
        <w:rPr/>
        <w:t>Orden</w:t>
      </w:r>
      <w:r>
        <w:rPr>
          <w:spacing w:val="-1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20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mayo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1869,</w:t>
      </w:r>
      <w:r>
        <w:rPr>
          <w:spacing w:val="-2"/>
        </w:rPr>
        <w:t> </w:t>
      </w:r>
      <w:r>
        <w:rPr/>
        <w:t>apeaderos.</w:t>
      </w:r>
    </w:p>
    <w:p>
      <w:pPr>
        <w:pStyle w:val="BodyText"/>
        <w:spacing w:line="249" w:lineRule="auto"/>
        <w:ind w:left="814" w:right="3748" w:firstLine="0"/>
        <w:jc w:val="left"/>
      </w:pPr>
      <w:r>
        <w:rPr/>
        <w:t>Orden ministerial de 28 de octubre de 1869, billetes de niños.</w:t>
      </w:r>
      <w:r>
        <w:rPr>
          <w:spacing w:val="-53"/>
        </w:rPr>
        <w:t> </w:t>
      </w: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26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abril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1871,</w:t>
      </w:r>
      <w:r>
        <w:rPr>
          <w:spacing w:val="-2"/>
        </w:rPr>
        <w:t> </w:t>
      </w:r>
      <w:r>
        <w:rPr/>
        <w:t>conducción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caudales.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junio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1871,</w:t>
      </w:r>
      <w:r>
        <w:rPr>
          <w:spacing w:val="-3"/>
        </w:rPr>
        <w:t> </w:t>
      </w:r>
      <w:r>
        <w:rPr/>
        <w:t>carácter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resguardos</w:t>
      </w:r>
      <w:r>
        <w:rPr>
          <w:spacing w:val="-1"/>
        </w:rPr>
        <w:t> </w:t>
      </w:r>
      <w:r>
        <w:rPr/>
        <w:t>talonarios.</w:t>
      </w:r>
    </w:p>
    <w:p>
      <w:pPr>
        <w:pStyle w:val="BodyText"/>
        <w:spacing w:line="249" w:lineRule="auto" w:before="10"/>
        <w:ind w:left="814" w:right="1791" w:firstLine="0"/>
        <w:jc w:val="left"/>
      </w:pPr>
      <w:r>
        <w:rPr/>
        <w:t>Real Orden de 26 de julio de 1871, organización de trenes y conducción del correo.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enero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1872,</w:t>
      </w:r>
      <w:r>
        <w:rPr>
          <w:spacing w:val="-2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locos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enfermos.</w:t>
      </w:r>
    </w:p>
    <w:p>
      <w:pPr>
        <w:pStyle w:val="BodyText"/>
        <w:spacing w:before="1"/>
        <w:ind w:left="814" w:firstLine="0"/>
        <w:jc w:val="left"/>
      </w:pP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9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febrero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1872,</w:t>
      </w:r>
      <w:r>
        <w:rPr>
          <w:spacing w:val="-2"/>
        </w:rPr>
        <w:t> </w:t>
      </w:r>
      <w:r>
        <w:rPr/>
        <w:t>pago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portes.</w:t>
      </w:r>
    </w:p>
    <w:p>
      <w:pPr>
        <w:pStyle w:val="BodyText"/>
        <w:spacing w:line="249" w:lineRule="auto" w:before="10"/>
        <w:ind w:left="814" w:right="3136" w:firstLine="0"/>
        <w:jc w:val="left"/>
      </w:pPr>
      <w:r>
        <w:rPr/>
        <w:t>Real Orden de 23 de mayo de 1872, concesiones y dominio público.</w:t>
      </w:r>
      <w:r>
        <w:rPr>
          <w:spacing w:val="-53"/>
        </w:rPr>
        <w:t> </w:t>
      </w: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8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agosto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1872,</w:t>
      </w:r>
      <w:r>
        <w:rPr>
          <w:spacing w:val="-2"/>
        </w:rPr>
        <w:t> </w:t>
      </w:r>
      <w:r>
        <w:rPr/>
        <w:t>materias</w:t>
      </w:r>
      <w:r>
        <w:rPr>
          <w:spacing w:val="-1"/>
        </w:rPr>
        <w:t> </w:t>
      </w:r>
      <w:r>
        <w:rPr/>
        <w:t>inflamables.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23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agosto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1872,</w:t>
      </w:r>
      <w:r>
        <w:rPr>
          <w:spacing w:val="-3"/>
        </w:rPr>
        <w:t> </w:t>
      </w:r>
      <w:r>
        <w:rPr/>
        <w:t>hierbas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vías.</w:t>
      </w:r>
    </w:p>
    <w:p>
      <w:pPr>
        <w:pStyle w:val="BodyText"/>
        <w:spacing w:line="249" w:lineRule="auto" w:before="10"/>
        <w:ind w:left="814" w:right="2859" w:firstLine="0"/>
        <w:jc w:val="left"/>
      </w:pPr>
      <w:r>
        <w:rPr/>
        <w:t>Real Orden de 5 de septiembre de 1872, máquinas exploradoras.</w:t>
      </w:r>
      <w:r>
        <w:rPr>
          <w:spacing w:val="1"/>
        </w:rPr>
        <w:t> </w:t>
      </w:r>
      <w:r>
        <w:rPr/>
        <w:t>Orden ministerial de 24 de marzo de 1873, compañías en combinación.</w:t>
      </w:r>
      <w:r>
        <w:rPr>
          <w:spacing w:val="-53"/>
        </w:rPr>
        <w:t> </w:t>
      </w:r>
      <w:r>
        <w:rPr/>
        <w:t>Orden</w:t>
      </w:r>
      <w:r>
        <w:rPr>
          <w:spacing w:val="-1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28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marzo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1873,</w:t>
      </w:r>
      <w:r>
        <w:rPr>
          <w:spacing w:val="-2"/>
        </w:rPr>
        <w:t> </w:t>
      </w:r>
      <w:r>
        <w:rPr/>
        <w:t>inspección</w:t>
      </w:r>
      <w:r>
        <w:rPr>
          <w:spacing w:val="-1"/>
        </w:rPr>
        <w:t> </w:t>
      </w:r>
      <w:r>
        <w:rPr/>
        <w:t>facultativa.</w:t>
      </w:r>
    </w:p>
    <w:p>
      <w:pPr>
        <w:pStyle w:val="BodyText"/>
        <w:spacing w:line="249" w:lineRule="auto"/>
        <w:ind w:left="814" w:right="2214" w:firstLine="0"/>
        <w:jc w:val="left"/>
      </w:pPr>
      <w:r>
        <w:rPr/>
        <w:t>Orden ministerial de 9 de abril de 1873, inspección de Sociedades ferroviarias.</w:t>
      </w:r>
      <w:r>
        <w:rPr>
          <w:spacing w:val="-53"/>
        </w:rPr>
        <w:t> </w:t>
      </w:r>
      <w:r>
        <w:rPr/>
        <w:t>Orden</w:t>
      </w:r>
      <w:r>
        <w:rPr>
          <w:spacing w:val="-1"/>
        </w:rPr>
        <w:t> </w:t>
      </w:r>
      <w:r>
        <w:rPr/>
        <w:t>ministerial de</w:t>
      </w:r>
      <w:r>
        <w:rPr>
          <w:spacing w:val="-1"/>
        </w:rPr>
        <w:t> </w:t>
      </w:r>
      <w:r>
        <w:rPr/>
        <w:t>29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mayo de</w:t>
      </w:r>
      <w:r>
        <w:rPr>
          <w:spacing w:val="-2"/>
        </w:rPr>
        <w:t> </w:t>
      </w:r>
      <w:r>
        <w:rPr/>
        <w:t>1873,</w:t>
      </w:r>
      <w:r>
        <w:rPr>
          <w:spacing w:val="-1"/>
        </w:rPr>
        <w:t> </w:t>
      </w:r>
      <w:r>
        <w:rPr/>
        <w:t>tranvías.</w:t>
      </w:r>
    </w:p>
    <w:p>
      <w:pPr>
        <w:pStyle w:val="BodyText"/>
        <w:spacing w:line="249" w:lineRule="auto"/>
        <w:ind w:left="814" w:right="3381" w:firstLine="0"/>
        <w:jc w:val="left"/>
      </w:pPr>
      <w:r>
        <w:rPr/>
        <w:t>Orden ministerial de 29 de mayo de 1873, inspección y vigilancia.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24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agosto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1875,</w:t>
      </w:r>
      <w:r>
        <w:rPr>
          <w:spacing w:val="-2"/>
        </w:rPr>
        <w:t> </w:t>
      </w:r>
      <w:r>
        <w:rPr/>
        <w:t>contravenciones.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20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septiembre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1875,</w:t>
      </w:r>
      <w:r>
        <w:rPr>
          <w:spacing w:val="-2"/>
        </w:rPr>
        <w:t> </w:t>
      </w:r>
      <w:r>
        <w:rPr/>
        <w:t>contravenciones.</w:t>
      </w:r>
    </w:p>
    <w:p>
      <w:pPr>
        <w:pStyle w:val="BodyText"/>
        <w:spacing w:before="10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31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marzo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1880,</w:t>
      </w:r>
      <w:r>
        <w:rPr>
          <w:spacing w:val="-4"/>
        </w:rPr>
        <w:t> </w:t>
      </w:r>
      <w:r>
        <w:rPr/>
        <w:t>crea</w:t>
      </w:r>
      <w:r>
        <w:rPr>
          <w:spacing w:val="-3"/>
        </w:rPr>
        <w:t> </w:t>
      </w:r>
      <w:r>
        <w:rPr/>
        <w:t>una</w:t>
      </w:r>
      <w:r>
        <w:rPr>
          <w:spacing w:val="-4"/>
        </w:rPr>
        <w:t> </w:t>
      </w:r>
      <w:r>
        <w:rPr/>
        <w:t>inspección</w:t>
      </w:r>
      <w:r>
        <w:rPr>
          <w:spacing w:val="-3"/>
        </w:rPr>
        <w:t> </w:t>
      </w:r>
      <w:r>
        <w:rPr/>
        <w:t>especial.</w:t>
      </w:r>
    </w:p>
    <w:p>
      <w:pPr>
        <w:pStyle w:val="BodyText"/>
        <w:spacing w:line="249" w:lineRule="auto" w:before="10"/>
        <w:ind w:left="814" w:right="2692" w:firstLine="0"/>
        <w:jc w:val="left"/>
      </w:pPr>
      <w:r>
        <w:rPr/>
        <w:t>Real Orden de 27 de julio de 1880, embargos y retención de mercancías.</w:t>
      </w:r>
      <w:r>
        <w:rPr>
          <w:spacing w:val="-53"/>
        </w:rPr>
        <w:t> </w:t>
      </w: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7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junio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1881,</w:t>
      </w:r>
      <w:r>
        <w:rPr>
          <w:spacing w:val="-2"/>
        </w:rPr>
        <w:t> </w:t>
      </w:r>
      <w:r>
        <w:rPr/>
        <w:t>locomotoras</w:t>
      </w:r>
      <w:r>
        <w:rPr>
          <w:spacing w:val="-3"/>
        </w:rPr>
        <w:t> </w:t>
      </w:r>
      <w:r>
        <w:rPr/>
        <w:t>con</w:t>
      </w:r>
      <w:r>
        <w:rPr>
          <w:spacing w:val="-1"/>
        </w:rPr>
        <w:t> </w:t>
      </w:r>
      <w:r>
        <w:rPr/>
        <w:t>ténder</w:t>
      </w:r>
      <w:r>
        <w:rPr>
          <w:spacing w:val="-2"/>
        </w:rPr>
        <w:t> </w:t>
      </w:r>
      <w:r>
        <w:rPr/>
        <w:t>delante.</w:t>
      </w:r>
    </w:p>
    <w:p>
      <w:pPr>
        <w:pStyle w:val="BodyText"/>
        <w:spacing w:before="1"/>
        <w:ind w:left="814" w:firstLine="0"/>
        <w:jc w:val="left"/>
      </w:pPr>
      <w:r>
        <w:rPr/>
        <w:t>Real</w:t>
      </w:r>
      <w:r>
        <w:rPr>
          <w:spacing w:val="-5"/>
        </w:rPr>
        <w:t> </w:t>
      </w:r>
      <w:r>
        <w:rPr/>
        <w:t>Orden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30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junio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1881,</w:t>
      </w:r>
      <w:r>
        <w:rPr>
          <w:spacing w:val="-4"/>
        </w:rPr>
        <w:t> </w:t>
      </w:r>
      <w:r>
        <w:rPr/>
        <w:t>prevención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incendios.</w:t>
      </w:r>
    </w:p>
    <w:p>
      <w:pPr>
        <w:pStyle w:val="BodyText"/>
        <w:spacing w:line="249" w:lineRule="auto" w:before="10"/>
        <w:ind w:left="814" w:right="2859" w:firstLine="0"/>
        <w:jc w:val="left"/>
      </w:pPr>
      <w:r>
        <w:rPr/>
        <w:t>Real Orden de 26 de mayo de 1884, derechos de tanteo en tranvías.</w:t>
      </w:r>
      <w:r>
        <w:rPr>
          <w:spacing w:val="1"/>
        </w:rPr>
        <w:t> </w:t>
      </w: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10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febrero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1885,</w:t>
      </w:r>
      <w:r>
        <w:rPr>
          <w:spacing w:val="-4"/>
        </w:rPr>
        <w:t> </w:t>
      </w:r>
      <w:r>
        <w:rPr/>
        <w:t>transporte</w:t>
      </w:r>
      <w:r>
        <w:rPr>
          <w:spacing w:val="-2"/>
        </w:rPr>
        <w:t> </w:t>
      </w:r>
      <w:r>
        <w:rPr/>
        <w:t>gratuito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jornaleros.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34"/>
        </w:rPr>
        <w:t> </w:t>
      </w:r>
      <w:r>
        <w:rPr/>
        <w:t>Orden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8</w:t>
      </w:r>
      <w:r>
        <w:rPr>
          <w:spacing w:val="35"/>
        </w:rPr>
        <w:t> </w:t>
      </w:r>
      <w:r>
        <w:rPr/>
        <w:t>de</w:t>
      </w:r>
      <w:r>
        <w:rPr>
          <w:spacing w:val="34"/>
        </w:rPr>
        <w:t> </w:t>
      </w:r>
      <w:r>
        <w:rPr/>
        <w:t>enero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1886,</w:t>
      </w:r>
      <w:r>
        <w:rPr>
          <w:spacing w:val="35"/>
        </w:rPr>
        <w:t> </w:t>
      </w:r>
      <w:r>
        <w:rPr/>
        <w:t>atribución</w:t>
      </w:r>
      <w:r>
        <w:rPr>
          <w:spacing w:val="34"/>
        </w:rPr>
        <w:t> </w:t>
      </w:r>
      <w:r>
        <w:rPr/>
        <w:t>de</w:t>
      </w:r>
      <w:r>
        <w:rPr>
          <w:spacing w:val="35"/>
        </w:rPr>
        <w:t> </w:t>
      </w:r>
      <w:r>
        <w:rPr/>
        <w:t>competencias</w:t>
      </w:r>
      <w:r>
        <w:rPr>
          <w:spacing w:val="35"/>
        </w:rPr>
        <w:t> </w:t>
      </w:r>
      <w:r>
        <w:rPr/>
        <w:t>a</w:t>
      </w:r>
      <w:r>
        <w:rPr>
          <w:spacing w:val="35"/>
        </w:rPr>
        <w:t> </w:t>
      </w:r>
      <w:r>
        <w:rPr/>
        <w:t>tos</w:t>
      </w:r>
      <w:r>
        <w:rPr>
          <w:spacing w:val="34"/>
        </w:rPr>
        <w:t> </w:t>
      </w:r>
      <w:r>
        <w:rPr/>
        <w:t>Gobernadores</w:t>
      </w:r>
      <w:r>
        <w:rPr>
          <w:spacing w:val="-52"/>
        </w:rPr>
        <w:t> </w:t>
      </w:r>
      <w:r>
        <w:rPr/>
        <w:t>Civiles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materia de</w:t>
      </w:r>
      <w:r>
        <w:rPr>
          <w:spacing w:val="-1"/>
        </w:rPr>
        <w:t> </w:t>
      </w:r>
      <w:r>
        <w:rPr/>
        <w:t>policía.</w:t>
      </w:r>
    </w:p>
    <w:p>
      <w:pPr>
        <w:pStyle w:val="BodyText"/>
        <w:spacing w:line="249" w:lineRule="auto"/>
        <w:ind w:right="1263"/>
        <w:jc w:val="left"/>
      </w:pPr>
      <w:r>
        <w:rPr/>
        <w:t>Real Orden de 2 de agosto de 1887, devolución del importe del billete por haber obligado</w:t>
      </w:r>
      <w:r>
        <w:rPr>
          <w:spacing w:val="-53"/>
        </w:rPr>
        <w:t> </w:t>
      </w:r>
      <w:r>
        <w:rPr/>
        <w:t>a</w:t>
      </w:r>
      <w:r>
        <w:rPr>
          <w:spacing w:val="-2"/>
        </w:rPr>
        <w:t> </w:t>
      </w:r>
      <w:r>
        <w:rPr/>
        <w:t>viajar en</w:t>
      </w:r>
      <w:r>
        <w:rPr>
          <w:spacing w:val="-1"/>
        </w:rPr>
        <w:t> </w:t>
      </w:r>
      <w:r>
        <w:rPr/>
        <w:t>clase inferior.</w:t>
      </w:r>
    </w:p>
    <w:p>
      <w:pPr>
        <w:pStyle w:val="BodyText"/>
        <w:spacing w:line="249" w:lineRule="auto" w:before="1"/>
        <w:ind w:left="814" w:right="2902" w:firstLine="0"/>
        <w:jc w:val="left"/>
      </w:pPr>
      <w:r>
        <w:rPr/>
        <w:t>Real Orden de 19 de julio de 1888, enajenación de terrenos sobrantes.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 de</w:t>
      </w:r>
      <w:r>
        <w:rPr>
          <w:spacing w:val="-2"/>
        </w:rPr>
        <w:t> </w:t>
      </w:r>
      <w:r>
        <w:rPr/>
        <w:t>27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julio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1888,</w:t>
      </w:r>
      <w:r>
        <w:rPr>
          <w:spacing w:val="-1"/>
        </w:rPr>
        <w:t> </w:t>
      </w:r>
      <w:r>
        <w:rPr/>
        <w:t>multas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retraso.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15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enero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1889,</w:t>
      </w:r>
      <w:r>
        <w:rPr>
          <w:spacing w:val="-3"/>
        </w:rPr>
        <w:t> </w:t>
      </w:r>
      <w:r>
        <w:rPr/>
        <w:t>telegramas</w:t>
      </w:r>
      <w:r>
        <w:rPr>
          <w:spacing w:val="-3"/>
        </w:rPr>
        <w:t> </w:t>
      </w:r>
      <w:r>
        <w:rPr/>
        <w:t>oficiales.</w:t>
      </w:r>
    </w:p>
    <w:p>
      <w:pPr>
        <w:pStyle w:val="BodyText"/>
        <w:spacing w:line="249" w:lineRule="auto" w:before="10"/>
        <w:ind w:left="814" w:right="3114" w:firstLine="0"/>
        <w:jc w:val="left"/>
      </w:pPr>
      <w:r>
        <w:rPr/>
        <w:t>Real Orden de 7 de marzo de 1889, vigencia de cuadros de marcha.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11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marzo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1889,</w:t>
      </w:r>
      <w:r>
        <w:rPr>
          <w:spacing w:val="-2"/>
        </w:rPr>
        <w:t> </w:t>
      </w:r>
      <w:r>
        <w:rPr/>
        <w:t>carruajes de</w:t>
      </w:r>
      <w:r>
        <w:rPr>
          <w:spacing w:val="-2"/>
        </w:rPr>
        <w:t> </w:t>
      </w:r>
      <w:r>
        <w:rPr/>
        <w:t>lujo.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32"/>
        </w:rPr>
        <w:t> </w:t>
      </w:r>
      <w:r>
        <w:rPr/>
        <w:t>Orden</w:t>
      </w:r>
      <w:r>
        <w:rPr>
          <w:spacing w:val="33"/>
        </w:rPr>
        <w:t> </w:t>
      </w:r>
      <w:r>
        <w:rPr/>
        <w:t>de</w:t>
      </w:r>
      <w:r>
        <w:rPr>
          <w:spacing w:val="32"/>
        </w:rPr>
        <w:t> </w:t>
      </w:r>
      <w:r>
        <w:rPr/>
        <w:t>26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agosto</w:t>
      </w:r>
      <w:r>
        <w:rPr>
          <w:spacing w:val="32"/>
        </w:rPr>
        <w:t> </w:t>
      </w:r>
      <w:r>
        <w:rPr/>
        <w:t>de</w:t>
      </w:r>
      <w:r>
        <w:rPr>
          <w:spacing w:val="33"/>
        </w:rPr>
        <w:t> </w:t>
      </w:r>
      <w:r>
        <w:rPr/>
        <w:t>1889,</w:t>
      </w:r>
      <w:r>
        <w:rPr>
          <w:spacing w:val="33"/>
        </w:rPr>
        <w:t> </w:t>
      </w:r>
      <w:r>
        <w:rPr/>
        <w:t>derecho</w:t>
      </w:r>
      <w:r>
        <w:rPr>
          <w:spacing w:val="32"/>
        </w:rPr>
        <w:t> </w:t>
      </w:r>
      <w:r>
        <w:rPr/>
        <w:t>de</w:t>
      </w:r>
      <w:r>
        <w:rPr>
          <w:spacing w:val="33"/>
        </w:rPr>
        <w:t> </w:t>
      </w:r>
      <w:r>
        <w:rPr/>
        <w:t>entrada</w:t>
      </w:r>
      <w:r>
        <w:rPr>
          <w:spacing w:val="32"/>
        </w:rPr>
        <w:t> </w:t>
      </w:r>
      <w:r>
        <w:rPr/>
        <w:t>de</w:t>
      </w:r>
      <w:r>
        <w:rPr>
          <w:spacing w:val="33"/>
        </w:rPr>
        <w:t> </w:t>
      </w:r>
      <w:r>
        <w:rPr/>
        <w:t>los</w:t>
      </w:r>
      <w:r>
        <w:rPr>
          <w:spacing w:val="33"/>
        </w:rPr>
        <w:t> </w:t>
      </w:r>
      <w:r>
        <w:rPr/>
        <w:t>inspectores</w:t>
      </w:r>
      <w:r>
        <w:rPr>
          <w:spacing w:val="32"/>
        </w:rPr>
        <w:t> </w:t>
      </w:r>
      <w:r>
        <w:rPr/>
        <w:t>en</w:t>
      </w:r>
      <w:r>
        <w:rPr>
          <w:spacing w:val="33"/>
        </w:rPr>
        <w:t> </w:t>
      </w:r>
      <w:r>
        <w:rPr/>
        <w:t>las</w:t>
      </w:r>
      <w:r>
        <w:rPr>
          <w:spacing w:val="1"/>
        </w:rPr>
        <w:t> </w:t>
      </w:r>
      <w:r>
        <w:rPr/>
        <w:t>estaciones</w:t>
      </w:r>
      <w:r>
        <w:rPr>
          <w:spacing w:val="-2"/>
        </w:rPr>
        <w:t> </w:t>
      </w:r>
      <w:r>
        <w:rPr/>
        <w:t>y dependencias.</w:t>
      </w:r>
    </w:p>
    <w:p>
      <w:pPr>
        <w:spacing w:after="0" w:line="249" w:lineRule="auto"/>
        <w:jc w:val="left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left="814" w:right="3481" w:firstLine="0"/>
        <w:jc w:val="left"/>
      </w:pPr>
      <w:r>
        <w:rPr/>
        <w:t>Real Orden de 14 de septiembre de 1889, gastos de inspección.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 de</w:t>
      </w:r>
      <w:r>
        <w:rPr>
          <w:spacing w:val="-1"/>
        </w:rPr>
        <w:t> </w:t>
      </w:r>
      <w:r>
        <w:rPr/>
        <w:t>14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mayo de</w:t>
      </w:r>
      <w:r>
        <w:rPr>
          <w:spacing w:val="-2"/>
        </w:rPr>
        <w:t> </w:t>
      </w:r>
      <w:r>
        <w:rPr/>
        <w:t>1891,</w:t>
      </w:r>
      <w:r>
        <w:rPr>
          <w:spacing w:val="-1"/>
        </w:rPr>
        <w:t> </w:t>
      </w:r>
      <w:r>
        <w:rPr/>
        <w:t>vigilancia.</w:t>
      </w:r>
    </w:p>
    <w:p>
      <w:pPr>
        <w:pStyle w:val="BodyText"/>
        <w:spacing w:line="249" w:lineRule="auto" w:before="1"/>
        <w:ind w:left="814" w:right="1924" w:firstLine="0"/>
        <w:jc w:val="left"/>
      </w:pPr>
      <w:r>
        <w:rPr/>
        <w:t>Real Orden de 29 de julio de 1891, atribuciones a los ingenieros de las divisiones.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 de</w:t>
      </w:r>
      <w:r>
        <w:rPr>
          <w:spacing w:val="-1"/>
        </w:rPr>
        <w:t> </w:t>
      </w:r>
      <w:r>
        <w:rPr/>
        <w:t>23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abril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1893,</w:t>
      </w:r>
      <w:r>
        <w:rPr>
          <w:spacing w:val="-2"/>
        </w:rPr>
        <w:t> </w:t>
      </w:r>
      <w:r>
        <w:rPr/>
        <w:t>tramos metálicos.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13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julio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1895,</w:t>
      </w:r>
      <w:r>
        <w:rPr>
          <w:spacing w:val="-4"/>
        </w:rPr>
        <w:t> </w:t>
      </w:r>
      <w:r>
        <w:rPr/>
        <w:t>discos.</w:t>
      </w:r>
    </w:p>
    <w:p>
      <w:pPr>
        <w:pStyle w:val="BodyText"/>
        <w:spacing w:line="249" w:lineRule="auto" w:before="10"/>
        <w:ind w:left="814" w:right="3525" w:firstLine="0"/>
        <w:jc w:val="left"/>
      </w:pPr>
      <w:r>
        <w:rPr/>
        <w:t>Real Orden de 23 de octubre de 1895, inspección del Gobierno.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18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enero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1896,</w:t>
      </w:r>
      <w:r>
        <w:rPr>
          <w:spacing w:val="-2"/>
        </w:rPr>
        <w:t> </w:t>
      </w:r>
      <w:r>
        <w:rPr/>
        <w:t>transportes</w:t>
      </w:r>
      <w:r>
        <w:rPr>
          <w:spacing w:val="-1"/>
        </w:rPr>
        <w:t> </w:t>
      </w:r>
      <w:r>
        <w:rPr/>
        <w:t>militares.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20"/>
        </w:rPr>
        <w:t> </w:t>
      </w:r>
      <w:r>
        <w:rPr/>
        <w:t>Orden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13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mayo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1897,</w:t>
      </w:r>
      <w:r>
        <w:rPr>
          <w:spacing w:val="20"/>
        </w:rPr>
        <w:t> </w:t>
      </w:r>
      <w:r>
        <w:rPr/>
        <w:t>tarifas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los</w:t>
      </w:r>
      <w:r>
        <w:rPr>
          <w:spacing w:val="20"/>
        </w:rPr>
        <w:t> </w:t>
      </w:r>
      <w:r>
        <w:rPr/>
        <w:t>billetes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andén</w:t>
      </w:r>
      <w:r>
        <w:rPr>
          <w:spacing w:val="20"/>
        </w:rPr>
        <w:t> </w:t>
      </w:r>
      <w:r>
        <w:rPr/>
        <w:t>e</w:t>
      </w:r>
      <w:r>
        <w:rPr>
          <w:spacing w:val="20"/>
        </w:rPr>
        <w:t> </w:t>
      </w:r>
      <w:r>
        <w:rPr/>
        <w:t>inversión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su</w:t>
      </w:r>
      <w:r>
        <w:rPr>
          <w:spacing w:val="-53"/>
        </w:rPr>
        <w:t> </w:t>
      </w:r>
      <w:r>
        <w:rPr/>
        <w:t>producto.</w:t>
      </w:r>
    </w:p>
    <w:p>
      <w:pPr>
        <w:pStyle w:val="BodyText"/>
        <w:spacing w:before="1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26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agosto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1899,</w:t>
      </w:r>
      <w:r>
        <w:rPr>
          <w:spacing w:val="-4"/>
        </w:rPr>
        <w:t> </w:t>
      </w:r>
      <w:r>
        <w:rPr/>
        <w:t>Reglamento</w:t>
      </w:r>
      <w:r>
        <w:rPr>
          <w:spacing w:val="-3"/>
        </w:rPr>
        <w:t> </w:t>
      </w:r>
      <w:r>
        <w:rPr/>
        <w:t>del</w:t>
      </w:r>
      <w:r>
        <w:rPr>
          <w:spacing w:val="-4"/>
        </w:rPr>
        <w:t> </w:t>
      </w:r>
      <w:r>
        <w:rPr/>
        <w:t>servicio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inspección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vigilancia.</w:t>
      </w:r>
    </w:p>
    <w:p>
      <w:pPr>
        <w:pStyle w:val="BodyText"/>
        <w:spacing w:line="249" w:lineRule="auto" w:before="10"/>
        <w:ind w:right="1263"/>
        <w:jc w:val="left"/>
      </w:pPr>
      <w:r>
        <w:rPr/>
        <w:t>Real</w:t>
      </w:r>
      <w:r>
        <w:rPr>
          <w:spacing w:val="24"/>
        </w:rPr>
        <w:t> </w:t>
      </w:r>
      <w:r>
        <w:rPr/>
        <w:t>Orden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31</w:t>
      </w:r>
      <w:r>
        <w:rPr>
          <w:spacing w:val="24"/>
        </w:rPr>
        <w:t> </w:t>
      </w:r>
      <w:r>
        <w:rPr/>
        <w:t>de</w:t>
      </w:r>
      <w:r>
        <w:rPr>
          <w:spacing w:val="25"/>
        </w:rPr>
        <w:t> </w:t>
      </w:r>
      <w:r>
        <w:rPr/>
        <w:t>octubre</w:t>
      </w:r>
      <w:r>
        <w:rPr>
          <w:spacing w:val="25"/>
        </w:rPr>
        <w:t> </w:t>
      </w:r>
      <w:r>
        <w:rPr/>
        <w:t>de</w:t>
      </w:r>
      <w:r>
        <w:rPr>
          <w:spacing w:val="24"/>
        </w:rPr>
        <w:t> </w:t>
      </w:r>
      <w:r>
        <w:rPr/>
        <w:t>1899,</w:t>
      </w:r>
      <w:r>
        <w:rPr>
          <w:spacing w:val="25"/>
        </w:rPr>
        <w:t> </w:t>
      </w:r>
      <w:r>
        <w:rPr/>
        <w:t>competencia</w:t>
      </w:r>
      <w:r>
        <w:rPr>
          <w:spacing w:val="25"/>
        </w:rPr>
        <w:t> </w:t>
      </w:r>
      <w:r>
        <w:rPr/>
        <w:t>para</w:t>
      </w:r>
      <w:r>
        <w:rPr>
          <w:spacing w:val="24"/>
        </w:rPr>
        <w:t> </w:t>
      </w:r>
      <w:r>
        <w:rPr/>
        <w:t>la</w:t>
      </w:r>
      <w:r>
        <w:rPr>
          <w:spacing w:val="25"/>
        </w:rPr>
        <w:t> </w:t>
      </w:r>
      <w:r>
        <w:rPr/>
        <w:t>inspección</w:t>
      </w:r>
      <w:r>
        <w:rPr>
          <w:spacing w:val="25"/>
        </w:rPr>
        <w:t> </w:t>
      </w:r>
      <w:r>
        <w:rPr/>
        <w:t>técnica</w:t>
      </w:r>
      <w:r>
        <w:rPr>
          <w:spacing w:val="24"/>
        </w:rPr>
        <w:t> </w:t>
      </w:r>
      <w:r>
        <w:rPr/>
        <w:t>de</w:t>
      </w:r>
      <w:r>
        <w:rPr>
          <w:spacing w:val="25"/>
        </w:rPr>
        <w:t> </w:t>
      </w:r>
      <w:r>
        <w:rPr/>
        <w:t>los</w:t>
      </w:r>
      <w:r>
        <w:rPr>
          <w:spacing w:val="-53"/>
        </w:rPr>
        <w:t> </w:t>
      </w:r>
      <w:r>
        <w:rPr/>
        <w:t>tranvías</w:t>
      </w:r>
      <w:r>
        <w:rPr>
          <w:spacing w:val="-1"/>
        </w:rPr>
        <w:t> </w:t>
      </w:r>
      <w:r>
        <w:rPr/>
        <w:t>económicos.</w:t>
      </w:r>
    </w:p>
    <w:p>
      <w:pPr>
        <w:pStyle w:val="BodyText"/>
        <w:spacing w:line="249" w:lineRule="auto"/>
        <w:ind w:left="814" w:right="2858" w:firstLine="0"/>
        <w:jc w:val="left"/>
      </w:pPr>
      <w:r>
        <w:rPr/>
        <w:t>Real Orden de 20 de diciembre de 1899, circulación de los inspectores.</w:t>
      </w:r>
      <w:r>
        <w:rPr>
          <w:spacing w:val="-53"/>
        </w:rPr>
        <w:t> </w:t>
      </w: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13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noviembre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1900,</w:t>
      </w:r>
      <w:r>
        <w:rPr>
          <w:spacing w:val="-2"/>
        </w:rPr>
        <w:t> </w:t>
      </w:r>
      <w:r>
        <w:rPr/>
        <w:t>material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tráfico.</w:t>
      </w:r>
    </w:p>
    <w:p>
      <w:pPr>
        <w:pStyle w:val="BodyText"/>
        <w:spacing w:line="249" w:lineRule="auto" w:before="1"/>
        <w:ind w:left="814" w:right="3870" w:firstLine="0"/>
        <w:jc w:val="left"/>
      </w:pPr>
      <w:r>
        <w:rPr/>
        <w:t>Real Orden de 30 de noviembre de 1900, carga y descarga.</w:t>
      </w:r>
      <w:r>
        <w:rPr>
          <w:spacing w:val="-53"/>
        </w:rPr>
        <w:t> </w:t>
      </w: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5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diciembre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1900,</w:t>
      </w:r>
      <w:r>
        <w:rPr>
          <w:spacing w:val="-2"/>
        </w:rPr>
        <w:t> </w:t>
      </w:r>
      <w:r>
        <w:rPr/>
        <w:t>revisión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tarifas.</w:t>
      </w:r>
    </w:p>
    <w:p>
      <w:pPr>
        <w:pStyle w:val="BodyText"/>
        <w:spacing w:line="249" w:lineRule="auto"/>
        <w:ind w:left="814" w:right="3359" w:firstLine="0"/>
        <w:jc w:val="left"/>
      </w:pPr>
      <w:r>
        <w:rPr/>
        <w:t>Real Orden de 24 de enero de 1901, revisión de trozos metálicos.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abril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1901,</w:t>
      </w:r>
      <w:r>
        <w:rPr>
          <w:spacing w:val="-2"/>
        </w:rPr>
        <w:t> </w:t>
      </w:r>
      <w:r>
        <w:rPr/>
        <w:t>tranvías</w:t>
      </w:r>
      <w:r>
        <w:rPr>
          <w:spacing w:val="-1"/>
        </w:rPr>
        <w:t> </w:t>
      </w:r>
      <w:r>
        <w:rPr/>
        <w:t>eléctricos.</w:t>
      </w:r>
    </w:p>
    <w:p>
      <w:pPr>
        <w:pStyle w:val="BodyText"/>
        <w:spacing w:line="249" w:lineRule="auto"/>
        <w:ind w:left="814" w:right="2569" w:firstLine="0"/>
        <w:jc w:val="left"/>
      </w:pPr>
      <w:r>
        <w:rPr/>
        <w:t>Real Orden de 31 de octubre de 1901, funciones fiscales de las divisiones.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30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diciembre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1901,</w:t>
      </w:r>
      <w:r>
        <w:rPr>
          <w:spacing w:val="-2"/>
        </w:rPr>
        <w:t> </w:t>
      </w:r>
      <w:r>
        <w:rPr/>
        <w:t>ferrocarriles mineros.</w:t>
      </w:r>
    </w:p>
    <w:p>
      <w:pPr>
        <w:pStyle w:val="BodyText"/>
        <w:spacing w:line="249" w:lineRule="auto" w:before="1"/>
        <w:ind w:left="814" w:right="3170" w:firstLine="0"/>
        <w:jc w:val="left"/>
      </w:pPr>
      <w:r>
        <w:rPr/>
        <w:t>Real Orden de 1 de febrero de 1902, retraso de ferrocarriles mixtos.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 de</w:t>
      </w:r>
      <w:r>
        <w:rPr>
          <w:spacing w:val="-2"/>
        </w:rPr>
        <w:t> </w:t>
      </w:r>
      <w:r>
        <w:rPr/>
        <w:t>7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febrero de</w:t>
      </w:r>
      <w:r>
        <w:rPr>
          <w:spacing w:val="-2"/>
        </w:rPr>
        <w:t> </w:t>
      </w:r>
      <w:r>
        <w:rPr/>
        <w:t>1902,</w:t>
      </w:r>
      <w:r>
        <w:rPr>
          <w:spacing w:val="-1"/>
        </w:rPr>
        <w:t> </w:t>
      </w:r>
      <w:r>
        <w:rPr/>
        <w:t>Precios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transporte.</w:t>
      </w:r>
    </w:p>
    <w:p>
      <w:pPr>
        <w:pStyle w:val="BodyText"/>
        <w:spacing w:line="249" w:lineRule="auto"/>
        <w:ind w:left="814" w:right="2625" w:firstLine="0"/>
        <w:jc w:val="left"/>
      </w:pPr>
      <w:r>
        <w:rPr/>
        <w:t>Real Orden de 25 de febrero de 1902, instrucción para puentes metálicos.</w:t>
      </w:r>
      <w:r>
        <w:rPr>
          <w:spacing w:val="-53"/>
        </w:rPr>
        <w:t> </w:t>
      </w: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7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octubre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1902,</w:t>
      </w:r>
      <w:r>
        <w:rPr>
          <w:spacing w:val="-3"/>
        </w:rPr>
        <w:t> </w:t>
      </w:r>
      <w:r>
        <w:rPr/>
        <w:t>para</w:t>
      </w:r>
      <w:r>
        <w:rPr>
          <w:spacing w:val="-3"/>
        </w:rPr>
        <w:t> </w:t>
      </w:r>
      <w:r>
        <w:rPr/>
        <w:t>aplicar</w:t>
      </w:r>
      <w:r>
        <w:rPr>
          <w:spacing w:val="-2"/>
        </w:rPr>
        <w:t> </w:t>
      </w:r>
      <w:r>
        <w:rPr/>
        <w:t>tarifas</w:t>
      </w:r>
      <w:r>
        <w:rPr>
          <w:spacing w:val="-2"/>
        </w:rPr>
        <w:t> </w:t>
      </w:r>
      <w:r>
        <w:rPr/>
        <w:t>especiales.</w:t>
      </w:r>
    </w:p>
    <w:p>
      <w:pPr>
        <w:pStyle w:val="BodyText"/>
        <w:spacing w:line="249" w:lineRule="auto"/>
        <w:ind w:left="814" w:right="1491" w:firstLine="0"/>
        <w:jc w:val="left"/>
      </w:pPr>
      <w:r>
        <w:rPr/>
        <w:t>Real Orden de 12 de mayo de 1903, mercancías a gran velocidad y coches de tercera.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 de</w:t>
      </w:r>
      <w:r>
        <w:rPr>
          <w:spacing w:val="-1"/>
        </w:rPr>
        <w:t> </w:t>
      </w:r>
      <w:r>
        <w:rPr/>
        <w:t>5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octubre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1903,</w:t>
      </w:r>
      <w:r>
        <w:rPr>
          <w:spacing w:val="-1"/>
        </w:rPr>
        <w:t> </w:t>
      </w:r>
      <w:r>
        <w:rPr/>
        <w:t>tranvías.</w:t>
      </w:r>
    </w:p>
    <w:p>
      <w:pPr>
        <w:pStyle w:val="BodyText"/>
        <w:spacing w:before="1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22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enero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1904,</w:t>
      </w:r>
      <w:r>
        <w:rPr>
          <w:spacing w:val="-3"/>
        </w:rPr>
        <w:t> </w:t>
      </w:r>
      <w:r>
        <w:rPr/>
        <w:t>interventores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Estado.</w:t>
      </w:r>
    </w:p>
    <w:p>
      <w:pPr>
        <w:pStyle w:val="BodyText"/>
        <w:spacing w:line="249" w:lineRule="auto" w:before="10"/>
        <w:ind w:left="814" w:right="2825" w:firstLine="0"/>
        <w:jc w:val="left"/>
      </w:pPr>
      <w:r>
        <w:rPr/>
        <w:t>Real Orden de 1 de julio de 1904, concesión de unificación del material.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7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octubre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1904,</w:t>
      </w:r>
      <w:r>
        <w:rPr>
          <w:spacing w:val="-2"/>
        </w:rPr>
        <w:t> </w:t>
      </w:r>
      <w:r>
        <w:rPr/>
        <w:t>tracción</w:t>
      </w:r>
      <w:r>
        <w:rPr>
          <w:spacing w:val="-1"/>
        </w:rPr>
        <w:t> </w:t>
      </w:r>
      <w:r>
        <w:rPr/>
        <w:t>eléctrica.</w:t>
      </w:r>
    </w:p>
    <w:p>
      <w:pPr>
        <w:pStyle w:val="BodyText"/>
        <w:spacing w:line="249" w:lineRule="auto"/>
        <w:ind w:left="814" w:right="3503" w:firstLine="0"/>
        <w:jc w:val="left"/>
      </w:pPr>
      <w:r>
        <w:rPr/>
        <w:t>Real Orden de 1 de diciembre de 1905, cuestión de transportes.</w:t>
      </w:r>
      <w:r>
        <w:rPr>
          <w:spacing w:val="-53"/>
        </w:rPr>
        <w:t> </w:t>
      </w: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diciembre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1905,</w:t>
      </w:r>
      <w:r>
        <w:rPr>
          <w:spacing w:val="-4"/>
        </w:rPr>
        <w:t> </w:t>
      </w:r>
      <w:r>
        <w:rPr/>
        <w:t>inspección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tranvías.</w:t>
      </w:r>
    </w:p>
    <w:p>
      <w:pPr>
        <w:pStyle w:val="BodyText"/>
        <w:spacing w:line="249" w:lineRule="auto"/>
        <w:ind w:right="1263"/>
        <w:jc w:val="left"/>
      </w:pPr>
      <w:r>
        <w:rPr/>
        <w:t>Real Orden de 1 de marzo de 1906, prohíbe la venta de billetes fuera de las estaciones y</w:t>
      </w:r>
      <w:r>
        <w:rPr>
          <w:spacing w:val="-53"/>
        </w:rPr>
        <w:t> </w:t>
      </w:r>
      <w:r>
        <w:rPr/>
        <w:t>agencia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compañías.</w:t>
      </w:r>
    </w:p>
    <w:p>
      <w:pPr>
        <w:pStyle w:val="BodyText"/>
        <w:spacing w:line="249" w:lineRule="auto" w:before="1"/>
        <w:ind w:left="814" w:right="2925" w:firstLine="0"/>
        <w:jc w:val="left"/>
      </w:pPr>
      <w:r>
        <w:rPr/>
        <w:t>Real Orden de 11 de octubre de 1906, proyectos de tarifas especiales.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9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febrero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1907,</w:t>
      </w:r>
      <w:r>
        <w:rPr>
          <w:spacing w:val="-2"/>
        </w:rPr>
        <w:t> </w:t>
      </w:r>
      <w:r>
        <w:rPr/>
        <w:t>substracciones en</w:t>
      </w:r>
      <w:r>
        <w:rPr>
          <w:spacing w:val="-2"/>
        </w:rPr>
        <w:t> </w:t>
      </w:r>
      <w:r>
        <w:rPr/>
        <w:t>transportes.</w:t>
      </w:r>
    </w:p>
    <w:p>
      <w:pPr>
        <w:pStyle w:val="BodyText"/>
        <w:spacing w:line="249" w:lineRule="auto"/>
        <w:ind w:left="814" w:right="3859" w:firstLine="0"/>
        <w:jc w:val="left"/>
      </w:pPr>
      <w:r>
        <w:rPr/>
        <w:t>Real Orden de 12 de noviembre de 1907, tarifas especiales.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4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enero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1908,</w:t>
      </w:r>
      <w:r>
        <w:rPr>
          <w:spacing w:val="-2"/>
        </w:rPr>
        <w:t> </w:t>
      </w:r>
      <w:r>
        <w:rPr/>
        <w:t>velocidades.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28"/>
        </w:rPr>
        <w:t> </w:t>
      </w:r>
      <w:r>
        <w:rPr/>
        <w:t>Orden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17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febrero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1908,</w:t>
      </w:r>
      <w:r>
        <w:rPr>
          <w:spacing w:val="28"/>
        </w:rPr>
        <w:t> </w:t>
      </w:r>
      <w:r>
        <w:rPr/>
        <w:t>instalaciones</w:t>
      </w:r>
      <w:r>
        <w:rPr>
          <w:spacing w:val="28"/>
        </w:rPr>
        <w:t> </w:t>
      </w:r>
      <w:r>
        <w:rPr/>
        <w:t>eléctricas,</w:t>
      </w:r>
      <w:r>
        <w:rPr>
          <w:spacing w:val="28"/>
        </w:rPr>
        <w:t> </w:t>
      </w:r>
      <w:r>
        <w:rPr/>
        <w:t>servidumbre</w:t>
      </w:r>
      <w:r>
        <w:rPr>
          <w:spacing w:val="28"/>
        </w:rPr>
        <w:t> </w:t>
      </w:r>
      <w:r>
        <w:rPr/>
        <w:t>de</w:t>
      </w:r>
      <w:r>
        <w:rPr>
          <w:spacing w:val="-53"/>
        </w:rPr>
        <w:t> </w:t>
      </w:r>
      <w:r>
        <w:rPr/>
        <w:t>ferrocarriles.</w:t>
      </w:r>
    </w:p>
    <w:p>
      <w:pPr>
        <w:pStyle w:val="BodyText"/>
        <w:spacing w:before="1"/>
        <w:ind w:left="814" w:firstLine="0"/>
        <w:jc w:val="left"/>
      </w:pP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24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febrero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1908,</w:t>
      </w:r>
      <w:r>
        <w:rPr>
          <w:spacing w:val="-3"/>
        </w:rPr>
        <w:t> </w:t>
      </w:r>
      <w:r>
        <w:rPr/>
        <w:t>inspección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vigilancia.</w:t>
      </w:r>
    </w:p>
    <w:p>
      <w:pPr>
        <w:pStyle w:val="BodyText"/>
        <w:spacing w:before="10"/>
        <w:ind w:left="814" w:firstLine="0"/>
        <w:jc w:val="left"/>
      </w:pP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8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octubre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1908,</w:t>
      </w:r>
      <w:r>
        <w:rPr>
          <w:spacing w:val="-2"/>
        </w:rPr>
        <w:t> </w:t>
      </w:r>
      <w:r>
        <w:rPr/>
        <w:t>condiciones</w:t>
      </w:r>
      <w:r>
        <w:rPr>
          <w:spacing w:val="-1"/>
        </w:rPr>
        <w:t> </w:t>
      </w:r>
      <w:r>
        <w:rPr/>
        <w:t>del</w:t>
      </w:r>
      <w:r>
        <w:rPr>
          <w:spacing w:val="-3"/>
        </w:rPr>
        <w:t> </w:t>
      </w:r>
      <w:r>
        <w:rPr/>
        <w:t>talón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transporte.</w:t>
      </w:r>
    </w:p>
    <w:p>
      <w:pPr>
        <w:pStyle w:val="BodyText"/>
        <w:spacing w:line="249" w:lineRule="auto" w:before="10"/>
        <w:ind w:right="1263"/>
        <w:jc w:val="left"/>
      </w:pPr>
      <w:r>
        <w:rPr/>
        <w:t>Real</w:t>
      </w:r>
      <w:r>
        <w:rPr>
          <w:spacing w:val="9"/>
        </w:rPr>
        <w:t> </w:t>
      </w:r>
      <w:r>
        <w:rPr/>
        <w:t>Orden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10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octubre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1908,</w:t>
      </w:r>
      <w:r>
        <w:rPr>
          <w:spacing w:val="9"/>
        </w:rPr>
        <w:t> </w:t>
      </w:r>
      <w:r>
        <w:rPr/>
        <w:t>responsabilidad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las</w:t>
      </w:r>
      <w:r>
        <w:rPr>
          <w:spacing w:val="9"/>
        </w:rPr>
        <w:t> </w:t>
      </w:r>
      <w:r>
        <w:rPr/>
        <w:t>compañías</w:t>
      </w:r>
      <w:r>
        <w:rPr>
          <w:spacing w:val="9"/>
        </w:rPr>
        <w:t> </w:t>
      </w:r>
      <w:r>
        <w:rPr/>
        <w:t>en</w:t>
      </w:r>
      <w:r>
        <w:rPr>
          <w:spacing w:val="9"/>
        </w:rPr>
        <w:t> </w:t>
      </w:r>
      <w:r>
        <w:rPr/>
        <w:t>las</w:t>
      </w:r>
      <w:r>
        <w:rPr>
          <w:spacing w:val="-53"/>
        </w:rPr>
        <w:t> </w:t>
      </w:r>
      <w:r>
        <w:rPr/>
        <w:t>substracciones.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5"/>
        </w:rPr>
        <w:t> </w:t>
      </w:r>
      <w:r>
        <w:rPr/>
        <w:t>Orden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22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noviembre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1908,</w:t>
      </w:r>
      <w:r>
        <w:rPr>
          <w:spacing w:val="-5"/>
        </w:rPr>
        <w:t> </w:t>
      </w:r>
      <w:r>
        <w:rPr/>
        <w:t>inspección.</w:t>
      </w:r>
    </w:p>
    <w:p>
      <w:pPr>
        <w:pStyle w:val="BodyText"/>
        <w:spacing w:before="10"/>
        <w:ind w:left="814" w:firstLine="0"/>
        <w:jc w:val="left"/>
      </w:pP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15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junio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1909,</w:t>
      </w:r>
      <w:r>
        <w:rPr>
          <w:spacing w:val="-2"/>
        </w:rPr>
        <w:t> </w:t>
      </w:r>
      <w:r>
        <w:rPr/>
        <w:t>coches</w:t>
      </w:r>
      <w:r>
        <w:rPr>
          <w:spacing w:val="-2"/>
        </w:rPr>
        <w:t> </w:t>
      </w:r>
      <w:r>
        <w:rPr/>
        <w:t>celulares</w:t>
      </w:r>
      <w:r>
        <w:rPr>
          <w:spacing w:val="-1"/>
        </w:rPr>
        <w:t> </w:t>
      </w:r>
      <w:r>
        <w:rPr/>
        <w:t>vacíos.</w:t>
      </w:r>
    </w:p>
    <w:p>
      <w:pPr>
        <w:pStyle w:val="BodyText"/>
        <w:spacing w:line="249" w:lineRule="auto" w:before="10"/>
        <w:ind w:left="814" w:right="2453" w:firstLine="0"/>
        <w:jc w:val="left"/>
      </w:pPr>
      <w:r>
        <w:rPr/>
        <w:t>Real Orden de 7 de noviembre de 1909, deslinde de responsabilidades.</w:t>
      </w:r>
      <w:r>
        <w:rPr>
          <w:spacing w:val="1"/>
        </w:rPr>
        <w:t> </w:t>
      </w: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29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noviembre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1909,</w:t>
      </w:r>
      <w:r>
        <w:rPr>
          <w:spacing w:val="-4"/>
        </w:rPr>
        <w:t> </w:t>
      </w:r>
      <w:r>
        <w:rPr/>
        <w:t>deslinde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responsabilidades.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18"/>
        </w:rPr>
        <w:t> </w:t>
      </w:r>
      <w:r>
        <w:rPr/>
        <w:t>Orden</w:t>
      </w:r>
      <w:r>
        <w:rPr>
          <w:spacing w:val="19"/>
        </w:rPr>
        <w:t> </w:t>
      </w:r>
      <w:r>
        <w:rPr/>
        <w:t>de</w:t>
      </w:r>
      <w:r>
        <w:rPr>
          <w:spacing w:val="18"/>
        </w:rPr>
        <w:t> </w:t>
      </w:r>
      <w:r>
        <w:rPr/>
        <w:t>18</w:t>
      </w:r>
      <w:r>
        <w:rPr>
          <w:spacing w:val="19"/>
        </w:rPr>
        <w:t> </w:t>
      </w:r>
      <w:r>
        <w:rPr/>
        <w:t>de</w:t>
      </w:r>
      <w:r>
        <w:rPr>
          <w:spacing w:val="18"/>
        </w:rPr>
        <w:t> </w:t>
      </w:r>
      <w:r>
        <w:rPr/>
        <w:t>mayo</w:t>
      </w:r>
      <w:r>
        <w:rPr>
          <w:spacing w:val="19"/>
        </w:rPr>
        <w:t> </w:t>
      </w:r>
      <w:r>
        <w:rPr/>
        <w:t>de</w:t>
      </w:r>
      <w:r>
        <w:rPr>
          <w:spacing w:val="18"/>
        </w:rPr>
        <w:t> </w:t>
      </w:r>
      <w:r>
        <w:rPr/>
        <w:t>1910,</w:t>
      </w:r>
      <w:r>
        <w:rPr>
          <w:spacing w:val="19"/>
        </w:rPr>
        <w:t> </w:t>
      </w:r>
      <w:r>
        <w:rPr/>
        <w:t>contratación</w:t>
      </w:r>
      <w:r>
        <w:rPr>
          <w:spacing w:val="18"/>
        </w:rPr>
        <w:t> </w:t>
      </w:r>
      <w:r>
        <w:rPr/>
        <w:t>y</w:t>
      </w:r>
      <w:r>
        <w:rPr>
          <w:spacing w:val="19"/>
        </w:rPr>
        <w:t> </w:t>
      </w:r>
      <w:r>
        <w:rPr/>
        <w:t>depósito</w:t>
      </w:r>
      <w:r>
        <w:rPr>
          <w:spacing w:val="19"/>
        </w:rPr>
        <w:t> </w:t>
      </w:r>
      <w:r>
        <w:rPr/>
        <w:t>de</w:t>
      </w:r>
      <w:r>
        <w:rPr>
          <w:spacing w:val="18"/>
        </w:rPr>
        <w:t> </w:t>
      </w:r>
      <w:r>
        <w:rPr/>
        <w:t>mercancías,</w:t>
      </w:r>
      <w:r>
        <w:rPr>
          <w:spacing w:val="19"/>
        </w:rPr>
        <w:t> </w:t>
      </w:r>
      <w:r>
        <w:rPr/>
        <w:t>tarifas</w:t>
      </w:r>
      <w:r>
        <w:rPr>
          <w:spacing w:val="18"/>
        </w:rPr>
        <w:t> </w:t>
      </w:r>
      <w:r>
        <w:rPr/>
        <w:t>de</w:t>
      </w:r>
      <w:r>
        <w:rPr>
          <w:spacing w:val="-52"/>
        </w:rPr>
        <w:t> </w:t>
      </w:r>
      <w:r>
        <w:rPr/>
        <w:t>almacenaje.</w:t>
      </w:r>
    </w:p>
    <w:p>
      <w:pPr>
        <w:pStyle w:val="BodyText"/>
        <w:spacing w:before="1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9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noviembre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1910,</w:t>
      </w:r>
      <w:r>
        <w:rPr>
          <w:spacing w:val="-3"/>
        </w:rPr>
        <w:t> </w:t>
      </w:r>
      <w:r>
        <w:rPr/>
        <w:t>inspección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material.</w:t>
      </w:r>
    </w:p>
    <w:p>
      <w:pPr>
        <w:pStyle w:val="BodyText"/>
        <w:spacing w:before="10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noviembre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1913,</w:t>
      </w:r>
      <w:r>
        <w:rPr>
          <w:spacing w:val="-3"/>
        </w:rPr>
        <w:t> </w:t>
      </w:r>
      <w:r>
        <w:rPr/>
        <w:t>servicio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rectificación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portes.</w:t>
      </w:r>
    </w:p>
    <w:p>
      <w:pPr>
        <w:pStyle w:val="BodyText"/>
        <w:spacing w:line="249" w:lineRule="auto" w:before="10"/>
        <w:ind w:left="814" w:right="1680" w:firstLine="0"/>
        <w:jc w:val="left"/>
      </w:pPr>
      <w:r>
        <w:rPr/>
        <w:t>Real Orden de 2 de diciembre de 1913, transportes de piedra para obras del Estado.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3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febrero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1914,</w:t>
      </w:r>
      <w:r>
        <w:rPr>
          <w:spacing w:val="-1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sanitarios e</w:t>
      </w:r>
      <w:r>
        <w:rPr>
          <w:spacing w:val="-2"/>
        </w:rPr>
        <w:t> </w:t>
      </w:r>
      <w:r>
        <w:rPr/>
        <w:t>higiénicos.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41"/>
        </w:rPr>
        <w:t> </w:t>
      </w:r>
      <w:r>
        <w:rPr/>
        <w:t>Orden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6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abril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1914,</w:t>
      </w:r>
      <w:r>
        <w:rPr>
          <w:spacing w:val="42"/>
        </w:rPr>
        <w:t> </w:t>
      </w:r>
      <w:r>
        <w:rPr/>
        <w:t>proyectos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tarifas</w:t>
      </w:r>
      <w:r>
        <w:rPr>
          <w:spacing w:val="41"/>
        </w:rPr>
        <w:t> </w:t>
      </w:r>
      <w:r>
        <w:rPr/>
        <w:t>especiales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transporte</w:t>
      </w:r>
      <w:r>
        <w:rPr>
          <w:spacing w:val="41"/>
        </w:rPr>
        <w:t> </w:t>
      </w:r>
      <w:r>
        <w:rPr/>
        <w:t>de</w:t>
      </w:r>
      <w:r>
        <w:rPr>
          <w:spacing w:val="-52"/>
        </w:rPr>
        <w:t> </w:t>
      </w:r>
      <w:r>
        <w:rPr/>
        <w:t>mercancías.</w:t>
      </w:r>
    </w:p>
    <w:p>
      <w:pPr>
        <w:pStyle w:val="BodyText"/>
        <w:spacing w:line="249" w:lineRule="auto"/>
        <w:ind w:left="814" w:right="2658" w:firstLine="0"/>
        <w:jc w:val="left"/>
      </w:pPr>
      <w:r>
        <w:rPr/>
        <w:t>Real Orden de 5 de febrero de 1915, plazos para verificar los transportes.</w:t>
      </w:r>
      <w:r>
        <w:rPr>
          <w:spacing w:val="-53"/>
        </w:rPr>
        <w:t> </w:t>
      </w: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24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abril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1915,</w:t>
      </w:r>
      <w:r>
        <w:rPr>
          <w:spacing w:val="-2"/>
        </w:rPr>
        <w:t> </w:t>
      </w:r>
      <w:r>
        <w:rPr/>
        <w:t>espera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trenes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combinación.</w:t>
      </w:r>
    </w:p>
    <w:p>
      <w:pPr>
        <w:pStyle w:val="BodyText"/>
        <w:spacing w:before="1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20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noviembre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1915,</w:t>
      </w:r>
      <w:r>
        <w:rPr>
          <w:spacing w:val="-4"/>
        </w:rPr>
        <w:t> </w:t>
      </w:r>
      <w:r>
        <w:rPr/>
        <w:t>desinfección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vagones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ganado.</w:t>
      </w:r>
    </w:p>
    <w:p>
      <w:pPr>
        <w:spacing w:after="0"/>
        <w:jc w:val="left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left="814" w:right="1263" w:firstLine="0"/>
        <w:jc w:val="left"/>
      </w:pPr>
      <w:r>
        <w:rPr/>
        <w:t>Real Orden de 18 de agosto de 1916, movilización del material de transporte de carbón.</w:t>
      </w:r>
      <w:r>
        <w:rPr>
          <w:spacing w:val="1"/>
        </w:rPr>
        <w:t> </w:t>
      </w: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3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noviembre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1916,</w:t>
      </w:r>
      <w:r>
        <w:rPr>
          <w:spacing w:val="-4"/>
        </w:rPr>
        <w:t> </w:t>
      </w:r>
      <w:r>
        <w:rPr/>
        <w:t>medidas</w:t>
      </w:r>
      <w:r>
        <w:rPr>
          <w:spacing w:val="-2"/>
        </w:rPr>
        <w:t> </w:t>
      </w:r>
      <w:r>
        <w:rPr/>
        <w:t>para</w:t>
      </w:r>
      <w:r>
        <w:rPr>
          <w:spacing w:val="-4"/>
        </w:rPr>
        <w:t> </w:t>
      </w:r>
      <w:r>
        <w:rPr/>
        <w:t>evitar</w:t>
      </w:r>
      <w:r>
        <w:rPr>
          <w:spacing w:val="-4"/>
        </w:rPr>
        <w:t> </w:t>
      </w:r>
      <w:r>
        <w:rPr/>
        <w:t>paralizaciones</w:t>
      </w:r>
      <w:r>
        <w:rPr>
          <w:spacing w:val="-3"/>
        </w:rPr>
        <w:t> </w:t>
      </w:r>
      <w:r>
        <w:rPr/>
        <w:t>del</w:t>
      </w:r>
      <w:r>
        <w:rPr>
          <w:spacing w:val="-4"/>
        </w:rPr>
        <w:t> </w:t>
      </w:r>
      <w:r>
        <w:rPr/>
        <w:t>material.</w:t>
      </w:r>
    </w:p>
    <w:p>
      <w:pPr>
        <w:pStyle w:val="BodyText"/>
        <w:spacing w:line="249" w:lineRule="auto" w:before="1"/>
        <w:ind w:right="1263"/>
        <w:jc w:val="left"/>
      </w:pPr>
      <w:r>
        <w:rPr/>
        <w:t>Real</w:t>
      </w:r>
      <w:r>
        <w:rPr>
          <w:spacing w:val="41"/>
        </w:rPr>
        <w:t> </w:t>
      </w:r>
      <w:r>
        <w:rPr/>
        <w:t>Orden</w:t>
      </w:r>
      <w:r>
        <w:rPr>
          <w:spacing w:val="41"/>
        </w:rPr>
        <w:t> </w:t>
      </w:r>
      <w:r>
        <w:rPr/>
        <w:t>de</w:t>
      </w:r>
      <w:r>
        <w:rPr>
          <w:spacing w:val="42"/>
        </w:rPr>
        <w:t> </w:t>
      </w:r>
      <w:r>
        <w:rPr/>
        <w:t>17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noviembre</w:t>
      </w:r>
      <w:r>
        <w:rPr>
          <w:spacing w:val="42"/>
        </w:rPr>
        <w:t> </w:t>
      </w:r>
      <w:r>
        <w:rPr/>
        <w:t>de</w:t>
      </w:r>
      <w:r>
        <w:rPr>
          <w:spacing w:val="41"/>
        </w:rPr>
        <w:t> </w:t>
      </w:r>
      <w:r>
        <w:rPr/>
        <w:t>1916,</w:t>
      </w:r>
      <w:r>
        <w:rPr>
          <w:spacing w:val="41"/>
        </w:rPr>
        <w:t> </w:t>
      </w:r>
      <w:r>
        <w:rPr/>
        <w:t>prohíbe</w:t>
      </w:r>
      <w:r>
        <w:rPr>
          <w:spacing w:val="42"/>
        </w:rPr>
        <w:t> </w:t>
      </w:r>
      <w:r>
        <w:rPr/>
        <w:t>las</w:t>
      </w:r>
      <w:r>
        <w:rPr>
          <w:spacing w:val="41"/>
        </w:rPr>
        <w:t> </w:t>
      </w:r>
      <w:r>
        <w:rPr/>
        <w:t>facturaciones</w:t>
      </w:r>
      <w:r>
        <w:rPr>
          <w:spacing w:val="41"/>
        </w:rPr>
        <w:t> </w:t>
      </w:r>
      <w:r>
        <w:rPr/>
        <w:t>a</w:t>
      </w:r>
      <w:r>
        <w:rPr>
          <w:spacing w:val="42"/>
        </w:rPr>
        <w:t> </w:t>
      </w:r>
      <w:r>
        <w:rPr/>
        <w:t>la</w:t>
      </w:r>
      <w:r>
        <w:rPr>
          <w:spacing w:val="41"/>
        </w:rPr>
        <w:t> </w:t>
      </w:r>
      <w:r>
        <w:rPr/>
        <w:t>orden</w:t>
      </w:r>
      <w:r>
        <w:rPr>
          <w:spacing w:val="42"/>
        </w:rPr>
        <w:t> </w:t>
      </w:r>
      <w:r>
        <w:rPr/>
        <w:t>y</w:t>
      </w:r>
      <w:r>
        <w:rPr>
          <w:spacing w:val="41"/>
        </w:rPr>
        <w:t> </w:t>
      </w:r>
      <w:r>
        <w:rPr/>
        <w:t>al</w:t>
      </w:r>
      <w:r>
        <w:rPr>
          <w:spacing w:val="-53"/>
        </w:rPr>
        <w:t> </w:t>
      </w:r>
      <w:r>
        <w:rPr/>
        <w:t>portador</w:t>
      </w:r>
      <w:r>
        <w:rPr>
          <w:spacing w:val="-2"/>
        </w:rPr>
        <w:t> </w:t>
      </w:r>
      <w:r>
        <w:rPr/>
        <w:t>y señala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tipos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percepción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almacenaje.</w:t>
      </w:r>
    </w:p>
    <w:p>
      <w:pPr>
        <w:pStyle w:val="BodyText"/>
        <w:spacing w:line="249" w:lineRule="auto"/>
        <w:ind w:left="814" w:right="2592" w:firstLine="0"/>
        <w:jc w:val="left"/>
      </w:pPr>
      <w:r>
        <w:rPr/>
        <w:t>Real Orden de 13 de enero de 1917, limita la reexpedición de mercancías.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enero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1917,</w:t>
      </w:r>
      <w:r>
        <w:rPr>
          <w:spacing w:val="-2"/>
        </w:rPr>
        <w:t> </w:t>
      </w:r>
      <w:r>
        <w:rPr/>
        <w:t>adquisición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material.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10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marzo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1917,</w:t>
      </w:r>
      <w:r>
        <w:rPr>
          <w:spacing w:val="-3"/>
        </w:rPr>
        <w:t> </w:t>
      </w:r>
      <w:r>
        <w:rPr/>
        <w:t>transportes</w:t>
      </w:r>
      <w:r>
        <w:rPr>
          <w:spacing w:val="-3"/>
        </w:rPr>
        <w:t> </w:t>
      </w:r>
      <w:r>
        <w:rPr/>
        <w:t>preferentes.</w:t>
      </w:r>
    </w:p>
    <w:p>
      <w:pPr>
        <w:pStyle w:val="BodyText"/>
        <w:spacing w:line="249" w:lineRule="auto" w:before="10"/>
        <w:ind w:left="814" w:right="2592" w:firstLine="0"/>
        <w:jc w:val="left"/>
      </w:pPr>
      <w:r>
        <w:rPr/>
        <w:t>Real Orden de 12 de marzo de 1917, medidas para acrecentar el material.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 de</w:t>
      </w:r>
      <w:r>
        <w:rPr>
          <w:spacing w:val="-2"/>
        </w:rPr>
        <w:t> </w:t>
      </w:r>
      <w:r>
        <w:rPr/>
        <w:t>24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abril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1917,</w:t>
      </w:r>
      <w:r>
        <w:rPr>
          <w:spacing w:val="-2"/>
        </w:rPr>
        <w:t> </w:t>
      </w:r>
      <w:r>
        <w:rPr/>
        <w:t>transporte de</w:t>
      </w:r>
      <w:r>
        <w:rPr>
          <w:spacing w:val="-2"/>
        </w:rPr>
        <w:t> </w:t>
      </w:r>
      <w:r>
        <w:rPr/>
        <w:t>carbón.</w:t>
      </w:r>
    </w:p>
    <w:p>
      <w:pPr>
        <w:pStyle w:val="BodyText"/>
        <w:spacing w:line="249" w:lineRule="auto" w:before="1"/>
        <w:ind w:left="814" w:right="2814" w:firstLine="0"/>
        <w:jc w:val="left"/>
      </w:pPr>
      <w:r>
        <w:rPr/>
        <w:t>Real Orden de 1 de mayo de 1917, aprovechamiento del material móvil.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9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mayo de</w:t>
      </w:r>
      <w:r>
        <w:rPr>
          <w:spacing w:val="-2"/>
        </w:rPr>
        <w:t> </w:t>
      </w:r>
      <w:r>
        <w:rPr/>
        <w:t>1917,</w:t>
      </w:r>
      <w:r>
        <w:rPr>
          <w:spacing w:val="-2"/>
        </w:rPr>
        <w:t> </w:t>
      </w:r>
      <w:r>
        <w:rPr/>
        <w:t>venta de</w:t>
      </w:r>
      <w:r>
        <w:rPr>
          <w:spacing w:val="-2"/>
        </w:rPr>
        <w:t> </w:t>
      </w:r>
      <w:r>
        <w:rPr/>
        <w:t>mercancías</w:t>
      </w:r>
      <w:r>
        <w:rPr>
          <w:spacing w:val="-1"/>
        </w:rPr>
        <w:t> </w:t>
      </w:r>
      <w:r>
        <w:rPr/>
        <w:t>facturadas.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11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mayo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1917,</w:t>
      </w:r>
      <w:r>
        <w:rPr>
          <w:spacing w:val="-3"/>
        </w:rPr>
        <w:t> </w:t>
      </w:r>
      <w:r>
        <w:rPr/>
        <w:t>instrucciones</w:t>
      </w:r>
      <w:r>
        <w:rPr>
          <w:spacing w:val="-3"/>
        </w:rPr>
        <w:t> </w:t>
      </w:r>
      <w:r>
        <w:rPr/>
        <w:t>para</w:t>
      </w:r>
      <w:r>
        <w:rPr>
          <w:spacing w:val="-4"/>
        </w:rPr>
        <w:t> </w:t>
      </w:r>
      <w:r>
        <w:rPr/>
        <w:t>subastas.</w:t>
      </w:r>
    </w:p>
    <w:p>
      <w:pPr>
        <w:pStyle w:val="BodyText"/>
        <w:spacing w:line="249" w:lineRule="auto" w:before="10"/>
        <w:ind w:left="814" w:right="2369" w:firstLine="0"/>
        <w:jc w:val="left"/>
      </w:pPr>
      <w:r>
        <w:rPr/>
        <w:t>Real Orden de 22 de mayo de 1917, tiempos de transporte para mercancías.</w:t>
      </w:r>
      <w:r>
        <w:rPr>
          <w:spacing w:val="-53"/>
        </w:rPr>
        <w:t> </w:t>
      </w: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junio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1917,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regular</w:t>
      </w:r>
      <w:r>
        <w:rPr>
          <w:spacing w:val="-1"/>
        </w:rPr>
        <w:t> </w:t>
      </w:r>
      <w:r>
        <w:rPr/>
        <w:t>e</w:t>
      </w:r>
      <w:r>
        <w:rPr>
          <w:spacing w:val="-2"/>
        </w:rPr>
        <w:t> </w:t>
      </w:r>
      <w:r>
        <w:rPr/>
        <w:t>intensificar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tráfico.</w:t>
      </w:r>
    </w:p>
    <w:p>
      <w:pPr>
        <w:pStyle w:val="BodyText"/>
        <w:spacing w:line="249" w:lineRule="auto" w:before="1"/>
        <w:ind w:left="814" w:right="2303" w:firstLine="0"/>
        <w:jc w:val="left"/>
      </w:pPr>
      <w:r>
        <w:rPr/>
        <w:t>Real Orden de 8 de junio de 1917, infracciones cometidas por las compañías.</w:t>
      </w:r>
      <w:r>
        <w:rPr>
          <w:spacing w:val="-53"/>
        </w:rPr>
        <w:t> </w:t>
      </w: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25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junio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1917,</w:t>
      </w:r>
      <w:r>
        <w:rPr>
          <w:spacing w:val="-3"/>
        </w:rPr>
        <w:t> </w:t>
      </w:r>
      <w:r>
        <w:rPr/>
        <w:t>para</w:t>
      </w:r>
      <w:r>
        <w:rPr>
          <w:spacing w:val="-2"/>
        </w:rPr>
        <w:t> </w:t>
      </w:r>
      <w:r>
        <w:rPr/>
        <w:t>regular</w:t>
      </w:r>
      <w:r>
        <w:rPr>
          <w:spacing w:val="-1"/>
        </w:rPr>
        <w:t> </w:t>
      </w:r>
      <w:r>
        <w:rPr/>
        <w:t>e</w:t>
      </w:r>
      <w:r>
        <w:rPr>
          <w:spacing w:val="-2"/>
        </w:rPr>
        <w:t> </w:t>
      </w:r>
      <w:r>
        <w:rPr/>
        <w:t>intensificar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tráfico.</w:t>
      </w:r>
    </w:p>
    <w:p>
      <w:pPr>
        <w:pStyle w:val="BodyText"/>
        <w:spacing w:line="249" w:lineRule="auto"/>
        <w:ind w:left="814" w:right="3781" w:firstLine="0"/>
        <w:jc w:val="left"/>
      </w:pPr>
      <w:r>
        <w:rPr/>
        <w:t>Real Orden de 4 de julio de 1917, transporte de carbones.</w:t>
      </w:r>
      <w:r>
        <w:rPr>
          <w:spacing w:val="-53"/>
        </w:rPr>
        <w:t> </w:t>
      </w: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6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agosto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1917,</w:t>
      </w:r>
      <w:r>
        <w:rPr>
          <w:spacing w:val="-3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carbón.</w:t>
      </w:r>
    </w:p>
    <w:p>
      <w:pPr>
        <w:pStyle w:val="BodyText"/>
        <w:spacing w:line="249" w:lineRule="auto"/>
        <w:ind w:left="814" w:right="2580" w:firstLine="0"/>
        <w:jc w:val="left"/>
      </w:pPr>
      <w:r>
        <w:rPr/>
        <w:t>Real Orden de 18 de agosto de 1917, materiales inútiles de hierro y acero.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 de</w:t>
      </w:r>
      <w:r>
        <w:rPr>
          <w:spacing w:val="-2"/>
        </w:rPr>
        <w:t> </w:t>
      </w:r>
      <w:r>
        <w:rPr/>
        <w:t>30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agosto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1917,</w:t>
      </w:r>
      <w:r>
        <w:rPr>
          <w:spacing w:val="-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carbón.</w:t>
      </w:r>
    </w:p>
    <w:p>
      <w:pPr>
        <w:pStyle w:val="BodyText"/>
        <w:spacing w:before="1"/>
        <w:ind w:left="814" w:firstLine="0"/>
        <w:jc w:val="left"/>
      </w:pP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septiembre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1917,</w:t>
      </w:r>
      <w:r>
        <w:rPr>
          <w:spacing w:val="-2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carbones.</w:t>
      </w:r>
    </w:p>
    <w:p>
      <w:pPr>
        <w:pStyle w:val="BodyText"/>
        <w:spacing w:before="10"/>
        <w:ind w:left="814" w:firstLine="0"/>
        <w:jc w:val="left"/>
      </w:pP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26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noviembre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1917,</w:t>
      </w:r>
      <w:r>
        <w:rPr>
          <w:spacing w:val="-2"/>
        </w:rPr>
        <w:t> </w:t>
      </w:r>
      <w:r>
        <w:rPr/>
        <w:t>formalidades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talones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transporte.</w:t>
      </w:r>
    </w:p>
    <w:p>
      <w:pPr>
        <w:pStyle w:val="BodyText"/>
        <w:spacing w:line="249" w:lineRule="auto" w:before="10"/>
        <w:ind w:right="1263"/>
        <w:jc w:val="left"/>
      </w:pPr>
      <w:r>
        <w:rPr/>
        <w:t>Real</w:t>
      </w:r>
      <w:r>
        <w:rPr>
          <w:spacing w:val="14"/>
        </w:rPr>
        <w:t> </w:t>
      </w:r>
      <w:r>
        <w:rPr/>
        <w:t>Orden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15</w:t>
      </w:r>
      <w:r>
        <w:rPr>
          <w:spacing w:val="14"/>
        </w:rPr>
        <w:t> </w:t>
      </w:r>
      <w:r>
        <w:rPr/>
        <w:t>de</w:t>
      </w:r>
      <w:r>
        <w:rPr>
          <w:spacing w:val="15"/>
        </w:rPr>
        <w:t> </w:t>
      </w:r>
      <w:r>
        <w:rPr/>
        <w:t>diciembre</w:t>
      </w:r>
      <w:r>
        <w:rPr>
          <w:spacing w:val="15"/>
        </w:rPr>
        <w:t> </w:t>
      </w:r>
      <w:r>
        <w:rPr/>
        <w:t>de</w:t>
      </w:r>
      <w:r>
        <w:rPr>
          <w:spacing w:val="14"/>
        </w:rPr>
        <w:t> </w:t>
      </w:r>
      <w:r>
        <w:rPr/>
        <w:t>1917,</w:t>
      </w:r>
      <w:r>
        <w:rPr>
          <w:spacing w:val="15"/>
        </w:rPr>
        <w:t> </w:t>
      </w:r>
      <w:r>
        <w:rPr/>
        <w:t>derechos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estadía</w:t>
      </w:r>
      <w:r>
        <w:rPr>
          <w:spacing w:val="14"/>
        </w:rPr>
        <w:t> </w:t>
      </w:r>
      <w:r>
        <w:rPr/>
        <w:t>de</w:t>
      </w:r>
      <w:r>
        <w:rPr>
          <w:spacing w:val="15"/>
        </w:rPr>
        <w:t> </w:t>
      </w:r>
      <w:r>
        <w:rPr/>
        <w:t>vagones</w:t>
      </w:r>
      <w:r>
        <w:rPr>
          <w:spacing w:val="15"/>
        </w:rPr>
        <w:t> </w:t>
      </w:r>
      <w:r>
        <w:rPr/>
        <w:t>y</w:t>
      </w:r>
      <w:r>
        <w:rPr>
          <w:spacing w:val="14"/>
        </w:rPr>
        <w:t> </w:t>
      </w:r>
      <w:r>
        <w:rPr/>
        <w:t>repeso</w:t>
      </w:r>
      <w:r>
        <w:rPr>
          <w:spacing w:val="15"/>
        </w:rPr>
        <w:t> </w:t>
      </w:r>
      <w:r>
        <w:rPr/>
        <w:t>de</w:t>
      </w:r>
      <w:r>
        <w:rPr>
          <w:spacing w:val="-52"/>
        </w:rPr>
        <w:t> </w:t>
      </w:r>
      <w:r>
        <w:rPr/>
        <w:t>mercancías.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27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diciembre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1917,</w:t>
      </w:r>
      <w:r>
        <w:rPr>
          <w:spacing w:val="-3"/>
        </w:rPr>
        <w:t> </w:t>
      </w:r>
      <w:r>
        <w:rPr/>
        <w:t>limitación</w:t>
      </w:r>
      <w:r>
        <w:rPr>
          <w:spacing w:val="-4"/>
        </w:rPr>
        <w:t> </w:t>
      </w:r>
      <w:r>
        <w:rPr/>
        <w:t>temporal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4"/>
        </w:rPr>
        <w:t> </w:t>
      </w:r>
      <w:r>
        <w:rPr/>
        <w:t>servicios.</w:t>
      </w:r>
    </w:p>
    <w:p>
      <w:pPr>
        <w:pStyle w:val="BodyText"/>
        <w:spacing w:line="249" w:lineRule="auto" w:before="10"/>
        <w:ind w:right="1263"/>
        <w:jc w:val="left"/>
      </w:pPr>
      <w:r>
        <w:rPr/>
        <w:t>Real</w:t>
      </w:r>
      <w:r>
        <w:rPr>
          <w:spacing w:val="22"/>
        </w:rPr>
        <w:t> </w:t>
      </w:r>
      <w:r>
        <w:rPr/>
        <w:t>Orden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4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febrero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1918,</w:t>
      </w:r>
      <w:r>
        <w:rPr>
          <w:spacing w:val="22"/>
        </w:rPr>
        <w:t> </w:t>
      </w:r>
      <w:r>
        <w:rPr/>
        <w:t>facturación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mercancías</w:t>
      </w:r>
      <w:r>
        <w:rPr>
          <w:spacing w:val="22"/>
        </w:rPr>
        <w:t> </w:t>
      </w:r>
      <w:r>
        <w:rPr/>
        <w:t>con</w:t>
      </w:r>
      <w:r>
        <w:rPr>
          <w:spacing w:val="22"/>
        </w:rPr>
        <w:t> </w:t>
      </w:r>
      <w:r>
        <w:rPr/>
        <w:t>destino</w:t>
      </w:r>
      <w:r>
        <w:rPr>
          <w:spacing w:val="22"/>
        </w:rPr>
        <w:t> </w:t>
      </w:r>
      <w:r>
        <w:rPr/>
        <w:t>a</w:t>
      </w:r>
      <w:r>
        <w:rPr>
          <w:spacing w:val="-53"/>
        </w:rPr>
        <w:t> </w:t>
      </w:r>
      <w:r>
        <w:rPr/>
        <w:t>poblaciones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tengan varias</w:t>
      </w:r>
      <w:r>
        <w:rPr>
          <w:spacing w:val="-1"/>
        </w:rPr>
        <w:t> </w:t>
      </w:r>
      <w:r>
        <w:rPr/>
        <w:t>estaciones.</w:t>
      </w:r>
    </w:p>
    <w:p>
      <w:pPr>
        <w:pStyle w:val="BodyText"/>
        <w:spacing w:line="249" w:lineRule="auto"/>
        <w:ind w:left="814" w:right="1435" w:firstLine="0"/>
        <w:jc w:val="left"/>
      </w:pPr>
      <w:r>
        <w:rPr/>
        <w:t>Real Orden de 3 de julio de 1918, facturación por las personas obligadas a suministros.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17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julio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1918,</w:t>
      </w:r>
      <w:r>
        <w:rPr>
          <w:spacing w:val="-2"/>
        </w:rPr>
        <w:t> </w:t>
      </w:r>
      <w:r>
        <w:rPr/>
        <w:t>ferrocarriles</w:t>
      </w:r>
      <w:r>
        <w:rPr>
          <w:spacing w:val="-1"/>
        </w:rPr>
        <w:t> </w:t>
      </w:r>
      <w:r>
        <w:rPr/>
        <w:t>secundarios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Caja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Emisión.</w:t>
      </w:r>
    </w:p>
    <w:p>
      <w:pPr>
        <w:pStyle w:val="BodyText"/>
        <w:spacing w:line="249" w:lineRule="auto" w:before="1"/>
        <w:ind w:right="1263"/>
        <w:jc w:val="left"/>
      </w:pPr>
      <w:r>
        <w:rPr/>
        <w:t>Real</w:t>
      </w:r>
      <w:r>
        <w:rPr>
          <w:spacing w:val="19"/>
        </w:rPr>
        <w:t> </w:t>
      </w:r>
      <w:r>
        <w:rPr/>
        <w:t>Orden</w:t>
      </w:r>
      <w:r>
        <w:rPr>
          <w:spacing w:val="19"/>
        </w:rPr>
        <w:t> </w:t>
      </w:r>
      <w:r>
        <w:rPr/>
        <w:t>de</w:t>
      </w:r>
      <w:r>
        <w:rPr>
          <w:spacing w:val="20"/>
        </w:rPr>
        <w:t> </w:t>
      </w:r>
      <w:r>
        <w:rPr/>
        <w:t>11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octubre</w:t>
      </w:r>
      <w:r>
        <w:rPr>
          <w:spacing w:val="20"/>
        </w:rPr>
        <w:t> </w:t>
      </w:r>
      <w:r>
        <w:rPr/>
        <w:t>de</w:t>
      </w:r>
      <w:r>
        <w:rPr>
          <w:spacing w:val="19"/>
        </w:rPr>
        <w:t> </w:t>
      </w:r>
      <w:r>
        <w:rPr/>
        <w:t>1918,</w:t>
      </w:r>
      <w:r>
        <w:rPr>
          <w:spacing w:val="19"/>
        </w:rPr>
        <w:t> </w:t>
      </w:r>
      <w:r>
        <w:rPr/>
        <w:t>formalidades</w:t>
      </w:r>
      <w:r>
        <w:rPr>
          <w:spacing w:val="19"/>
        </w:rPr>
        <w:t> </w:t>
      </w:r>
      <w:r>
        <w:rPr/>
        <w:t>para</w:t>
      </w:r>
      <w:r>
        <w:rPr>
          <w:spacing w:val="20"/>
        </w:rPr>
        <w:t> </w:t>
      </w:r>
      <w:r>
        <w:rPr/>
        <w:t>la</w:t>
      </w:r>
      <w:r>
        <w:rPr>
          <w:spacing w:val="19"/>
        </w:rPr>
        <w:t> </w:t>
      </w:r>
      <w:r>
        <w:rPr/>
        <w:t>emisión</w:t>
      </w:r>
      <w:r>
        <w:rPr>
          <w:spacing w:val="19"/>
        </w:rPr>
        <w:t> </w:t>
      </w:r>
      <w:r>
        <w:rPr/>
        <w:t>de</w:t>
      </w:r>
      <w:r>
        <w:rPr>
          <w:spacing w:val="20"/>
        </w:rPr>
        <w:t> </w:t>
      </w:r>
      <w:r>
        <w:rPr/>
        <w:t>obligaciones</w:t>
      </w:r>
      <w:r>
        <w:rPr>
          <w:spacing w:val="19"/>
        </w:rPr>
        <w:t> </w:t>
      </w:r>
      <w:r>
        <w:rPr/>
        <w:t>y</w:t>
      </w:r>
      <w:r>
        <w:rPr>
          <w:spacing w:val="-52"/>
        </w:rPr>
        <w:t> </w:t>
      </w:r>
      <w:r>
        <w:rPr/>
        <w:t>cédulas</w:t>
      </w:r>
      <w:r>
        <w:rPr>
          <w:spacing w:val="-1"/>
        </w:rPr>
        <w:t> </w:t>
      </w:r>
      <w:r>
        <w:rPr/>
        <w:t>sobre anualidades.</w:t>
      </w:r>
    </w:p>
    <w:p>
      <w:pPr>
        <w:pStyle w:val="BodyText"/>
        <w:spacing w:line="249" w:lineRule="auto"/>
        <w:ind w:left="814" w:right="3503" w:firstLine="0"/>
        <w:jc w:val="left"/>
      </w:pPr>
      <w:r>
        <w:rPr/>
        <w:t>Real Orden de 23 de octubre de 1918, transporte de remolacha.</w:t>
      </w:r>
      <w:r>
        <w:rPr>
          <w:spacing w:val="-53"/>
        </w:rPr>
        <w:t> </w:t>
      </w: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26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octubre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1918,</w:t>
      </w:r>
      <w:r>
        <w:rPr>
          <w:spacing w:val="-2"/>
        </w:rPr>
        <w:t> </w:t>
      </w:r>
      <w:r>
        <w:rPr/>
        <w:t>tráfico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naranjas.</w:t>
      </w:r>
    </w:p>
    <w:p>
      <w:pPr>
        <w:pStyle w:val="BodyText"/>
        <w:spacing w:line="249" w:lineRule="auto"/>
        <w:ind w:left="814" w:right="3347" w:firstLine="0"/>
        <w:jc w:val="left"/>
      </w:pPr>
      <w:r>
        <w:rPr/>
        <w:t>Real Orden de 6 de noviembre de 1918, transporte de remolacha.</w:t>
      </w:r>
      <w:r>
        <w:rPr>
          <w:spacing w:val="-53"/>
        </w:rPr>
        <w:t> </w:t>
      </w:r>
      <w:r>
        <w:rPr/>
        <w:t>Real Orden de 8 de noviembre de 1918, causas por accidentes.</w:t>
      </w:r>
      <w:r>
        <w:rPr>
          <w:spacing w:val="1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11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enero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1919,</w:t>
      </w:r>
      <w:r>
        <w:rPr>
          <w:spacing w:val="-2"/>
        </w:rPr>
        <w:t> </w:t>
      </w:r>
      <w:r>
        <w:rPr/>
        <w:t>tráfico de</w:t>
      </w:r>
      <w:r>
        <w:rPr>
          <w:spacing w:val="-2"/>
        </w:rPr>
        <w:t> </w:t>
      </w:r>
      <w:r>
        <w:rPr/>
        <w:t>carbones.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5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febrero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1919,</w:t>
      </w:r>
      <w:r>
        <w:rPr>
          <w:spacing w:val="-4"/>
        </w:rPr>
        <w:t> </w:t>
      </w:r>
      <w:r>
        <w:rPr/>
        <w:t>derechos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almacenaje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paralización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material.</w:t>
      </w:r>
    </w:p>
    <w:p>
      <w:pPr>
        <w:pStyle w:val="BodyText"/>
        <w:spacing w:line="249" w:lineRule="auto" w:before="10"/>
        <w:ind w:right="1263"/>
        <w:jc w:val="left"/>
      </w:pPr>
      <w:r>
        <w:rPr/>
        <w:t>Real</w:t>
      </w:r>
      <w:r>
        <w:rPr>
          <w:spacing w:val="1"/>
        </w:rPr>
        <w:t> </w:t>
      </w:r>
      <w:r>
        <w:rPr/>
        <w:t>Orden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18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febrero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1919,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almacenaje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paralización</w:t>
      </w:r>
      <w:r>
        <w:rPr>
          <w:spacing w:val="1"/>
        </w:rPr>
        <w:t> </w:t>
      </w:r>
      <w:r>
        <w:rPr/>
        <w:t>del</w:t>
      </w:r>
      <w:r>
        <w:rPr>
          <w:spacing w:val="-54"/>
        </w:rPr>
        <w:t> </w:t>
      </w:r>
      <w:r>
        <w:rPr/>
        <w:t>material.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7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marzo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1919,</w:t>
      </w:r>
      <w:r>
        <w:rPr>
          <w:spacing w:val="-4"/>
        </w:rPr>
        <w:t> </w:t>
      </w:r>
      <w:r>
        <w:rPr/>
        <w:t>derechos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almacenaje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paralización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material.</w:t>
      </w:r>
    </w:p>
    <w:p>
      <w:pPr>
        <w:pStyle w:val="BodyText"/>
        <w:spacing w:line="249" w:lineRule="auto" w:before="10"/>
        <w:ind w:right="1263"/>
        <w:jc w:val="left"/>
      </w:pPr>
      <w:r>
        <w:rPr/>
        <w:t>Real</w:t>
      </w:r>
      <w:r>
        <w:rPr>
          <w:spacing w:val="3"/>
        </w:rPr>
        <w:t> </w:t>
      </w:r>
      <w:r>
        <w:rPr/>
        <w:t>Orden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12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marzo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1919,</w:t>
      </w:r>
      <w:r>
        <w:rPr>
          <w:spacing w:val="2"/>
        </w:rPr>
        <w:t> </w:t>
      </w:r>
      <w:r>
        <w:rPr/>
        <w:t>derechos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almacenaje</w:t>
      </w:r>
      <w:r>
        <w:rPr>
          <w:spacing w:val="2"/>
        </w:rPr>
        <w:t> </w:t>
      </w:r>
      <w:r>
        <w:rPr/>
        <w:t>y</w:t>
      </w:r>
      <w:r>
        <w:rPr>
          <w:spacing w:val="2"/>
        </w:rPr>
        <w:t> </w:t>
      </w:r>
      <w:r>
        <w:rPr/>
        <w:t>paralización</w:t>
      </w:r>
      <w:r>
        <w:rPr>
          <w:spacing w:val="57"/>
        </w:rPr>
        <w:t> </w:t>
      </w:r>
      <w:r>
        <w:rPr/>
        <w:t>del</w:t>
      </w:r>
      <w:r>
        <w:rPr>
          <w:spacing w:val="1"/>
        </w:rPr>
        <w:t> </w:t>
      </w:r>
      <w:r>
        <w:rPr/>
        <w:t>material.</w:t>
      </w:r>
    </w:p>
    <w:p>
      <w:pPr>
        <w:pStyle w:val="BodyText"/>
        <w:spacing w:line="249" w:lineRule="auto" w:before="1"/>
        <w:ind w:right="1263"/>
        <w:jc w:val="left"/>
      </w:pPr>
      <w:r>
        <w:rPr/>
        <w:t>Real</w:t>
      </w:r>
      <w:r>
        <w:rPr>
          <w:spacing w:val="35"/>
        </w:rPr>
        <w:t> </w:t>
      </w:r>
      <w:r>
        <w:rPr/>
        <w:t>Orden</w:t>
      </w:r>
      <w:r>
        <w:rPr>
          <w:spacing w:val="36"/>
        </w:rPr>
        <w:t> </w:t>
      </w:r>
      <w:r>
        <w:rPr/>
        <w:t>de</w:t>
      </w:r>
      <w:r>
        <w:rPr>
          <w:spacing w:val="35"/>
        </w:rPr>
        <w:t> </w:t>
      </w:r>
      <w:r>
        <w:rPr/>
        <w:t>7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mayo</w:t>
      </w:r>
      <w:r>
        <w:rPr>
          <w:spacing w:val="35"/>
        </w:rPr>
        <w:t> </w:t>
      </w:r>
      <w:r>
        <w:rPr/>
        <w:t>de</w:t>
      </w:r>
      <w:r>
        <w:rPr>
          <w:spacing w:val="36"/>
        </w:rPr>
        <w:t> </w:t>
      </w:r>
      <w:r>
        <w:rPr/>
        <w:t>1919,</w:t>
      </w:r>
      <w:r>
        <w:rPr>
          <w:spacing w:val="35"/>
        </w:rPr>
        <w:t> </w:t>
      </w:r>
      <w:r>
        <w:rPr/>
        <w:t>competencia</w:t>
      </w:r>
      <w:r>
        <w:rPr>
          <w:spacing w:val="36"/>
        </w:rPr>
        <w:t> </w:t>
      </w:r>
      <w:r>
        <w:rPr/>
        <w:t>para</w:t>
      </w:r>
      <w:r>
        <w:rPr>
          <w:spacing w:val="36"/>
        </w:rPr>
        <w:t> </w:t>
      </w:r>
      <w:r>
        <w:rPr/>
        <w:t>reglamentar</w:t>
      </w:r>
      <w:r>
        <w:rPr>
          <w:spacing w:val="35"/>
        </w:rPr>
        <w:t> </w:t>
      </w:r>
      <w:r>
        <w:rPr/>
        <w:t>la</w:t>
      </w:r>
      <w:r>
        <w:rPr>
          <w:spacing w:val="36"/>
        </w:rPr>
        <w:t> </w:t>
      </w:r>
      <w:r>
        <w:rPr/>
        <w:t>explotación</w:t>
      </w:r>
      <w:r>
        <w:rPr>
          <w:spacing w:val="36"/>
        </w:rPr>
        <w:t> </w:t>
      </w:r>
      <w:r>
        <w:rPr/>
        <w:t>de</w:t>
      </w:r>
      <w:r>
        <w:rPr>
          <w:spacing w:val="-53"/>
        </w:rPr>
        <w:t> </w:t>
      </w:r>
      <w:r>
        <w:rPr/>
        <w:t>ferrocarriles.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8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septiembre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1919,</w:t>
      </w:r>
      <w:r>
        <w:rPr>
          <w:spacing w:val="-2"/>
        </w:rPr>
        <w:t> </w:t>
      </w:r>
      <w:r>
        <w:rPr/>
        <w:t>recargo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tarifas.</w:t>
      </w:r>
    </w:p>
    <w:p>
      <w:pPr>
        <w:pStyle w:val="BodyText"/>
        <w:spacing w:line="249" w:lineRule="auto" w:before="10"/>
        <w:ind w:left="814" w:right="1858" w:firstLine="0"/>
        <w:jc w:val="left"/>
      </w:pPr>
      <w:r>
        <w:rPr/>
        <w:t>Real Orden de 26 de noviembre de 1919, aumento del material carril y de tracción.</w:t>
      </w:r>
      <w:r>
        <w:rPr>
          <w:spacing w:val="-53"/>
        </w:rPr>
        <w:t> </w:t>
      </w: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20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septiembre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1920,</w:t>
      </w:r>
      <w:r>
        <w:rPr>
          <w:spacing w:val="-3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pescado</w:t>
      </w:r>
      <w:r>
        <w:rPr>
          <w:spacing w:val="-2"/>
        </w:rPr>
        <w:t> </w:t>
      </w:r>
      <w:r>
        <w:rPr/>
        <w:t>fresco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hielo.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1"/>
        </w:rPr>
        <w:t> </w:t>
      </w:r>
      <w:r>
        <w:rPr/>
        <w:t>Orden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29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octubre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1920,</w:t>
      </w:r>
      <w:r>
        <w:rPr>
          <w:spacing w:val="2"/>
        </w:rPr>
        <w:t> </w:t>
      </w:r>
      <w:r>
        <w:rPr/>
        <w:t>venta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mercancías</w:t>
      </w:r>
      <w:r>
        <w:rPr>
          <w:spacing w:val="2"/>
        </w:rPr>
        <w:t> </w:t>
      </w:r>
      <w:r>
        <w:rPr/>
        <w:t>y</w:t>
      </w:r>
      <w:r>
        <w:rPr>
          <w:spacing w:val="2"/>
        </w:rPr>
        <w:t> </w:t>
      </w:r>
      <w:r>
        <w:rPr/>
        <w:t>derechos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almacenaje</w:t>
      </w:r>
      <w:r>
        <w:rPr>
          <w:spacing w:val="2"/>
        </w:rPr>
        <w:t> </w:t>
      </w:r>
      <w:r>
        <w:rPr/>
        <w:t>y</w:t>
      </w:r>
      <w:r>
        <w:rPr>
          <w:spacing w:val="-52"/>
        </w:rPr>
        <w:t> </w:t>
      </w:r>
      <w:r>
        <w:rPr/>
        <w:t>estadía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vagones.</w:t>
      </w:r>
    </w:p>
    <w:p>
      <w:pPr>
        <w:pStyle w:val="BodyText"/>
        <w:spacing w:line="249" w:lineRule="auto" w:before="1"/>
        <w:ind w:right="1263"/>
        <w:jc w:val="left"/>
      </w:pPr>
      <w:r>
        <w:rPr/>
        <w:t>Real</w:t>
      </w:r>
      <w:r>
        <w:rPr>
          <w:spacing w:val="34"/>
        </w:rPr>
        <w:t> </w:t>
      </w:r>
      <w:r>
        <w:rPr/>
        <w:t>Orden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30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noviembre</w:t>
      </w:r>
      <w:r>
        <w:rPr>
          <w:spacing w:val="35"/>
        </w:rPr>
        <w:t> </w:t>
      </w:r>
      <w:r>
        <w:rPr/>
        <w:t>de</w:t>
      </w:r>
      <w:r>
        <w:rPr>
          <w:spacing w:val="34"/>
        </w:rPr>
        <w:t> </w:t>
      </w:r>
      <w:r>
        <w:rPr/>
        <w:t>1920,</w:t>
      </w:r>
      <w:r>
        <w:rPr>
          <w:spacing w:val="35"/>
        </w:rPr>
        <w:t> </w:t>
      </w:r>
      <w:r>
        <w:rPr/>
        <w:t>derechos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almacenaje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mercancías</w:t>
      </w:r>
      <w:r>
        <w:rPr>
          <w:spacing w:val="34"/>
        </w:rPr>
        <w:t> </w:t>
      </w:r>
      <w:r>
        <w:rPr/>
        <w:t>y</w:t>
      </w:r>
      <w:r>
        <w:rPr>
          <w:spacing w:val="-52"/>
        </w:rPr>
        <w:t> </w:t>
      </w:r>
      <w:r>
        <w:rPr/>
        <w:t>estadía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vagones.</w:t>
      </w:r>
    </w:p>
    <w:p>
      <w:pPr>
        <w:pStyle w:val="BodyText"/>
        <w:spacing w:line="249" w:lineRule="auto"/>
        <w:ind w:right="1313"/>
        <w:jc w:val="left"/>
      </w:pPr>
      <w:r>
        <w:rPr/>
        <w:t>Real</w:t>
      </w:r>
      <w:r>
        <w:rPr>
          <w:spacing w:val="1"/>
        </w:rPr>
        <w:t> </w:t>
      </w:r>
      <w:r>
        <w:rPr/>
        <w:t>Orden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23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1920,</w:t>
      </w:r>
      <w:r>
        <w:rPr>
          <w:spacing w:val="1"/>
        </w:rPr>
        <w:t> </w:t>
      </w:r>
      <w:r>
        <w:rPr/>
        <w:t>distribución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vagones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prorrateo</w:t>
      </w:r>
      <w:r>
        <w:rPr>
          <w:spacing w:val="55"/>
        </w:rPr>
        <w:t> </w:t>
      </w:r>
      <w:r>
        <w:rPr/>
        <w:t>del</w:t>
      </w:r>
      <w:r>
        <w:rPr>
          <w:spacing w:val="-53"/>
        </w:rPr>
        <w:t> </w:t>
      </w:r>
      <w:r>
        <w:rPr/>
        <w:t>material de</w:t>
      </w:r>
      <w:r>
        <w:rPr>
          <w:spacing w:val="-2"/>
        </w:rPr>
        <w:t> </w:t>
      </w:r>
      <w:r>
        <w:rPr/>
        <w:t>carga.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9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mayo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1921,</w:t>
      </w:r>
      <w:r>
        <w:rPr>
          <w:spacing w:val="-2"/>
        </w:rPr>
        <w:t> </w:t>
      </w:r>
      <w:r>
        <w:rPr/>
        <w:t>facturación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mercancías.</w:t>
      </w:r>
    </w:p>
    <w:p>
      <w:pPr>
        <w:pStyle w:val="BodyText"/>
        <w:spacing w:line="249" w:lineRule="auto" w:before="10"/>
        <w:ind w:left="814" w:right="1891" w:firstLine="0"/>
        <w:jc w:val="left"/>
      </w:pPr>
      <w:r>
        <w:rPr/>
        <w:t>Real Orden de 30 de julio de 1921 concede preferencia a los transportes militares.</w:t>
      </w:r>
      <w:r>
        <w:rPr>
          <w:spacing w:val="-53"/>
        </w:rPr>
        <w:t> </w:t>
      </w: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septiembre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1921,</w:t>
      </w:r>
      <w:r>
        <w:rPr>
          <w:spacing w:val="-2"/>
        </w:rPr>
        <w:t> </w:t>
      </w:r>
      <w:r>
        <w:rPr/>
        <w:t>expediciones</w:t>
      </w:r>
      <w:r>
        <w:rPr>
          <w:spacing w:val="-2"/>
        </w:rPr>
        <w:t> </w:t>
      </w:r>
      <w:r>
        <w:rPr/>
        <w:t>muy</w:t>
      </w:r>
      <w:r>
        <w:rPr>
          <w:spacing w:val="-2"/>
        </w:rPr>
        <w:t> </w:t>
      </w:r>
      <w:r>
        <w:rPr/>
        <w:t>preferentes.</w:t>
      </w:r>
    </w:p>
    <w:p>
      <w:pPr>
        <w:pStyle w:val="BodyText"/>
        <w:spacing w:before="1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28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octubre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1921,</w:t>
      </w:r>
      <w:r>
        <w:rPr>
          <w:spacing w:val="-4"/>
        </w:rPr>
        <w:t> </w:t>
      </w:r>
      <w:r>
        <w:rPr/>
        <w:t>transportes</w:t>
      </w:r>
      <w:r>
        <w:rPr>
          <w:spacing w:val="-3"/>
        </w:rPr>
        <w:t> </w:t>
      </w:r>
      <w:r>
        <w:rPr/>
        <w:t>preferentes.</w:t>
      </w:r>
    </w:p>
    <w:p>
      <w:pPr>
        <w:pStyle w:val="BodyText"/>
        <w:spacing w:before="10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9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diciembre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1921,</w:t>
      </w:r>
      <w:r>
        <w:rPr>
          <w:spacing w:val="-3"/>
        </w:rPr>
        <w:t> </w:t>
      </w:r>
      <w:r>
        <w:rPr/>
        <w:t>transporte</w:t>
      </w:r>
      <w:r>
        <w:rPr>
          <w:spacing w:val="-2"/>
        </w:rPr>
        <w:t> </w:t>
      </w:r>
      <w:r>
        <w:rPr/>
        <w:t>preferente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mercancías.</w:t>
      </w:r>
    </w:p>
    <w:p>
      <w:pPr>
        <w:spacing w:after="0"/>
        <w:jc w:val="left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left="814" w:right="1479" w:firstLine="0"/>
        <w:jc w:val="left"/>
      </w:pPr>
      <w:r>
        <w:rPr/>
        <w:t>Real Orden de 14 de diciembre de 1921, recargo de almacenaje y estadía de vagones.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 de</w:t>
      </w:r>
      <w:r>
        <w:rPr>
          <w:spacing w:val="-2"/>
        </w:rPr>
        <w:t> </w:t>
      </w:r>
      <w:r>
        <w:rPr/>
        <w:t>20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febrero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1922,</w:t>
      </w:r>
      <w:r>
        <w:rPr>
          <w:spacing w:val="-2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pescado.</w:t>
      </w:r>
    </w:p>
    <w:p>
      <w:pPr>
        <w:pStyle w:val="BodyText"/>
        <w:spacing w:line="249" w:lineRule="auto" w:before="1"/>
        <w:ind w:left="814" w:right="2013" w:firstLine="0"/>
        <w:jc w:val="left"/>
      </w:pPr>
      <w:r>
        <w:rPr/>
        <w:t>Real Orden de 22 de febrero de 1922, transporte de ganado y de carnes frescas.</w:t>
      </w:r>
      <w:r>
        <w:rPr>
          <w:spacing w:val="-53"/>
        </w:rPr>
        <w:t> </w:t>
      </w: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13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marzo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1922,</w:t>
      </w:r>
      <w:r>
        <w:rPr>
          <w:spacing w:val="-3"/>
        </w:rPr>
        <w:t> </w:t>
      </w:r>
      <w:r>
        <w:rPr/>
        <w:t>derechos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paralizaciones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vagones.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36"/>
        </w:rPr>
        <w:t> </w:t>
      </w:r>
      <w:r>
        <w:rPr/>
        <w:t>Orden</w:t>
      </w:r>
      <w:r>
        <w:rPr>
          <w:spacing w:val="37"/>
        </w:rPr>
        <w:t> </w:t>
      </w:r>
      <w:r>
        <w:rPr/>
        <w:t>de</w:t>
      </w:r>
      <w:r>
        <w:rPr>
          <w:spacing w:val="36"/>
        </w:rPr>
        <w:t> </w:t>
      </w:r>
      <w:r>
        <w:rPr/>
        <w:t>23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marzo</w:t>
      </w:r>
      <w:r>
        <w:rPr>
          <w:spacing w:val="36"/>
        </w:rPr>
        <w:t> </w:t>
      </w:r>
      <w:r>
        <w:rPr/>
        <w:t>de</w:t>
      </w:r>
      <w:r>
        <w:rPr>
          <w:spacing w:val="37"/>
        </w:rPr>
        <w:t> </w:t>
      </w:r>
      <w:r>
        <w:rPr/>
        <w:t>1922,</w:t>
      </w:r>
      <w:r>
        <w:rPr>
          <w:spacing w:val="37"/>
        </w:rPr>
        <w:t> </w:t>
      </w:r>
      <w:r>
        <w:rPr/>
        <w:t>plazo</w:t>
      </w:r>
      <w:r>
        <w:rPr>
          <w:spacing w:val="36"/>
        </w:rPr>
        <w:t> </w:t>
      </w:r>
      <w:r>
        <w:rPr/>
        <w:t>de</w:t>
      </w:r>
      <w:r>
        <w:rPr>
          <w:spacing w:val="37"/>
        </w:rPr>
        <w:t> </w:t>
      </w:r>
      <w:r>
        <w:rPr/>
        <w:t>expedición,</w:t>
      </w:r>
      <w:r>
        <w:rPr>
          <w:spacing w:val="36"/>
        </w:rPr>
        <w:t> </w:t>
      </w:r>
      <w:r>
        <w:rPr/>
        <w:t>transporte,</w:t>
      </w:r>
      <w:r>
        <w:rPr>
          <w:spacing w:val="37"/>
        </w:rPr>
        <w:t> </w:t>
      </w:r>
      <w:r>
        <w:rPr/>
        <w:t>transmisión</w:t>
      </w:r>
      <w:r>
        <w:rPr>
          <w:spacing w:val="37"/>
        </w:rPr>
        <w:t> </w:t>
      </w:r>
      <w:r>
        <w:rPr/>
        <w:t>y</w:t>
      </w:r>
      <w:r>
        <w:rPr>
          <w:spacing w:val="-53"/>
        </w:rPr>
        <w:t> </w:t>
      </w:r>
      <w:r>
        <w:rPr/>
        <w:t>entrega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mercancías.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36"/>
        </w:rPr>
        <w:t> </w:t>
      </w:r>
      <w:r>
        <w:rPr/>
        <w:t>Orden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16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septiembre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1922,</w:t>
      </w:r>
      <w:r>
        <w:rPr>
          <w:spacing w:val="36"/>
        </w:rPr>
        <w:t> </w:t>
      </w:r>
      <w:r>
        <w:rPr/>
        <w:t>Reglamento</w:t>
      </w:r>
      <w:r>
        <w:rPr>
          <w:spacing w:val="36"/>
        </w:rPr>
        <w:t> </w:t>
      </w:r>
      <w:r>
        <w:rPr/>
        <w:t>provisional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oficinas</w:t>
      </w:r>
      <w:r>
        <w:rPr>
          <w:spacing w:val="-53"/>
        </w:rPr>
        <w:t> </w:t>
      </w:r>
      <w:r>
        <w:rPr/>
        <w:t>ambulantes.</w:t>
      </w:r>
    </w:p>
    <w:p>
      <w:pPr>
        <w:pStyle w:val="BodyText"/>
        <w:spacing w:line="249" w:lineRule="auto" w:before="1"/>
        <w:ind w:left="814" w:right="1817" w:firstLine="0"/>
      </w:pPr>
      <w:r>
        <w:rPr/>
        <w:t>Real Orden de 13 de noviembre de 1922, multas a concesionarios o arrendatarios.</w:t>
      </w:r>
      <w:r>
        <w:rPr>
          <w:spacing w:val="1"/>
        </w:rPr>
        <w:t> </w:t>
      </w:r>
      <w:r>
        <w:rPr/>
        <w:t>Real Orden de 13 de enero de 1923, plazos de las expediciones de gran velocidad.</w:t>
      </w:r>
      <w:r>
        <w:rPr>
          <w:spacing w:val="-53"/>
        </w:rPr>
        <w:t> </w:t>
      </w: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25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febrero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1923,</w:t>
      </w:r>
      <w:r>
        <w:rPr>
          <w:spacing w:val="-2"/>
        </w:rPr>
        <w:t> </w:t>
      </w:r>
      <w:r>
        <w:rPr/>
        <w:t>intensifica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labor</w:t>
      </w:r>
      <w:r>
        <w:rPr>
          <w:spacing w:val="-2"/>
        </w:rPr>
        <w:t> </w:t>
      </w:r>
      <w:r>
        <w:rPr/>
        <w:t>inspectora.</w:t>
      </w:r>
    </w:p>
    <w:p>
      <w:pPr>
        <w:pStyle w:val="BodyText"/>
        <w:spacing w:line="249" w:lineRule="auto" w:before="3"/>
        <w:ind w:right="1274"/>
      </w:pPr>
      <w:r>
        <w:rPr/>
        <w:t>Real Orden de 10 de octubre de 1923, consultas e información pública sobre régimen</w:t>
      </w:r>
      <w:r>
        <w:rPr>
          <w:spacing w:val="1"/>
        </w:rPr>
        <w:t> </w:t>
      </w:r>
      <w:r>
        <w:rPr/>
        <w:t>ferroviario.</w:t>
      </w:r>
    </w:p>
    <w:p>
      <w:pPr>
        <w:pStyle w:val="BodyText"/>
        <w:spacing w:line="249" w:lineRule="auto" w:before="1"/>
        <w:ind w:left="814" w:right="2280" w:firstLine="0"/>
        <w:jc w:val="left"/>
      </w:pPr>
      <w:r>
        <w:rPr/>
        <w:t>Real Orden de 10 de noviembre de 1923, anulando pases de libre circulación.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17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noviembre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1923,</w:t>
      </w:r>
      <w:r>
        <w:rPr>
          <w:spacing w:val="-2"/>
        </w:rPr>
        <w:t> </w:t>
      </w:r>
      <w:r>
        <w:rPr/>
        <w:t>pases</w:t>
      </w:r>
      <w:r>
        <w:rPr>
          <w:spacing w:val="-2"/>
        </w:rPr>
        <w:t> </w:t>
      </w:r>
      <w:r>
        <w:rPr/>
        <w:t>gratuitos.</w:t>
      </w:r>
    </w:p>
    <w:p>
      <w:pPr>
        <w:pStyle w:val="BodyText"/>
        <w:spacing w:line="249" w:lineRule="auto"/>
        <w:ind w:left="814" w:right="4048" w:firstLine="0"/>
        <w:jc w:val="left"/>
      </w:pPr>
      <w:r>
        <w:rPr/>
        <w:t>Real Orden de 24 de noviembre de 1923, pases gratuitos.</w:t>
      </w:r>
      <w:r>
        <w:rPr>
          <w:spacing w:val="-53"/>
        </w:rPr>
        <w:t> </w:t>
      </w: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11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diciembre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1923,</w:t>
      </w:r>
      <w:r>
        <w:rPr>
          <w:spacing w:val="-4"/>
        </w:rPr>
        <w:t> </w:t>
      </w:r>
      <w:r>
        <w:rPr/>
        <w:t>pases</w:t>
      </w:r>
      <w:r>
        <w:rPr>
          <w:spacing w:val="-4"/>
        </w:rPr>
        <w:t> </w:t>
      </w:r>
      <w:r>
        <w:rPr/>
        <w:t>gratuitos.</w:t>
      </w:r>
    </w:p>
    <w:p>
      <w:pPr>
        <w:pStyle w:val="BodyText"/>
        <w:spacing w:line="249" w:lineRule="auto"/>
        <w:ind w:left="814" w:right="2469" w:firstLine="0"/>
        <w:jc w:val="left"/>
      </w:pPr>
      <w:r>
        <w:rPr/>
        <w:t>Real Orden de 13 de febrero de 1924, transporte preferente de mercancías.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28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marzo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1924,</w:t>
      </w:r>
      <w:r>
        <w:rPr>
          <w:spacing w:val="-2"/>
        </w:rPr>
        <w:t> </w:t>
      </w:r>
      <w:r>
        <w:rPr/>
        <w:t>pases</w:t>
      </w:r>
      <w:r>
        <w:rPr>
          <w:spacing w:val="-1"/>
        </w:rPr>
        <w:t> </w:t>
      </w:r>
      <w:r>
        <w:rPr/>
        <w:t>gratuitos.</w:t>
      </w:r>
    </w:p>
    <w:p>
      <w:pPr>
        <w:pStyle w:val="BodyText"/>
        <w:spacing w:before="1"/>
        <w:ind w:left="814" w:firstLine="0"/>
        <w:jc w:val="left"/>
      </w:pP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26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abril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1924,</w:t>
      </w:r>
      <w:r>
        <w:rPr>
          <w:spacing w:val="-2"/>
        </w:rPr>
        <w:t> </w:t>
      </w:r>
      <w:r>
        <w:rPr/>
        <w:t>plazos</w:t>
      </w:r>
      <w:r>
        <w:rPr>
          <w:spacing w:val="-3"/>
        </w:rPr>
        <w:t> </w:t>
      </w:r>
      <w:r>
        <w:rPr/>
        <w:t>reglamentarios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transporte.</w:t>
      </w:r>
    </w:p>
    <w:p>
      <w:pPr>
        <w:pStyle w:val="BodyText"/>
        <w:spacing w:line="249" w:lineRule="auto" w:before="10"/>
        <w:ind w:right="1263"/>
        <w:jc w:val="left"/>
      </w:pPr>
      <w:r>
        <w:rPr/>
        <w:t>Real</w:t>
      </w:r>
      <w:r>
        <w:rPr>
          <w:spacing w:val="7"/>
        </w:rPr>
        <w:t> </w:t>
      </w:r>
      <w:r>
        <w:rPr/>
        <w:t>Orden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6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mayo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1924,</w:t>
      </w:r>
      <w:r>
        <w:rPr>
          <w:spacing w:val="7"/>
        </w:rPr>
        <w:t> </w:t>
      </w:r>
      <w:r>
        <w:rPr/>
        <w:t>casos</w:t>
      </w:r>
      <w:r>
        <w:rPr>
          <w:spacing w:val="7"/>
        </w:rPr>
        <w:t> </w:t>
      </w:r>
      <w:r>
        <w:rPr/>
        <w:t>en</w:t>
      </w:r>
      <w:r>
        <w:rPr>
          <w:spacing w:val="8"/>
        </w:rPr>
        <w:t> </w:t>
      </w:r>
      <w:r>
        <w:rPr/>
        <w:t>que</w:t>
      </w:r>
      <w:r>
        <w:rPr>
          <w:spacing w:val="7"/>
        </w:rPr>
        <w:t> </w:t>
      </w:r>
      <w:r>
        <w:rPr/>
        <w:t>no</w:t>
      </w:r>
      <w:r>
        <w:rPr>
          <w:spacing w:val="8"/>
        </w:rPr>
        <w:t> </w:t>
      </w:r>
      <w:r>
        <w:rPr/>
        <w:t>es</w:t>
      </w:r>
      <w:r>
        <w:rPr>
          <w:spacing w:val="7"/>
        </w:rPr>
        <w:t> </w:t>
      </w:r>
      <w:r>
        <w:rPr/>
        <w:t>exigible</w:t>
      </w:r>
      <w:r>
        <w:rPr>
          <w:spacing w:val="8"/>
        </w:rPr>
        <w:t> </w:t>
      </w:r>
      <w:r>
        <w:rPr/>
        <w:t>a</w:t>
      </w:r>
      <w:r>
        <w:rPr>
          <w:spacing w:val="7"/>
        </w:rPr>
        <w:t> </w:t>
      </w:r>
      <w:r>
        <w:rPr/>
        <w:t>los</w:t>
      </w:r>
      <w:r>
        <w:rPr>
          <w:spacing w:val="8"/>
        </w:rPr>
        <w:t> </w:t>
      </w:r>
      <w:r>
        <w:rPr/>
        <w:t>remitentes</w:t>
      </w:r>
      <w:r>
        <w:rPr>
          <w:spacing w:val="7"/>
        </w:rPr>
        <w:t> </w:t>
      </w:r>
      <w:r>
        <w:rPr/>
        <w:t>la</w:t>
      </w:r>
      <w:r>
        <w:rPr>
          <w:spacing w:val="7"/>
        </w:rPr>
        <w:t> </w:t>
      </w:r>
      <w:r>
        <w:rPr/>
        <w:t>guía</w:t>
      </w:r>
      <w:r>
        <w:rPr>
          <w:spacing w:val="-52"/>
        </w:rPr>
        <w:t> </w:t>
      </w:r>
      <w:r>
        <w:rPr/>
        <w:t>de</w:t>
      </w:r>
      <w:r>
        <w:rPr>
          <w:spacing w:val="-2"/>
        </w:rPr>
        <w:t> </w:t>
      </w:r>
      <w:r>
        <w:rPr/>
        <w:t>origen</w:t>
      </w:r>
      <w:r>
        <w:rPr>
          <w:spacing w:val="-1"/>
        </w:rPr>
        <w:t> </w:t>
      </w:r>
      <w:r>
        <w:rPr/>
        <w:t>y sanidad.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6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mayo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1924,</w:t>
      </w:r>
      <w:r>
        <w:rPr>
          <w:spacing w:val="-3"/>
        </w:rPr>
        <w:t> </w:t>
      </w:r>
      <w:r>
        <w:rPr/>
        <w:t>embarque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ganado.</w:t>
      </w:r>
    </w:p>
    <w:p>
      <w:pPr>
        <w:pStyle w:val="BodyText"/>
        <w:spacing w:line="249" w:lineRule="auto" w:before="10"/>
        <w:ind w:right="1263"/>
        <w:jc w:val="left"/>
      </w:pPr>
      <w:r>
        <w:rPr/>
        <w:t>Real</w:t>
      </w:r>
      <w:r>
        <w:rPr>
          <w:spacing w:val="1"/>
        </w:rPr>
        <w:t> </w:t>
      </w:r>
      <w:r>
        <w:rPr/>
        <w:t>Orden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25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junio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1924,</w:t>
      </w:r>
      <w:r>
        <w:rPr>
          <w:spacing w:val="2"/>
        </w:rPr>
        <w:t> </w:t>
      </w:r>
      <w:r>
        <w:rPr/>
        <w:t>facultad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los</w:t>
      </w:r>
      <w:r>
        <w:rPr>
          <w:spacing w:val="2"/>
        </w:rPr>
        <w:t> </w:t>
      </w:r>
      <w:r>
        <w:rPr/>
        <w:t>Ayuntamientos</w:t>
      </w:r>
      <w:r>
        <w:rPr>
          <w:spacing w:val="2"/>
        </w:rPr>
        <w:t> </w:t>
      </w:r>
      <w:r>
        <w:rPr/>
        <w:t>para</w:t>
      </w:r>
      <w:r>
        <w:rPr>
          <w:spacing w:val="2"/>
        </w:rPr>
        <w:t> </w:t>
      </w:r>
      <w:r>
        <w:rPr/>
        <w:t>intervenir</w:t>
      </w:r>
      <w:r>
        <w:rPr>
          <w:spacing w:val="2"/>
        </w:rPr>
        <w:t> </w:t>
      </w:r>
      <w:r>
        <w:rPr/>
        <w:t>ciertas</w:t>
      </w:r>
      <w:r>
        <w:rPr>
          <w:spacing w:val="-53"/>
        </w:rPr>
        <w:t> </w:t>
      </w:r>
      <w:r>
        <w:rPr/>
        <w:t>obras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terrenos 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compañías.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30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septiembre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1924,</w:t>
      </w:r>
      <w:r>
        <w:rPr>
          <w:spacing w:val="-2"/>
        </w:rPr>
        <w:t> </w:t>
      </w:r>
      <w:r>
        <w:rPr/>
        <w:t>desarrolla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Estatuto</w:t>
      </w:r>
      <w:r>
        <w:rPr>
          <w:spacing w:val="-1"/>
        </w:rPr>
        <w:t> </w:t>
      </w:r>
      <w:r>
        <w:rPr/>
        <w:t>Ferroviario.</w:t>
      </w:r>
    </w:p>
    <w:p>
      <w:pPr>
        <w:pStyle w:val="BodyText"/>
        <w:spacing w:line="249" w:lineRule="auto" w:before="10"/>
        <w:ind w:left="814" w:right="1263" w:firstLine="0"/>
        <w:jc w:val="left"/>
      </w:pPr>
      <w:r>
        <w:rPr/>
        <w:t>Real Orden de 15 de diciembre de 1924, concesión de tranvías por los Ayuntamientos.</w:t>
      </w:r>
      <w:r>
        <w:rPr>
          <w:spacing w:val="1"/>
        </w:rPr>
        <w:t> </w:t>
      </w: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6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julio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1925,</w:t>
      </w:r>
      <w:r>
        <w:rPr>
          <w:spacing w:val="-3"/>
        </w:rPr>
        <w:t> </w:t>
      </w:r>
      <w:r>
        <w:rPr/>
        <w:t>aprueba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Sanitario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Vías</w:t>
      </w:r>
      <w:r>
        <w:rPr>
          <w:spacing w:val="-2"/>
        </w:rPr>
        <w:t> </w:t>
      </w:r>
      <w:r>
        <w:rPr/>
        <w:t>Férreas.</w:t>
      </w:r>
    </w:p>
    <w:p>
      <w:pPr>
        <w:pStyle w:val="BodyText"/>
        <w:spacing w:line="249" w:lineRule="auto" w:before="1"/>
        <w:ind w:right="1263"/>
        <w:jc w:val="left"/>
      </w:pPr>
      <w:r>
        <w:rPr/>
        <w:t>Real</w:t>
      </w:r>
      <w:r>
        <w:rPr>
          <w:spacing w:val="3"/>
        </w:rPr>
        <w:t> </w:t>
      </w:r>
      <w:r>
        <w:rPr/>
        <w:t>Orden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10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septiembre</w:t>
      </w:r>
      <w:r>
        <w:rPr>
          <w:spacing w:val="5"/>
        </w:rPr>
        <w:t> </w:t>
      </w:r>
      <w:r>
        <w:rPr/>
        <w:t>de</w:t>
      </w:r>
      <w:r>
        <w:rPr>
          <w:spacing w:val="3"/>
        </w:rPr>
        <w:t> </w:t>
      </w:r>
      <w:r>
        <w:rPr/>
        <w:t>1925,</w:t>
      </w:r>
      <w:r>
        <w:rPr>
          <w:spacing w:val="4"/>
        </w:rPr>
        <w:t> </w:t>
      </w:r>
      <w:r>
        <w:rPr/>
        <w:t>facturaciones</w:t>
      </w:r>
      <w:r>
        <w:rPr>
          <w:spacing w:val="4"/>
        </w:rPr>
        <w:t> </w:t>
      </w:r>
      <w:r>
        <w:rPr/>
        <w:t>de</w:t>
      </w:r>
      <w:r>
        <w:rPr>
          <w:spacing w:val="3"/>
        </w:rPr>
        <w:t> </w:t>
      </w:r>
      <w:r>
        <w:rPr/>
        <w:t>verduras</w:t>
      </w:r>
      <w:r>
        <w:rPr>
          <w:spacing w:val="5"/>
        </w:rPr>
        <w:t> </w:t>
      </w:r>
      <w:r>
        <w:rPr/>
        <w:t>frescas</w:t>
      </w:r>
      <w:r>
        <w:rPr>
          <w:spacing w:val="4"/>
        </w:rPr>
        <w:t> </w:t>
      </w:r>
      <w:r>
        <w:rPr/>
        <w:t>y</w:t>
      </w:r>
      <w:r>
        <w:rPr>
          <w:spacing w:val="4"/>
        </w:rPr>
        <w:t> </w:t>
      </w:r>
      <w:r>
        <w:rPr/>
        <w:t>hortalizas</w:t>
      </w:r>
      <w:r>
        <w:rPr>
          <w:spacing w:val="-52"/>
        </w:rPr>
        <w:t> </w:t>
      </w:r>
      <w:r>
        <w:rPr/>
        <w:t>destinadas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exportación.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33"/>
        </w:rPr>
        <w:t> </w:t>
      </w:r>
      <w:r>
        <w:rPr/>
        <w:t>Orden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15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octubre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1926,</w:t>
      </w:r>
      <w:r>
        <w:rPr>
          <w:spacing w:val="33"/>
        </w:rPr>
        <w:t> </w:t>
      </w:r>
      <w:r>
        <w:rPr/>
        <w:t>facultad</w:t>
      </w:r>
      <w:r>
        <w:rPr>
          <w:spacing w:val="34"/>
        </w:rPr>
        <w:t> </w:t>
      </w:r>
      <w:r>
        <w:rPr/>
        <w:t>de</w:t>
      </w:r>
      <w:r>
        <w:rPr>
          <w:spacing w:val="33"/>
        </w:rPr>
        <w:t> </w:t>
      </w:r>
      <w:r>
        <w:rPr/>
        <w:t>los</w:t>
      </w:r>
      <w:r>
        <w:rPr>
          <w:spacing w:val="33"/>
        </w:rPr>
        <w:t> </w:t>
      </w:r>
      <w:r>
        <w:rPr/>
        <w:t>Ayuntamientos</w:t>
      </w:r>
      <w:r>
        <w:rPr>
          <w:spacing w:val="33"/>
        </w:rPr>
        <w:t> </w:t>
      </w:r>
      <w:r>
        <w:rPr/>
        <w:t>para</w:t>
      </w:r>
      <w:r>
        <w:rPr>
          <w:spacing w:val="33"/>
        </w:rPr>
        <w:t> </w:t>
      </w:r>
      <w:r>
        <w:rPr/>
        <w:t>intervenir</w:t>
      </w:r>
      <w:r>
        <w:rPr>
          <w:spacing w:val="-53"/>
        </w:rPr>
        <w:t> </w:t>
      </w:r>
      <w:r>
        <w:rPr/>
        <w:t>ciertas</w:t>
      </w:r>
      <w:r>
        <w:rPr>
          <w:spacing w:val="-1"/>
        </w:rPr>
        <w:t> </w:t>
      </w:r>
      <w:r>
        <w:rPr/>
        <w:t>obras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terrenos, 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compañías.</w:t>
      </w:r>
    </w:p>
    <w:p>
      <w:pPr>
        <w:pStyle w:val="BodyText"/>
        <w:spacing w:line="249" w:lineRule="auto" w:before="1"/>
        <w:ind w:left="814" w:right="2691" w:firstLine="0"/>
        <w:jc w:val="left"/>
      </w:pPr>
      <w:r>
        <w:rPr/>
        <w:t>Real Orden de 17 de febrero de 1927, enajenación de materiales inútiles.</w:t>
      </w:r>
      <w:r>
        <w:rPr>
          <w:spacing w:val="-53"/>
        </w:rPr>
        <w:t> </w:t>
      </w: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5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marzo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1927,</w:t>
      </w:r>
      <w:r>
        <w:rPr>
          <w:spacing w:val="-2"/>
        </w:rPr>
        <w:t> </w:t>
      </w:r>
      <w:r>
        <w:rPr/>
        <w:t>plazos</w:t>
      </w:r>
      <w:r>
        <w:rPr>
          <w:spacing w:val="-3"/>
        </w:rPr>
        <w:t> </w:t>
      </w:r>
      <w:r>
        <w:rPr/>
        <w:t>reglamentarios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transporte.</w:t>
      </w:r>
    </w:p>
    <w:p>
      <w:pPr>
        <w:pStyle w:val="BodyText"/>
        <w:spacing w:line="249" w:lineRule="auto"/>
        <w:ind w:left="814" w:right="1368" w:firstLine="0"/>
        <w:jc w:val="left"/>
      </w:pPr>
      <w:r>
        <w:rPr/>
        <w:t>Real Orden de 23 de marzo de 1928, inspección de los tranvías urbanos e interurbanos.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24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marzo de</w:t>
      </w:r>
      <w:r>
        <w:rPr>
          <w:spacing w:val="-2"/>
        </w:rPr>
        <w:t> </w:t>
      </w:r>
      <w:r>
        <w:rPr/>
        <w:t>1928,</w:t>
      </w:r>
      <w:r>
        <w:rPr>
          <w:spacing w:val="-2"/>
        </w:rPr>
        <w:t> </w:t>
      </w:r>
      <w:r>
        <w:rPr/>
        <w:t>plazo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descarga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mercancías.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4"/>
        </w:rPr>
        <w:t> </w:t>
      </w:r>
      <w:r>
        <w:rPr/>
        <w:t>Orden</w:t>
      </w:r>
      <w:r>
        <w:rPr>
          <w:spacing w:val="6"/>
        </w:rPr>
        <w:t> </w:t>
      </w:r>
      <w:r>
        <w:rPr/>
        <w:t>de</w:t>
      </w:r>
      <w:r>
        <w:rPr>
          <w:spacing w:val="4"/>
        </w:rPr>
        <w:t> </w:t>
      </w:r>
      <w:r>
        <w:rPr/>
        <w:t>12</w:t>
      </w:r>
      <w:r>
        <w:rPr>
          <w:spacing w:val="5"/>
        </w:rPr>
        <w:t> </w:t>
      </w:r>
      <w:r>
        <w:rPr/>
        <w:t>de</w:t>
      </w:r>
      <w:r>
        <w:rPr>
          <w:spacing w:val="4"/>
        </w:rPr>
        <w:t> </w:t>
      </w:r>
      <w:r>
        <w:rPr/>
        <w:t>mayo</w:t>
      </w:r>
      <w:r>
        <w:rPr>
          <w:spacing w:val="6"/>
        </w:rPr>
        <w:t> </w:t>
      </w:r>
      <w:r>
        <w:rPr/>
        <w:t>de</w:t>
      </w:r>
      <w:r>
        <w:rPr>
          <w:spacing w:val="4"/>
        </w:rPr>
        <w:t> </w:t>
      </w:r>
      <w:r>
        <w:rPr/>
        <w:t>1928,</w:t>
      </w:r>
      <w:r>
        <w:rPr>
          <w:spacing w:val="5"/>
        </w:rPr>
        <w:t> </w:t>
      </w:r>
      <w:r>
        <w:rPr/>
        <w:t>suprime</w:t>
      </w:r>
      <w:r>
        <w:rPr>
          <w:spacing w:val="6"/>
        </w:rPr>
        <w:t> </w:t>
      </w:r>
      <w:r>
        <w:rPr/>
        <w:t>los</w:t>
      </w:r>
      <w:r>
        <w:rPr>
          <w:spacing w:val="4"/>
        </w:rPr>
        <w:t> </w:t>
      </w:r>
      <w:r>
        <w:rPr/>
        <w:t>plazos</w:t>
      </w:r>
      <w:r>
        <w:rPr>
          <w:spacing w:val="5"/>
        </w:rPr>
        <w:t> </w:t>
      </w:r>
      <w:r>
        <w:rPr/>
        <w:t>reglamentarios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transporte</w:t>
      </w:r>
      <w:r>
        <w:rPr>
          <w:spacing w:val="5"/>
        </w:rPr>
        <w:t> </w:t>
      </w:r>
      <w:r>
        <w:rPr/>
        <w:t>de</w:t>
      </w:r>
      <w:r>
        <w:rPr>
          <w:spacing w:val="-52"/>
        </w:rPr>
        <w:t> </w:t>
      </w:r>
      <w:r>
        <w:rPr/>
        <w:t>carácter</w:t>
      </w:r>
      <w:r>
        <w:rPr>
          <w:spacing w:val="-1"/>
        </w:rPr>
        <w:t> </w:t>
      </w:r>
      <w:r>
        <w:rPr/>
        <w:t>extraordinario.</w:t>
      </w:r>
    </w:p>
    <w:p>
      <w:pPr>
        <w:pStyle w:val="BodyText"/>
        <w:spacing w:before="1"/>
        <w:ind w:left="814" w:firstLine="0"/>
        <w:jc w:val="left"/>
      </w:pP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26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junio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1928,</w:t>
      </w:r>
      <w:r>
        <w:rPr>
          <w:spacing w:val="-3"/>
        </w:rPr>
        <w:t> </w:t>
      </w:r>
      <w:r>
        <w:rPr/>
        <w:t>señalización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pasos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nivel.</w:t>
      </w:r>
    </w:p>
    <w:p>
      <w:pPr>
        <w:pStyle w:val="BodyText"/>
        <w:spacing w:line="249" w:lineRule="auto" w:before="10"/>
        <w:ind w:right="1263"/>
        <w:jc w:val="left"/>
      </w:pPr>
      <w:r>
        <w:rPr/>
        <w:t>Real</w:t>
      </w:r>
      <w:r>
        <w:rPr>
          <w:spacing w:val="2"/>
        </w:rPr>
        <w:t> </w:t>
      </w:r>
      <w:r>
        <w:rPr/>
        <w:t>Orden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15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agosto</w:t>
      </w:r>
      <w:r>
        <w:rPr>
          <w:spacing w:val="3"/>
        </w:rPr>
        <w:t> </w:t>
      </w:r>
      <w:r>
        <w:rPr/>
        <w:t>de</w:t>
      </w:r>
      <w:r>
        <w:rPr>
          <w:spacing w:val="2"/>
        </w:rPr>
        <w:t> </w:t>
      </w:r>
      <w:r>
        <w:rPr/>
        <w:t>1928,</w:t>
      </w:r>
      <w:r>
        <w:rPr>
          <w:spacing w:val="2"/>
        </w:rPr>
        <w:t> </w:t>
      </w:r>
      <w:r>
        <w:rPr/>
        <w:t>subrogación</w:t>
      </w:r>
      <w:r>
        <w:rPr>
          <w:spacing w:val="4"/>
        </w:rPr>
        <w:t> </w:t>
      </w:r>
      <w:r>
        <w:rPr/>
        <w:t>de</w:t>
      </w:r>
      <w:r>
        <w:rPr>
          <w:spacing w:val="2"/>
        </w:rPr>
        <w:t> </w:t>
      </w:r>
      <w:r>
        <w:rPr/>
        <w:t>los</w:t>
      </w:r>
      <w:r>
        <w:rPr>
          <w:spacing w:val="2"/>
        </w:rPr>
        <w:t> </w:t>
      </w:r>
      <w:r>
        <w:rPr/>
        <w:t>municipios</w:t>
      </w:r>
      <w:r>
        <w:rPr>
          <w:spacing w:val="4"/>
        </w:rPr>
        <w:t> </w:t>
      </w:r>
      <w:r>
        <w:rPr/>
        <w:t>en</w:t>
      </w:r>
      <w:r>
        <w:rPr>
          <w:spacing w:val="2"/>
        </w:rPr>
        <w:t> </w:t>
      </w:r>
      <w:r>
        <w:rPr/>
        <w:t>lugar</w:t>
      </w:r>
      <w:r>
        <w:rPr>
          <w:spacing w:val="2"/>
        </w:rPr>
        <w:t> </w:t>
      </w:r>
      <w:r>
        <w:rPr/>
        <w:t>del</w:t>
      </w:r>
      <w:r>
        <w:rPr>
          <w:spacing w:val="3"/>
        </w:rPr>
        <w:t> </w:t>
      </w:r>
      <w:r>
        <w:rPr/>
        <w:t>Estado</w:t>
      </w:r>
      <w:r>
        <w:rPr>
          <w:spacing w:val="-53"/>
        </w:rPr>
        <w:t> </w:t>
      </w:r>
      <w:r>
        <w:rPr/>
        <w:t>para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reversiones.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8"/>
        </w:rPr>
        <w:t> </w:t>
      </w:r>
      <w:r>
        <w:rPr/>
        <w:t>Orden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9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marzo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1928,</w:t>
      </w:r>
      <w:r>
        <w:rPr>
          <w:spacing w:val="9"/>
        </w:rPr>
        <w:t> </w:t>
      </w:r>
      <w:r>
        <w:rPr/>
        <w:t>depósito</w:t>
      </w:r>
      <w:r>
        <w:rPr>
          <w:spacing w:val="9"/>
        </w:rPr>
        <w:t> </w:t>
      </w:r>
      <w:r>
        <w:rPr/>
        <w:t>provisional</w:t>
      </w:r>
      <w:r>
        <w:rPr>
          <w:spacing w:val="9"/>
        </w:rPr>
        <w:t> </w:t>
      </w:r>
      <w:r>
        <w:rPr/>
        <w:t>para</w:t>
      </w:r>
      <w:r>
        <w:rPr>
          <w:spacing w:val="9"/>
        </w:rPr>
        <w:t> </w:t>
      </w:r>
      <w:r>
        <w:rPr/>
        <w:t>los</w:t>
      </w:r>
      <w:r>
        <w:rPr>
          <w:spacing w:val="8"/>
        </w:rPr>
        <w:t> </w:t>
      </w:r>
      <w:r>
        <w:rPr/>
        <w:t>concursos</w:t>
      </w:r>
      <w:r>
        <w:rPr>
          <w:spacing w:val="9"/>
        </w:rPr>
        <w:t> </w:t>
      </w:r>
      <w:r>
        <w:rPr/>
        <w:t>o</w:t>
      </w:r>
      <w:r>
        <w:rPr>
          <w:spacing w:val="9"/>
        </w:rPr>
        <w:t> </w:t>
      </w:r>
      <w:r>
        <w:rPr/>
        <w:t>subastas</w:t>
      </w:r>
      <w:r>
        <w:rPr>
          <w:spacing w:val="-52"/>
        </w:rPr>
        <w:t> </w:t>
      </w:r>
      <w:r>
        <w:rPr/>
        <w:t>de</w:t>
      </w:r>
      <w:r>
        <w:rPr>
          <w:spacing w:val="-1"/>
        </w:rPr>
        <w:t> </w:t>
      </w:r>
      <w:r>
        <w:rPr/>
        <w:t>ferrocarriles,</w:t>
      </w:r>
    </w:p>
    <w:p>
      <w:pPr>
        <w:pStyle w:val="BodyText"/>
        <w:spacing w:line="249" w:lineRule="auto"/>
        <w:ind w:left="814" w:right="3896" w:firstLine="0"/>
        <w:jc w:val="left"/>
      </w:pPr>
      <w:r>
        <w:rPr/>
        <w:t>Real</w:t>
      </w:r>
      <w:r>
        <w:rPr>
          <w:spacing w:val="1"/>
        </w:rPr>
        <w:t> </w:t>
      </w:r>
      <w:r>
        <w:rPr/>
        <w:t>Orden</w:t>
      </w:r>
      <w:r>
        <w:rPr>
          <w:spacing w:val="3"/>
        </w:rPr>
        <w:t> </w:t>
      </w:r>
      <w:r>
        <w:rPr/>
        <w:t>de</w:t>
      </w:r>
      <w:r>
        <w:rPr>
          <w:spacing w:val="1"/>
        </w:rPr>
        <w:t> </w:t>
      </w:r>
      <w:r>
        <w:rPr/>
        <w:t>21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diciembre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1929,</w:t>
      </w:r>
      <w:r>
        <w:rPr>
          <w:spacing w:val="2"/>
        </w:rPr>
        <w:t> </w:t>
      </w:r>
      <w:r>
        <w:rPr/>
        <w:t>pasos</w:t>
      </w:r>
      <w:r>
        <w:rPr>
          <w:spacing w:val="2"/>
        </w:rPr>
        <w:t> </w:t>
      </w:r>
      <w:r>
        <w:rPr/>
        <w:t>a</w:t>
      </w:r>
      <w:r>
        <w:rPr>
          <w:spacing w:val="1"/>
        </w:rPr>
        <w:t> </w:t>
      </w:r>
      <w:r>
        <w:rPr/>
        <w:t>nivel.</w:t>
      </w:r>
      <w:r>
        <w:rPr>
          <w:spacing w:val="1"/>
        </w:rPr>
        <w:t> </w:t>
      </w: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1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abril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1930,</w:t>
      </w:r>
      <w:r>
        <w:rPr>
          <w:spacing w:val="-4"/>
        </w:rPr>
        <w:t> </w:t>
      </w:r>
      <w:r>
        <w:rPr/>
        <w:t>pases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alta</w:t>
      </w:r>
      <w:r>
        <w:rPr>
          <w:spacing w:val="-4"/>
        </w:rPr>
        <w:t> </w:t>
      </w:r>
      <w:r>
        <w:rPr/>
        <w:t>inspección.</w:t>
      </w:r>
    </w:p>
    <w:p>
      <w:pPr>
        <w:pStyle w:val="BodyText"/>
        <w:spacing w:line="249" w:lineRule="auto" w:before="1"/>
        <w:ind w:left="814" w:right="1546" w:firstLine="0"/>
        <w:jc w:val="left"/>
      </w:pPr>
      <w:r>
        <w:rPr/>
        <w:t>Real Orden de 21 de abril de 1930, normas para el cruce de coches por pasos a nivel.</w:t>
      </w:r>
      <w:r>
        <w:rPr>
          <w:spacing w:val="-53"/>
        </w:rPr>
        <w:t> </w:t>
      </w:r>
      <w:r>
        <w:rPr/>
        <w:t>Orden</w:t>
      </w:r>
      <w:r>
        <w:rPr>
          <w:spacing w:val="-1"/>
        </w:rPr>
        <w:t> </w:t>
      </w:r>
      <w:r>
        <w:rPr/>
        <w:t>ministerial de</w:t>
      </w:r>
      <w:r>
        <w:rPr>
          <w:spacing w:val="-2"/>
        </w:rPr>
        <w:t> </w:t>
      </w:r>
      <w:r>
        <w:rPr/>
        <w:t>23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abril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1931,</w:t>
      </w:r>
      <w:r>
        <w:rPr>
          <w:spacing w:val="-1"/>
        </w:rPr>
        <w:t> </w:t>
      </w:r>
      <w:r>
        <w:rPr/>
        <w:t>pases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circulación.</w:t>
      </w:r>
    </w:p>
    <w:p>
      <w:pPr>
        <w:pStyle w:val="BodyText"/>
        <w:spacing w:line="249" w:lineRule="auto"/>
        <w:ind w:left="814" w:right="3548" w:firstLine="0"/>
        <w:jc w:val="left"/>
      </w:pPr>
      <w:r>
        <w:rPr/>
        <w:t>Orden ministerial de 20 de mayo de 1931, pases de circulación.</w:t>
      </w:r>
      <w:r>
        <w:rPr>
          <w:spacing w:val="-53"/>
        </w:rPr>
        <w:t> </w:t>
      </w: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3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junio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1931,</w:t>
      </w:r>
      <w:r>
        <w:rPr>
          <w:spacing w:val="-2"/>
        </w:rPr>
        <w:t> </w:t>
      </w:r>
      <w:r>
        <w:rPr/>
        <w:t>pases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circulación.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13"/>
        </w:rPr>
        <w:t> </w:t>
      </w:r>
      <w:r>
        <w:rPr/>
        <w:t>ministerial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30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julio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1931,</w:t>
      </w:r>
      <w:r>
        <w:rPr>
          <w:spacing w:val="13"/>
        </w:rPr>
        <w:t> </w:t>
      </w:r>
      <w:r>
        <w:rPr/>
        <w:t>proyectos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mejora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instalación</w:t>
      </w:r>
      <w:r>
        <w:rPr>
          <w:spacing w:val="13"/>
        </w:rPr>
        <w:t> </w:t>
      </w:r>
      <w:r>
        <w:rPr/>
        <w:t>de</w:t>
      </w:r>
      <w:r>
        <w:rPr>
          <w:spacing w:val="-53"/>
        </w:rPr>
        <w:t> </w:t>
      </w:r>
      <w:r>
        <w:rPr/>
        <w:t>ferrocarriles.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18"/>
        </w:rPr>
        <w:t> </w:t>
      </w:r>
      <w:r>
        <w:rPr/>
        <w:t>ministerial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27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octubre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1931,</w:t>
      </w:r>
      <w:r>
        <w:rPr>
          <w:spacing w:val="18"/>
        </w:rPr>
        <w:t> </w:t>
      </w:r>
      <w:r>
        <w:rPr/>
        <w:t>remisión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los</w:t>
      </w:r>
      <w:r>
        <w:rPr>
          <w:spacing w:val="18"/>
        </w:rPr>
        <w:t> </w:t>
      </w:r>
      <w:r>
        <w:rPr/>
        <w:t>productos</w:t>
      </w:r>
      <w:r>
        <w:rPr>
          <w:spacing w:val="18"/>
        </w:rPr>
        <w:t> </w:t>
      </w:r>
      <w:r>
        <w:rPr/>
        <w:t>por</w:t>
      </w:r>
      <w:r>
        <w:rPr>
          <w:spacing w:val="18"/>
        </w:rPr>
        <w:t> </w:t>
      </w:r>
      <w:r>
        <w:rPr/>
        <w:t>sus</w:t>
      </w:r>
      <w:r>
        <w:rPr>
          <w:spacing w:val="-53"/>
        </w:rPr>
        <w:t> </w:t>
      </w:r>
      <w:r>
        <w:rPr/>
        <w:t>fabricantes.</w:t>
      </w:r>
    </w:p>
    <w:p>
      <w:pPr>
        <w:pStyle w:val="BodyText"/>
        <w:ind w:left="814" w:firstLine="0"/>
        <w:jc w:val="left"/>
      </w:pPr>
      <w:r>
        <w:rPr/>
        <w:t>Orden</w:t>
      </w:r>
      <w:r>
        <w:rPr>
          <w:spacing w:val="-3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25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febrero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1932,</w:t>
      </w:r>
      <w:r>
        <w:rPr>
          <w:spacing w:val="-3"/>
        </w:rPr>
        <w:t> </w:t>
      </w:r>
      <w:r>
        <w:rPr/>
        <w:t>informes</w:t>
      </w:r>
      <w:r>
        <w:rPr>
          <w:spacing w:val="-3"/>
        </w:rPr>
        <w:t> </w:t>
      </w:r>
      <w:r>
        <w:rPr/>
        <w:t>sobre</w:t>
      </w:r>
      <w:r>
        <w:rPr>
          <w:spacing w:val="-2"/>
        </w:rPr>
        <w:t> </w:t>
      </w:r>
      <w:r>
        <w:rPr/>
        <w:t>detasas.</w:t>
      </w:r>
    </w:p>
    <w:p>
      <w:pPr>
        <w:pStyle w:val="BodyText"/>
        <w:spacing w:line="249" w:lineRule="auto" w:before="10"/>
        <w:ind w:left="814" w:right="2436" w:firstLine="0"/>
        <w:jc w:val="left"/>
      </w:pPr>
      <w:r>
        <w:rPr/>
        <w:t>Orden ministerial de 10 de marzo de 1932, instrucciones a los interventores.</w:t>
      </w:r>
      <w:r>
        <w:rPr>
          <w:spacing w:val="-53"/>
        </w:rPr>
        <w:t> </w:t>
      </w:r>
      <w:r>
        <w:rPr/>
        <w:t>Orden</w:t>
      </w:r>
      <w:r>
        <w:rPr>
          <w:spacing w:val="-1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7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noviembre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1932,</w:t>
      </w:r>
      <w:r>
        <w:rPr>
          <w:spacing w:val="-2"/>
        </w:rPr>
        <w:t> </w:t>
      </w:r>
      <w:r>
        <w:rPr/>
        <w:t>horas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facturación.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16"/>
        </w:rPr>
        <w:t> </w:t>
      </w:r>
      <w:r>
        <w:rPr/>
        <w:t>ministerial</w:t>
      </w:r>
      <w:r>
        <w:rPr>
          <w:spacing w:val="16"/>
        </w:rPr>
        <w:t> </w:t>
      </w:r>
      <w:r>
        <w:rPr/>
        <w:t>de</w:t>
      </w:r>
      <w:r>
        <w:rPr>
          <w:spacing w:val="17"/>
        </w:rPr>
        <w:t> </w:t>
      </w:r>
      <w:r>
        <w:rPr/>
        <w:t>16</w:t>
      </w:r>
      <w:r>
        <w:rPr>
          <w:spacing w:val="16"/>
        </w:rPr>
        <w:t> </w:t>
      </w:r>
      <w:r>
        <w:rPr/>
        <w:t>de</w:t>
      </w:r>
      <w:r>
        <w:rPr>
          <w:spacing w:val="17"/>
        </w:rPr>
        <w:t> </w:t>
      </w:r>
      <w:r>
        <w:rPr/>
        <w:t>noviembre</w:t>
      </w:r>
      <w:r>
        <w:rPr>
          <w:spacing w:val="16"/>
        </w:rPr>
        <w:t> </w:t>
      </w:r>
      <w:r>
        <w:rPr/>
        <w:t>de</w:t>
      </w:r>
      <w:r>
        <w:rPr>
          <w:spacing w:val="17"/>
        </w:rPr>
        <w:t> </w:t>
      </w:r>
      <w:r>
        <w:rPr/>
        <w:t>1932,</w:t>
      </w:r>
      <w:r>
        <w:rPr>
          <w:spacing w:val="16"/>
        </w:rPr>
        <w:t> </w:t>
      </w:r>
      <w:r>
        <w:rPr/>
        <w:t>autoriza</w:t>
      </w:r>
      <w:r>
        <w:rPr>
          <w:spacing w:val="16"/>
        </w:rPr>
        <w:t> </w:t>
      </w:r>
      <w:r>
        <w:rPr/>
        <w:t>la</w:t>
      </w:r>
      <w:r>
        <w:rPr>
          <w:spacing w:val="17"/>
        </w:rPr>
        <w:t> </w:t>
      </w:r>
      <w:r>
        <w:rPr/>
        <w:t>modificación</w:t>
      </w:r>
      <w:r>
        <w:rPr>
          <w:spacing w:val="16"/>
        </w:rPr>
        <w:t> </w:t>
      </w:r>
      <w:r>
        <w:rPr/>
        <w:t>de</w:t>
      </w:r>
      <w:r>
        <w:rPr>
          <w:spacing w:val="17"/>
        </w:rPr>
        <w:t> </w:t>
      </w:r>
      <w:r>
        <w:rPr/>
        <w:t>los</w:t>
      </w:r>
      <w:r>
        <w:rPr>
          <w:spacing w:val="16"/>
        </w:rPr>
        <w:t> </w:t>
      </w:r>
      <w:r>
        <w:rPr/>
        <w:t>horarios</w:t>
      </w:r>
      <w:r>
        <w:rPr>
          <w:spacing w:val="-52"/>
        </w:rPr>
        <w:t> </w:t>
      </w:r>
      <w:r>
        <w:rPr/>
        <w:t>de</w:t>
      </w:r>
      <w:r>
        <w:rPr>
          <w:spacing w:val="-1"/>
        </w:rPr>
        <w:t> </w:t>
      </w:r>
      <w:r>
        <w:rPr/>
        <w:t>facturación.</w:t>
      </w:r>
    </w:p>
    <w:p>
      <w:pPr>
        <w:spacing w:after="0" w:line="249" w:lineRule="auto"/>
        <w:jc w:val="left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63"/>
        <w:jc w:val="left"/>
      </w:pPr>
      <w:r>
        <w:rPr/>
        <w:t>Orden</w:t>
      </w:r>
      <w:r>
        <w:rPr>
          <w:spacing w:val="3"/>
        </w:rPr>
        <w:t> </w:t>
      </w:r>
      <w:r>
        <w:rPr/>
        <w:t>ministerial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8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diciembre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1932,</w:t>
      </w:r>
      <w:r>
        <w:rPr>
          <w:spacing w:val="4"/>
        </w:rPr>
        <w:t> </w:t>
      </w:r>
      <w:r>
        <w:rPr/>
        <w:t>sistema</w:t>
      </w:r>
      <w:r>
        <w:rPr>
          <w:spacing w:val="4"/>
        </w:rPr>
        <w:t> </w:t>
      </w:r>
      <w:r>
        <w:rPr/>
        <w:t>administrativo</w:t>
      </w:r>
      <w:r>
        <w:rPr>
          <w:spacing w:val="4"/>
        </w:rPr>
        <w:t> </w:t>
      </w:r>
      <w:r>
        <w:rPr/>
        <w:t>y</w:t>
      </w:r>
      <w:r>
        <w:rPr>
          <w:spacing w:val="4"/>
        </w:rPr>
        <w:t> </w:t>
      </w:r>
      <w:r>
        <w:rPr/>
        <w:t>explotación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las</w:t>
      </w:r>
      <w:r>
        <w:rPr>
          <w:spacing w:val="-52"/>
        </w:rPr>
        <w:t> </w:t>
      </w:r>
      <w:r>
        <w:rPr/>
        <w:t>compañías.</w:t>
      </w:r>
    </w:p>
    <w:p>
      <w:pPr>
        <w:pStyle w:val="BodyText"/>
        <w:spacing w:line="249" w:lineRule="auto" w:before="1"/>
        <w:ind w:left="814" w:right="1958" w:firstLine="0"/>
        <w:jc w:val="left"/>
      </w:pPr>
      <w:r>
        <w:rPr/>
        <w:t>Orden ministerial de 18 de agosto de 1933, seguros en billetes de ida y vuelta.</w:t>
      </w:r>
      <w:r>
        <w:rPr>
          <w:spacing w:val="1"/>
        </w:rPr>
        <w:t> </w:t>
      </w:r>
      <w:r>
        <w:rPr/>
        <w:t>Orden ministerial de 2 de marzo de 1934, plazas de transporte en gran velocidad.</w:t>
      </w:r>
      <w:r>
        <w:rPr>
          <w:spacing w:val="-53"/>
        </w:rPr>
        <w:t> </w:t>
      </w:r>
      <w:r>
        <w:rPr/>
        <w:t>Orden</w:t>
      </w:r>
      <w:r>
        <w:rPr>
          <w:spacing w:val="-1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6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marzo de</w:t>
      </w:r>
      <w:r>
        <w:rPr>
          <w:spacing w:val="-2"/>
        </w:rPr>
        <w:t> </w:t>
      </w:r>
      <w:r>
        <w:rPr/>
        <w:t>1934,</w:t>
      </w:r>
      <w:r>
        <w:rPr>
          <w:spacing w:val="-1"/>
        </w:rPr>
        <w:t> </w:t>
      </w:r>
      <w:r>
        <w:rPr/>
        <w:t>reglas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facilitar los</w:t>
      </w:r>
      <w:r>
        <w:rPr>
          <w:spacing w:val="-2"/>
        </w:rPr>
        <w:t> </w:t>
      </w:r>
      <w:r>
        <w:rPr/>
        <w:t>transportes.</w:t>
      </w:r>
    </w:p>
    <w:p>
      <w:pPr>
        <w:pStyle w:val="BodyText"/>
        <w:spacing w:line="249" w:lineRule="auto" w:before="3"/>
        <w:ind w:right="1263"/>
        <w:jc w:val="left"/>
      </w:pPr>
      <w:r>
        <w:rPr/>
        <w:t>Orden</w:t>
      </w:r>
      <w:r>
        <w:rPr>
          <w:spacing w:val="7"/>
        </w:rPr>
        <w:t> </w:t>
      </w:r>
      <w:r>
        <w:rPr/>
        <w:t>ministerial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11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abril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1934,</w:t>
      </w:r>
      <w:r>
        <w:rPr>
          <w:spacing w:val="7"/>
        </w:rPr>
        <w:t> </w:t>
      </w:r>
      <w:r>
        <w:rPr/>
        <w:t>normas</w:t>
      </w:r>
      <w:r>
        <w:rPr>
          <w:spacing w:val="7"/>
        </w:rPr>
        <w:t> </w:t>
      </w:r>
      <w:r>
        <w:rPr/>
        <w:t>para</w:t>
      </w:r>
      <w:r>
        <w:rPr>
          <w:spacing w:val="7"/>
        </w:rPr>
        <w:t> </w:t>
      </w:r>
      <w:r>
        <w:rPr/>
        <w:t>la</w:t>
      </w:r>
      <w:r>
        <w:rPr>
          <w:spacing w:val="7"/>
        </w:rPr>
        <w:t> </w:t>
      </w:r>
      <w:r>
        <w:rPr/>
        <w:t>recepción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obras</w:t>
      </w:r>
      <w:r>
        <w:rPr>
          <w:spacing w:val="7"/>
        </w:rPr>
        <w:t> </w:t>
      </w:r>
      <w:r>
        <w:rPr/>
        <w:t>de</w:t>
      </w:r>
      <w:r>
        <w:rPr>
          <w:spacing w:val="-53"/>
        </w:rPr>
        <w:t> </w:t>
      </w:r>
      <w:r>
        <w:rPr/>
        <w:t>explanación,</w:t>
      </w:r>
      <w:r>
        <w:rPr>
          <w:spacing w:val="-2"/>
        </w:rPr>
        <w:t> </w:t>
      </w:r>
      <w:r>
        <w:rPr/>
        <w:t>fábrica y túneles.</w:t>
      </w:r>
    </w:p>
    <w:p>
      <w:pPr>
        <w:pStyle w:val="BodyText"/>
        <w:spacing w:before="1"/>
        <w:ind w:left="814" w:firstLine="0"/>
        <w:jc w:val="left"/>
      </w:pPr>
      <w:r>
        <w:rPr/>
        <w:t>Decreto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20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septiembre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1934,</w:t>
      </w:r>
      <w:r>
        <w:rPr>
          <w:spacing w:val="-3"/>
        </w:rPr>
        <w:t> </w:t>
      </w:r>
      <w:r>
        <w:rPr/>
        <w:t>pasos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nivel.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32"/>
        </w:rPr>
        <w:t> </w:t>
      </w:r>
      <w:r>
        <w:rPr/>
        <w:t>ministerial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23</w:t>
      </w:r>
      <w:r>
        <w:rPr>
          <w:spacing w:val="32"/>
        </w:rPr>
        <w:t> </w:t>
      </w:r>
      <w:r>
        <w:rPr/>
        <w:t>de</w:t>
      </w:r>
      <w:r>
        <w:rPr>
          <w:spacing w:val="33"/>
        </w:rPr>
        <w:t> </w:t>
      </w:r>
      <w:r>
        <w:rPr/>
        <w:t>agosto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1934,</w:t>
      </w:r>
      <w:r>
        <w:rPr>
          <w:spacing w:val="32"/>
        </w:rPr>
        <w:t> </w:t>
      </w:r>
      <w:r>
        <w:rPr/>
        <w:t>normas</w:t>
      </w:r>
      <w:r>
        <w:rPr>
          <w:spacing w:val="32"/>
        </w:rPr>
        <w:t> </w:t>
      </w:r>
      <w:r>
        <w:rPr/>
        <w:t>para</w:t>
      </w:r>
      <w:r>
        <w:rPr>
          <w:spacing w:val="33"/>
        </w:rPr>
        <w:t> </w:t>
      </w:r>
      <w:r>
        <w:rPr/>
        <w:t>encargarse</w:t>
      </w:r>
      <w:r>
        <w:rPr>
          <w:spacing w:val="32"/>
        </w:rPr>
        <w:t> </w:t>
      </w:r>
      <w:r>
        <w:rPr/>
        <w:t>el</w:t>
      </w:r>
      <w:r>
        <w:rPr>
          <w:spacing w:val="32"/>
        </w:rPr>
        <w:t> </w:t>
      </w:r>
      <w:r>
        <w:rPr/>
        <w:t>Estado</w:t>
      </w:r>
      <w:r>
        <w:rPr>
          <w:spacing w:val="32"/>
        </w:rPr>
        <w:t> </w:t>
      </w:r>
      <w:r>
        <w:rPr/>
        <w:t>de</w:t>
      </w:r>
      <w:r>
        <w:rPr>
          <w:spacing w:val="33"/>
        </w:rPr>
        <w:t> </w:t>
      </w:r>
      <w:r>
        <w:rPr/>
        <w:t>la</w:t>
      </w:r>
      <w:r>
        <w:rPr>
          <w:spacing w:val="-53"/>
        </w:rPr>
        <w:t> </w:t>
      </w:r>
      <w:r>
        <w:rPr/>
        <w:t>explotación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ferrocarriles.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13"/>
        </w:rPr>
        <w:t> </w:t>
      </w:r>
      <w:r>
        <w:rPr/>
        <w:t>ministerial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12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marzo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1935,</w:t>
      </w:r>
      <w:r>
        <w:rPr>
          <w:spacing w:val="13"/>
        </w:rPr>
        <w:t> </w:t>
      </w:r>
      <w:r>
        <w:rPr/>
        <w:t>adquisición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material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industrias</w:t>
      </w:r>
      <w:r>
        <w:rPr>
          <w:spacing w:val="-53"/>
        </w:rPr>
        <w:t> </w:t>
      </w:r>
      <w:r>
        <w:rPr/>
        <w:t>españolas.</w:t>
      </w:r>
    </w:p>
    <w:p>
      <w:pPr>
        <w:pStyle w:val="BodyText"/>
        <w:ind w:left="814" w:firstLine="0"/>
        <w:jc w:val="left"/>
      </w:pPr>
      <w:r>
        <w:rPr/>
        <w:t>Orden</w:t>
      </w:r>
      <w:r>
        <w:rPr>
          <w:spacing w:val="-3"/>
        </w:rPr>
        <w:t> </w:t>
      </w:r>
      <w:r>
        <w:rPr/>
        <w:t>ministerial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15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marzo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1935,</w:t>
      </w:r>
      <w:r>
        <w:rPr>
          <w:spacing w:val="-4"/>
        </w:rPr>
        <w:t> </w:t>
      </w:r>
      <w:r>
        <w:rPr/>
        <w:t>adquisición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automotores.</w:t>
      </w:r>
    </w:p>
    <w:p>
      <w:pPr>
        <w:pStyle w:val="BodyText"/>
        <w:spacing w:line="249" w:lineRule="auto" w:before="10"/>
        <w:ind w:left="814" w:right="1780" w:firstLine="0"/>
        <w:jc w:val="left"/>
      </w:pPr>
      <w:r>
        <w:rPr/>
        <w:t>Orden ministerial de 28 de marzo de 1935, revisión en ruta de pases de circulación.</w:t>
      </w:r>
      <w:r>
        <w:rPr>
          <w:spacing w:val="-53"/>
        </w:rPr>
        <w:t> </w:t>
      </w:r>
      <w:r>
        <w:rPr/>
        <w:t>Orden</w:t>
      </w:r>
      <w:r>
        <w:rPr>
          <w:spacing w:val="-1"/>
        </w:rPr>
        <w:t> </w:t>
      </w:r>
      <w:r>
        <w:rPr/>
        <w:t>ministerial de</w:t>
      </w:r>
      <w:r>
        <w:rPr>
          <w:spacing w:val="-2"/>
        </w:rPr>
        <w:t> </w:t>
      </w:r>
      <w:r>
        <w:rPr/>
        <w:t>2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mayo de</w:t>
      </w:r>
      <w:r>
        <w:rPr>
          <w:spacing w:val="-1"/>
        </w:rPr>
        <w:t> </w:t>
      </w:r>
      <w:r>
        <w:rPr/>
        <w:t>1935,</w:t>
      </w:r>
      <w:r>
        <w:rPr>
          <w:spacing w:val="-2"/>
        </w:rPr>
        <w:t> </w:t>
      </w:r>
      <w:r>
        <w:rPr/>
        <w:t>billetes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niños.</w:t>
      </w:r>
    </w:p>
    <w:p>
      <w:pPr>
        <w:pStyle w:val="BodyText"/>
        <w:spacing w:before="1"/>
        <w:ind w:left="814" w:firstLine="0"/>
        <w:jc w:val="left"/>
      </w:pPr>
      <w:r>
        <w:rPr/>
        <w:t>Orden</w:t>
      </w:r>
      <w:r>
        <w:rPr>
          <w:spacing w:val="-3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29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julio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1935,</w:t>
      </w:r>
      <w:r>
        <w:rPr>
          <w:spacing w:val="-3"/>
        </w:rPr>
        <w:t> </w:t>
      </w:r>
      <w:r>
        <w:rPr/>
        <w:t>servidumbres</w:t>
      </w:r>
      <w:r>
        <w:rPr>
          <w:spacing w:val="-3"/>
        </w:rPr>
        <w:t> </w:t>
      </w:r>
      <w:r>
        <w:rPr/>
        <w:t>eléctricas.</w:t>
      </w:r>
    </w:p>
    <w:p>
      <w:pPr>
        <w:pStyle w:val="BodyText"/>
        <w:spacing w:before="10"/>
        <w:ind w:left="814" w:firstLine="0"/>
        <w:jc w:val="left"/>
      </w:pPr>
      <w:r>
        <w:rPr/>
        <w:t>Orden</w:t>
      </w:r>
      <w:r>
        <w:rPr>
          <w:spacing w:val="-3"/>
        </w:rPr>
        <w:t> </w:t>
      </w:r>
      <w:r>
        <w:rPr/>
        <w:t>ministerial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25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noviembre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1935,</w:t>
      </w:r>
      <w:r>
        <w:rPr>
          <w:spacing w:val="-4"/>
        </w:rPr>
        <w:t> </w:t>
      </w:r>
      <w:r>
        <w:rPr/>
        <w:t>concesión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pases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billetes</w:t>
      </w:r>
      <w:r>
        <w:rPr>
          <w:spacing w:val="-3"/>
        </w:rPr>
        <w:t> </w:t>
      </w:r>
      <w:r>
        <w:rPr/>
        <w:t>gratuitos.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20"/>
        </w:rPr>
        <w:t> </w:t>
      </w:r>
      <w:r>
        <w:rPr/>
        <w:t>ministerial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6</w:t>
      </w:r>
      <w:r>
        <w:rPr>
          <w:spacing w:val="19"/>
        </w:rPr>
        <w:t> </w:t>
      </w:r>
      <w:r>
        <w:rPr/>
        <w:t>de</w:t>
      </w:r>
      <w:r>
        <w:rPr>
          <w:spacing w:val="20"/>
        </w:rPr>
        <w:t> </w:t>
      </w:r>
      <w:r>
        <w:rPr/>
        <w:t>diciembre</w:t>
      </w:r>
      <w:r>
        <w:rPr>
          <w:spacing w:val="20"/>
        </w:rPr>
        <w:t> </w:t>
      </w:r>
      <w:r>
        <w:rPr/>
        <w:t>de</w:t>
      </w:r>
      <w:r>
        <w:rPr>
          <w:spacing w:val="19"/>
        </w:rPr>
        <w:t> </w:t>
      </w:r>
      <w:r>
        <w:rPr/>
        <w:t>1935,</w:t>
      </w:r>
      <w:r>
        <w:rPr>
          <w:spacing w:val="20"/>
        </w:rPr>
        <w:t> </w:t>
      </w:r>
      <w:r>
        <w:rPr/>
        <w:t>concesiones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líneas</w:t>
      </w:r>
      <w:r>
        <w:rPr>
          <w:spacing w:val="19"/>
        </w:rPr>
        <w:t> </w:t>
      </w:r>
      <w:r>
        <w:rPr/>
        <w:t>automóviles</w:t>
      </w:r>
      <w:r>
        <w:rPr>
          <w:spacing w:val="20"/>
        </w:rPr>
        <w:t> </w:t>
      </w:r>
      <w:r>
        <w:rPr/>
        <w:t>de</w:t>
      </w:r>
      <w:r>
        <w:rPr>
          <w:spacing w:val="19"/>
        </w:rPr>
        <w:t> </w:t>
      </w:r>
      <w:r>
        <w:rPr/>
        <w:t>la</w:t>
      </w:r>
      <w:r>
        <w:rPr>
          <w:spacing w:val="-52"/>
        </w:rPr>
        <w:t> </w:t>
      </w:r>
      <w:r>
        <w:rPr/>
        <w:t>clase A.</w:t>
      </w:r>
    </w:p>
    <w:p>
      <w:pPr>
        <w:pStyle w:val="BodyText"/>
        <w:spacing w:line="249" w:lineRule="auto"/>
        <w:ind w:left="814" w:right="1279" w:firstLine="0"/>
        <w:jc w:val="left"/>
      </w:pPr>
      <w:r>
        <w:rPr/>
        <w:t>Orden ministerial de 28 de enero de 1936, dispositivos de seguridad en los pasos a nivel.</w:t>
      </w:r>
      <w:r>
        <w:rPr>
          <w:spacing w:val="-53"/>
        </w:rPr>
        <w:t> </w:t>
      </w:r>
      <w:r>
        <w:rPr/>
        <w:t>Orden</w:t>
      </w:r>
      <w:r>
        <w:rPr>
          <w:spacing w:val="-1"/>
        </w:rPr>
        <w:t> </w:t>
      </w:r>
      <w:r>
        <w:rPr/>
        <w:t>ministerial de</w:t>
      </w:r>
      <w:r>
        <w:rPr>
          <w:spacing w:val="-2"/>
        </w:rPr>
        <w:t> </w:t>
      </w:r>
      <w:r>
        <w:rPr/>
        <w:t>20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marzo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1936,</w:t>
      </w:r>
      <w:r>
        <w:rPr>
          <w:spacing w:val="-2"/>
        </w:rPr>
        <w:t> </w:t>
      </w:r>
      <w:r>
        <w:rPr/>
        <w:t>sobre automotores.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8"/>
        </w:rPr>
        <w:t> </w:t>
      </w:r>
      <w:r>
        <w:rPr/>
        <w:t>ministerial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5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junio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1936,</w:t>
      </w:r>
      <w:r>
        <w:rPr>
          <w:spacing w:val="8"/>
        </w:rPr>
        <w:t> </w:t>
      </w:r>
      <w:r>
        <w:rPr/>
        <w:t>cumplimiento</w:t>
      </w:r>
      <w:r>
        <w:rPr>
          <w:spacing w:val="8"/>
        </w:rPr>
        <w:t> </w:t>
      </w:r>
      <w:r>
        <w:rPr/>
        <w:t>del</w:t>
      </w:r>
      <w:r>
        <w:rPr>
          <w:spacing w:val="8"/>
        </w:rPr>
        <w:t> </w:t>
      </w:r>
      <w:r>
        <w:rPr/>
        <w:t>Decreto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2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julio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1935</w:t>
      </w:r>
      <w:r>
        <w:rPr>
          <w:spacing w:val="-53"/>
        </w:rPr>
        <w:t> </w:t>
      </w:r>
      <w:r>
        <w:rPr/>
        <w:t>sobre</w:t>
      </w:r>
      <w:r>
        <w:rPr>
          <w:spacing w:val="-1"/>
        </w:rPr>
        <w:t> </w:t>
      </w:r>
      <w:r>
        <w:rPr/>
        <w:t>pases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libre</w:t>
      </w:r>
      <w:r>
        <w:rPr>
          <w:spacing w:val="-1"/>
        </w:rPr>
        <w:t> </w:t>
      </w:r>
      <w:r>
        <w:rPr/>
        <w:t>circulación.</w:t>
      </w:r>
    </w:p>
    <w:p>
      <w:pPr>
        <w:pStyle w:val="BodyText"/>
        <w:spacing w:before="1"/>
        <w:ind w:left="814" w:firstLine="0"/>
        <w:jc w:val="left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15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septiembre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1936,</w:t>
      </w:r>
      <w:r>
        <w:rPr>
          <w:spacing w:val="-3"/>
        </w:rPr>
        <w:t> </w:t>
      </w:r>
      <w:r>
        <w:rPr/>
        <w:t>subasta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mercancías</w:t>
      </w:r>
      <w:r>
        <w:rPr>
          <w:spacing w:val="-2"/>
        </w:rPr>
        <w:t> </w:t>
      </w:r>
      <w:r>
        <w:rPr/>
        <w:t>detenidas.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18"/>
        </w:rPr>
        <w:t> </w:t>
      </w:r>
      <w:r>
        <w:rPr/>
        <w:t>ministerial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26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septiembre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1936,</w:t>
      </w:r>
      <w:r>
        <w:rPr>
          <w:spacing w:val="18"/>
        </w:rPr>
        <w:t> </w:t>
      </w:r>
      <w:r>
        <w:rPr/>
        <w:t>normas</w:t>
      </w:r>
      <w:r>
        <w:rPr>
          <w:spacing w:val="18"/>
        </w:rPr>
        <w:t> </w:t>
      </w:r>
      <w:r>
        <w:rPr/>
        <w:t>para</w:t>
      </w:r>
      <w:r>
        <w:rPr>
          <w:spacing w:val="18"/>
        </w:rPr>
        <w:t> </w:t>
      </w:r>
      <w:r>
        <w:rPr/>
        <w:t>la</w:t>
      </w:r>
      <w:r>
        <w:rPr>
          <w:spacing w:val="18"/>
        </w:rPr>
        <w:t> </w:t>
      </w:r>
      <w:r>
        <w:rPr/>
        <w:t>subasta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las</w:t>
      </w:r>
      <w:r>
        <w:rPr>
          <w:spacing w:val="-53"/>
        </w:rPr>
        <w:t> </w:t>
      </w:r>
      <w:r>
        <w:rPr/>
        <w:t>mercancías</w:t>
      </w:r>
      <w:r>
        <w:rPr>
          <w:spacing w:val="-1"/>
        </w:rPr>
        <w:t> </w:t>
      </w:r>
      <w:r>
        <w:rPr/>
        <w:t>detenidas.</w:t>
      </w:r>
    </w:p>
    <w:p>
      <w:pPr>
        <w:pStyle w:val="BodyText"/>
        <w:ind w:left="814" w:firstLine="0"/>
        <w:jc w:val="left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7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abril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1937,</w:t>
      </w:r>
      <w:r>
        <w:rPr>
          <w:spacing w:val="-2"/>
        </w:rPr>
        <w:t> </w:t>
      </w:r>
      <w:r>
        <w:rPr/>
        <w:t>impulsando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tráfico</w:t>
      </w:r>
      <w:r>
        <w:rPr>
          <w:spacing w:val="-1"/>
        </w:rPr>
        <w:t> </w:t>
      </w:r>
      <w:r>
        <w:rPr/>
        <w:t>ferroviario.</w:t>
      </w:r>
    </w:p>
    <w:p>
      <w:pPr>
        <w:pStyle w:val="BodyText"/>
        <w:spacing w:line="249" w:lineRule="auto" w:before="10"/>
        <w:ind w:left="814" w:right="2036" w:firstLine="0"/>
        <w:jc w:val="left"/>
      </w:pPr>
      <w:r>
        <w:rPr/>
        <w:t>Orden ministerial de 15 de julio de 1937, derechos de paralización y almacenaje.</w:t>
      </w:r>
      <w:r>
        <w:rPr>
          <w:spacing w:val="-53"/>
        </w:rPr>
        <w:t> </w:t>
      </w: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23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julio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1937,</w:t>
      </w:r>
      <w:r>
        <w:rPr>
          <w:spacing w:val="-2"/>
        </w:rPr>
        <w:t> </w:t>
      </w:r>
      <w:r>
        <w:rPr/>
        <w:t>adquisición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automotores.</w:t>
      </w:r>
    </w:p>
    <w:p>
      <w:pPr>
        <w:pStyle w:val="BodyText"/>
        <w:spacing w:line="249" w:lineRule="auto"/>
        <w:ind w:left="814" w:right="1780" w:firstLine="0"/>
        <w:jc w:val="left"/>
      </w:pPr>
      <w:r>
        <w:rPr/>
        <w:t>Orden ministerial de 9 de diciembre de 1937, normas para ejecución de obras.</w:t>
      </w:r>
      <w:r>
        <w:rPr>
          <w:spacing w:val="1"/>
        </w:rPr>
        <w:t> </w:t>
      </w:r>
      <w:r>
        <w:rPr/>
        <w:t>Orden ministerial de 16 de diciembre de 1938, pases gratuitos y billetes reducidos.</w:t>
      </w:r>
      <w:r>
        <w:rPr>
          <w:spacing w:val="1"/>
        </w:rPr>
        <w:t> </w:t>
      </w:r>
      <w:r>
        <w:rPr/>
        <w:t>Orden</w:t>
      </w:r>
      <w:r>
        <w:rPr>
          <w:spacing w:val="-3"/>
        </w:rPr>
        <w:t> </w:t>
      </w:r>
      <w:r>
        <w:rPr/>
        <w:t>ministerial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28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diciembre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1938,</w:t>
      </w:r>
      <w:r>
        <w:rPr>
          <w:spacing w:val="-3"/>
        </w:rPr>
        <w:t> </w:t>
      </w:r>
      <w:r>
        <w:rPr/>
        <w:t>Reglamento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Junta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Detasas.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23"/>
        </w:rPr>
        <w:t> </w:t>
      </w:r>
      <w:r>
        <w:rPr/>
        <w:t>ministerial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29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mayo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1939,</w:t>
      </w:r>
      <w:r>
        <w:rPr>
          <w:spacing w:val="23"/>
        </w:rPr>
        <w:t> </w:t>
      </w:r>
      <w:r>
        <w:rPr/>
        <w:t>complementa</w:t>
      </w:r>
      <w:r>
        <w:rPr>
          <w:spacing w:val="23"/>
        </w:rPr>
        <w:t> </w:t>
      </w:r>
      <w:r>
        <w:rPr/>
        <w:t>la</w:t>
      </w:r>
      <w:r>
        <w:rPr>
          <w:spacing w:val="23"/>
        </w:rPr>
        <w:t> </w:t>
      </w:r>
      <w:r>
        <w:rPr/>
        <w:t>Orden</w:t>
      </w:r>
      <w:r>
        <w:rPr>
          <w:spacing w:val="24"/>
        </w:rPr>
        <w:t> </w:t>
      </w:r>
      <w:r>
        <w:rPr/>
        <w:t>ministerial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28</w:t>
      </w:r>
      <w:r>
        <w:rPr>
          <w:spacing w:val="23"/>
        </w:rPr>
        <w:t> </w:t>
      </w:r>
      <w:r>
        <w:rPr/>
        <w:t>de</w:t>
      </w:r>
      <w:r>
        <w:rPr>
          <w:spacing w:val="-53"/>
        </w:rPr>
        <w:t> </w:t>
      </w:r>
      <w:r>
        <w:rPr/>
        <w:t>diciembre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1938</w:t>
      </w:r>
      <w:r>
        <w:rPr>
          <w:spacing w:val="-1"/>
        </w:rPr>
        <w:t> </w:t>
      </w:r>
      <w:r>
        <w:rPr/>
        <w:t>sobre Juntas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Detasas.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14"/>
        </w:rPr>
        <w:t> </w:t>
      </w:r>
      <w:r>
        <w:rPr/>
        <w:t>ministerial</w:t>
      </w:r>
      <w:r>
        <w:rPr>
          <w:spacing w:val="15"/>
        </w:rPr>
        <w:t> </w:t>
      </w:r>
      <w:r>
        <w:rPr/>
        <w:t>de</w:t>
      </w:r>
      <w:r>
        <w:rPr>
          <w:spacing w:val="14"/>
        </w:rPr>
        <w:t> </w:t>
      </w:r>
      <w:r>
        <w:rPr/>
        <w:t>10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julio</w:t>
      </w:r>
      <w:r>
        <w:rPr>
          <w:spacing w:val="14"/>
        </w:rPr>
        <w:t> </w:t>
      </w:r>
      <w:r>
        <w:rPr/>
        <w:t>de</w:t>
      </w:r>
      <w:r>
        <w:rPr>
          <w:spacing w:val="15"/>
        </w:rPr>
        <w:t> </w:t>
      </w:r>
      <w:r>
        <w:rPr/>
        <w:t>1939,</w:t>
      </w:r>
      <w:r>
        <w:rPr>
          <w:spacing w:val="14"/>
        </w:rPr>
        <w:t> </w:t>
      </w:r>
      <w:r>
        <w:rPr/>
        <w:t>necesidad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autorización</w:t>
      </w:r>
      <w:r>
        <w:rPr>
          <w:spacing w:val="14"/>
        </w:rPr>
        <w:t> </w:t>
      </w:r>
      <w:r>
        <w:rPr/>
        <w:t>para</w:t>
      </w:r>
      <w:r>
        <w:rPr>
          <w:spacing w:val="15"/>
        </w:rPr>
        <w:t> </w:t>
      </w:r>
      <w:r>
        <w:rPr/>
        <w:t>la</w:t>
      </w:r>
      <w:r>
        <w:rPr>
          <w:spacing w:val="14"/>
        </w:rPr>
        <w:t> </w:t>
      </w:r>
      <w:r>
        <w:rPr/>
        <w:t>adquisición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material</w:t>
      </w:r>
      <w:r>
        <w:rPr>
          <w:spacing w:val="-1"/>
        </w:rPr>
        <w:t> </w:t>
      </w:r>
      <w:r>
        <w:rPr/>
        <w:t>móvil.</w:t>
      </w:r>
    </w:p>
    <w:p>
      <w:pPr>
        <w:pStyle w:val="BodyText"/>
        <w:spacing w:before="1"/>
        <w:ind w:left="814" w:firstLine="0"/>
        <w:jc w:val="left"/>
      </w:pPr>
      <w:r>
        <w:rPr/>
        <w:t>Orden</w:t>
      </w:r>
      <w:r>
        <w:rPr>
          <w:spacing w:val="-1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7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septiembre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1939,</w:t>
      </w:r>
      <w:r>
        <w:rPr>
          <w:spacing w:val="-1"/>
        </w:rPr>
        <w:t> </w:t>
      </w:r>
      <w:r>
        <w:rPr/>
        <w:t>reclamaciones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compañías.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2"/>
        </w:rPr>
        <w:t> </w:t>
      </w:r>
      <w:r>
        <w:rPr/>
        <w:t>ministerial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29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septiembre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1939,</w:t>
      </w:r>
      <w:r>
        <w:rPr>
          <w:spacing w:val="2"/>
        </w:rPr>
        <w:t> </w:t>
      </w:r>
      <w:r>
        <w:rPr/>
        <w:t>modifica</w:t>
      </w:r>
      <w:r>
        <w:rPr>
          <w:spacing w:val="2"/>
        </w:rPr>
        <w:t> </w:t>
      </w:r>
      <w:r>
        <w:rPr/>
        <w:t>el</w:t>
      </w:r>
      <w:r>
        <w:rPr>
          <w:spacing w:val="2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las</w:t>
      </w:r>
      <w:r>
        <w:rPr>
          <w:spacing w:val="1"/>
        </w:rPr>
        <w:t> </w:t>
      </w:r>
      <w:r>
        <w:rPr/>
        <w:t>Juntas</w:t>
      </w:r>
      <w:r>
        <w:rPr>
          <w:spacing w:val="3"/>
        </w:rPr>
        <w:t> </w:t>
      </w:r>
      <w:r>
        <w:rPr/>
        <w:t>de</w:t>
      </w:r>
      <w:r>
        <w:rPr>
          <w:spacing w:val="-53"/>
        </w:rPr>
        <w:t> </w:t>
      </w:r>
      <w:r>
        <w:rPr/>
        <w:t>Detasas.</w:t>
      </w:r>
    </w:p>
    <w:p>
      <w:pPr>
        <w:pStyle w:val="BodyText"/>
        <w:ind w:left="814" w:firstLine="0"/>
        <w:jc w:val="left"/>
      </w:pPr>
      <w:r>
        <w:rPr/>
        <w:t>Orden</w:t>
      </w:r>
      <w:r>
        <w:rPr>
          <w:spacing w:val="-3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23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noviembre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1939,</w:t>
      </w:r>
      <w:r>
        <w:rPr>
          <w:spacing w:val="-3"/>
        </w:rPr>
        <w:t> </w:t>
      </w:r>
      <w:r>
        <w:rPr/>
        <w:t>inspección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tranvías.</w:t>
      </w:r>
    </w:p>
    <w:p>
      <w:pPr>
        <w:pStyle w:val="BodyText"/>
        <w:spacing w:line="249" w:lineRule="auto" w:before="10"/>
        <w:ind w:left="814" w:right="1770" w:firstLine="0"/>
        <w:jc w:val="left"/>
      </w:pPr>
      <w:r>
        <w:rPr/>
        <w:t>Orden ministerial de 30 de noviembre de 1939, multas a las compañías ferroviarias.</w:t>
      </w:r>
      <w:r>
        <w:rPr>
          <w:spacing w:val="-53"/>
        </w:rPr>
        <w:t> </w:t>
      </w:r>
      <w:r>
        <w:rPr/>
        <w:t>Orden ministerial de 15 de diciembre de 1939, pases gratuitos y billetes reducidos.</w:t>
      </w:r>
      <w:r>
        <w:rPr>
          <w:spacing w:val="1"/>
        </w:rPr>
        <w:t> </w:t>
      </w: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10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enero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1940,</w:t>
      </w:r>
      <w:r>
        <w:rPr>
          <w:spacing w:val="-2"/>
        </w:rPr>
        <w:t> </w:t>
      </w:r>
      <w:r>
        <w:rPr/>
        <w:t>descarga</w:t>
      </w:r>
      <w:r>
        <w:rPr>
          <w:spacing w:val="-2"/>
        </w:rPr>
        <w:t> </w:t>
      </w:r>
      <w:r>
        <w:rPr/>
        <w:t>urgente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mercancías.</w:t>
      </w:r>
    </w:p>
    <w:p>
      <w:pPr>
        <w:pStyle w:val="BodyText"/>
        <w:ind w:left="814" w:firstLine="0"/>
        <w:jc w:val="left"/>
      </w:pPr>
      <w:r>
        <w:rPr/>
        <w:t>Orden</w:t>
      </w:r>
      <w:r>
        <w:rPr>
          <w:spacing w:val="-3"/>
        </w:rPr>
        <w:t> </w:t>
      </w:r>
      <w:r>
        <w:rPr/>
        <w:t>ministerial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11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enero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1940,</w:t>
      </w:r>
      <w:r>
        <w:rPr>
          <w:spacing w:val="-3"/>
        </w:rPr>
        <w:t> </w:t>
      </w:r>
      <w:r>
        <w:rPr/>
        <w:t>utilización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vagones</w:t>
      </w:r>
      <w:r>
        <w:rPr>
          <w:spacing w:val="-2"/>
        </w:rPr>
        <w:t> </w:t>
      </w:r>
      <w:r>
        <w:rPr/>
        <w:t>abiertos.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47"/>
        </w:rPr>
        <w:t> </w:t>
      </w:r>
      <w:r>
        <w:rPr/>
        <w:t>ministerial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7</w:t>
      </w:r>
      <w:r>
        <w:rPr>
          <w:spacing w:val="47"/>
        </w:rPr>
        <w:t> </w:t>
      </w:r>
      <w:r>
        <w:rPr/>
        <w:t>de</w:t>
      </w:r>
      <w:r>
        <w:rPr>
          <w:spacing w:val="48"/>
        </w:rPr>
        <w:t> </w:t>
      </w:r>
      <w:r>
        <w:rPr/>
        <w:t>febrero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1940,</w:t>
      </w:r>
      <w:r>
        <w:rPr>
          <w:spacing w:val="47"/>
        </w:rPr>
        <w:t> </w:t>
      </w:r>
      <w:r>
        <w:rPr/>
        <w:t>utilización</w:t>
      </w:r>
      <w:r>
        <w:rPr>
          <w:spacing w:val="48"/>
        </w:rPr>
        <w:t> </w:t>
      </w:r>
      <w:r>
        <w:rPr/>
        <w:t>de</w:t>
      </w:r>
      <w:r>
        <w:rPr>
          <w:spacing w:val="47"/>
        </w:rPr>
        <w:t> </w:t>
      </w:r>
      <w:r>
        <w:rPr/>
        <w:t>vagones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techo</w:t>
      </w:r>
      <w:r>
        <w:rPr>
          <w:spacing w:val="48"/>
        </w:rPr>
        <w:t> </w:t>
      </w:r>
      <w:r>
        <w:rPr/>
        <w:t>malo</w:t>
      </w:r>
      <w:r>
        <w:rPr>
          <w:spacing w:val="47"/>
        </w:rPr>
        <w:t> </w:t>
      </w:r>
      <w:r>
        <w:rPr/>
        <w:t>y</w:t>
      </w:r>
      <w:r>
        <w:rPr>
          <w:spacing w:val="-53"/>
        </w:rPr>
        <w:t> </w:t>
      </w:r>
      <w:r>
        <w:rPr/>
        <w:t>abiertos.</w:t>
      </w:r>
    </w:p>
    <w:p>
      <w:pPr>
        <w:pStyle w:val="BodyText"/>
        <w:ind w:left="814" w:firstLine="0"/>
        <w:jc w:val="left"/>
      </w:pPr>
      <w:r>
        <w:rPr/>
        <w:t>Orden</w:t>
      </w:r>
      <w:r>
        <w:rPr>
          <w:spacing w:val="-3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17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febrero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1940,</w:t>
      </w:r>
      <w:r>
        <w:rPr>
          <w:spacing w:val="-3"/>
        </w:rPr>
        <w:t> </w:t>
      </w:r>
      <w:r>
        <w:rPr/>
        <w:t>autoriza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limite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facturaciones</w:t>
      </w:r>
      <w:r>
        <w:rPr>
          <w:spacing w:val="-2"/>
        </w:rPr>
        <w:t> </w:t>
      </w:r>
      <w:r>
        <w:rPr/>
        <w:t>al</w:t>
      </w:r>
      <w:r>
        <w:rPr>
          <w:spacing w:val="-3"/>
        </w:rPr>
        <w:t> </w:t>
      </w:r>
      <w:r>
        <w:rPr/>
        <w:t>detalle.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30"/>
        </w:rPr>
        <w:t> </w:t>
      </w:r>
      <w:r>
        <w:rPr/>
        <w:t>ministerial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21</w:t>
      </w:r>
      <w:r>
        <w:rPr>
          <w:spacing w:val="31"/>
        </w:rPr>
        <w:t> </w:t>
      </w:r>
      <w:r>
        <w:rPr/>
        <w:t>de</w:t>
      </w:r>
      <w:r>
        <w:rPr>
          <w:spacing w:val="30"/>
        </w:rPr>
        <w:t> </w:t>
      </w:r>
      <w:r>
        <w:rPr/>
        <w:t>febrero</w:t>
      </w:r>
      <w:r>
        <w:rPr>
          <w:spacing w:val="30"/>
        </w:rPr>
        <w:t> </w:t>
      </w:r>
      <w:r>
        <w:rPr/>
        <w:t>de</w:t>
      </w:r>
      <w:r>
        <w:rPr>
          <w:spacing w:val="31"/>
        </w:rPr>
        <w:t> </w:t>
      </w:r>
      <w:r>
        <w:rPr/>
        <w:t>1940,</w:t>
      </w:r>
      <w:r>
        <w:rPr>
          <w:spacing w:val="30"/>
        </w:rPr>
        <w:t> </w:t>
      </w:r>
      <w:r>
        <w:rPr/>
        <w:t>autoriza</w:t>
      </w:r>
      <w:r>
        <w:rPr>
          <w:spacing w:val="30"/>
        </w:rPr>
        <w:t> </w:t>
      </w:r>
      <w:r>
        <w:rPr/>
        <w:t>la</w:t>
      </w:r>
      <w:r>
        <w:rPr>
          <w:spacing w:val="30"/>
        </w:rPr>
        <w:t> </w:t>
      </w:r>
      <w:r>
        <w:rPr/>
        <w:t>subasta</w:t>
      </w:r>
      <w:r>
        <w:rPr>
          <w:spacing w:val="31"/>
        </w:rPr>
        <w:t> </w:t>
      </w:r>
      <w:r>
        <w:rPr/>
        <w:t>de</w:t>
      </w:r>
      <w:r>
        <w:rPr>
          <w:spacing w:val="30"/>
        </w:rPr>
        <w:t> </w:t>
      </w:r>
      <w:r>
        <w:rPr/>
        <w:t>mercancías</w:t>
      </w:r>
      <w:r>
        <w:rPr>
          <w:spacing w:val="30"/>
        </w:rPr>
        <w:t> </w:t>
      </w:r>
      <w:r>
        <w:rPr/>
        <w:t>sobre</w:t>
      </w:r>
      <w:r>
        <w:rPr>
          <w:spacing w:val="-52"/>
        </w:rPr>
        <w:t> </w:t>
      </w:r>
      <w:r>
        <w:rPr/>
        <w:t>vagón.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27"/>
        </w:rPr>
        <w:t> </w:t>
      </w:r>
      <w:r>
        <w:rPr/>
        <w:t>ministerial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30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marzo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1940,</w:t>
      </w:r>
      <w:r>
        <w:rPr>
          <w:spacing w:val="28"/>
        </w:rPr>
        <w:t> </w:t>
      </w:r>
      <w:r>
        <w:rPr/>
        <w:t>suspende</w:t>
      </w:r>
      <w:r>
        <w:rPr>
          <w:spacing w:val="28"/>
        </w:rPr>
        <w:t> </w:t>
      </w:r>
      <w:r>
        <w:rPr/>
        <w:t>determinadas</w:t>
      </w:r>
      <w:r>
        <w:rPr>
          <w:spacing w:val="27"/>
        </w:rPr>
        <w:t> </w:t>
      </w:r>
      <w:r>
        <w:rPr/>
        <w:t>facturaciones</w:t>
      </w:r>
      <w:r>
        <w:rPr>
          <w:spacing w:val="28"/>
        </w:rPr>
        <w:t> </w:t>
      </w:r>
      <w:r>
        <w:rPr/>
        <w:t>con</w:t>
      </w:r>
      <w:r>
        <w:rPr>
          <w:spacing w:val="-52"/>
        </w:rPr>
        <w:t> </w:t>
      </w:r>
      <w:r>
        <w:rPr/>
        <w:t>empalme.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11"/>
        </w:rPr>
        <w:t> </w:t>
      </w:r>
      <w:r>
        <w:rPr/>
        <w:t>ministerial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3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abril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1940,</w:t>
      </w:r>
      <w:r>
        <w:rPr>
          <w:spacing w:val="11"/>
        </w:rPr>
        <w:t> </w:t>
      </w:r>
      <w:r>
        <w:rPr/>
        <w:t>reduce</w:t>
      </w:r>
      <w:r>
        <w:rPr>
          <w:spacing w:val="12"/>
        </w:rPr>
        <w:t> </w:t>
      </w:r>
      <w:r>
        <w:rPr/>
        <w:t>los</w:t>
      </w:r>
      <w:r>
        <w:rPr>
          <w:spacing w:val="12"/>
        </w:rPr>
        <w:t> </w:t>
      </w:r>
      <w:r>
        <w:rPr/>
        <w:t>plazos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la</w:t>
      </w:r>
      <w:r>
        <w:rPr>
          <w:spacing w:val="11"/>
        </w:rPr>
        <w:t> </w:t>
      </w:r>
      <w:r>
        <w:rPr/>
        <w:t>Orden</w:t>
      </w:r>
      <w:r>
        <w:rPr>
          <w:spacing w:val="12"/>
        </w:rPr>
        <w:t> </w:t>
      </w:r>
      <w:r>
        <w:rPr/>
        <w:t>ministerial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21</w:t>
      </w:r>
      <w:r>
        <w:rPr>
          <w:spacing w:val="-52"/>
        </w:rPr>
        <w:t> </w:t>
      </w:r>
      <w:r>
        <w:rPr/>
        <w:t>de</w:t>
      </w:r>
      <w:r>
        <w:rPr>
          <w:spacing w:val="-2"/>
        </w:rPr>
        <w:t> </w:t>
      </w:r>
      <w:r>
        <w:rPr/>
        <w:t>febrero de</w:t>
      </w:r>
      <w:r>
        <w:rPr>
          <w:spacing w:val="-1"/>
        </w:rPr>
        <w:t> </w:t>
      </w:r>
      <w:r>
        <w:rPr/>
        <w:t>1940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subasta de</w:t>
      </w:r>
      <w:r>
        <w:rPr>
          <w:spacing w:val="-2"/>
        </w:rPr>
        <w:t> </w:t>
      </w:r>
      <w:r>
        <w:rPr/>
        <w:t>mercancías.</w:t>
      </w:r>
    </w:p>
    <w:p>
      <w:pPr>
        <w:pStyle w:val="BodyText"/>
        <w:ind w:left="814" w:firstLine="0"/>
        <w:jc w:val="left"/>
      </w:pPr>
      <w:r>
        <w:rPr/>
        <w:t>Orden</w:t>
      </w:r>
      <w:r>
        <w:rPr>
          <w:spacing w:val="-1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10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mayo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1940,</w:t>
      </w:r>
      <w:r>
        <w:rPr>
          <w:spacing w:val="-2"/>
        </w:rPr>
        <w:t> </w:t>
      </w:r>
      <w:r>
        <w:rPr/>
        <w:t>clasifica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transportes por</w:t>
      </w:r>
      <w:r>
        <w:rPr>
          <w:spacing w:val="-2"/>
        </w:rPr>
        <w:t> </w:t>
      </w:r>
      <w:r>
        <w:rPr/>
        <w:t>ferrocarril.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21"/>
        </w:rPr>
        <w:t> </w:t>
      </w:r>
      <w:r>
        <w:rPr/>
        <w:t>ministerial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28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mayo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1940,</w:t>
      </w:r>
      <w:r>
        <w:rPr>
          <w:spacing w:val="21"/>
        </w:rPr>
        <w:t> </w:t>
      </w:r>
      <w:r>
        <w:rPr/>
        <w:t>deroga</w:t>
      </w:r>
      <w:r>
        <w:rPr>
          <w:spacing w:val="21"/>
        </w:rPr>
        <w:t> </w:t>
      </w:r>
      <w:r>
        <w:rPr/>
        <w:t>la</w:t>
      </w:r>
      <w:r>
        <w:rPr>
          <w:spacing w:val="21"/>
        </w:rPr>
        <w:t> </w:t>
      </w:r>
      <w:r>
        <w:rPr/>
        <w:t>exención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derechos</w:t>
      </w:r>
      <w:r>
        <w:rPr>
          <w:spacing w:val="21"/>
        </w:rPr>
        <w:t> </w:t>
      </w:r>
      <w:r>
        <w:rPr/>
        <w:t>de</w:t>
      </w:r>
      <w:r>
        <w:rPr>
          <w:spacing w:val="-53"/>
        </w:rPr>
        <w:t> </w:t>
      </w:r>
      <w:r>
        <w:rPr/>
        <w:t>paralización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transportes militares.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2"/>
        </w:rPr>
        <w:t> </w:t>
      </w:r>
      <w:r>
        <w:rPr/>
        <w:t>ministerial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4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junio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1940,</w:t>
      </w:r>
      <w:r>
        <w:rPr>
          <w:spacing w:val="2"/>
        </w:rPr>
        <w:t> </w:t>
      </w:r>
      <w:r>
        <w:rPr/>
        <w:t>incluye</w:t>
      </w:r>
      <w:r>
        <w:rPr>
          <w:spacing w:val="2"/>
        </w:rPr>
        <w:t> </w:t>
      </w:r>
      <w:r>
        <w:rPr/>
        <w:t>los</w:t>
      </w:r>
      <w:r>
        <w:rPr>
          <w:spacing w:val="2"/>
        </w:rPr>
        <w:t> </w:t>
      </w:r>
      <w:r>
        <w:rPr/>
        <w:t>abonos</w:t>
      </w:r>
      <w:r>
        <w:rPr>
          <w:spacing w:val="2"/>
        </w:rPr>
        <w:t> </w:t>
      </w:r>
      <w:r>
        <w:rPr/>
        <w:t>entre</w:t>
      </w:r>
      <w:r>
        <w:rPr>
          <w:spacing w:val="2"/>
        </w:rPr>
        <w:t> </w:t>
      </w:r>
      <w:r>
        <w:rPr/>
        <w:t>las</w:t>
      </w:r>
      <w:r>
        <w:rPr>
          <w:spacing w:val="2"/>
        </w:rPr>
        <w:t> </w:t>
      </w:r>
      <w:r>
        <w:rPr/>
        <w:t>mercancías</w:t>
      </w:r>
      <w:r>
        <w:rPr>
          <w:spacing w:val="-53"/>
        </w:rPr>
        <w:t> </w:t>
      </w:r>
      <w:r>
        <w:rPr/>
        <w:t>preferentes.</w:t>
      </w:r>
    </w:p>
    <w:p>
      <w:pPr>
        <w:spacing w:after="0" w:line="249" w:lineRule="auto"/>
        <w:jc w:val="left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63"/>
        <w:jc w:val="left"/>
      </w:pPr>
      <w:r>
        <w:rPr/>
        <w:t>Orden</w:t>
      </w:r>
      <w:r>
        <w:rPr>
          <w:spacing w:val="19"/>
        </w:rPr>
        <w:t> </w:t>
      </w:r>
      <w:r>
        <w:rPr/>
        <w:t>ministerial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4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julio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1940,</w:t>
      </w:r>
      <w:r>
        <w:rPr>
          <w:spacing w:val="20"/>
        </w:rPr>
        <w:t> </w:t>
      </w:r>
      <w:r>
        <w:rPr/>
        <w:t>facturaciones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mercancías</w:t>
      </w:r>
      <w:r>
        <w:rPr>
          <w:spacing w:val="20"/>
        </w:rPr>
        <w:t> </w:t>
      </w:r>
      <w:r>
        <w:rPr/>
        <w:t>para</w:t>
      </w:r>
      <w:r>
        <w:rPr>
          <w:spacing w:val="19"/>
        </w:rPr>
        <w:t> </w:t>
      </w:r>
      <w:r>
        <w:rPr/>
        <w:t>apartaderos</w:t>
      </w:r>
      <w:r>
        <w:rPr>
          <w:spacing w:val="-52"/>
        </w:rPr>
        <w:t> </w:t>
      </w:r>
      <w:r>
        <w:rPr/>
        <w:t>particulares.</w:t>
      </w:r>
    </w:p>
    <w:p>
      <w:pPr>
        <w:pStyle w:val="BodyText"/>
        <w:spacing w:before="1"/>
        <w:ind w:left="814" w:firstLine="0"/>
        <w:jc w:val="left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8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julio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1940,</w:t>
      </w:r>
      <w:r>
        <w:rPr>
          <w:spacing w:val="-2"/>
        </w:rPr>
        <w:t> </w:t>
      </w:r>
      <w:r>
        <w:rPr/>
        <w:t>suministro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carbón.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9"/>
        </w:rPr>
        <w:t> </w:t>
      </w:r>
      <w:r>
        <w:rPr/>
        <w:t>ministerial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10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/>
        <w:t>julio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1940,</w:t>
      </w:r>
      <w:r>
        <w:rPr>
          <w:spacing w:val="9"/>
        </w:rPr>
        <w:t> </w:t>
      </w:r>
      <w:r>
        <w:rPr/>
        <w:t>complementa</w:t>
      </w:r>
      <w:r>
        <w:rPr>
          <w:spacing w:val="10"/>
        </w:rPr>
        <w:t> </w:t>
      </w:r>
      <w:r>
        <w:rPr/>
        <w:t>la</w:t>
      </w:r>
      <w:r>
        <w:rPr>
          <w:spacing w:val="10"/>
        </w:rPr>
        <w:t> </w:t>
      </w:r>
      <w:r>
        <w:rPr/>
        <w:t>Orden</w:t>
      </w:r>
      <w:r>
        <w:rPr>
          <w:spacing w:val="9"/>
        </w:rPr>
        <w:t> </w:t>
      </w:r>
      <w:r>
        <w:rPr/>
        <w:t>ministerial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8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julio</w:t>
      </w:r>
      <w:r>
        <w:rPr>
          <w:spacing w:val="-52"/>
        </w:rPr>
        <w:t> </w:t>
      </w:r>
      <w:r>
        <w:rPr/>
        <w:t>de</w:t>
      </w:r>
      <w:r>
        <w:rPr>
          <w:spacing w:val="-2"/>
        </w:rPr>
        <w:t> </w:t>
      </w:r>
      <w:r>
        <w:rPr/>
        <w:t>1940</w:t>
      </w:r>
      <w:r>
        <w:rPr>
          <w:spacing w:val="-1"/>
        </w:rPr>
        <w:t> </w:t>
      </w:r>
      <w:r>
        <w:rPr/>
        <w:t>sobre suministro de</w:t>
      </w:r>
      <w:r>
        <w:rPr>
          <w:spacing w:val="-1"/>
        </w:rPr>
        <w:t> </w:t>
      </w:r>
      <w:r>
        <w:rPr/>
        <w:t>carbón.</w:t>
      </w:r>
    </w:p>
    <w:p>
      <w:pPr>
        <w:pStyle w:val="BodyText"/>
        <w:spacing w:line="249" w:lineRule="auto"/>
        <w:ind w:left="814" w:right="2069" w:firstLine="0"/>
        <w:jc w:val="left"/>
      </w:pPr>
      <w:r>
        <w:rPr/>
        <w:t>Orden ministerial de 17 de julio de 1940, normas para el transporte de carbón.</w:t>
      </w:r>
      <w:r>
        <w:rPr>
          <w:spacing w:val="1"/>
        </w:rPr>
        <w:t> </w:t>
      </w:r>
      <w:r>
        <w:rPr/>
        <w:t>Orden ministerial de 13 de agosto de 1940, régimen de los vagones carboneros.</w:t>
      </w:r>
      <w:r>
        <w:rPr>
          <w:spacing w:val="-53"/>
        </w:rPr>
        <w:t> </w:t>
      </w:r>
      <w:r>
        <w:rPr/>
        <w:t>Orden ministerial de 14 de agosto de 1940, pases gratuitos y billetes reducidos.</w:t>
      </w:r>
      <w:r>
        <w:rPr>
          <w:spacing w:val="1"/>
        </w:rPr>
        <w:t> </w:t>
      </w: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30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septiembre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1940,</w:t>
      </w:r>
      <w:r>
        <w:rPr>
          <w:spacing w:val="-3"/>
        </w:rPr>
        <w:t> </w:t>
      </w:r>
      <w:r>
        <w:rPr/>
        <w:t>alta</w:t>
      </w:r>
      <w:r>
        <w:rPr>
          <w:spacing w:val="-3"/>
        </w:rPr>
        <w:t> </w:t>
      </w:r>
      <w:r>
        <w:rPr/>
        <w:t>inspección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tranvías.</w:t>
      </w:r>
    </w:p>
    <w:p>
      <w:pPr>
        <w:pStyle w:val="BodyText"/>
        <w:spacing w:line="249" w:lineRule="auto" w:before="3"/>
        <w:ind w:right="1263"/>
        <w:jc w:val="left"/>
      </w:pPr>
      <w:r>
        <w:rPr/>
        <w:t>Orden</w:t>
      </w:r>
      <w:r>
        <w:rPr>
          <w:spacing w:val="37"/>
        </w:rPr>
        <w:t> </w:t>
      </w:r>
      <w:r>
        <w:rPr/>
        <w:t>ministerial</w:t>
      </w:r>
      <w:r>
        <w:rPr>
          <w:spacing w:val="37"/>
        </w:rPr>
        <w:t> </w:t>
      </w:r>
      <w:r>
        <w:rPr/>
        <w:t>de</w:t>
      </w:r>
      <w:r>
        <w:rPr>
          <w:spacing w:val="38"/>
        </w:rPr>
        <w:t> </w:t>
      </w:r>
      <w:r>
        <w:rPr/>
        <w:t>31</w:t>
      </w:r>
      <w:r>
        <w:rPr>
          <w:spacing w:val="37"/>
        </w:rPr>
        <w:t> </w:t>
      </w:r>
      <w:r>
        <w:rPr/>
        <w:t>de</w:t>
      </w:r>
      <w:r>
        <w:rPr>
          <w:spacing w:val="38"/>
        </w:rPr>
        <w:t> </w:t>
      </w:r>
      <w:r>
        <w:rPr/>
        <w:t>octubre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1940,</w:t>
      </w:r>
      <w:r>
        <w:rPr>
          <w:spacing w:val="38"/>
        </w:rPr>
        <w:t> </w:t>
      </w:r>
      <w:r>
        <w:rPr/>
        <w:t>normas</w:t>
      </w:r>
      <w:r>
        <w:rPr>
          <w:spacing w:val="37"/>
        </w:rPr>
        <w:t> </w:t>
      </w:r>
      <w:r>
        <w:rPr/>
        <w:t>para</w:t>
      </w:r>
      <w:r>
        <w:rPr>
          <w:spacing w:val="38"/>
        </w:rPr>
        <w:t> </w:t>
      </w:r>
      <w:r>
        <w:rPr/>
        <w:t>el</w:t>
      </w:r>
      <w:r>
        <w:rPr>
          <w:spacing w:val="37"/>
        </w:rPr>
        <w:t> </w:t>
      </w:r>
      <w:r>
        <w:rPr/>
        <w:t>transporte</w:t>
      </w:r>
      <w:r>
        <w:rPr>
          <w:spacing w:val="37"/>
        </w:rPr>
        <w:t> </w:t>
      </w:r>
      <w:r>
        <w:rPr/>
        <w:t>de</w:t>
      </w:r>
      <w:r>
        <w:rPr>
          <w:spacing w:val="38"/>
        </w:rPr>
        <w:t> </w:t>
      </w:r>
      <w:r>
        <w:rPr/>
        <w:t>arroz</w:t>
      </w:r>
      <w:r>
        <w:rPr>
          <w:spacing w:val="37"/>
        </w:rPr>
        <w:t> </w:t>
      </w:r>
      <w:r>
        <w:rPr/>
        <w:t>por</w:t>
      </w:r>
      <w:r>
        <w:rPr>
          <w:spacing w:val="-52"/>
        </w:rPr>
        <w:t> </w:t>
      </w:r>
      <w:r>
        <w:rPr/>
        <w:t>ferrocarril.</w:t>
      </w:r>
    </w:p>
    <w:p>
      <w:pPr>
        <w:pStyle w:val="BodyText"/>
        <w:spacing w:line="249" w:lineRule="auto"/>
        <w:ind w:left="814" w:right="1969" w:firstLine="0"/>
        <w:jc w:val="left"/>
      </w:pPr>
      <w:r>
        <w:rPr/>
        <w:t>Orden ministerial de 5 de noviembre de 1940, regula las facturaciones de carbón.</w:t>
      </w:r>
      <w:r>
        <w:rPr>
          <w:spacing w:val="-53"/>
        </w:rPr>
        <w:t> </w:t>
      </w:r>
      <w:r>
        <w:rPr/>
        <w:t>Orden</w:t>
      </w:r>
      <w:r>
        <w:rPr>
          <w:spacing w:val="-1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7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noviembre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1940,</w:t>
      </w:r>
      <w:r>
        <w:rPr>
          <w:spacing w:val="-2"/>
        </w:rPr>
        <w:t> </w:t>
      </w:r>
      <w:r>
        <w:rPr/>
        <w:t>parque</w:t>
      </w:r>
      <w:r>
        <w:rPr>
          <w:spacing w:val="-2"/>
        </w:rPr>
        <w:t> </w:t>
      </w:r>
      <w:r>
        <w:rPr/>
        <w:t>móvil</w:t>
      </w:r>
      <w:r>
        <w:rPr>
          <w:spacing w:val="-1"/>
        </w:rPr>
        <w:t> </w:t>
      </w:r>
      <w:r>
        <w:rPr/>
        <w:t>mancomunado.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3"/>
        </w:rPr>
        <w:t> </w:t>
      </w:r>
      <w:r>
        <w:rPr/>
        <w:t>ministerial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7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noviembre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1940,</w:t>
      </w:r>
      <w:r>
        <w:rPr>
          <w:spacing w:val="3"/>
        </w:rPr>
        <w:t> </w:t>
      </w:r>
      <w:r>
        <w:rPr/>
        <w:t>cobro</w:t>
      </w:r>
      <w:r>
        <w:rPr>
          <w:spacing w:val="3"/>
        </w:rPr>
        <w:t> </w:t>
      </w:r>
      <w:r>
        <w:rPr/>
        <w:t>en</w:t>
      </w:r>
      <w:r>
        <w:rPr>
          <w:spacing w:val="3"/>
        </w:rPr>
        <w:t> </w:t>
      </w:r>
      <w:r>
        <w:rPr/>
        <w:t>domingo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derechos</w:t>
      </w:r>
      <w:r>
        <w:rPr>
          <w:spacing w:val="3"/>
        </w:rPr>
        <w:t> </w:t>
      </w:r>
      <w:r>
        <w:rPr/>
        <w:t>de</w:t>
      </w:r>
      <w:r>
        <w:rPr>
          <w:spacing w:val="-53"/>
        </w:rPr>
        <w:t> </w:t>
      </w:r>
      <w:r>
        <w:rPr/>
        <w:t>paralización</w:t>
      </w:r>
      <w:r>
        <w:rPr>
          <w:spacing w:val="-2"/>
        </w:rPr>
        <w:t> </w:t>
      </w:r>
      <w:r>
        <w:rPr/>
        <w:t>y almacenaje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mercancías.</w:t>
      </w:r>
    </w:p>
    <w:p>
      <w:pPr>
        <w:pStyle w:val="BodyText"/>
        <w:ind w:left="814" w:firstLine="0"/>
        <w:jc w:val="left"/>
      </w:pPr>
      <w:r>
        <w:rPr/>
        <w:t>Orden</w:t>
      </w:r>
      <w:r>
        <w:rPr>
          <w:spacing w:val="-3"/>
        </w:rPr>
        <w:t> </w:t>
      </w:r>
      <w:r>
        <w:rPr/>
        <w:t>ministerial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28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noviembre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1940,</w:t>
      </w:r>
      <w:r>
        <w:rPr>
          <w:spacing w:val="-4"/>
        </w:rPr>
        <w:t> </w:t>
      </w:r>
      <w:r>
        <w:rPr/>
        <w:t>normas</w:t>
      </w:r>
      <w:r>
        <w:rPr>
          <w:spacing w:val="-4"/>
        </w:rPr>
        <w:t> </w:t>
      </w:r>
      <w:r>
        <w:rPr/>
        <w:t>para</w:t>
      </w:r>
      <w:r>
        <w:rPr>
          <w:spacing w:val="-4"/>
        </w:rPr>
        <w:t> </w:t>
      </w:r>
      <w:r>
        <w:rPr/>
        <w:t>transportes</w:t>
      </w:r>
      <w:r>
        <w:rPr>
          <w:spacing w:val="-3"/>
        </w:rPr>
        <w:t> </w:t>
      </w:r>
      <w:r>
        <w:rPr/>
        <w:t>preferentes.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28"/>
        </w:rPr>
        <w:t> </w:t>
      </w:r>
      <w:r>
        <w:rPr/>
        <w:t>ministerial</w:t>
      </w:r>
      <w:r>
        <w:rPr>
          <w:spacing w:val="29"/>
        </w:rPr>
        <w:t> </w:t>
      </w:r>
      <w:r>
        <w:rPr/>
        <w:t>de</w:t>
      </w:r>
      <w:r>
        <w:rPr>
          <w:spacing w:val="28"/>
        </w:rPr>
        <w:t> </w:t>
      </w:r>
      <w:r>
        <w:rPr/>
        <w:t>28</w:t>
      </w:r>
      <w:r>
        <w:rPr>
          <w:spacing w:val="29"/>
        </w:rPr>
        <w:t> </w:t>
      </w:r>
      <w:r>
        <w:rPr/>
        <w:t>de</w:t>
      </w:r>
      <w:r>
        <w:rPr>
          <w:spacing w:val="28"/>
        </w:rPr>
        <w:t> </w:t>
      </w:r>
      <w:r>
        <w:rPr/>
        <w:t>noviembre</w:t>
      </w:r>
      <w:r>
        <w:rPr>
          <w:spacing w:val="29"/>
        </w:rPr>
        <w:t> </w:t>
      </w:r>
      <w:r>
        <w:rPr/>
        <w:t>de</w:t>
      </w:r>
      <w:r>
        <w:rPr>
          <w:spacing w:val="28"/>
        </w:rPr>
        <w:t> </w:t>
      </w:r>
      <w:r>
        <w:rPr/>
        <w:t>1940,</w:t>
      </w:r>
      <w:r>
        <w:rPr>
          <w:spacing w:val="29"/>
        </w:rPr>
        <w:t> </w:t>
      </w:r>
      <w:r>
        <w:rPr/>
        <w:t>prioridad</w:t>
      </w:r>
      <w:r>
        <w:rPr>
          <w:spacing w:val="29"/>
        </w:rPr>
        <w:t> </w:t>
      </w:r>
      <w:r>
        <w:rPr/>
        <w:t>de</w:t>
      </w:r>
      <w:r>
        <w:rPr>
          <w:spacing w:val="28"/>
        </w:rPr>
        <w:t> </w:t>
      </w:r>
      <w:r>
        <w:rPr/>
        <w:t>carga</w:t>
      </w:r>
      <w:r>
        <w:rPr>
          <w:spacing w:val="29"/>
        </w:rPr>
        <w:t> </w:t>
      </w:r>
      <w:r>
        <w:rPr/>
        <w:t>de</w:t>
      </w:r>
      <w:r>
        <w:rPr>
          <w:spacing w:val="28"/>
        </w:rPr>
        <w:t> </w:t>
      </w:r>
      <w:r>
        <w:rPr/>
        <w:t>carbón</w:t>
      </w:r>
      <w:r>
        <w:rPr>
          <w:spacing w:val="29"/>
        </w:rPr>
        <w:t> </w:t>
      </w:r>
      <w:r>
        <w:rPr/>
        <w:t>para</w:t>
      </w:r>
      <w:r>
        <w:rPr>
          <w:spacing w:val="28"/>
        </w:rPr>
        <w:t> </w:t>
      </w:r>
      <w:r>
        <w:rPr/>
        <w:t>su</w:t>
      </w:r>
      <w:r>
        <w:rPr>
          <w:spacing w:val="-52"/>
        </w:rPr>
        <w:t> </w:t>
      </w:r>
      <w:r>
        <w:rPr/>
        <w:t>consumo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ferrocarriles.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8"/>
        </w:rPr>
        <w:t> </w:t>
      </w:r>
      <w:r>
        <w:rPr/>
        <w:t>ministerial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3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diciembre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1940,</w:t>
      </w:r>
      <w:r>
        <w:rPr>
          <w:spacing w:val="8"/>
        </w:rPr>
        <w:t> </w:t>
      </w:r>
      <w:r>
        <w:rPr/>
        <w:t>reorganización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las</w:t>
      </w:r>
      <w:r>
        <w:rPr>
          <w:spacing w:val="8"/>
        </w:rPr>
        <w:t> </w:t>
      </w:r>
      <w:r>
        <w:rPr/>
        <w:t>Delegaciones</w:t>
      </w:r>
      <w:r>
        <w:rPr>
          <w:spacing w:val="-53"/>
        </w:rPr>
        <w:t> </w:t>
      </w:r>
      <w:r>
        <w:rPr/>
        <w:t>Especiales de</w:t>
      </w:r>
      <w:r>
        <w:rPr>
          <w:spacing w:val="-2"/>
        </w:rPr>
        <w:t> </w:t>
      </w:r>
      <w:r>
        <w:rPr/>
        <w:t>Transportes.</w:t>
      </w:r>
    </w:p>
    <w:p>
      <w:pPr>
        <w:pStyle w:val="BodyText"/>
        <w:spacing w:before="1"/>
        <w:ind w:left="814" w:firstLine="0"/>
        <w:jc w:val="left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diciembre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1940,</w:t>
      </w:r>
      <w:r>
        <w:rPr>
          <w:spacing w:val="-3"/>
        </w:rPr>
        <w:t> </w:t>
      </w:r>
      <w:r>
        <w:rPr/>
        <w:t>transbordo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mercancías.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22"/>
        </w:rPr>
        <w:t> </w:t>
      </w:r>
      <w:r>
        <w:rPr/>
        <w:t>ministerial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2</w:t>
      </w:r>
      <w:r>
        <w:rPr>
          <w:spacing w:val="22"/>
        </w:rPr>
        <w:t> </w:t>
      </w:r>
      <w:r>
        <w:rPr/>
        <w:t>de</w:t>
      </w:r>
      <w:r>
        <w:rPr>
          <w:spacing w:val="23"/>
        </w:rPr>
        <w:t> </w:t>
      </w:r>
      <w:r>
        <w:rPr/>
        <w:t>enero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1941,</w:t>
      </w:r>
      <w:r>
        <w:rPr>
          <w:spacing w:val="22"/>
        </w:rPr>
        <w:t> </w:t>
      </w:r>
      <w:r>
        <w:rPr/>
        <w:t>intervención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las</w:t>
      </w:r>
      <w:r>
        <w:rPr>
          <w:spacing w:val="23"/>
        </w:rPr>
        <w:t> </w:t>
      </w:r>
      <w:r>
        <w:rPr/>
        <w:t>Juntas</w:t>
      </w:r>
      <w:r>
        <w:rPr>
          <w:spacing w:val="22"/>
        </w:rPr>
        <w:t> </w:t>
      </w:r>
      <w:r>
        <w:rPr/>
        <w:t>de</w:t>
      </w:r>
      <w:r>
        <w:rPr>
          <w:spacing w:val="23"/>
        </w:rPr>
        <w:t> </w:t>
      </w:r>
      <w:r>
        <w:rPr/>
        <w:t>Detasas</w:t>
      </w:r>
      <w:r>
        <w:rPr>
          <w:spacing w:val="23"/>
        </w:rPr>
        <w:t> </w:t>
      </w:r>
      <w:r>
        <w:rPr/>
        <w:t>en</w:t>
      </w:r>
      <w:r>
        <w:rPr>
          <w:spacing w:val="23"/>
        </w:rPr>
        <w:t> </w:t>
      </w:r>
      <w:r>
        <w:rPr/>
        <w:t>la</w:t>
      </w:r>
      <w:r>
        <w:rPr>
          <w:spacing w:val="-53"/>
        </w:rPr>
        <w:t> </w:t>
      </w:r>
      <w:r>
        <w:rPr/>
        <w:t>condonación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derechos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almacenaje.</w:t>
      </w:r>
    </w:p>
    <w:p>
      <w:pPr>
        <w:pStyle w:val="BodyText"/>
        <w:ind w:left="814" w:firstLine="0"/>
        <w:jc w:val="left"/>
      </w:pPr>
      <w:r>
        <w:rPr/>
        <w:t>Orden</w:t>
      </w:r>
      <w:r>
        <w:rPr>
          <w:spacing w:val="-3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7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enero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1941,</w:t>
      </w:r>
      <w:r>
        <w:rPr>
          <w:spacing w:val="-3"/>
        </w:rPr>
        <w:t> </w:t>
      </w:r>
      <w:r>
        <w:rPr/>
        <w:t>canon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urgencia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preferencia.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25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enero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1941,</w:t>
      </w:r>
      <w:r>
        <w:rPr>
          <w:spacing w:val="1"/>
        </w:rPr>
        <w:t> </w:t>
      </w:r>
      <w:r>
        <w:rPr/>
        <w:t>datos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destinatario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estación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destino</w:t>
      </w:r>
      <w:r>
        <w:rPr>
          <w:spacing w:val="1"/>
        </w:rPr>
        <w:t> </w:t>
      </w:r>
      <w:r>
        <w:rPr/>
        <w:t>en</w:t>
      </w:r>
      <w:r>
        <w:rPr>
          <w:spacing w:val="-53"/>
        </w:rPr>
        <w:t> </w:t>
      </w:r>
      <w:r>
        <w:rPr/>
        <w:t>las</w:t>
      </w:r>
      <w:r>
        <w:rPr>
          <w:spacing w:val="-2"/>
        </w:rPr>
        <w:t> </w:t>
      </w:r>
      <w:r>
        <w:rPr/>
        <w:t>facturaciones.</w:t>
      </w:r>
    </w:p>
    <w:p>
      <w:pPr>
        <w:pStyle w:val="BodyText"/>
        <w:ind w:left="814" w:firstLine="0"/>
        <w:jc w:val="left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27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enero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1941,</w:t>
      </w:r>
      <w:r>
        <w:rPr>
          <w:spacing w:val="-3"/>
        </w:rPr>
        <w:t> </w:t>
      </w:r>
      <w:r>
        <w:rPr/>
        <w:t>regulación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transportes</w:t>
      </w:r>
      <w:r>
        <w:rPr>
          <w:spacing w:val="-1"/>
        </w:rPr>
        <w:t> </w:t>
      </w:r>
      <w:r>
        <w:rPr/>
        <w:t>militares.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8"/>
        </w:rPr>
        <w:t> </w:t>
      </w:r>
      <w:r>
        <w:rPr/>
        <w:t>ministerial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12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febrero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1941,</w:t>
      </w:r>
      <w:r>
        <w:rPr>
          <w:spacing w:val="8"/>
        </w:rPr>
        <w:t> </w:t>
      </w:r>
      <w:r>
        <w:rPr/>
        <w:t>zonas</w:t>
      </w:r>
      <w:r>
        <w:rPr>
          <w:spacing w:val="9"/>
        </w:rPr>
        <w:t> </w:t>
      </w:r>
      <w:r>
        <w:rPr/>
        <w:t>para</w:t>
      </w:r>
      <w:r>
        <w:rPr>
          <w:spacing w:val="8"/>
        </w:rPr>
        <w:t> </w:t>
      </w:r>
      <w:r>
        <w:rPr/>
        <w:t>la</w:t>
      </w:r>
      <w:r>
        <w:rPr>
          <w:spacing w:val="8"/>
        </w:rPr>
        <w:t> </w:t>
      </w:r>
      <w:r>
        <w:rPr/>
        <w:t>agrupación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las</w:t>
      </w:r>
      <w:r>
        <w:rPr>
          <w:spacing w:val="8"/>
        </w:rPr>
        <w:t> </w:t>
      </w:r>
      <w:r>
        <w:rPr/>
        <w:t>compañías</w:t>
      </w:r>
      <w:r>
        <w:rPr>
          <w:spacing w:val="-52"/>
        </w:rPr>
        <w:t> </w:t>
      </w:r>
      <w:r>
        <w:rPr/>
        <w:t>en</w:t>
      </w:r>
      <w:r>
        <w:rPr>
          <w:spacing w:val="-1"/>
        </w:rPr>
        <w:t> </w:t>
      </w:r>
      <w:r>
        <w:rPr/>
        <w:t>federaciones.</w:t>
      </w:r>
    </w:p>
    <w:p>
      <w:pPr>
        <w:pStyle w:val="BodyText"/>
        <w:spacing w:line="249" w:lineRule="auto" w:before="1"/>
        <w:ind w:left="814" w:right="2202" w:firstLine="0"/>
        <w:jc w:val="left"/>
      </w:pPr>
      <w:r>
        <w:rPr/>
        <w:t>Orden ministerial de 15 de febrero de 1941, facturación de patatas de siembra.</w:t>
      </w:r>
      <w:r>
        <w:rPr>
          <w:spacing w:val="-53"/>
        </w:rPr>
        <w:t> </w:t>
      </w: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28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febrero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1941,</w:t>
      </w:r>
      <w:r>
        <w:rPr>
          <w:spacing w:val="-2"/>
        </w:rPr>
        <w:t> </w:t>
      </w:r>
      <w:r>
        <w:rPr/>
        <w:t>carga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paralización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material.</w:t>
      </w:r>
    </w:p>
    <w:p>
      <w:pPr>
        <w:pStyle w:val="BodyText"/>
        <w:spacing w:line="249" w:lineRule="auto"/>
        <w:ind w:left="814" w:right="1263" w:firstLine="0"/>
        <w:jc w:val="left"/>
      </w:pPr>
      <w:r>
        <w:rPr/>
        <w:t>Orden ministerial de 11 de marzo de 1941, autoriza el cobro de suplementos de butaca.</w:t>
      </w:r>
      <w:r>
        <w:rPr>
          <w:spacing w:val="1"/>
        </w:rPr>
        <w:t> </w:t>
      </w:r>
      <w:r>
        <w:rPr/>
        <w:t>Orden</w:t>
      </w:r>
      <w:r>
        <w:rPr>
          <w:spacing w:val="28"/>
        </w:rPr>
        <w:t> </w:t>
      </w:r>
      <w:r>
        <w:rPr/>
        <w:t>ministerial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26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abril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1941,</w:t>
      </w:r>
      <w:r>
        <w:rPr>
          <w:spacing w:val="29"/>
        </w:rPr>
        <w:t> </w:t>
      </w:r>
      <w:r>
        <w:rPr/>
        <w:t>suspende</w:t>
      </w:r>
      <w:r>
        <w:rPr>
          <w:spacing w:val="29"/>
        </w:rPr>
        <w:t> </w:t>
      </w:r>
      <w:r>
        <w:rPr/>
        <w:t>la</w:t>
      </w:r>
      <w:r>
        <w:rPr>
          <w:spacing w:val="29"/>
        </w:rPr>
        <w:t> </w:t>
      </w:r>
      <w:r>
        <w:rPr/>
        <w:t>actuación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las</w:t>
      </w:r>
      <w:r>
        <w:rPr>
          <w:spacing w:val="28"/>
        </w:rPr>
        <w:t> </w:t>
      </w:r>
      <w:r>
        <w:rPr/>
        <w:t>Delegaciones</w:t>
      </w:r>
    </w:p>
    <w:p>
      <w:pPr>
        <w:pStyle w:val="BodyText"/>
        <w:ind w:firstLine="0"/>
        <w:jc w:val="left"/>
      </w:pPr>
      <w:r>
        <w:rPr/>
        <w:t>Especiales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disuelve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Junta</w:t>
      </w:r>
      <w:r>
        <w:rPr>
          <w:spacing w:val="-1"/>
        </w:rPr>
        <w:t> </w:t>
      </w:r>
      <w:r>
        <w:rPr/>
        <w:t>Auxiliar.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31"/>
        </w:rPr>
        <w:t> </w:t>
      </w:r>
      <w:r>
        <w:rPr/>
        <w:t>ministerial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1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mayo</w:t>
      </w:r>
      <w:r>
        <w:rPr>
          <w:spacing w:val="31"/>
        </w:rPr>
        <w:t> </w:t>
      </w:r>
      <w:r>
        <w:rPr/>
        <w:t>de</w:t>
      </w:r>
      <w:r>
        <w:rPr>
          <w:spacing w:val="32"/>
        </w:rPr>
        <w:t> </w:t>
      </w:r>
      <w:r>
        <w:rPr/>
        <w:t>1941,</w:t>
      </w:r>
      <w:r>
        <w:rPr>
          <w:spacing w:val="32"/>
        </w:rPr>
        <w:t> </w:t>
      </w:r>
      <w:r>
        <w:rPr/>
        <w:t>construcción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vehículos</w:t>
      </w:r>
      <w:r>
        <w:rPr>
          <w:spacing w:val="31"/>
        </w:rPr>
        <w:t> </w:t>
      </w:r>
      <w:r>
        <w:rPr/>
        <w:t>que</w:t>
      </w:r>
      <w:r>
        <w:rPr>
          <w:spacing w:val="32"/>
        </w:rPr>
        <w:t> </w:t>
      </w:r>
      <w:r>
        <w:rPr/>
        <w:t>vayan</w:t>
      </w:r>
      <w:r>
        <w:rPr>
          <w:spacing w:val="32"/>
        </w:rPr>
        <w:t> </w:t>
      </w:r>
      <w:r>
        <w:rPr/>
        <w:t>sobre</w:t>
      </w:r>
      <w:r>
        <w:rPr>
          <w:spacing w:val="-52"/>
        </w:rPr>
        <w:t> </w:t>
      </w:r>
      <w:r>
        <w:rPr/>
        <w:t>carriles.</w:t>
      </w:r>
    </w:p>
    <w:p>
      <w:pPr>
        <w:pStyle w:val="BodyText"/>
        <w:spacing w:before="1"/>
        <w:ind w:left="814" w:firstLine="0"/>
        <w:jc w:val="left"/>
      </w:pPr>
      <w:r>
        <w:rPr/>
        <w:t>Orden</w:t>
      </w:r>
      <w:r>
        <w:rPr>
          <w:spacing w:val="-1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12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mayo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1941,</w:t>
      </w:r>
      <w:r>
        <w:rPr>
          <w:spacing w:val="-2"/>
        </w:rPr>
        <w:t> </w:t>
      </w:r>
      <w:r>
        <w:rPr/>
        <w:t>transportes</w:t>
      </w:r>
      <w:r>
        <w:rPr>
          <w:spacing w:val="-1"/>
        </w:rPr>
        <w:t> </w:t>
      </w:r>
      <w:r>
        <w:rPr/>
        <w:t>militares.</w:t>
      </w:r>
    </w:p>
    <w:p>
      <w:pPr>
        <w:pStyle w:val="BodyText"/>
        <w:spacing w:line="249" w:lineRule="auto" w:before="10"/>
        <w:ind w:left="814" w:right="1783" w:firstLine="0"/>
        <w:jc w:val="left"/>
      </w:pPr>
      <w:r>
        <w:rPr/>
        <w:t>Orden</w:t>
      </w:r>
      <w:r>
        <w:rPr>
          <w:spacing w:val="4"/>
        </w:rPr>
        <w:t> </w:t>
      </w:r>
      <w:r>
        <w:rPr/>
        <w:t>ministerial</w:t>
      </w:r>
      <w:r>
        <w:rPr>
          <w:spacing w:val="5"/>
        </w:rPr>
        <w:t> </w:t>
      </w:r>
      <w:r>
        <w:rPr/>
        <w:t>de</w:t>
      </w:r>
      <w:r>
        <w:rPr>
          <w:spacing w:val="4"/>
        </w:rPr>
        <w:t> </w:t>
      </w:r>
      <w:r>
        <w:rPr/>
        <w:t>16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mayo</w:t>
      </w:r>
      <w:r>
        <w:rPr>
          <w:spacing w:val="5"/>
        </w:rPr>
        <w:t> </w:t>
      </w:r>
      <w:r>
        <w:rPr/>
        <w:t>de</w:t>
      </w:r>
      <w:r>
        <w:rPr>
          <w:spacing w:val="3"/>
        </w:rPr>
        <w:t> </w:t>
      </w:r>
      <w:r>
        <w:rPr/>
        <w:t>1941,</w:t>
      </w:r>
      <w:r>
        <w:rPr>
          <w:spacing w:val="4"/>
        </w:rPr>
        <w:t> </w:t>
      </w:r>
      <w:r>
        <w:rPr/>
        <w:t>carga</w:t>
      </w:r>
      <w:r>
        <w:rPr>
          <w:spacing w:val="5"/>
        </w:rPr>
        <w:t> </w:t>
      </w:r>
      <w:r>
        <w:rPr/>
        <w:t>de</w:t>
      </w:r>
      <w:r>
        <w:rPr>
          <w:spacing w:val="4"/>
        </w:rPr>
        <w:t> </w:t>
      </w:r>
      <w:r>
        <w:rPr/>
        <w:t>cemento</w:t>
      </w:r>
      <w:r>
        <w:rPr>
          <w:spacing w:val="5"/>
        </w:rPr>
        <w:t> </w:t>
      </w:r>
      <w:r>
        <w:rPr/>
        <w:t>en</w:t>
      </w:r>
      <w:r>
        <w:rPr>
          <w:spacing w:val="4"/>
        </w:rPr>
        <w:t> </w:t>
      </w:r>
      <w:r>
        <w:rPr/>
        <w:t>ferrocarriles.</w:t>
      </w:r>
      <w:r>
        <w:rPr>
          <w:spacing w:val="1"/>
        </w:rPr>
        <w:t> </w:t>
      </w:r>
      <w:r>
        <w:rPr/>
        <w:t>Orden ministerial de 16 de mayo de 1941, régimen de cargues en apartaderos.</w:t>
      </w:r>
      <w:r>
        <w:rPr>
          <w:spacing w:val="1"/>
        </w:rPr>
        <w:t> </w:t>
      </w: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14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junio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1941,</w:t>
      </w:r>
      <w:r>
        <w:rPr>
          <w:spacing w:val="-2"/>
        </w:rPr>
        <w:t> </w:t>
      </w:r>
      <w:r>
        <w:rPr/>
        <w:t>normas</w:t>
      </w:r>
      <w:r>
        <w:rPr>
          <w:spacing w:val="-3"/>
        </w:rPr>
        <w:t> </w:t>
      </w:r>
      <w:r>
        <w:rPr/>
        <w:t>para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transporte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mercancías.</w:t>
      </w:r>
    </w:p>
    <w:p>
      <w:pPr>
        <w:pStyle w:val="BodyText"/>
        <w:spacing w:line="249" w:lineRule="auto" w:before="3"/>
        <w:ind w:right="1263"/>
        <w:jc w:val="left"/>
      </w:pPr>
      <w:r>
        <w:rPr/>
        <w:t>Orden ministerial de 15 de abril de 1942, facultad para imponer multas del delegado para</w:t>
      </w:r>
      <w:r>
        <w:rPr>
          <w:spacing w:val="-53"/>
        </w:rPr>
        <w:t> </w:t>
      </w:r>
      <w:r>
        <w:rPr/>
        <w:t>la</w:t>
      </w:r>
      <w:r>
        <w:rPr>
          <w:spacing w:val="-2"/>
        </w:rPr>
        <w:t> </w:t>
      </w:r>
      <w:r>
        <w:rPr/>
        <w:t>ordenación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transporte.</w:t>
      </w:r>
    </w:p>
    <w:p>
      <w:pPr>
        <w:pStyle w:val="BodyText"/>
        <w:spacing w:line="249" w:lineRule="auto" w:before="1"/>
        <w:ind w:left="814" w:right="3159" w:firstLine="0"/>
        <w:jc w:val="left"/>
      </w:pPr>
      <w:r>
        <w:rPr/>
        <w:t>Orden ministerial de 20 de junio de 1942, inspección de tranvías.</w:t>
      </w:r>
      <w:r>
        <w:rPr>
          <w:spacing w:val="1"/>
        </w:rPr>
        <w:t> </w:t>
      </w:r>
      <w:r>
        <w:rPr/>
        <w:t>Orden ministerial de 30 de julio de 1942, inspección de ferrocarriles.</w:t>
      </w:r>
      <w:r>
        <w:rPr>
          <w:spacing w:val="-53"/>
        </w:rPr>
        <w:t> </w:t>
      </w: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31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julio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1942,</w:t>
      </w:r>
      <w:r>
        <w:rPr>
          <w:spacing w:val="-2"/>
        </w:rPr>
        <w:t> </w:t>
      </w:r>
      <w:r>
        <w:rPr/>
        <w:t>paquetes</w:t>
      </w:r>
      <w:r>
        <w:rPr>
          <w:spacing w:val="-3"/>
        </w:rPr>
        <w:t> </w:t>
      </w:r>
      <w:r>
        <w:rPr/>
        <w:t>postales.</w:t>
      </w:r>
    </w:p>
    <w:p>
      <w:pPr>
        <w:pStyle w:val="BodyText"/>
        <w:spacing w:line="249" w:lineRule="auto" w:before="3"/>
        <w:ind w:right="1263"/>
        <w:jc w:val="left"/>
      </w:pPr>
      <w:r>
        <w:rPr/>
        <w:t>Orden</w:t>
      </w:r>
      <w:r>
        <w:rPr>
          <w:spacing w:val="11"/>
        </w:rPr>
        <w:t> </w:t>
      </w:r>
      <w:r>
        <w:rPr/>
        <w:t>ministerial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14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agosto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1942,</w:t>
      </w:r>
      <w:r>
        <w:rPr>
          <w:spacing w:val="11"/>
        </w:rPr>
        <w:t> </w:t>
      </w:r>
      <w:r>
        <w:rPr/>
        <w:t>Reglamento</w:t>
      </w:r>
      <w:r>
        <w:rPr>
          <w:spacing w:val="11"/>
        </w:rPr>
        <w:t> </w:t>
      </w:r>
      <w:r>
        <w:rPr/>
        <w:t>para</w:t>
      </w:r>
      <w:r>
        <w:rPr>
          <w:spacing w:val="12"/>
        </w:rPr>
        <w:t> </w:t>
      </w:r>
      <w:r>
        <w:rPr/>
        <w:t>el</w:t>
      </w:r>
      <w:r>
        <w:rPr>
          <w:spacing w:val="11"/>
        </w:rPr>
        <w:t> </w:t>
      </w:r>
      <w:r>
        <w:rPr/>
        <w:t>transporte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paquetes</w:t>
      </w:r>
      <w:r>
        <w:rPr>
          <w:spacing w:val="-52"/>
        </w:rPr>
        <w:t> </w:t>
      </w:r>
      <w:r>
        <w:rPr/>
        <w:t>postales.</w:t>
      </w:r>
    </w:p>
    <w:p>
      <w:pPr>
        <w:pStyle w:val="BodyText"/>
        <w:spacing w:line="249" w:lineRule="auto"/>
        <w:ind w:left="814" w:right="1969" w:firstLine="0"/>
        <w:jc w:val="left"/>
      </w:pPr>
      <w:r>
        <w:rPr/>
        <w:t>Orden ministerial de 2 de octubre de 1942, regula el uso de vagones particulares.</w:t>
      </w:r>
      <w:r>
        <w:rPr>
          <w:spacing w:val="-53"/>
        </w:rPr>
        <w:t> </w:t>
      </w:r>
      <w:r>
        <w:rPr/>
        <w:t>Orden ministerial de 20 de octubre de 1942, pases gratuitos y billetes reducidos.</w:t>
      </w:r>
      <w:r>
        <w:rPr>
          <w:spacing w:val="1"/>
        </w:rPr>
        <w:t> </w:t>
      </w:r>
      <w:r>
        <w:rPr/>
        <w:t>Orden</w:t>
      </w:r>
      <w:r>
        <w:rPr>
          <w:spacing w:val="-1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21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octubre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1942,</w:t>
      </w:r>
      <w:r>
        <w:rPr>
          <w:spacing w:val="-2"/>
        </w:rPr>
        <w:t> </w:t>
      </w:r>
      <w:r>
        <w:rPr/>
        <w:t>sanciones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usuarios.</w:t>
      </w:r>
    </w:p>
    <w:p>
      <w:pPr>
        <w:pStyle w:val="BodyText"/>
        <w:ind w:left="814" w:firstLine="0"/>
        <w:jc w:val="left"/>
      </w:pPr>
      <w:r>
        <w:rPr/>
        <w:t>Orden</w:t>
      </w:r>
      <w:r>
        <w:rPr>
          <w:spacing w:val="-3"/>
        </w:rPr>
        <w:t> </w:t>
      </w:r>
      <w:r>
        <w:rPr/>
        <w:t>ministerial</w:t>
      </w:r>
      <w:r>
        <w:rPr>
          <w:spacing w:val="-3"/>
        </w:rPr>
        <w:t> </w:t>
      </w:r>
      <w:r>
        <w:rPr/>
        <w:t>d.</w:t>
      </w:r>
      <w:r>
        <w:rPr>
          <w:spacing w:val="-3"/>
        </w:rPr>
        <w:t> </w:t>
      </w:r>
      <w:r>
        <w:rPr/>
        <w:t>17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diciembre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1942,</w:t>
      </w:r>
      <w:r>
        <w:rPr>
          <w:spacing w:val="-3"/>
        </w:rPr>
        <w:t> </w:t>
      </w:r>
      <w:r>
        <w:rPr/>
        <w:t>uso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vagones</w:t>
      </w:r>
      <w:r>
        <w:rPr>
          <w:spacing w:val="-2"/>
        </w:rPr>
        <w:t> </w:t>
      </w:r>
      <w:r>
        <w:rPr/>
        <w:t>particulares.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5"/>
        </w:rPr>
        <w:t> </w:t>
      </w:r>
      <w:r>
        <w:rPr/>
        <w:t>ministerial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21</w:t>
      </w:r>
      <w:r>
        <w:rPr>
          <w:spacing w:val="6"/>
        </w:rPr>
        <w:t> </w:t>
      </w:r>
      <w:r>
        <w:rPr/>
        <w:t>de</w:t>
      </w:r>
      <w:r>
        <w:rPr>
          <w:spacing w:val="5"/>
        </w:rPr>
        <w:t> </w:t>
      </w:r>
      <w:r>
        <w:rPr/>
        <w:t>diciembre</w:t>
      </w:r>
      <w:r>
        <w:rPr>
          <w:spacing w:val="5"/>
        </w:rPr>
        <w:t> </w:t>
      </w:r>
      <w:r>
        <w:rPr/>
        <w:t>de</w:t>
      </w:r>
      <w:r>
        <w:rPr>
          <w:spacing w:val="6"/>
        </w:rPr>
        <w:t> </w:t>
      </w:r>
      <w:r>
        <w:rPr/>
        <w:t>1942,</w:t>
      </w:r>
      <w:r>
        <w:rPr>
          <w:spacing w:val="5"/>
        </w:rPr>
        <w:t> </w:t>
      </w:r>
      <w:r>
        <w:rPr/>
        <w:t>responsabilidad</w:t>
      </w:r>
      <w:r>
        <w:rPr>
          <w:spacing w:val="5"/>
        </w:rPr>
        <w:t> </w:t>
      </w:r>
      <w:r>
        <w:rPr/>
        <w:t>de</w:t>
      </w:r>
      <w:r>
        <w:rPr>
          <w:spacing w:val="6"/>
        </w:rPr>
        <w:t> </w:t>
      </w:r>
      <w:r>
        <w:rPr/>
        <w:t>los</w:t>
      </w:r>
      <w:r>
        <w:rPr>
          <w:spacing w:val="5"/>
        </w:rPr>
        <w:t> </w:t>
      </w:r>
      <w:r>
        <w:rPr/>
        <w:t>funcionarios</w:t>
      </w:r>
      <w:r>
        <w:rPr>
          <w:spacing w:val="5"/>
        </w:rPr>
        <w:t> </w:t>
      </w:r>
      <w:r>
        <w:rPr/>
        <w:t>por</w:t>
      </w:r>
      <w:r>
        <w:rPr>
          <w:spacing w:val="6"/>
        </w:rPr>
        <w:t> </w:t>
      </w:r>
      <w:r>
        <w:rPr/>
        <w:t>la</w:t>
      </w:r>
      <w:r>
        <w:rPr>
          <w:spacing w:val="-53"/>
        </w:rPr>
        <w:t> </w:t>
      </w:r>
      <w:r>
        <w:rPr/>
        <w:t>paralización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vagones.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49"/>
        </w:rPr>
        <w:t> </w:t>
      </w:r>
      <w:r>
        <w:rPr/>
        <w:t>ministerial</w:t>
      </w:r>
      <w:r>
        <w:rPr>
          <w:spacing w:val="49"/>
        </w:rPr>
        <w:t> </w:t>
      </w:r>
      <w:r>
        <w:rPr/>
        <w:t>de</w:t>
      </w:r>
      <w:r>
        <w:rPr>
          <w:spacing w:val="50"/>
        </w:rPr>
        <w:t> </w:t>
      </w:r>
      <w:r>
        <w:rPr/>
        <w:t>21</w:t>
      </w:r>
      <w:r>
        <w:rPr>
          <w:spacing w:val="49"/>
        </w:rPr>
        <w:t> </w:t>
      </w:r>
      <w:r>
        <w:rPr/>
        <w:t>de</w:t>
      </w:r>
      <w:r>
        <w:rPr>
          <w:spacing w:val="49"/>
        </w:rPr>
        <w:t> </w:t>
      </w:r>
      <w:r>
        <w:rPr/>
        <w:t>enero</w:t>
      </w:r>
      <w:r>
        <w:rPr>
          <w:spacing w:val="50"/>
        </w:rPr>
        <w:t> </w:t>
      </w:r>
      <w:r>
        <w:rPr/>
        <w:t>de</w:t>
      </w:r>
      <w:r>
        <w:rPr>
          <w:spacing w:val="49"/>
        </w:rPr>
        <w:t> </w:t>
      </w:r>
      <w:r>
        <w:rPr/>
        <w:t>1943,</w:t>
      </w:r>
      <w:r>
        <w:rPr>
          <w:spacing w:val="49"/>
        </w:rPr>
        <w:t> </w:t>
      </w:r>
      <w:r>
        <w:rPr/>
        <w:t>uso,</w:t>
      </w:r>
      <w:r>
        <w:rPr>
          <w:spacing w:val="50"/>
        </w:rPr>
        <w:t> </w:t>
      </w:r>
      <w:r>
        <w:rPr/>
        <w:t>cesión</w:t>
      </w:r>
      <w:r>
        <w:rPr>
          <w:spacing w:val="49"/>
        </w:rPr>
        <w:t> </w:t>
      </w:r>
      <w:r>
        <w:rPr/>
        <w:t>y</w:t>
      </w:r>
      <w:r>
        <w:rPr>
          <w:spacing w:val="50"/>
        </w:rPr>
        <w:t> </w:t>
      </w:r>
      <w:r>
        <w:rPr/>
        <w:t>transferencia</w:t>
      </w:r>
      <w:r>
        <w:rPr>
          <w:spacing w:val="49"/>
        </w:rPr>
        <w:t> </w:t>
      </w:r>
      <w:r>
        <w:rPr/>
        <w:t>de</w:t>
      </w:r>
      <w:r>
        <w:rPr>
          <w:spacing w:val="49"/>
        </w:rPr>
        <w:t> </w:t>
      </w:r>
      <w:r>
        <w:rPr/>
        <w:t>vagones</w:t>
      </w:r>
      <w:r>
        <w:rPr>
          <w:spacing w:val="-52"/>
        </w:rPr>
        <w:t> </w:t>
      </w:r>
      <w:r>
        <w:rPr/>
        <w:t>particulares.</w:t>
      </w:r>
    </w:p>
    <w:p>
      <w:pPr>
        <w:pStyle w:val="BodyText"/>
        <w:spacing w:before="1"/>
        <w:ind w:left="814" w:firstLine="0"/>
        <w:jc w:val="left"/>
      </w:pPr>
      <w:r>
        <w:rPr/>
        <w:t>Orden</w:t>
      </w:r>
      <w:r>
        <w:rPr>
          <w:spacing w:val="-1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12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marzo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1943,</w:t>
      </w:r>
      <w:r>
        <w:rPr>
          <w:spacing w:val="-2"/>
        </w:rPr>
        <w:t> </w:t>
      </w:r>
      <w:r>
        <w:rPr/>
        <w:t>suministro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traviesas para</w:t>
      </w:r>
      <w:r>
        <w:rPr>
          <w:spacing w:val="-2"/>
        </w:rPr>
        <w:t> </w:t>
      </w:r>
      <w:r>
        <w:rPr/>
        <w:t>ferrocarriles.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9"/>
        </w:rPr>
        <w:t> </w:t>
      </w:r>
      <w:r>
        <w:rPr/>
        <w:t>ministerial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10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abril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1943,</w:t>
      </w:r>
      <w:r>
        <w:rPr>
          <w:spacing w:val="9"/>
        </w:rPr>
        <w:t> </w:t>
      </w:r>
      <w:r>
        <w:rPr/>
        <w:t>reclamaciones</w:t>
      </w:r>
      <w:r>
        <w:rPr>
          <w:spacing w:val="10"/>
        </w:rPr>
        <w:t> </w:t>
      </w:r>
      <w:r>
        <w:rPr/>
        <w:t>por</w:t>
      </w:r>
      <w:r>
        <w:rPr>
          <w:spacing w:val="9"/>
        </w:rPr>
        <w:t> </w:t>
      </w:r>
      <w:r>
        <w:rPr/>
        <w:t>incumplimiento</w:t>
      </w:r>
      <w:r>
        <w:rPr>
          <w:spacing w:val="8"/>
        </w:rPr>
        <w:t> </w:t>
      </w:r>
      <w:r>
        <w:rPr/>
        <w:t>del</w:t>
      </w:r>
      <w:r>
        <w:rPr>
          <w:spacing w:val="9"/>
        </w:rPr>
        <w:t> </w:t>
      </w:r>
      <w:r>
        <w:rPr/>
        <w:t>contrato</w:t>
      </w:r>
      <w:r>
        <w:rPr>
          <w:spacing w:val="-53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transporte.</w:t>
      </w:r>
    </w:p>
    <w:p>
      <w:pPr>
        <w:spacing w:after="0" w:line="249" w:lineRule="auto"/>
        <w:jc w:val="left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63"/>
        <w:jc w:val="left"/>
      </w:pPr>
      <w:r>
        <w:rPr/>
        <w:t>Orden</w:t>
      </w:r>
      <w:r>
        <w:rPr>
          <w:spacing w:val="28"/>
        </w:rPr>
        <w:t> </w:t>
      </w:r>
      <w:r>
        <w:rPr/>
        <w:t>ministerial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5</w:t>
      </w:r>
      <w:r>
        <w:rPr>
          <w:spacing w:val="28"/>
        </w:rPr>
        <w:t> </w:t>
      </w:r>
      <w:r>
        <w:rPr/>
        <w:t>de</w:t>
      </w:r>
      <w:r>
        <w:rPr>
          <w:spacing w:val="29"/>
        </w:rPr>
        <w:t> </w:t>
      </w:r>
      <w:r>
        <w:rPr/>
        <w:t>agosto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1943,</w:t>
      </w:r>
      <w:r>
        <w:rPr>
          <w:spacing w:val="28"/>
        </w:rPr>
        <w:t> </w:t>
      </w:r>
      <w:r>
        <w:rPr/>
        <w:t>sanciones</w:t>
      </w:r>
      <w:r>
        <w:rPr>
          <w:spacing w:val="28"/>
        </w:rPr>
        <w:t> </w:t>
      </w:r>
      <w:r>
        <w:rPr/>
        <w:t>por</w:t>
      </w:r>
      <w:r>
        <w:rPr>
          <w:spacing w:val="29"/>
        </w:rPr>
        <w:t> </w:t>
      </w:r>
      <w:r>
        <w:rPr/>
        <w:t>demora</w:t>
      </w:r>
      <w:r>
        <w:rPr>
          <w:spacing w:val="28"/>
        </w:rPr>
        <w:t> </w:t>
      </w:r>
      <w:r>
        <w:rPr/>
        <w:t>en</w:t>
      </w:r>
      <w:r>
        <w:rPr>
          <w:spacing w:val="28"/>
        </w:rPr>
        <w:t> </w:t>
      </w:r>
      <w:r>
        <w:rPr/>
        <w:t>la</w:t>
      </w:r>
      <w:r>
        <w:rPr>
          <w:spacing w:val="28"/>
        </w:rPr>
        <w:t> </w:t>
      </w:r>
      <w:r>
        <w:rPr/>
        <w:t>utilización</w:t>
      </w:r>
      <w:r>
        <w:rPr>
          <w:spacing w:val="29"/>
        </w:rPr>
        <w:t> </w:t>
      </w:r>
      <w:r>
        <w:rPr/>
        <w:t>del</w:t>
      </w:r>
      <w:r>
        <w:rPr>
          <w:spacing w:val="-53"/>
        </w:rPr>
        <w:t> </w:t>
      </w:r>
      <w:r>
        <w:rPr/>
        <w:t>material ferroviario.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27"/>
        </w:rPr>
        <w:t> </w:t>
      </w:r>
      <w:r>
        <w:rPr/>
        <w:t>ministerial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14</w:t>
      </w:r>
      <w:r>
        <w:rPr>
          <w:spacing w:val="27"/>
        </w:rPr>
        <w:t> </w:t>
      </w:r>
      <w:r>
        <w:rPr/>
        <w:t>de</w:t>
      </w:r>
      <w:r>
        <w:rPr>
          <w:spacing w:val="28"/>
        </w:rPr>
        <w:t> </w:t>
      </w:r>
      <w:r>
        <w:rPr/>
        <w:t>abril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1944,</w:t>
      </w:r>
      <w:r>
        <w:rPr>
          <w:spacing w:val="27"/>
        </w:rPr>
        <w:t> </w:t>
      </w:r>
      <w:r>
        <w:rPr/>
        <w:t>transporte</w:t>
      </w:r>
      <w:r>
        <w:rPr>
          <w:spacing w:val="28"/>
        </w:rPr>
        <w:t> </w:t>
      </w:r>
      <w:r>
        <w:rPr/>
        <w:t>de</w:t>
      </w:r>
      <w:r>
        <w:rPr>
          <w:spacing w:val="27"/>
        </w:rPr>
        <w:t> </w:t>
      </w:r>
      <w:r>
        <w:rPr/>
        <w:t>mercancías</w:t>
      </w:r>
      <w:r>
        <w:rPr>
          <w:spacing w:val="27"/>
        </w:rPr>
        <w:t> </w:t>
      </w:r>
      <w:r>
        <w:rPr/>
        <w:t>por</w:t>
      </w:r>
      <w:r>
        <w:rPr>
          <w:spacing w:val="27"/>
        </w:rPr>
        <w:t> </w:t>
      </w:r>
      <w:r>
        <w:rPr/>
        <w:t>el</w:t>
      </w:r>
      <w:r>
        <w:rPr>
          <w:spacing w:val="28"/>
        </w:rPr>
        <w:t> </w:t>
      </w:r>
      <w:r>
        <w:rPr/>
        <w:t>Ejército</w:t>
      </w:r>
      <w:r>
        <w:rPr>
          <w:spacing w:val="27"/>
        </w:rPr>
        <w:t> </w:t>
      </w:r>
      <w:r>
        <w:rPr/>
        <w:t>del</w:t>
      </w:r>
      <w:r>
        <w:rPr>
          <w:spacing w:val="-53"/>
        </w:rPr>
        <w:t> </w:t>
      </w:r>
      <w:r>
        <w:rPr/>
        <w:t>Aire.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15"/>
        </w:rPr>
        <w:t> </w:t>
      </w:r>
      <w:r>
        <w:rPr/>
        <w:t>ministerial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20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abril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1944,</w:t>
      </w:r>
      <w:r>
        <w:rPr>
          <w:spacing w:val="15"/>
        </w:rPr>
        <w:t> </w:t>
      </w:r>
      <w:r>
        <w:rPr/>
        <w:t>complementa</w:t>
      </w:r>
      <w:r>
        <w:rPr>
          <w:spacing w:val="15"/>
        </w:rPr>
        <w:t> </w:t>
      </w:r>
      <w:r>
        <w:rPr/>
        <w:t>el</w:t>
      </w:r>
      <w:r>
        <w:rPr>
          <w:spacing w:val="15"/>
        </w:rPr>
        <w:t> </w:t>
      </w:r>
      <w:r>
        <w:rPr/>
        <w:t>Decreto</w:t>
      </w:r>
      <w:r>
        <w:rPr>
          <w:spacing w:val="15"/>
        </w:rPr>
        <w:t> </w:t>
      </w:r>
      <w:r>
        <w:rPr/>
        <w:t>de</w:t>
      </w:r>
      <w:r>
        <w:rPr>
          <w:spacing w:val="16"/>
        </w:rPr>
        <w:t> </w:t>
      </w:r>
      <w:r>
        <w:rPr/>
        <w:t>13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octubre</w:t>
      </w:r>
      <w:r>
        <w:rPr>
          <w:spacing w:val="15"/>
        </w:rPr>
        <w:t> </w:t>
      </w:r>
      <w:r>
        <w:rPr/>
        <w:t>de</w:t>
      </w:r>
      <w:r>
        <w:rPr>
          <w:spacing w:val="-53"/>
        </w:rPr>
        <w:t> </w:t>
      </w:r>
      <w:r>
        <w:rPr/>
        <w:t>1938,</w:t>
      </w:r>
      <w:r>
        <w:rPr>
          <w:spacing w:val="-2"/>
        </w:rPr>
        <w:t> </w:t>
      </w:r>
      <w:r>
        <w:rPr/>
        <w:t>pases</w:t>
      </w:r>
      <w:r>
        <w:rPr>
          <w:spacing w:val="-1"/>
        </w:rPr>
        <w:t> </w:t>
      </w:r>
      <w:r>
        <w:rPr/>
        <w:t>gratuitos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billetes</w:t>
      </w:r>
      <w:r>
        <w:rPr>
          <w:spacing w:val="-1"/>
        </w:rPr>
        <w:t> </w:t>
      </w:r>
      <w:r>
        <w:rPr/>
        <w:t>reducidos.</w:t>
      </w:r>
    </w:p>
    <w:p>
      <w:pPr>
        <w:pStyle w:val="BodyText"/>
        <w:spacing w:line="249" w:lineRule="auto"/>
        <w:ind w:left="814" w:right="2071" w:firstLine="0"/>
        <w:jc w:val="left"/>
      </w:pPr>
      <w:r>
        <w:rPr/>
        <w:t>Orden</w:t>
      </w:r>
      <w:r>
        <w:rPr>
          <w:spacing w:val="4"/>
        </w:rPr>
        <w:t> </w:t>
      </w:r>
      <w:r>
        <w:rPr/>
        <w:t>ministerial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26</w:t>
      </w:r>
      <w:r>
        <w:rPr>
          <w:spacing w:val="3"/>
        </w:rPr>
        <w:t> </w:t>
      </w:r>
      <w:r>
        <w:rPr/>
        <w:t>de</w:t>
      </w:r>
      <w:r>
        <w:rPr>
          <w:spacing w:val="4"/>
        </w:rPr>
        <w:t> </w:t>
      </w:r>
      <w:r>
        <w:rPr/>
        <w:t>abril</w:t>
      </w:r>
      <w:r>
        <w:rPr>
          <w:spacing w:val="3"/>
        </w:rPr>
        <w:t> </w:t>
      </w:r>
      <w:r>
        <w:rPr/>
        <w:t>de</w:t>
      </w:r>
      <w:r>
        <w:rPr>
          <w:spacing w:val="4"/>
        </w:rPr>
        <w:t> </w:t>
      </w:r>
      <w:r>
        <w:rPr/>
        <w:t>1944,</w:t>
      </w:r>
      <w:r>
        <w:rPr>
          <w:spacing w:val="3"/>
        </w:rPr>
        <w:t> </w:t>
      </w:r>
      <w:r>
        <w:rPr/>
        <w:t>alquiler</w:t>
      </w:r>
      <w:r>
        <w:rPr>
          <w:spacing w:val="3"/>
        </w:rPr>
        <w:t> </w:t>
      </w:r>
      <w:r>
        <w:rPr/>
        <w:t>de</w:t>
      </w:r>
      <w:r>
        <w:rPr>
          <w:spacing w:val="4"/>
        </w:rPr>
        <w:t> </w:t>
      </w:r>
      <w:r>
        <w:rPr/>
        <w:t>vagones</w:t>
      </w:r>
      <w:r>
        <w:rPr>
          <w:spacing w:val="4"/>
        </w:rPr>
        <w:t> </w:t>
      </w:r>
      <w:r>
        <w:rPr/>
        <w:t>particulares.</w:t>
      </w:r>
      <w:r>
        <w:rPr>
          <w:spacing w:val="1"/>
        </w:rPr>
        <w:t> </w:t>
      </w:r>
      <w:r>
        <w:rPr/>
        <w:t>Orden</w:t>
      </w:r>
      <w:r>
        <w:rPr>
          <w:spacing w:val="-1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20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mayo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1944,</w:t>
      </w:r>
      <w:r>
        <w:rPr>
          <w:spacing w:val="-1"/>
        </w:rPr>
        <w:t> </w:t>
      </w:r>
      <w:r>
        <w:rPr/>
        <w:t>crea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Junta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Enlaces</w:t>
      </w:r>
      <w:r>
        <w:rPr>
          <w:spacing w:val="-1"/>
        </w:rPr>
        <w:t> </w:t>
      </w:r>
      <w:r>
        <w:rPr/>
        <w:t>Ferroviarios.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46"/>
        </w:rPr>
        <w:t> </w:t>
      </w:r>
      <w:r>
        <w:rPr/>
        <w:t>ministerial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26</w:t>
      </w:r>
      <w:r>
        <w:rPr>
          <w:spacing w:val="47"/>
        </w:rPr>
        <w:t> </w:t>
      </w:r>
      <w:r>
        <w:rPr/>
        <w:t>de</w:t>
      </w:r>
      <w:r>
        <w:rPr>
          <w:spacing w:val="46"/>
        </w:rPr>
        <w:t> </w:t>
      </w:r>
      <w:r>
        <w:rPr/>
        <w:t>julio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1944,</w:t>
      </w:r>
      <w:r>
        <w:rPr>
          <w:spacing w:val="47"/>
        </w:rPr>
        <w:t> </w:t>
      </w:r>
      <w:r>
        <w:rPr/>
        <w:t>normas</w:t>
      </w:r>
      <w:r>
        <w:rPr>
          <w:spacing w:val="46"/>
        </w:rPr>
        <w:t> </w:t>
      </w:r>
      <w:r>
        <w:rPr/>
        <w:t>para</w:t>
      </w:r>
      <w:r>
        <w:rPr>
          <w:spacing w:val="47"/>
        </w:rPr>
        <w:t> </w:t>
      </w:r>
      <w:r>
        <w:rPr/>
        <w:t>coordinar</w:t>
      </w:r>
      <w:r>
        <w:rPr>
          <w:spacing w:val="47"/>
        </w:rPr>
        <w:t> </w:t>
      </w:r>
      <w:r>
        <w:rPr/>
        <w:t>los</w:t>
      </w:r>
      <w:r>
        <w:rPr>
          <w:spacing w:val="47"/>
        </w:rPr>
        <w:t> </w:t>
      </w:r>
      <w:r>
        <w:rPr/>
        <w:t>transportes</w:t>
      </w:r>
      <w:r>
        <w:rPr>
          <w:spacing w:val="46"/>
        </w:rPr>
        <w:t> </w:t>
      </w:r>
      <w:r>
        <w:rPr/>
        <w:t>de</w:t>
      </w:r>
      <w:r>
        <w:rPr>
          <w:spacing w:val="-52"/>
        </w:rPr>
        <w:t> </w:t>
      </w:r>
      <w:r>
        <w:rPr/>
        <w:t>ferrocarril y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28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julio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1944,</w:t>
      </w:r>
      <w:r>
        <w:rPr>
          <w:spacing w:val="1"/>
        </w:rPr>
        <w:t> </w:t>
      </w:r>
      <w:r>
        <w:rPr/>
        <w:t>explotación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líneas</w:t>
      </w:r>
      <w:r>
        <w:rPr>
          <w:spacing w:val="1"/>
        </w:rPr>
        <w:t> </w:t>
      </w:r>
      <w:r>
        <w:rPr/>
        <w:t>automóviles</w:t>
      </w:r>
      <w:r>
        <w:rPr>
          <w:spacing w:val="1"/>
        </w:rPr>
        <w:t> </w:t>
      </w:r>
      <w:r>
        <w:rPr/>
        <w:t>por</w:t>
      </w:r>
      <w:r>
        <w:rPr>
          <w:spacing w:val="55"/>
        </w:rPr>
        <w:t> </w:t>
      </w:r>
      <w:r>
        <w:rPr/>
        <w:t>la</w:t>
      </w:r>
      <w:r>
        <w:rPr>
          <w:spacing w:val="-53"/>
        </w:rPr>
        <w:t> </w:t>
      </w:r>
      <w:r>
        <w:rPr/>
        <w:t>RENFE.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7"/>
        </w:rPr>
        <w:t> </w:t>
      </w:r>
      <w:r>
        <w:rPr/>
        <w:t>ministerial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6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septiembre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1944,</w:t>
      </w:r>
      <w:r>
        <w:rPr>
          <w:spacing w:val="7"/>
        </w:rPr>
        <w:t> </w:t>
      </w:r>
      <w:r>
        <w:rPr/>
        <w:t>normas</w:t>
      </w:r>
      <w:r>
        <w:rPr>
          <w:spacing w:val="7"/>
        </w:rPr>
        <w:t> </w:t>
      </w:r>
      <w:r>
        <w:rPr/>
        <w:t>para</w:t>
      </w:r>
      <w:r>
        <w:rPr>
          <w:spacing w:val="7"/>
        </w:rPr>
        <w:t> </w:t>
      </w:r>
      <w:r>
        <w:rPr/>
        <w:t>la</w:t>
      </w:r>
      <w:r>
        <w:rPr>
          <w:spacing w:val="8"/>
        </w:rPr>
        <w:t> </w:t>
      </w:r>
      <w:r>
        <w:rPr/>
        <w:t>inspección</w:t>
      </w:r>
      <w:r>
        <w:rPr>
          <w:spacing w:val="7"/>
        </w:rPr>
        <w:t> </w:t>
      </w:r>
      <w:r>
        <w:rPr/>
        <w:t>e</w:t>
      </w:r>
      <w:r>
        <w:rPr>
          <w:spacing w:val="7"/>
        </w:rPr>
        <w:t> </w:t>
      </w:r>
      <w:r>
        <w:rPr/>
        <w:t>intervención</w:t>
      </w:r>
      <w:r>
        <w:rPr>
          <w:spacing w:val="-52"/>
        </w:rPr>
        <w:t> </w:t>
      </w:r>
      <w:r>
        <w:rPr/>
        <w:t>de</w:t>
      </w:r>
      <w:r>
        <w:rPr>
          <w:spacing w:val="-2"/>
        </w:rPr>
        <w:t> </w:t>
      </w:r>
      <w:r>
        <w:rPr/>
        <w:t>ferrocarriles, tranvías y trolebuses.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8"/>
        </w:rPr>
        <w:t> </w:t>
      </w:r>
      <w:r>
        <w:rPr/>
        <w:t>ministerial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18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septiembre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1944,</w:t>
      </w:r>
      <w:r>
        <w:rPr>
          <w:spacing w:val="8"/>
        </w:rPr>
        <w:t> </w:t>
      </w:r>
      <w:r>
        <w:rPr/>
        <w:t>instrucciones</w:t>
      </w:r>
      <w:r>
        <w:rPr>
          <w:spacing w:val="8"/>
        </w:rPr>
        <w:t> </w:t>
      </w:r>
      <w:r>
        <w:rPr/>
        <w:t>para</w:t>
      </w:r>
      <w:r>
        <w:rPr>
          <w:spacing w:val="8"/>
        </w:rPr>
        <w:t> </w:t>
      </w:r>
      <w:r>
        <w:rPr/>
        <w:t>el</w:t>
      </w:r>
      <w:r>
        <w:rPr>
          <w:spacing w:val="8"/>
        </w:rPr>
        <w:t> </w:t>
      </w:r>
      <w:r>
        <w:rPr/>
        <w:t>abastecimiento</w:t>
      </w:r>
      <w:r>
        <w:rPr>
          <w:spacing w:val="8"/>
        </w:rPr>
        <w:t> </w:t>
      </w:r>
      <w:r>
        <w:rPr/>
        <w:t>de</w:t>
      </w:r>
      <w:r>
        <w:rPr>
          <w:spacing w:val="-53"/>
        </w:rPr>
        <w:t> </w:t>
      </w:r>
      <w:r>
        <w:rPr/>
        <w:t>traviesas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RENFE.</w:t>
      </w:r>
    </w:p>
    <w:p>
      <w:pPr>
        <w:pStyle w:val="BodyText"/>
        <w:spacing w:line="249" w:lineRule="auto"/>
        <w:ind w:left="814" w:right="1280" w:firstLine="0"/>
        <w:jc w:val="left"/>
      </w:pPr>
      <w:r>
        <w:rPr/>
        <w:t>Orden ministerial</w:t>
      </w:r>
      <w:r>
        <w:rPr>
          <w:spacing w:val="1"/>
        </w:rPr>
        <w:t> </w:t>
      </w:r>
      <w:r>
        <w:rPr/>
        <w:t>de 31 de octubre de 1944, valoración</w:t>
      </w:r>
      <w:r>
        <w:rPr>
          <w:spacing w:val="1"/>
        </w:rPr>
        <w:t> </w:t>
      </w:r>
      <w:r>
        <w:rPr/>
        <w:t>de proyectos de trolebuses.</w:t>
      </w:r>
      <w:r>
        <w:rPr>
          <w:spacing w:val="1"/>
        </w:rPr>
        <w:t> </w:t>
      </w:r>
      <w:r>
        <w:rPr/>
        <w:t>Orden</w:t>
      </w:r>
      <w:r>
        <w:rPr>
          <w:spacing w:val="4"/>
        </w:rPr>
        <w:t> </w:t>
      </w:r>
      <w:r>
        <w:rPr/>
        <w:t>ministerial</w:t>
      </w:r>
      <w:r>
        <w:rPr>
          <w:spacing w:val="4"/>
        </w:rPr>
        <w:t> </w:t>
      </w:r>
      <w:r>
        <w:rPr/>
        <w:t>de</w:t>
      </w:r>
      <w:r>
        <w:rPr>
          <w:spacing w:val="3"/>
        </w:rPr>
        <w:t> </w:t>
      </w:r>
      <w:r>
        <w:rPr/>
        <w:t>4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diciembre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1944,</w:t>
      </w:r>
      <w:r>
        <w:rPr>
          <w:spacing w:val="3"/>
        </w:rPr>
        <w:t> </w:t>
      </w:r>
      <w:r>
        <w:rPr/>
        <w:t>aprueba</w:t>
      </w:r>
      <w:r>
        <w:rPr>
          <w:spacing w:val="3"/>
        </w:rPr>
        <w:t> </w:t>
      </w:r>
      <w:r>
        <w:rPr/>
        <w:t>el</w:t>
      </w:r>
      <w:r>
        <w:rPr>
          <w:spacing w:val="3"/>
        </w:rPr>
        <w:t> </w:t>
      </w:r>
      <w:r>
        <w:rPr/>
        <w:t>Reglamento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aplicación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la</w:t>
      </w:r>
    </w:p>
    <w:p>
      <w:pPr>
        <w:pStyle w:val="BodyText"/>
        <w:spacing w:before="1"/>
        <w:ind w:firstLine="0"/>
        <w:jc w:val="left"/>
      </w:pPr>
      <w:r>
        <w:rPr/>
        <w:t>Ley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5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octubre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1940,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concesión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trolebuses.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4"/>
        </w:rPr>
        <w:t> </w:t>
      </w:r>
      <w:r>
        <w:rPr/>
        <w:t>ministerial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30</w:t>
      </w:r>
      <w:r>
        <w:rPr>
          <w:spacing w:val="5"/>
        </w:rPr>
        <w:t> </w:t>
      </w:r>
      <w:r>
        <w:rPr/>
        <w:t>de</w:t>
      </w:r>
      <w:r>
        <w:rPr>
          <w:spacing w:val="4"/>
        </w:rPr>
        <w:t> </w:t>
      </w:r>
      <w:r>
        <w:rPr/>
        <w:t>diciembre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1944,</w:t>
      </w:r>
      <w:r>
        <w:rPr>
          <w:spacing w:val="5"/>
        </w:rPr>
        <w:t> </w:t>
      </w:r>
      <w:r>
        <w:rPr/>
        <w:t>aclara</w:t>
      </w:r>
      <w:r>
        <w:rPr>
          <w:spacing w:val="4"/>
        </w:rPr>
        <w:t> </w:t>
      </w:r>
      <w:r>
        <w:rPr/>
        <w:t>el</w:t>
      </w:r>
      <w:r>
        <w:rPr>
          <w:spacing w:val="4"/>
        </w:rPr>
        <w:t> </w:t>
      </w:r>
      <w:r>
        <w:rPr/>
        <w:t>canon</w:t>
      </w:r>
      <w:r>
        <w:rPr>
          <w:spacing w:val="4"/>
        </w:rPr>
        <w:t> </w:t>
      </w:r>
      <w:r>
        <w:rPr/>
        <w:t>de</w:t>
      </w:r>
      <w:r>
        <w:rPr>
          <w:spacing w:val="5"/>
        </w:rPr>
        <w:t> </w:t>
      </w:r>
      <w:r>
        <w:rPr/>
        <w:t>urgencia</w:t>
      </w:r>
      <w:r>
        <w:rPr>
          <w:spacing w:val="4"/>
        </w:rPr>
        <w:t> </w:t>
      </w:r>
      <w:r>
        <w:rPr/>
        <w:t>y</w:t>
      </w:r>
      <w:r>
        <w:rPr>
          <w:spacing w:val="4"/>
        </w:rPr>
        <w:t> </w:t>
      </w:r>
      <w:r>
        <w:rPr/>
        <w:t>preferencia</w:t>
      </w:r>
      <w:r>
        <w:rPr>
          <w:spacing w:val="-53"/>
        </w:rPr>
        <w:t> </w:t>
      </w:r>
      <w:r>
        <w:rPr/>
        <w:t>regulado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Orden ministerial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7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enero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1941.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7"/>
        </w:rPr>
        <w:t> </w:t>
      </w:r>
      <w:r>
        <w:rPr/>
        <w:t>ministerial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2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junio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1945,</w:t>
      </w:r>
      <w:r>
        <w:rPr>
          <w:spacing w:val="8"/>
        </w:rPr>
        <w:t> </w:t>
      </w:r>
      <w:r>
        <w:rPr/>
        <w:t>reservas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madera</w:t>
      </w:r>
      <w:r>
        <w:rPr>
          <w:spacing w:val="8"/>
        </w:rPr>
        <w:t> </w:t>
      </w:r>
      <w:r>
        <w:rPr/>
        <w:t>en</w:t>
      </w:r>
      <w:r>
        <w:rPr>
          <w:spacing w:val="7"/>
        </w:rPr>
        <w:t> </w:t>
      </w:r>
      <w:r>
        <w:rPr/>
        <w:t>aprovechamientos</w:t>
      </w:r>
      <w:r>
        <w:rPr>
          <w:spacing w:val="8"/>
        </w:rPr>
        <w:t> </w:t>
      </w:r>
      <w:r>
        <w:rPr/>
        <w:t>para</w:t>
      </w:r>
      <w:r>
        <w:rPr>
          <w:spacing w:val="-53"/>
        </w:rPr>
        <w:t> </w:t>
      </w:r>
      <w:r>
        <w:rPr/>
        <w:t>traviesas.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52"/>
        </w:rPr>
        <w:t> </w:t>
      </w:r>
      <w:r>
        <w:rPr/>
        <w:t>ministerial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19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agosto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1945,</w:t>
      </w:r>
      <w:r>
        <w:rPr>
          <w:spacing w:val="52"/>
        </w:rPr>
        <w:t> </w:t>
      </w:r>
      <w:r>
        <w:rPr/>
        <w:t>competencias</w:t>
      </w:r>
      <w:r>
        <w:rPr>
          <w:spacing w:val="52"/>
        </w:rPr>
        <w:t> </w:t>
      </w:r>
      <w:r>
        <w:rPr/>
        <w:t>para</w:t>
      </w:r>
      <w:r>
        <w:rPr>
          <w:spacing w:val="52"/>
        </w:rPr>
        <w:t> </w:t>
      </w:r>
      <w:r>
        <w:rPr/>
        <w:t>autorizar</w:t>
      </w:r>
      <w:r>
        <w:rPr>
          <w:spacing w:val="52"/>
        </w:rPr>
        <w:t> </w:t>
      </w:r>
      <w:r>
        <w:rPr/>
        <w:t>las</w:t>
      </w:r>
      <w:r>
        <w:rPr>
          <w:spacing w:val="-53"/>
        </w:rPr>
        <w:t> </w:t>
      </w:r>
      <w:r>
        <w:rPr/>
        <w:t>transferencias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vagones particulares.</w:t>
      </w:r>
    </w:p>
    <w:p>
      <w:pPr>
        <w:pStyle w:val="BodyText"/>
        <w:spacing w:before="1"/>
        <w:ind w:left="814" w:firstLine="0"/>
        <w:jc w:val="left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15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octubre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1945,</w:t>
      </w:r>
      <w:r>
        <w:rPr>
          <w:spacing w:val="-3"/>
        </w:rPr>
        <w:t> </w:t>
      </w:r>
      <w:r>
        <w:rPr/>
        <w:t>billetes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mutilados</w:t>
      </w:r>
      <w:r>
        <w:rPr>
          <w:spacing w:val="-2"/>
        </w:rPr>
        <w:t> </w:t>
      </w:r>
      <w:r>
        <w:rPr/>
        <w:t>ciegos.</w:t>
      </w:r>
    </w:p>
    <w:p>
      <w:pPr>
        <w:pStyle w:val="BodyText"/>
        <w:spacing w:line="249" w:lineRule="auto" w:before="10"/>
        <w:ind w:right="1272"/>
      </w:pPr>
      <w:r>
        <w:rPr/>
        <w:t>Orden ministerial de 26 de octubre de 1945, modifica la Orden ministerial de 6 de</w:t>
      </w:r>
      <w:r>
        <w:rPr>
          <w:spacing w:val="1"/>
        </w:rPr>
        <w:t> </w:t>
      </w:r>
      <w:r>
        <w:rPr/>
        <w:t>septiembre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1944</w:t>
      </w:r>
      <w:r>
        <w:rPr>
          <w:spacing w:val="-1"/>
        </w:rPr>
        <w:t> </w:t>
      </w:r>
      <w:r>
        <w:rPr/>
        <w:t>sobre inspección.</w:t>
      </w:r>
    </w:p>
    <w:p>
      <w:pPr>
        <w:pStyle w:val="BodyText"/>
        <w:spacing w:line="249" w:lineRule="auto"/>
        <w:ind w:right="1272"/>
      </w:pPr>
      <w:r>
        <w:rPr/>
        <w:t>Orden ministerial de 15 de noviembre de 1945, dependencia y funciones de la Comisaría</w:t>
      </w:r>
      <w:r>
        <w:rPr>
          <w:spacing w:val="-53"/>
        </w:rPr>
        <w:t> </w:t>
      </w:r>
      <w:r>
        <w:rPr/>
        <w:t>del</w:t>
      </w:r>
      <w:r>
        <w:rPr>
          <w:spacing w:val="-2"/>
        </w:rPr>
        <w:t> </w:t>
      </w:r>
      <w:r>
        <w:rPr/>
        <w:t>Material Ferroviario.</w:t>
      </w:r>
    </w:p>
    <w:p>
      <w:pPr>
        <w:pStyle w:val="BodyText"/>
        <w:spacing w:line="249" w:lineRule="auto"/>
        <w:ind w:right="1275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11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1946,</w:t>
      </w:r>
      <w:r>
        <w:rPr>
          <w:spacing w:val="1"/>
        </w:rPr>
        <w:t> </w:t>
      </w:r>
      <w:r>
        <w:rPr/>
        <w:t>organización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Superior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Ferrocarriles</w:t>
      </w:r>
      <w:r>
        <w:rPr>
          <w:spacing w:val="-1"/>
        </w:rPr>
        <w:t> </w:t>
      </w:r>
      <w:r>
        <w:rPr/>
        <w:t>y Transportes 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 w:before="1"/>
        <w:ind w:right="1273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12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abril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1946,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contratación,</w:t>
      </w:r>
      <w:r>
        <w:rPr>
          <w:spacing w:val="1"/>
        </w:rPr>
        <w:t> </w:t>
      </w:r>
      <w:r>
        <w:rPr/>
        <w:t>inspección</w:t>
      </w:r>
      <w:r>
        <w:rPr>
          <w:spacing w:val="1"/>
        </w:rPr>
        <w:t> </w:t>
      </w:r>
      <w:r>
        <w:rPr/>
        <w:t>y</w:t>
      </w:r>
      <w:r>
        <w:rPr>
          <w:spacing w:val="-53"/>
        </w:rPr>
        <w:t> </w:t>
      </w:r>
      <w:r>
        <w:rPr/>
        <w:t>recepción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material; suprime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Delegación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Material</w:t>
      </w:r>
      <w:r>
        <w:rPr>
          <w:spacing w:val="-1"/>
        </w:rPr>
        <w:t> </w:t>
      </w:r>
      <w:r>
        <w:rPr/>
        <w:t>Ferroviario.</w:t>
      </w:r>
    </w:p>
    <w:p>
      <w:pPr>
        <w:pStyle w:val="BodyText"/>
        <w:spacing w:line="249" w:lineRule="auto"/>
        <w:ind w:right="1272"/>
      </w:pPr>
      <w:r>
        <w:rPr/>
        <w:t>Orden ministerial de 24 de abril de 1946, autoriza a los ferrocarriles explotados por 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implantar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nomenclatura,</w:t>
      </w:r>
      <w:r>
        <w:rPr>
          <w:spacing w:val="1"/>
        </w:rPr>
        <w:t> </w:t>
      </w:r>
      <w:r>
        <w:rPr/>
        <w:t>clasificación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mercancías,</w:t>
      </w:r>
      <w:r>
        <w:rPr>
          <w:spacing w:val="1"/>
        </w:rPr>
        <w:t> </w:t>
      </w:r>
      <w:r>
        <w:rPr/>
        <w:t>cuadros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gastos</w:t>
      </w:r>
      <w:r>
        <w:rPr>
          <w:spacing w:val="1"/>
        </w:rPr>
        <w:t> </w:t>
      </w:r>
      <w:r>
        <w:rPr/>
        <w:t>accesorios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condiciones de</w:t>
      </w:r>
      <w:r>
        <w:rPr>
          <w:spacing w:val="-2"/>
        </w:rPr>
        <w:t> </w:t>
      </w: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tarifas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RENFE.</w:t>
      </w:r>
    </w:p>
    <w:p>
      <w:pPr>
        <w:pStyle w:val="BodyText"/>
        <w:spacing w:line="249" w:lineRule="auto"/>
        <w:ind w:left="814" w:right="1273" w:firstLine="0"/>
      </w:pPr>
      <w:r>
        <w:rPr/>
        <w:t>Orden ministerial de 27 de abril de 1946, normas generales técnicas de electrificación.</w:t>
      </w:r>
      <w:r>
        <w:rPr>
          <w:spacing w:val="1"/>
        </w:rPr>
        <w:t> </w:t>
      </w:r>
      <w:r>
        <w:rPr/>
        <w:t>Orden</w:t>
      </w:r>
      <w:r>
        <w:rPr>
          <w:spacing w:val="7"/>
        </w:rPr>
        <w:t> </w:t>
      </w:r>
      <w:r>
        <w:rPr/>
        <w:t>ministerial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22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mayo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1946,</w:t>
      </w:r>
      <w:r>
        <w:rPr>
          <w:spacing w:val="7"/>
        </w:rPr>
        <w:t> </w:t>
      </w:r>
      <w:r>
        <w:rPr/>
        <w:t>modifica</w:t>
      </w:r>
      <w:r>
        <w:rPr>
          <w:spacing w:val="7"/>
        </w:rPr>
        <w:t> </w:t>
      </w:r>
      <w:r>
        <w:rPr/>
        <w:t>el</w:t>
      </w:r>
      <w:r>
        <w:rPr>
          <w:spacing w:val="7"/>
        </w:rPr>
        <w:t> </w:t>
      </w:r>
      <w:r>
        <w:rPr/>
        <w:t>Reglamento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4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diciembre</w:t>
      </w:r>
      <w:r>
        <w:rPr>
          <w:spacing w:val="7"/>
        </w:rPr>
        <w:t> </w:t>
      </w:r>
      <w:r>
        <w:rPr/>
        <w:t>de</w:t>
      </w:r>
    </w:p>
    <w:p>
      <w:pPr>
        <w:pStyle w:val="BodyText"/>
        <w:ind w:firstLine="0"/>
      </w:pPr>
      <w:r>
        <w:rPr/>
        <w:t>1944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trolebuses.</w:t>
      </w:r>
    </w:p>
    <w:p>
      <w:pPr>
        <w:pStyle w:val="BodyText"/>
        <w:spacing w:before="10"/>
        <w:ind w:left="814" w:firstLine="0"/>
        <w:jc w:val="left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1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junio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1946,</w:t>
      </w:r>
      <w:r>
        <w:rPr>
          <w:spacing w:val="-2"/>
        </w:rPr>
        <w:t> </w:t>
      </w:r>
      <w:r>
        <w:rPr/>
        <w:t>normas</w:t>
      </w:r>
      <w:r>
        <w:rPr>
          <w:spacing w:val="-3"/>
        </w:rPr>
        <w:t> </w:t>
      </w:r>
      <w:r>
        <w:rPr/>
        <w:t>para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venta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suplementos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cama.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4"/>
        </w:rPr>
        <w:t> </w:t>
      </w:r>
      <w:r>
        <w:rPr/>
        <w:t>ministerial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7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agosto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1946,</w:t>
      </w:r>
      <w:r>
        <w:rPr>
          <w:spacing w:val="5"/>
        </w:rPr>
        <w:t> </w:t>
      </w:r>
      <w:r>
        <w:rPr/>
        <w:t>aclara</w:t>
      </w:r>
      <w:r>
        <w:rPr>
          <w:spacing w:val="5"/>
        </w:rPr>
        <w:t> </w:t>
      </w:r>
      <w:r>
        <w:rPr/>
        <w:t>el</w:t>
      </w:r>
      <w:r>
        <w:rPr>
          <w:spacing w:val="5"/>
        </w:rPr>
        <w:t> </w:t>
      </w:r>
      <w:r>
        <w:rPr/>
        <w:t>Reglamento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Trolebuses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14</w:t>
      </w:r>
      <w:r>
        <w:rPr>
          <w:spacing w:val="5"/>
        </w:rPr>
        <w:t> </w:t>
      </w:r>
      <w:r>
        <w:rPr/>
        <w:t>de</w:t>
      </w:r>
      <w:r>
        <w:rPr>
          <w:spacing w:val="-53"/>
        </w:rPr>
        <w:t> </w:t>
      </w:r>
      <w:r>
        <w:rPr/>
        <w:t>diciembre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1944.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45"/>
        </w:rPr>
        <w:t> </w:t>
      </w:r>
      <w:r>
        <w:rPr/>
        <w:t>ministerial</w:t>
      </w:r>
      <w:r>
        <w:rPr>
          <w:spacing w:val="46"/>
        </w:rPr>
        <w:t> </w:t>
      </w:r>
      <w:r>
        <w:rPr/>
        <w:t>de</w:t>
      </w:r>
      <w:r>
        <w:rPr>
          <w:spacing w:val="46"/>
        </w:rPr>
        <w:t> </w:t>
      </w:r>
      <w:r>
        <w:rPr/>
        <w:t>31</w:t>
      </w:r>
      <w:r>
        <w:rPr>
          <w:spacing w:val="46"/>
        </w:rPr>
        <w:t> </w:t>
      </w:r>
      <w:r>
        <w:rPr/>
        <w:t>de</w:t>
      </w:r>
      <w:r>
        <w:rPr>
          <w:spacing w:val="46"/>
        </w:rPr>
        <w:t> </w:t>
      </w:r>
      <w:r>
        <w:rPr/>
        <w:t>octubre</w:t>
      </w:r>
      <w:r>
        <w:rPr>
          <w:spacing w:val="46"/>
        </w:rPr>
        <w:t> </w:t>
      </w:r>
      <w:r>
        <w:rPr/>
        <w:t>de</w:t>
      </w:r>
      <w:r>
        <w:rPr>
          <w:spacing w:val="46"/>
        </w:rPr>
        <w:t> </w:t>
      </w:r>
      <w:r>
        <w:rPr/>
        <w:t>1946,</w:t>
      </w:r>
      <w:r>
        <w:rPr>
          <w:spacing w:val="46"/>
        </w:rPr>
        <w:t> </w:t>
      </w:r>
      <w:r>
        <w:rPr/>
        <w:t>desarrolla</w:t>
      </w:r>
      <w:r>
        <w:rPr>
          <w:spacing w:val="45"/>
        </w:rPr>
        <w:t> </w:t>
      </w:r>
      <w:r>
        <w:rPr/>
        <w:t>el</w:t>
      </w:r>
      <w:r>
        <w:rPr>
          <w:spacing w:val="46"/>
        </w:rPr>
        <w:t> </w:t>
      </w:r>
      <w:r>
        <w:rPr/>
        <w:t>Decreto</w:t>
      </w:r>
      <w:r>
        <w:rPr>
          <w:spacing w:val="46"/>
        </w:rPr>
        <w:t> </w:t>
      </w:r>
      <w:r>
        <w:rPr/>
        <w:t>de</w:t>
      </w:r>
      <w:r>
        <w:rPr>
          <w:spacing w:val="46"/>
        </w:rPr>
        <w:t> </w:t>
      </w:r>
      <w:r>
        <w:rPr/>
        <w:t>9</w:t>
      </w:r>
      <w:r>
        <w:rPr>
          <w:spacing w:val="46"/>
        </w:rPr>
        <w:t> </w:t>
      </w:r>
      <w:r>
        <w:rPr/>
        <w:t>de</w:t>
      </w:r>
      <w:r>
        <w:rPr>
          <w:spacing w:val="46"/>
        </w:rPr>
        <w:t> </w:t>
      </w:r>
      <w:r>
        <w:rPr/>
        <w:t>octubre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1946</w:t>
      </w:r>
      <w:r>
        <w:rPr>
          <w:spacing w:val="-1"/>
        </w:rPr>
        <w:t> </w:t>
      </w:r>
      <w:r>
        <w:rPr/>
        <w:t>sobre vagones particulares.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2"/>
        </w:rPr>
        <w:t> </w:t>
      </w:r>
      <w:r>
        <w:rPr/>
        <w:t>de 16</w:t>
      </w:r>
      <w:r>
        <w:rPr>
          <w:spacing w:val="1"/>
        </w:rPr>
        <w:t> </w:t>
      </w:r>
      <w:r>
        <w:rPr/>
        <w:t>de enero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1947, desarrolla</w:t>
      </w:r>
      <w:r>
        <w:rPr>
          <w:spacing w:val="1"/>
        </w:rPr>
        <w:t> </w:t>
      </w:r>
      <w:r>
        <w:rPr/>
        <w:t>el Decreto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9 de</w:t>
      </w:r>
      <w:r>
        <w:rPr>
          <w:spacing w:val="1"/>
        </w:rPr>
        <w:t> </w:t>
      </w:r>
      <w:r>
        <w:rPr/>
        <w:t>octubre de</w:t>
      </w:r>
      <w:r>
        <w:rPr>
          <w:spacing w:val="1"/>
        </w:rPr>
        <w:t> </w:t>
      </w:r>
      <w:r>
        <w:rPr/>
        <w:t>1946</w:t>
      </w:r>
      <w:r>
        <w:rPr>
          <w:spacing w:val="1"/>
        </w:rPr>
        <w:t> </w:t>
      </w:r>
      <w:r>
        <w:rPr/>
        <w:t>sobre</w:t>
      </w:r>
      <w:r>
        <w:rPr>
          <w:spacing w:val="-1"/>
        </w:rPr>
        <w:t> </w:t>
      </w:r>
      <w:r>
        <w:rPr/>
        <w:t>vagones particulares.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27"/>
        </w:rPr>
        <w:t> </w:t>
      </w:r>
      <w:r>
        <w:rPr/>
        <w:t>ministerial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20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febrero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1947,</w:t>
      </w:r>
      <w:r>
        <w:rPr>
          <w:spacing w:val="27"/>
        </w:rPr>
        <w:t> </w:t>
      </w:r>
      <w:r>
        <w:rPr/>
        <w:t>autorización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transferencia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vagones</w:t>
      </w:r>
      <w:r>
        <w:rPr>
          <w:spacing w:val="-53"/>
        </w:rPr>
        <w:t> </w:t>
      </w:r>
      <w:r>
        <w:rPr/>
        <w:t>particulares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vía estrecha.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17"/>
        </w:rPr>
        <w:t> </w:t>
      </w:r>
      <w:r>
        <w:rPr/>
        <w:t>ministerial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30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octubre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1947,</w:t>
      </w:r>
      <w:r>
        <w:rPr>
          <w:spacing w:val="17"/>
        </w:rPr>
        <w:t> </w:t>
      </w:r>
      <w:r>
        <w:rPr/>
        <w:t>desarrolla</w:t>
      </w:r>
      <w:r>
        <w:rPr>
          <w:spacing w:val="16"/>
        </w:rPr>
        <w:t> </w:t>
      </w:r>
      <w:r>
        <w:rPr/>
        <w:t>el</w:t>
      </w:r>
      <w:r>
        <w:rPr>
          <w:spacing w:val="17"/>
        </w:rPr>
        <w:t> </w:t>
      </w:r>
      <w:r>
        <w:rPr/>
        <w:t>Decreto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24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octubre</w:t>
      </w:r>
      <w:r>
        <w:rPr>
          <w:spacing w:val="17"/>
        </w:rPr>
        <w:t> </w:t>
      </w:r>
      <w:r>
        <w:rPr/>
        <w:t>de</w:t>
      </w:r>
      <w:r>
        <w:rPr>
          <w:spacing w:val="1"/>
        </w:rPr>
        <w:t> </w:t>
      </w:r>
      <w:r>
        <w:rPr/>
        <w:t>1947</w:t>
      </w:r>
      <w:r>
        <w:rPr>
          <w:spacing w:val="-2"/>
        </w:rPr>
        <w:t> </w:t>
      </w:r>
      <w:r>
        <w:rPr/>
        <w:t>sobre vagones particulares.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15"/>
        </w:rPr>
        <w:t> </w:t>
      </w:r>
      <w:r>
        <w:rPr/>
        <w:t>ministerial</w:t>
      </w:r>
      <w:r>
        <w:rPr>
          <w:spacing w:val="16"/>
        </w:rPr>
        <w:t> </w:t>
      </w:r>
      <w:r>
        <w:rPr/>
        <w:t>de</w:t>
      </w:r>
      <w:r>
        <w:rPr>
          <w:spacing w:val="15"/>
        </w:rPr>
        <w:t> </w:t>
      </w:r>
      <w:r>
        <w:rPr/>
        <w:t>30</w:t>
      </w:r>
      <w:r>
        <w:rPr>
          <w:spacing w:val="16"/>
        </w:rPr>
        <w:t> </w:t>
      </w:r>
      <w:r>
        <w:rPr/>
        <w:t>de</w:t>
      </w:r>
      <w:r>
        <w:rPr>
          <w:spacing w:val="15"/>
        </w:rPr>
        <w:t> </w:t>
      </w:r>
      <w:r>
        <w:rPr/>
        <w:t>diciembre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1947,</w:t>
      </w:r>
      <w:r>
        <w:rPr>
          <w:spacing w:val="15"/>
        </w:rPr>
        <w:t> </w:t>
      </w:r>
      <w:r>
        <w:rPr/>
        <w:t>tarifa</w:t>
      </w:r>
      <w:r>
        <w:rPr>
          <w:spacing w:val="16"/>
        </w:rPr>
        <w:t> </w:t>
      </w:r>
      <w:r>
        <w:rPr/>
        <w:t>al</w:t>
      </w:r>
      <w:r>
        <w:rPr>
          <w:spacing w:val="15"/>
        </w:rPr>
        <w:t> </w:t>
      </w:r>
      <w:r>
        <w:rPr/>
        <w:t>retorno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material</w:t>
      </w:r>
      <w:r>
        <w:rPr>
          <w:spacing w:val="15"/>
        </w:rPr>
        <w:t> </w:t>
      </w:r>
      <w:r>
        <w:rPr/>
        <w:t>vacío</w:t>
      </w:r>
      <w:r>
        <w:rPr>
          <w:spacing w:val="16"/>
        </w:rPr>
        <w:t> </w:t>
      </w:r>
      <w:r>
        <w:rPr/>
        <w:t>en</w:t>
      </w:r>
      <w:r>
        <w:rPr>
          <w:spacing w:val="15"/>
        </w:rPr>
        <w:t> </w:t>
      </w:r>
      <w:r>
        <w:rPr/>
        <w:t>los</w:t>
      </w:r>
      <w:r>
        <w:rPr>
          <w:spacing w:val="-52"/>
        </w:rPr>
        <w:t> </w:t>
      </w:r>
      <w:r>
        <w:rPr/>
        <w:t>ferrocarriles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vía estrecha.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11"/>
        </w:rPr>
        <w:t> </w:t>
      </w:r>
      <w:r>
        <w:rPr/>
        <w:t>ministerial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10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enero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1948,</w:t>
      </w:r>
      <w:r>
        <w:rPr>
          <w:spacing w:val="12"/>
        </w:rPr>
        <w:t> </w:t>
      </w:r>
      <w:r>
        <w:rPr/>
        <w:t>desarrolla</w:t>
      </w:r>
      <w:r>
        <w:rPr>
          <w:spacing w:val="12"/>
        </w:rPr>
        <w:t> </w:t>
      </w:r>
      <w:r>
        <w:rPr/>
        <w:t>el</w:t>
      </w:r>
      <w:r>
        <w:rPr>
          <w:spacing w:val="11"/>
        </w:rPr>
        <w:t> </w:t>
      </w:r>
      <w:r>
        <w:rPr/>
        <w:t>Decreto-ley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2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septiembre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1947,</w:t>
      </w:r>
      <w:r>
        <w:rPr>
          <w:spacing w:val="-1"/>
        </w:rPr>
        <w:t> </w:t>
      </w:r>
      <w:r>
        <w:rPr/>
        <w:t>sobre Juntas de</w:t>
      </w:r>
      <w:r>
        <w:rPr>
          <w:spacing w:val="-1"/>
        </w:rPr>
        <w:t> </w:t>
      </w:r>
      <w:r>
        <w:rPr/>
        <w:t>Detasas.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12"/>
        </w:rPr>
        <w:t> </w:t>
      </w:r>
      <w:r>
        <w:rPr/>
        <w:t>ministerial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19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febrero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1948,</w:t>
      </w:r>
      <w:r>
        <w:rPr>
          <w:spacing w:val="13"/>
        </w:rPr>
        <w:t> </w:t>
      </w:r>
      <w:r>
        <w:rPr/>
        <w:t>modifica</w:t>
      </w:r>
      <w:r>
        <w:rPr>
          <w:spacing w:val="13"/>
        </w:rPr>
        <w:t> </w:t>
      </w:r>
      <w:r>
        <w:rPr/>
        <w:t>la</w:t>
      </w:r>
      <w:r>
        <w:rPr>
          <w:spacing w:val="13"/>
        </w:rPr>
        <w:t> </w:t>
      </w:r>
      <w:r>
        <w:rPr/>
        <w:t>Orden</w:t>
      </w:r>
      <w:r>
        <w:rPr>
          <w:spacing w:val="12"/>
        </w:rPr>
        <w:t> </w:t>
      </w:r>
      <w:r>
        <w:rPr/>
        <w:t>ministerial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12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abril</w:t>
      </w:r>
      <w:r>
        <w:rPr>
          <w:spacing w:val="-52"/>
        </w:rPr>
        <w:t> </w:t>
      </w:r>
      <w:r>
        <w:rPr/>
        <w:t>de</w:t>
      </w:r>
      <w:r>
        <w:rPr>
          <w:spacing w:val="-2"/>
        </w:rPr>
        <w:t> </w:t>
      </w:r>
      <w:r>
        <w:rPr/>
        <w:t>1946,</w:t>
      </w:r>
      <w:r>
        <w:rPr>
          <w:spacing w:val="-1"/>
        </w:rPr>
        <w:t> </w:t>
      </w:r>
      <w:r>
        <w:rPr/>
        <w:t>sobre</w:t>
      </w:r>
      <w:r>
        <w:rPr>
          <w:spacing w:val="-1"/>
        </w:rPr>
        <w:t> </w:t>
      </w:r>
      <w:r>
        <w:rPr/>
        <w:t>construcción y transferencia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vagones</w:t>
      </w:r>
      <w:r>
        <w:rPr>
          <w:spacing w:val="-1"/>
        </w:rPr>
        <w:t> </w:t>
      </w:r>
      <w:r>
        <w:rPr/>
        <w:t>particulares.</w:t>
      </w:r>
    </w:p>
    <w:p>
      <w:pPr>
        <w:spacing w:after="0" w:line="249" w:lineRule="auto"/>
        <w:jc w:val="left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63"/>
        <w:jc w:val="left"/>
      </w:pPr>
      <w:r>
        <w:rPr/>
        <w:t>Orden</w:t>
      </w:r>
      <w:r>
        <w:rPr>
          <w:spacing w:val="6"/>
        </w:rPr>
        <w:t> </w:t>
      </w:r>
      <w:r>
        <w:rPr/>
        <w:t>ministerial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30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noviembre</w:t>
      </w:r>
      <w:r>
        <w:rPr>
          <w:spacing w:val="6"/>
        </w:rPr>
        <w:t> </w:t>
      </w:r>
      <w:r>
        <w:rPr/>
        <w:t>de</w:t>
      </w:r>
      <w:r>
        <w:rPr>
          <w:spacing w:val="7"/>
        </w:rPr>
        <w:t> </w:t>
      </w:r>
      <w:r>
        <w:rPr/>
        <w:t>1948,</w:t>
      </w:r>
      <w:r>
        <w:rPr>
          <w:spacing w:val="6"/>
        </w:rPr>
        <w:t> </w:t>
      </w:r>
      <w:r>
        <w:rPr/>
        <w:t>prohíbe</w:t>
      </w:r>
      <w:r>
        <w:rPr>
          <w:spacing w:val="6"/>
        </w:rPr>
        <w:t> </w:t>
      </w:r>
      <w:r>
        <w:rPr/>
        <w:t>el</w:t>
      </w:r>
      <w:r>
        <w:rPr>
          <w:spacing w:val="6"/>
        </w:rPr>
        <w:t> </w:t>
      </w:r>
      <w:r>
        <w:rPr/>
        <w:t>cargue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carbón</w:t>
      </w:r>
      <w:r>
        <w:rPr>
          <w:spacing w:val="6"/>
        </w:rPr>
        <w:t> </w:t>
      </w:r>
      <w:r>
        <w:rPr/>
        <w:t>en</w:t>
      </w:r>
      <w:r>
        <w:rPr>
          <w:spacing w:val="7"/>
        </w:rPr>
        <w:t> </w:t>
      </w:r>
      <w:r>
        <w:rPr/>
        <w:t>vagones</w:t>
      </w:r>
      <w:r>
        <w:rPr>
          <w:spacing w:val="-53"/>
        </w:rPr>
        <w:t> </w:t>
      </w:r>
      <w:r>
        <w:rPr/>
        <w:t>particulares</w:t>
      </w:r>
      <w:r>
        <w:rPr>
          <w:spacing w:val="-2"/>
        </w:rPr>
        <w:t> </w:t>
      </w:r>
      <w:r>
        <w:rPr/>
        <w:t>cerrados.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11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diciembre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1948,</w:t>
      </w:r>
      <w:r>
        <w:rPr>
          <w:spacing w:val="1"/>
        </w:rPr>
        <w:t> </w:t>
      </w:r>
      <w:r>
        <w:rPr/>
        <w:t>modifica</w:t>
      </w:r>
      <w:r>
        <w:rPr>
          <w:spacing w:val="2"/>
        </w:rPr>
        <w:t> </w:t>
      </w:r>
      <w:r>
        <w:rPr/>
        <w:t>la</w:t>
      </w:r>
      <w:r>
        <w:rPr>
          <w:spacing w:val="1"/>
        </w:rPr>
        <w:t> </w:t>
      </w:r>
      <w:r>
        <w:rPr/>
        <w:t>Orden</w:t>
      </w:r>
      <w:r>
        <w:rPr>
          <w:spacing w:val="2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1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junio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1946</w:t>
      </w:r>
      <w:r>
        <w:rPr>
          <w:spacing w:val="-1"/>
        </w:rPr>
        <w:t> </w:t>
      </w:r>
      <w:r>
        <w:rPr/>
        <w:t>sobre suplementos de</w:t>
      </w:r>
      <w:r>
        <w:rPr>
          <w:spacing w:val="-1"/>
        </w:rPr>
        <w:t> </w:t>
      </w:r>
      <w:r>
        <w:rPr/>
        <w:t>cama.</w:t>
      </w:r>
    </w:p>
    <w:p>
      <w:pPr>
        <w:pStyle w:val="BodyText"/>
        <w:spacing w:line="249" w:lineRule="auto"/>
        <w:ind w:left="814" w:right="1263" w:firstLine="0"/>
        <w:jc w:val="left"/>
      </w:pPr>
      <w:r>
        <w:rPr/>
        <w:t>Orden ministerial de 8 de junio de 1949, crea las Juntas de Coordinación de Transportes.</w:t>
      </w:r>
      <w:r>
        <w:rPr>
          <w:spacing w:val="-53"/>
        </w:rPr>
        <w:t> </w:t>
      </w:r>
      <w:r>
        <w:rPr/>
        <w:t>Orden</w:t>
      </w:r>
      <w:r>
        <w:rPr>
          <w:spacing w:val="12"/>
        </w:rPr>
        <w:t> </w:t>
      </w:r>
      <w:r>
        <w:rPr/>
        <w:t>ministerial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18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octubre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1950,</w:t>
      </w:r>
      <w:r>
        <w:rPr>
          <w:spacing w:val="13"/>
        </w:rPr>
        <w:t> </w:t>
      </w:r>
      <w:r>
        <w:rPr/>
        <w:t>recargo</w:t>
      </w:r>
      <w:r>
        <w:rPr>
          <w:spacing w:val="12"/>
        </w:rPr>
        <w:t> </w:t>
      </w:r>
      <w:r>
        <w:rPr/>
        <w:t>en</w:t>
      </w:r>
      <w:r>
        <w:rPr>
          <w:spacing w:val="13"/>
        </w:rPr>
        <w:t> </w:t>
      </w:r>
      <w:r>
        <w:rPr/>
        <w:t>suplementos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cama</w:t>
      </w:r>
      <w:r>
        <w:rPr>
          <w:spacing w:val="13"/>
        </w:rPr>
        <w:t> </w:t>
      </w:r>
      <w:r>
        <w:rPr/>
        <w:t>y</w:t>
      </w:r>
      <w:r>
        <w:rPr>
          <w:spacing w:val="13"/>
        </w:rPr>
        <w:t> </w:t>
      </w:r>
      <w:r>
        <w:rPr/>
        <w:t>coche-</w:t>
      </w:r>
    </w:p>
    <w:p>
      <w:pPr>
        <w:pStyle w:val="BodyText"/>
        <w:ind w:firstLine="0"/>
        <w:jc w:val="left"/>
      </w:pPr>
      <w:r>
        <w:rPr/>
        <w:t>salón.</w:t>
      </w:r>
    </w:p>
    <w:p>
      <w:pPr>
        <w:pStyle w:val="BodyText"/>
        <w:spacing w:line="249" w:lineRule="auto" w:before="10"/>
        <w:ind w:right="1271"/>
      </w:pPr>
      <w:r>
        <w:rPr/>
        <w:t>Orden ministerial de 24 de febrero de 1951, Reglamento Orgánico de los Ferrocarriles</w:t>
      </w:r>
      <w:r>
        <w:rPr>
          <w:spacing w:val="1"/>
        </w:rPr>
        <w:t> </w:t>
      </w:r>
      <w:r>
        <w:rPr/>
        <w:t>Explotados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Estado.</w:t>
      </w:r>
    </w:p>
    <w:p>
      <w:pPr>
        <w:pStyle w:val="BodyText"/>
        <w:spacing w:before="1"/>
        <w:ind w:left="814" w:firstLine="0"/>
      </w:pPr>
      <w:r>
        <w:rPr/>
        <w:t>Orden</w:t>
      </w:r>
      <w:r>
        <w:rPr>
          <w:spacing w:val="-3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9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junio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1951,</w:t>
      </w:r>
      <w:r>
        <w:rPr>
          <w:spacing w:val="-4"/>
        </w:rPr>
        <w:t> </w:t>
      </w:r>
      <w:r>
        <w:rPr/>
        <w:t>inspección.</w:t>
      </w:r>
    </w:p>
    <w:p>
      <w:pPr>
        <w:pStyle w:val="BodyText"/>
        <w:spacing w:before="10"/>
        <w:ind w:left="814" w:firstLine="0"/>
      </w:pPr>
      <w:r>
        <w:rPr/>
        <w:t>Orden</w:t>
      </w:r>
      <w:r>
        <w:rPr>
          <w:spacing w:val="-3"/>
        </w:rPr>
        <w:t> </w:t>
      </w:r>
      <w:r>
        <w:rPr/>
        <w:t>ministerial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26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noviembre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1951,</w:t>
      </w:r>
      <w:r>
        <w:rPr>
          <w:spacing w:val="-4"/>
        </w:rPr>
        <w:t> </w:t>
      </w:r>
      <w:r>
        <w:rPr/>
        <w:t>normas</w:t>
      </w:r>
      <w:r>
        <w:rPr>
          <w:spacing w:val="-4"/>
        </w:rPr>
        <w:t> </w:t>
      </w:r>
      <w:r>
        <w:rPr/>
        <w:t>para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proyectos.</w:t>
      </w:r>
    </w:p>
    <w:p>
      <w:pPr>
        <w:pStyle w:val="BodyText"/>
        <w:spacing w:line="249" w:lineRule="auto" w:before="10"/>
        <w:ind w:right="1273"/>
      </w:pPr>
      <w:r>
        <w:rPr/>
        <w:t>Orden</w:t>
      </w:r>
      <w:r>
        <w:rPr>
          <w:spacing w:val="21"/>
        </w:rPr>
        <w:t> </w:t>
      </w:r>
      <w:r>
        <w:rPr/>
        <w:t>ministerial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10</w:t>
      </w:r>
      <w:r>
        <w:rPr>
          <w:spacing w:val="21"/>
        </w:rPr>
        <w:t> </w:t>
      </w:r>
      <w:r>
        <w:rPr/>
        <w:t>de</w:t>
      </w:r>
      <w:r>
        <w:rPr>
          <w:spacing w:val="22"/>
        </w:rPr>
        <w:t> </w:t>
      </w:r>
      <w:r>
        <w:rPr/>
        <w:t>enero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1952,</w:t>
      </w:r>
      <w:r>
        <w:rPr>
          <w:spacing w:val="21"/>
        </w:rPr>
        <w:t> </w:t>
      </w:r>
      <w:r>
        <w:rPr/>
        <w:t>concesiones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transporte</w:t>
      </w:r>
      <w:r>
        <w:rPr>
          <w:spacing w:val="22"/>
        </w:rPr>
        <w:t> </w:t>
      </w:r>
      <w:r>
        <w:rPr/>
        <w:t>por</w:t>
      </w:r>
      <w:r>
        <w:rPr>
          <w:spacing w:val="21"/>
        </w:rPr>
        <w:t> </w:t>
      </w:r>
      <w:r>
        <w:rPr/>
        <w:t>carretera</w:t>
      </w:r>
      <w:r>
        <w:rPr>
          <w:spacing w:val="22"/>
        </w:rPr>
        <w:t> </w:t>
      </w:r>
      <w:r>
        <w:rPr/>
        <w:t>de</w:t>
      </w:r>
      <w:r>
        <w:rPr>
          <w:spacing w:val="-53"/>
        </w:rPr>
        <w:t> </w:t>
      </w:r>
      <w:r>
        <w:rPr/>
        <w:t>las</w:t>
      </w:r>
      <w:r>
        <w:rPr>
          <w:spacing w:val="-2"/>
        </w:rPr>
        <w:t> </w:t>
      </w:r>
      <w:r>
        <w:rPr/>
        <w:t>compañías ferroviarias.</w:t>
      </w:r>
    </w:p>
    <w:p>
      <w:pPr>
        <w:pStyle w:val="BodyText"/>
        <w:ind w:left="814" w:firstLine="0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29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enero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1952,</w:t>
      </w:r>
      <w:r>
        <w:rPr>
          <w:spacing w:val="-2"/>
        </w:rPr>
        <w:t> </w:t>
      </w:r>
      <w:r>
        <w:rPr/>
        <w:t>suministro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traviesas.</w:t>
      </w:r>
    </w:p>
    <w:p>
      <w:pPr>
        <w:pStyle w:val="BodyText"/>
        <w:spacing w:line="249" w:lineRule="auto" w:before="10"/>
        <w:ind w:right="1274"/>
      </w:pPr>
      <w:r>
        <w:rPr/>
        <w:t>Orden ministerial de 6 de febrero de 1952, Comisiones mixtas para la ordenación de las</w:t>
      </w:r>
      <w:r>
        <w:rPr>
          <w:spacing w:val="1"/>
        </w:rPr>
        <w:t> </w:t>
      </w:r>
      <w:r>
        <w:rPr/>
        <w:t>explotaciones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tranvías.</w:t>
      </w:r>
    </w:p>
    <w:p>
      <w:pPr>
        <w:pStyle w:val="BodyText"/>
        <w:ind w:left="814" w:firstLine="0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3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junio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1952,</w:t>
      </w:r>
      <w:r>
        <w:rPr>
          <w:spacing w:val="-2"/>
        </w:rPr>
        <w:t> </w:t>
      </w:r>
      <w:r>
        <w:rPr/>
        <w:t>abono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canon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coincidencia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ferrocarril.</w:t>
      </w:r>
    </w:p>
    <w:p>
      <w:pPr>
        <w:pStyle w:val="BodyText"/>
        <w:spacing w:line="249" w:lineRule="auto" w:before="10"/>
        <w:ind w:right="1270"/>
      </w:pPr>
      <w:r>
        <w:rPr/>
        <w:t>Orden ministerial de 27 de julio de 1952, construcción y conservación de ferrocarriles de</w:t>
      </w:r>
      <w:r>
        <w:rPr>
          <w:spacing w:val="1"/>
        </w:rPr>
        <w:t> </w:t>
      </w:r>
      <w:r>
        <w:rPr/>
        <w:t>vía</w:t>
      </w:r>
      <w:r>
        <w:rPr>
          <w:spacing w:val="-1"/>
        </w:rPr>
        <w:t> </w:t>
      </w:r>
      <w:r>
        <w:rPr/>
        <w:t>normal.</w:t>
      </w:r>
    </w:p>
    <w:p>
      <w:pPr>
        <w:pStyle w:val="BodyText"/>
        <w:spacing w:line="249" w:lineRule="auto" w:before="1"/>
        <w:ind w:right="1274"/>
      </w:pPr>
      <w:r>
        <w:rPr/>
        <w:t>Orden ministerial de 15 de julio de 1953, desarrolla el Decreto de 13 de marzo de 1953</w:t>
      </w:r>
      <w:r>
        <w:rPr>
          <w:spacing w:val="1"/>
        </w:rPr>
        <w:t> </w:t>
      </w:r>
      <w:r>
        <w:rPr/>
        <w:t>sobre suministro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traviesas.</w:t>
      </w:r>
    </w:p>
    <w:p>
      <w:pPr>
        <w:pStyle w:val="BodyText"/>
        <w:spacing w:line="249" w:lineRule="auto"/>
        <w:ind w:right="1272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31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julio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1953,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fijación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canon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coincidencia.</w:t>
      </w:r>
    </w:p>
    <w:p>
      <w:pPr>
        <w:pStyle w:val="BodyText"/>
        <w:spacing w:line="249" w:lineRule="auto" w:before="1"/>
        <w:ind w:right="1271"/>
      </w:pPr>
      <w:r>
        <w:rPr/>
        <w:t>Orden ministerial de 5 de noviembre de 1953, modifica la Orden ministerial de 29 de</w:t>
      </w:r>
      <w:r>
        <w:rPr>
          <w:spacing w:val="1"/>
        </w:rPr>
        <w:t> </w:t>
      </w:r>
      <w:r>
        <w:rPr/>
        <w:t>enero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1952</w:t>
      </w:r>
      <w:r>
        <w:rPr>
          <w:spacing w:val="-1"/>
        </w:rPr>
        <w:t> </w:t>
      </w:r>
      <w:r>
        <w:rPr/>
        <w:t>sobre suministro de</w:t>
      </w:r>
      <w:r>
        <w:rPr>
          <w:spacing w:val="-1"/>
        </w:rPr>
        <w:t> </w:t>
      </w:r>
      <w:r>
        <w:rPr/>
        <w:t>traviesas.</w:t>
      </w:r>
    </w:p>
    <w:p>
      <w:pPr>
        <w:pStyle w:val="BodyText"/>
        <w:spacing w:line="249" w:lineRule="auto"/>
        <w:ind w:right="1273"/>
      </w:pPr>
      <w:r>
        <w:rPr/>
        <w:t>Orden ministerial de 24 de noviembre de 1953, convenio entre la Dirección General de</w:t>
      </w:r>
      <w:r>
        <w:rPr>
          <w:spacing w:val="1"/>
        </w:rPr>
        <w:t> </w:t>
      </w:r>
      <w:r>
        <w:rPr/>
        <w:t>Correos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ferrocarriles</w:t>
      </w:r>
      <w:r>
        <w:rPr>
          <w:spacing w:val="1"/>
        </w:rPr>
        <w:t> </w:t>
      </w:r>
      <w:r>
        <w:rPr/>
        <w:t>españoles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servicio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paquetes</w:t>
      </w:r>
      <w:r>
        <w:rPr>
          <w:spacing w:val="1"/>
        </w:rPr>
        <w:t> </w:t>
      </w:r>
      <w:r>
        <w:rPr/>
        <w:t>postales</w:t>
      </w:r>
      <w:r>
        <w:rPr>
          <w:spacing w:val="1"/>
        </w:rPr>
        <w:t> </w:t>
      </w:r>
      <w:r>
        <w:rPr/>
        <w:t>internacionales.</w:t>
      </w:r>
    </w:p>
    <w:p>
      <w:pPr>
        <w:pStyle w:val="BodyText"/>
        <w:spacing w:line="249" w:lineRule="auto" w:before="3"/>
        <w:ind w:right="1274"/>
      </w:pPr>
      <w:r>
        <w:rPr/>
        <w:t>Orden ministerial de 18 de enero de 1954, modifica la Orden ministerial de 15 de julio de</w:t>
      </w:r>
      <w:r>
        <w:rPr>
          <w:spacing w:val="1"/>
        </w:rPr>
        <w:t> </w:t>
      </w:r>
      <w:r>
        <w:rPr/>
        <w:t>1953</w:t>
      </w:r>
      <w:r>
        <w:rPr>
          <w:spacing w:val="-2"/>
        </w:rPr>
        <w:t> </w:t>
      </w:r>
      <w:r>
        <w:rPr/>
        <w:t>sobre suministro de</w:t>
      </w:r>
      <w:r>
        <w:rPr>
          <w:spacing w:val="-1"/>
        </w:rPr>
        <w:t> </w:t>
      </w:r>
      <w:r>
        <w:rPr/>
        <w:t>traviesas.</w:t>
      </w:r>
    </w:p>
    <w:p>
      <w:pPr>
        <w:pStyle w:val="BodyText"/>
        <w:spacing w:before="1"/>
        <w:ind w:left="814" w:firstLine="0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22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febrero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1954,</w:t>
      </w:r>
      <w:r>
        <w:rPr>
          <w:spacing w:val="-2"/>
        </w:rPr>
        <w:t> </w:t>
      </w:r>
      <w:r>
        <w:rPr/>
        <w:t>coeficientes</w:t>
      </w:r>
      <w:r>
        <w:rPr>
          <w:spacing w:val="-2"/>
        </w:rPr>
        <w:t> </w:t>
      </w:r>
      <w:r>
        <w:rPr/>
        <w:t>para</w:t>
      </w:r>
      <w:r>
        <w:rPr>
          <w:spacing w:val="-3"/>
        </w:rPr>
        <w:t> </w:t>
      </w:r>
      <w:r>
        <w:rPr/>
        <w:t>nuevas</w:t>
      </w:r>
      <w:r>
        <w:rPr>
          <w:spacing w:val="-2"/>
        </w:rPr>
        <w:t> </w:t>
      </w:r>
      <w:r>
        <w:rPr/>
        <w:t>tarifas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RENFE.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45"/>
        </w:rPr>
        <w:t> </w:t>
      </w:r>
      <w:r>
        <w:rPr/>
        <w:t>ministerial</w:t>
      </w:r>
      <w:r>
        <w:rPr>
          <w:spacing w:val="46"/>
        </w:rPr>
        <w:t> </w:t>
      </w:r>
      <w:r>
        <w:rPr/>
        <w:t>de</w:t>
      </w:r>
      <w:r>
        <w:rPr>
          <w:spacing w:val="45"/>
        </w:rPr>
        <w:t> </w:t>
      </w:r>
      <w:r>
        <w:rPr/>
        <w:t>24</w:t>
      </w:r>
      <w:r>
        <w:rPr>
          <w:spacing w:val="46"/>
        </w:rPr>
        <w:t> </w:t>
      </w:r>
      <w:r>
        <w:rPr/>
        <w:t>de</w:t>
      </w:r>
      <w:r>
        <w:rPr>
          <w:spacing w:val="46"/>
        </w:rPr>
        <w:t> </w:t>
      </w:r>
      <w:r>
        <w:rPr/>
        <w:t>febrero</w:t>
      </w:r>
      <w:r>
        <w:rPr>
          <w:spacing w:val="45"/>
        </w:rPr>
        <w:t> </w:t>
      </w:r>
      <w:r>
        <w:rPr/>
        <w:t>de</w:t>
      </w:r>
      <w:r>
        <w:rPr>
          <w:spacing w:val="46"/>
        </w:rPr>
        <w:t> </w:t>
      </w:r>
      <w:r>
        <w:rPr/>
        <w:t>1954,</w:t>
      </w:r>
      <w:r>
        <w:rPr>
          <w:spacing w:val="46"/>
        </w:rPr>
        <w:t> </w:t>
      </w:r>
      <w:r>
        <w:rPr/>
        <w:t>modifica</w:t>
      </w:r>
      <w:r>
        <w:rPr>
          <w:spacing w:val="45"/>
        </w:rPr>
        <w:t> </w:t>
      </w:r>
      <w:r>
        <w:rPr/>
        <w:t>la</w:t>
      </w:r>
      <w:r>
        <w:rPr>
          <w:spacing w:val="46"/>
        </w:rPr>
        <w:t> </w:t>
      </w:r>
      <w:r>
        <w:rPr/>
        <w:t>Orden</w:t>
      </w:r>
      <w:r>
        <w:rPr>
          <w:spacing w:val="46"/>
        </w:rPr>
        <w:t> </w:t>
      </w:r>
      <w:r>
        <w:rPr/>
        <w:t>ministerial</w:t>
      </w:r>
      <w:r>
        <w:rPr>
          <w:spacing w:val="45"/>
        </w:rPr>
        <w:t> </w:t>
      </w:r>
      <w:r>
        <w:rPr/>
        <w:t>de</w:t>
      </w:r>
      <w:r>
        <w:rPr>
          <w:spacing w:val="46"/>
        </w:rPr>
        <w:t> </w:t>
      </w:r>
      <w:r>
        <w:rPr/>
        <w:t>24</w:t>
      </w:r>
      <w:r>
        <w:rPr>
          <w:spacing w:val="46"/>
        </w:rPr>
        <w:t> </w:t>
      </w:r>
      <w:r>
        <w:rPr/>
        <w:t>de</w:t>
      </w:r>
      <w:r>
        <w:rPr>
          <w:spacing w:val="-53"/>
        </w:rPr>
        <w:t> </w:t>
      </w:r>
      <w:r>
        <w:rPr/>
        <w:t>febrero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1951,</w:t>
      </w:r>
      <w:r>
        <w:rPr>
          <w:spacing w:val="-2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Orgánico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Ferrocarriles</w:t>
      </w:r>
      <w:r>
        <w:rPr>
          <w:spacing w:val="-1"/>
        </w:rPr>
        <w:t> </w:t>
      </w:r>
      <w:r>
        <w:rPr/>
        <w:t>Explotados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Estado.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26"/>
        </w:rPr>
        <w:t> </w:t>
      </w:r>
      <w:r>
        <w:rPr/>
        <w:t>ministerial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3</w:t>
      </w:r>
      <w:r>
        <w:rPr>
          <w:spacing w:val="26"/>
        </w:rPr>
        <w:t> </w:t>
      </w:r>
      <w:r>
        <w:rPr/>
        <w:t>de</w:t>
      </w:r>
      <w:r>
        <w:rPr>
          <w:spacing w:val="27"/>
        </w:rPr>
        <w:t> </w:t>
      </w:r>
      <w:r>
        <w:rPr/>
        <w:t>diciembre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1955,</w:t>
      </w:r>
      <w:r>
        <w:rPr>
          <w:spacing w:val="26"/>
        </w:rPr>
        <w:t> </w:t>
      </w:r>
      <w:r>
        <w:rPr/>
        <w:t>exceptúa</w:t>
      </w:r>
      <w:r>
        <w:rPr>
          <w:spacing w:val="27"/>
        </w:rPr>
        <w:t> </w:t>
      </w:r>
      <w:r>
        <w:rPr/>
        <w:t>de</w:t>
      </w:r>
      <w:r>
        <w:rPr>
          <w:spacing w:val="26"/>
        </w:rPr>
        <w:t> </w:t>
      </w:r>
      <w:r>
        <w:rPr/>
        <w:t>cánones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urgencia</w:t>
      </w:r>
      <w:r>
        <w:rPr>
          <w:spacing w:val="27"/>
        </w:rPr>
        <w:t> </w:t>
      </w:r>
      <w:r>
        <w:rPr/>
        <w:t>a</w:t>
      </w:r>
      <w:r>
        <w:rPr>
          <w:spacing w:val="26"/>
        </w:rPr>
        <w:t> </w:t>
      </w:r>
      <w:r>
        <w:rPr/>
        <w:t>los</w:t>
      </w:r>
      <w:r>
        <w:rPr>
          <w:spacing w:val="-53"/>
        </w:rPr>
        <w:t> </w:t>
      </w:r>
      <w:r>
        <w:rPr/>
        <w:t>vagones</w:t>
      </w:r>
      <w:r>
        <w:rPr>
          <w:spacing w:val="-1"/>
        </w:rPr>
        <w:t> </w:t>
      </w:r>
      <w:r>
        <w:rPr/>
        <w:t>particulares.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29"/>
        </w:rPr>
        <w:t> </w:t>
      </w:r>
      <w:r>
        <w:rPr/>
        <w:t>ministerial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30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junio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1956,</w:t>
      </w:r>
      <w:r>
        <w:rPr>
          <w:spacing w:val="29"/>
        </w:rPr>
        <w:t> </w:t>
      </w:r>
      <w:r>
        <w:rPr/>
        <w:t>canon</w:t>
      </w:r>
      <w:r>
        <w:rPr>
          <w:spacing w:val="29"/>
        </w:rPr>
        <w:t> </w:t>
      </w:r>
      <w:r>
        <w:rPr/>
        <w:t>de</w:t>
      </w:r>
      <w:r>
        <w:rPr>
          <w:spacing w:val="30"/>
        </w:rPr>
        <w:t> </w:t>
      </w:r>
      <w:r>
        <w:rPr/>
        <w:t>coincidencia;</w:t>
      </w:r>
      <w:r>
        <w:rPr>
          <w:spacing w:val="29"/>
        </w:rPr>
        <w:t> </w:t>
      </w:r>
      <w:r>
        <w:rPr/>
        <w:t>agencias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viaje</w:t>
      </w:r>
      <w:r>
        <w:rPr>
          <w:spacing w:val="29"/>
        </w:rPr>
        <w:t> </w:t>
      </w:r>
      <w:r>
        <w:rPr/>
        <w:t>y</w:t>
      </w:r>
      <w:r>
        <w:rPr>
          <w:spacing w:val="-53"/>
        </w:rPr>
        <w:t> </w:t>
      </w:r>
      <w:r>
        <w:rPr/>
        <w:t>servicios de</w:t>
      </w:r>
      <w:r>
        <w:rPr>
          <w:spacing w:val="-2"/>
        </w:rPr>
        <w:t> </w:t>
      </w:r>
      <w:r>
        <w:rPr/>
        <w:t>ferias y mercados.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30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junio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1956,</w:t>
      </w:r>
      <w:r>
        <w:rPr>
          <w:spacing w:val="1"/>
        </w:rPr>
        <w:t> </w:t>
      </w:r>
      <w:r>
        <w:rPr/>
        <w:t>modifica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Ferrocarriles</w:t>
      </w:r>
      <w:r>
        <w:rPr>
          <w:spacing w:val="-53"/>
        </w:rPr>
        <w:t> </w:t>
      </w:r>
      <w:r>
        <w:rPr/>
        <w:t>Explotados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Estado.</w:t>
      </w:r>
    </w:p>
    <w:p>
      <w:pPr>
        <w:pStyle w:val="BodyText"/>
        <w:ind w:left="814" w:firstLine="0"/>
        <w:jc w:val="left"/>
      </w:pPr>
      <w:r>
        <w:rPr/>
        <w:t>Orden</w:t>
      </w:r>
      <w:r>
        <w:rPr>
          <w:spacing w:val="-3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22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diciembre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1956,</w:t>
      </w:r>
      <w:r>
        <w:rPr>
          <w:spacing w:val="-3"/>
        </w:rPr>
        <w:t> </w:t>
      </w:r>
      <w:r>
        <w:rPr/>
        <w:t>transporte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vagones</w:t>
      </w:r>
      <w:r>
        <w:rPr>
          <w:spacing w:val="-2"/>
        </w:rPr>
        <w:t> </w:t>
      </w:r>
      <w:r>
        <w:rPr/>
        <w:t>abiertos.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48"/>
        </w:rPr>
        <w:t> </w:t>
      </w:r>
      <w:r>
        <w:rPr/>
        <w:t>ministerial</w:t>
      </w:r>
      <w:r>
        <w:rPr>
          <w:spacing w:val="49"/>
        </w:rPr>
        <w:t> </w:t>
      </w:r>
      <w:r>
        <w:rPr/>
        <w:t>de</w:t>
      </w:r>
      <w:r>
        <w:rPr>
          <w:spacing w:val="49"/>
        </w:rPr>
        <w:t> </w:t>
      </w:r>
      <w:r>
        <w:rPr/>
        <w:t>26</w:t>
      </w:r>
      <w:r>
        <w:rPr>
          <w:spacing w:val="49"/>
        </w:rPr>
        <w:t> </w:t>
      </w:r>
      <w:r>
        <w:rPr/>
        <w:t>de</w:t>
      </w:r>
      <w:r>
        <w:rPr>
          <w:spacing w:val="49"/>
        </w:rPr>
        <w:t> </w:t>
      </w:r>
      <w:r>
        <w:rPr/>
        <w:t>junio</w:t>
      </w:r>
      <w:r>
        <w:rPr>
          <w:spacing w:val="49"/>
        </w:rPr>
        <w:t> </w:t>
      </w:r>
      <w:r>
        <w:rPr/>
        <w:t>de</w:t>
      </w:r>
      <w:r>
        <w:rPr>
          <w:spacing w:val="49"/>
        </w:rPr>
        <w:t> </w:t>
      </w:r>
      <w:r>
        <w:rPr/>
        <w:t>1957,</w:t>
      </w:r>
      <w:r>
        <w:rPr>
          <w:spacing w:val="49"/>
        </w:rPr>
        <w:t> </w:t>
      </w:r>
      <w:r>
        <w:rPr/>
        <w:t>derecho</w:t>
      </w:r>
      <w:r>
        <w:rPr>
          <w:spacing w:val="49"/>
        </w:rPr>
        <w:t> </w:t>
      </w:r>
      <w:r>
        <w:rPr/>
        <w:t>de</w:t>
      </w:r>
      <w:r>
        <w:rPr>
          <w:spacing w:val="49"/>
        </w:rPr>
        <w:t> </w:t>
      </w:r>
      <w:r>
        <w:rPr/>
        <w:t>tanteo</w:t>
      </w:r>
      <w:r>
        <w:rPr>
          <w:spacing w:val="49"/>
        </w:rPr>
        <w:t> </w:t>
      </w:r>
      <w:r>
        <w:rPr/>
        <w:t>en</w:t>
      </w:r>
      <w:r>
        <w:rPr>
          <w:spacing w:val="49"/>
        </w:rPr>
        <w:t> </w:t>
      </w:r>
      <w:r>
        <w:rPr/>
        <w:t>las</w:t>
      </w:r>
      <w:r>
        <w:rPr>
          <w:spacing w:val="49"/>
        </w:rPr>
        <w:t> </w:t>
      </w:r>
      <w:r>
        <w:rPr/>
        <w:t>enajenaciones</w:t>
      </w:r>
      <w:r>
        <w:rPr>
          <w:spacing w:val="-53"/>
        </w:rPr>
        <w:t> </w:t>
      </w:r>
      <w:r>
        <w:rPr/>
        <w:t>procedentes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levantes.</w:t>
      </w:r>
    </w:p>
    <w:p>
      <w:pPr>
        <w:pStyle w:val="BodyText"/>
        <w:spacing w:before="1"/>
        <w:ind w:left="814" w:firstLine="0"/>
        <w:jc w:val="left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29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julio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1957,</w:t>
      </w:r>
      <w:r>
        <w:rPr>
          <w:spacing w:val="-2"/>
        </w:rPr>
        <w:t> </w:t>
      </w:r>
      <w:r>
        <w:rPr/>
        <w:t>canon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coincidencia.</w:t>
      </w:r>
    </w:p>
    <w:p>
      <w:pPr>
        <w:pStyle w:val="BodyText"/>
        <w:spacing w:line="249" w:lineRule="auto" w:before="10"/>
        <w:ind w:left="814" w:right="1263" w:firstLine="0"/>
        <w:jc w:val="left"/>
      </w:pPr>
      <w:r>
        <w:rPr/>
        <w:t>Orden ministerial de 10 de diciembre de 1957, plazo para el levante de un ferrocarril.</w:t>
      </w:r>
      <w:r>
        <w:rPr>
          <w:spacing w:val="1"/>
        </w:rPr>
        <w:t> </w:t>
      </w:r>
      <w:r>
        <w:rPr/>
        <w:t>Orden</w:t>
      </w:r>
      <w:r>
        <w:rPr>
          <w:spacing w:val="16"/>
        </w:rPr>
        <w:t> </w:t>
      </w:r>
      <w:r>
        <w:rPr/>
        <w:t>ministerial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24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diciembre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1958,</w:t>
      </w:r>
      <w:r>
        <w:rPr>
          <w:spacing w:val="17"/>
        </w:rPr>
        <w:t> </w:t>
      </w:r>
      <w:r>
        <w:rPr/>
        <w:t>modifica</w:t>
      </w:r>
      <w:r>
        <w:rPr>
          <w:spacing w:val="17"/>
        </w:rPr>
        <w:t> </w:t>
      </w:r>
      <w:r>
        <w:rPr/>
        <w:t>el</w:t>
      </w:r>
      <w:r>
        <w:rPr>
          <w:spacing w:val="17"/>
        </w:rPr>
        <w:t> </w:t>
      </w:r>
      <w:r>
        <w:rPr/>
        <w:t>Reglamento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Ferrocarriles</w:t>
      </w:r>
    </w:p>
    <w:p>
      <w:pPr>
        <w:pStyle w:val="BodyText"/>
        <w:ind w:firstLine="0"/>
        <w:jc w:val="left"/>
      </w:pPr>
      <w:r>
        <w:rPr/>
        <w:t>Explotados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Estado.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46"/>
        </w:rPr>
        <w:t> </w:t>
      </w:r>
      <w:r>
        <w:rPr/>
        <w:t>ministerial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19</w:t>
      </w:r>
      <w:r>
        <w:rPr>
          <w:spacing w:val="46"/>
        </w:rPr>
        <w:t> </w:t>
      </w:r>
      <w:r>
        <w:rPr/>
        <w:t>de</w:t>
      </w:r>
      <w:r>
        <w:rPr>
          <w:spacing w:val="47"/>
        </w:rPr>
        <w:t> </w:t>
      </w:r>
      <w:r>
        <w:rPr/>
        <w:t>enero</w:t>
      </w:r>
      <w:r>
        <w:rPr>
          <w:spacing w:val="47"/>
        </w:rPr>
        <w:t> </w:t>
      </w:r>
      <w:r>
        <w:rPr/>
        <w:t>de</w:t>
      </w:r>
      <w:r>
        <w:rPr>
          <w:spacing w:val="46"/>
        </w:rPr>
        <w:t> </w:t>
      </w:r>
      <w:r>
        <w:rPr/>
        <w:t>1959,</w:t>
      </w:r>
      <w:r>
        <w:rPr>
          <w:spacing w:val="47"/>
        </w:rPr>
        <w:t> </w:t>
      </w:r>
      <w:r>
        <w:rPr/>
        <w:t>modifica</w:t>
      </w:r>
      <w:r>
        <w:rPr>
          <w:spacing w:val="47"/>
        </w:rPr>
        <w:t> </w:t>
      </w:r>
      <w:r>
        <w:rPr/>
        <w:t>el</w:t>
      </w:r>
      <w:r>
        <w:rPr>
          <w:spacing w:val="47"/>
        </w:rPr>
        <w:t> </w:t>
      </w:r>
      <w:r>
        <w:rPr/>
        <w:t>Reglamento</w:t>
      </w:r>
      <w:r>
        <w:rPr>
          <w:spacing w:val="46"/>
        </w:rPr>
        <w:t> </w:t>
      </w:r>
      <w:r>
        <w:rPr/>
        <w:t>de</w:t>
      </w:r>
      <w:r>
        <w:rPr>
          <w:spacing w:val="47"/>
        </w:rPr>
        <w:t> </w:t>
      </w:r>
      <w:r>
        <w:rPr/>
        <w:t>Ferrocarriles</w:t>
      </w:r>
      <w:r>
        <w:rPr>
          <w:spacing w:val="-53"/>
        </w:rPr>
        <w:t> </w:t>
      </w:r>
      <w:r>
        <w:rPr/>
        <w:t>Explotados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Estado.</w:t>
      </w:r>
    </w:p>
    <w:p>
      <w:pPr>
        <w:pStyle w:val="BodyText"/>
        <w:spacing w:line="249" w:lineRule="auto"/>
        <w:ind w:right="1263"/>
        <w:jc w:val="left"/>
      </w:pPr>
      <w:r>
        <w:rPr/>
        <w:t>Orden ministerial de 26 de febrero de 1959, recargos por retraso en el pago del canon de</w:t>
      </w:r>
      <w:r>
        <w:rPr>
          <w:spacing w:val="-53"/>
        </w:rPr>
        <w:t> </w:t>
      </w:r>
      <w:r>
        <w:rPr/>
        <w:t>coincidencia.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5"/>
        </w:rPr>
        <w:t> </w:t>
      </w:r>
      <w:r>
        <w:rPr/>
        <w:t>ministerial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6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abril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1959,</w:t>
      </w:r>
      <w:r>
        <w:rPr>
          <w:spacing w:val="5"/>
        </w:rPr>
        <w:t> </w:t>
      </w:r>
      <w:r>
        <w:rPr/>
        <w:t>exhibición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billetes;</w:t>
      </w:r>
      <w:r>
        <w:rPr>
          <w:spacing w:val="5"/>
        </w:rPr>
        <w:t> </w:t>
      </w:r>
      <w:r>
        <w:rPr/>
        <w:t>prórroga</w:t>
      </w:r>
      <w:r>
        <w:rPr>
          <w:spacing w:val="5"/>
        </w:rPr>
        <w:t> </w:t>
      </w:r>
      <w:r>
        <w:rPr/>
        <w:t>del</w:t>
      </w:r>
      <w:r>
        <w:rPr>
          <w:spacing w:val="5"/>
        </w:rPr>
        <w:t> </w:t>
      </w:r>
      <w:r>
        <w:rPr/>
        <w:t>viaje;</w:t>
      </w:r>
      <w:r>
        <w:rPr>
          <w:spacing w:val="-53"/>
        </w:rPr>
        <w:t> </w:t>
      </w:r>
      <w:r>
        <w:rPr/>
        <w:t>sanciones.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18"/>
        </w:rPr>
        <w:t> </w:t>
      </w:r>
      <w:r>
        <w:rPr/>
        <w:t>ministerial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5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junio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1959,</w:t>
      </w:r>
      <w:r>
        <w:rPr>
          <w:spacing w:val="18"/>
        </w:rPr>
        <w:t> </w:t>
      </w:r>
      <w:r>
        <w:rPr/>
        <w:t>sanciones</w:t>
      </w:r>
      <w:r>
        <w:rPr>
          <w:spacing w:val="18"/>
        </w:rPr>
        <w:t> </w:t>
      </w:r>
      <w:r>
        <w:rPr/>
        <w:t>a</w:t>
      </w:r>
      <w:r>
        <w:rPr>
          <w:spacing w:val="18"/>
        </w:rPr>
        <w:t> </w:t>
      </w:r>
      <w:r>
        <w:rPr/>
        <w:t>los</w:t>
      </w:r>
      <w:r>
        <w:rPr>
          <w:spacing w:val="18"/>
        </w:rPr>
        <w:t> </w:t>
      </w:r>
      <w:r>
        <w:rPr/>
        <w:t>viajeros</w:t>
      </w:r>
      <w:r>
        <w:rPr>
          <w:spacing w:val="18"/>
        </w:rPr>
        <w:t> </w:t>
      </w:r>
      <w:r>
        <w:rPr/>
        <w:t>sin</w:t>
      </w:r>
      <w:r>
        <w:rPr>
          <w:spacing w:val="18"/>
        </w:rPr>
        <w:t> </w:t>
      </w:r>
      <w:r>
        <w:rPr/>
        <w:t>billete</w:t>
      </w:r>
      <w:r>
        <w:rPr>
          <w:spacing w:val="18"/>
        </w:rPr>
        <w:t> </w:t>
      </w:r>
      <w:r>
        <w:rPr/>
        <w:t>en</w:t>
      </w:r>
      <w:r>
        <w:rPr>
          <w:spacing w:val="-53"/>
        </w:rPr>
        <w:t> </w:t>
      </w:r>
      <w:r>
        <w:rPr/>
        <w:t>ferrocarriles</w:t>
      </w:r>
      <w:r>
        <w:rPr>
          <w:spacing w:val="-1"/>
        </w:rPr>
        <w:t> </w:t>
      </w:r>
      <w:r>
        <w:rPr/>
        <w:t>explotados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Estado y de</w:t>
      </w:r>
      <w:r>
        <w:rPr>
          <w:spacing w:val="-2"/>
        </w:rPr>
        <w:t> </w:t>
      </w:r>
      <w:r>
        <w:rPr/>
        <w:t>vía estrecha.</w:t>
      </w:r>
    </w:p>
    <w:p>
      <w:pPr>
        <w:pStyle w:val="BodyText"/>
        <w:spacing w:line="249" w:lineRule="auto"/>
        <w:ind w:right="1263"/>
        <w:jc w:val="left"/>
      </w:pPr>
      <w:r>
        <w:rPr/>
        <w:t>Orden ministerial de</w:t>
      </w:r>
      <w:r>
        <w:rPr>
          <w:spacing w:val="1"/>
        </w:rPr>
        <w:t> </w:t>
      </w:r>
      <w:r>
        <w:rPr/>
        <w:t>15 de</w:t>
      </w:r>
      <w:r>
        <w:rPr>
          <w:spacing w:val="1"/>
        </w:rPr>
        <w:t> </w:t>
      </w:r>
      <w:r>
        <w:rPr/>
        <w:t>octubre de</w:t>
      </w:r>
      <w:r>
        <w:rPr>
          <w:spacing w:val="1"/>
        </w:rPr>
        <w:t> </w:t>
      </w:r>
      <w:r>
        <w:rPr/>
        <w:t>1959, divisiones</w:t>
      </w:r>
      <w:r>
        <w:rPr>
          <w:spacing w:val="1"/>
        </w:rPr>
        <w:t> </w:t>
      </w:r>
      <w:r>
        <w:rPr/>
        <w:t>inspectoras e</w:t>
      </w:r>
      <w:r>
        <w:rPr>
          <w:spacing w:val="1"/>
        </w:rPr>
        <w:t> </w:t>
      </w:r>
      <w:r>
        <w:rPr/>
        <w:t>interventoras de</w:t>
      </w:r>
      <w:r>
        <w:rPr>
          <w:spacing w:val="1"/>
        </w:rPr>
        <w:t> </w:t>
      </w:r>
      <w:r>
        <w:rPr/>
        <w:t>los</w:t>
      </w:r>
      <w:r>
        <w:rPr>
          <w:spacing w:val="-53"/>
        </w:rPr>
        <w:t> </w:t>
      </w:r>
      <w:r>
        <w:rPr/>
        <w:t>ferrocarriles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vía estrecha.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18"/>
        </w:rPr>
        <w:t> </w:t>
      </w:r>
      <w:r>
        <w:rPr/>
        <w:t>ministerial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18</w:t>
      </w:r>
      <w:r>
        <w:rPr>
          <w:spacing w:val="19"/>
        </w:rPr>
        <w:t> </w:t>
      </w:r>
      <w:r>
        <w:rPr/>
        <w:t>de</w:t>
      </w:r>
      <w:r>
        <w:rPr>
          <w:spacing w:val="18"/>
        </w:rPr>
        <w:t> </w:t>
      </w:r>
      <w:r>
        <w:rPr/>
        <w:t>febrero</w:t>
      </w:r>
      <w:r>
        <w:rPr>
          <w:spacing w:val="18"/>
        </w:rPr>
        <w:t> </w:t>
      </w:r>
      <w:r>
        <w:rPr/>
        <w:t>de</w:t>
      </w:r>
      <w:r>
        <w:rPr>
          <w:spacing w:val="19"/>
        </w:rPr>
        <w:t> </w:t>
      </w:r>
      <w:r>
        <w:rPr/>
        <w:t>1960,</w:t>
      </w:r>
      <w:r>
        <w:rPr>
          <w:spacing w:val="18"/>
        </w:rPr>
        <w:t> </w:t>
      </w:r>
      <w:r>
        <w:rPr/>
        <w:t>clasificación</w:t>
      </w:r>
      <w:r>
        <w:rPr>
          <w:spacing w:val="18"/>
        </w:rPr>
        <w:t> </w:t>
      </w:r>
      <w:r>
        <w:rPr/>
        <w:t>periódica</w:t>
      </w:r>
      <w:r>
        <w:rPr>
          <w:spacing w:val="19"/>
        </w:rPr>
        <w:t> </w:t>
      </w:r>
      <w:r>
        <w:rPr/>
        <w:t>de</w:t>
      </w:r>
      <w:r>
        <w:rPr>
          <w:spacing w:val="18"/>
        </w:rPr>
        <w:t> </w:t>
      </w:r>
      <w:r>
        <w:rPr/>
        <w:t>mercancías</w:t>
      </w:r>
      <w:r>
        <w:rPr>
          <w:spacing w:val="18"/>
        </w:rPr>
        <w:t> </w:t>
      </w:r>
      <w:r>
        <w:rPr/>
        <w:t>para</w:t>
      </w:r>
      <w:r>
        <w:rPr>
          <w:spacing w:val="-52"/>
        </w:rPr>
        <w:t> </w:t>
      </w:r>
      <w:r>
        <w:rPr/>
        <w:t>su</w:t>
      </w:r>
      <w:r>
        <w:rPr>
          <w:spacing w:val="-1"/>
        </w:rPr>
        <w:t> </w:t>
      </w:r>
      <w:r>
        <w:rPr/>
        <w:t>preferencia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cargue.</w:t>
      </w:r>
    </w:p>
    <w:p>
      <w:pPr>
        <w:spacing w:after="0" w:line="249" w:lineRule="auto"/>
        <w:jc w:val="left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63"/>
        <w:jc w:val="left"/>
      </w:pPr>
      <w:r>
        <w:rPr/>
        <w:t>Orden</w:t>
      </w:r>
      <w:r>
        <w:rPr>
          <w:spacing w:val="25"/>
        </w:rPr>
        <w:t> </w:t>
      </w:r>
      <w:r>
        <w:rPr/>
        <w:t>ministerial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23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marzo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1960,</w:t>
      </w:r>
      <w:r>
        <w:rPr>
          <w:spacing w:val="25"/>
        </w:rPr>
        <w:t> </w:t>
      </w:r>
      <w:r>
        <w:rPr/>
        <w:t>sanción</w:t>
      </w:r>
      <w:r>
        <w:rPr>
          <w:spacing w:val="25"/>
        </w:rPr>
        <w:t> </w:t>
      </w:r>
      <w:r>
        <w:rPr/>
        <w:t>a</w:t>
      </w:r>
      <w:r>
        <w:rPr>
          <w:spacing w:val="25"/>
        </w:rPr>
        <w:t> </w:t>
      </w:r>
      <w:r>
        <w:rPr/>
        <w:t>viajeros</w:t>
      </w:r>
      <w:r>
        <w:rPr>
          <w:spacing w:val="25"/>
        </w:rPr>
        <w:t> </w:t>
      </w:r>
      <w:r>
        <w:rPr/>
        <w:t>sin</w:t>
      </w:r>
      <w:r>
        <w:rPr>
          <w:spacing w:val="25"/>
        </w:rPr>
        <w:t> </w:t>
      </w:r>
      <w:r>
        <w:rPr/>
        <w:t>billete</w:t>
      </w:r>
      <w:r>
        <w:rPr>
          <w:spacing w:val="25"/>
        </w:rPr>
        <w:t> </w:t>
      </w:r>
      <w:r>
        <w:rPr/>
        <w:t>en</w:t>
      </w:r>
      <w:r>
        <w:rPr>
          <w:spacing w:val="25"/>
        </w:rPr>
        <w:t> </w:t>
      </w:r>
      <w:r>
        <w:rPr/>
        <w:t>tranvías</w:t>
      </w:r>
      <w:r>
        <w:rPr>
          <w:spacing w:val="25"/>
        </w:rPr>
        <w:t> </w:t>
      </w:r>
      <w:r>
        <w:rPr/>
        <w:t>y</w:t>
      </w:r>
      <w:r>
        <w:rPr>
          <w:spacing w:val="-53"/>
        </w:rPr>
        <w:t> </w:t>
      </w:r>
      <w:r>
        <w:rPr/>
        <w:t>trolebuses.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28"/>
        </w:rPr>
        <w:t> </w:t>
      </w:r>
      <w:r>
        <w:rPr/>
        <w:t>ministerial</w:t>
      </w:r>
      <w:r>
        <w:rPr>
          <w:spacing w:val="28"/>
        </w:rPr>
        <w:t> </w:t>
      </w:r>
      <w:r>
        <w:rPr/>
        <w:t>de</w:t>
      </w:r>
      <w:r>
        <w:rPr>
          <w:spacing w:val="29"/>
        </w:rPr>
        <w:t> </w:t>
      </w:r>
      <w:r>
        <w:rPr/>
        <w:t>28</w:t>
      </w:r>
      <w:r>
        <w:rPr>
          <w:spacing w:val="28"/>
        </w:rPr>
        <w:t> </w:t>
      </w:r>
      <w:r>
        <w:rPr/>
        <w:t>de</w:t>
      </w:r>
      <w:r>
        <w:rPr>
          <w:spacing w:val="29"/>
        </w:rPr>
        <w:t> </w:t>
      </w:r>
      <w:r>
        <w:rPr/>
        <w:t>septiembre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1960,</w:t>
      </w:r>
      <w:r>
        <w:rPr>
          <w:spacing w:val="29"/>
        </w:rPr>
        <w:t> </w:t>
      </w:r>
      <w:r>
        <w:rPr/>
        <w:t>Reglamento</w:t>
      </w:r>
      <w:r>
        <w:rPr>
          <w:spacing w:val="28"/>
        </w:rPr>
        <w:t> </w:t>
      </w:r>
      <w:r>
        <w:rPr/>
        <w:t>del</w:t>
      </w:r>
      <w:r>
        <w:rPr>
          <w:spacing w:val="29"/>
        </w:rPr>
        <w:t> </w:t>
      </w:r>
      <w:r>
        <w:rPr/>
        <w:t>Consejo</w:t>
      </w:r>
      <w:r>
        <w:rPr>
          <w:spacing w:val="28"/>
        </w:rPr>
        <w:t> </w:t>
      </w:r>
      <w:r>
        <w:rPr/>
        <w:t>Superior</w:t>
      </w:r>
      <w:r>
        <w:rPr>
          <w:spacing w:val="28"/>
        </w:rPr>
        <w:t> </w:t>
      </w:r>
      <w:r>
        <w:rPr/>
        <w:t>de</w:t>
      </w:r>
      <w:r>
        <w:rPr>
          <w:spacing w:val="-52"/>
        </w:rPr>
        <w:t> </w:t>
      </w:r>
      <w:r>
        <w:rPr/>
        <w:t>Ferrocarriles</w:t>
      </w:r>
      <w:r>
        <w:rPr>
          <w:spacing w:val="-1"/>
        </w:rPr>
        <w:t> </w:t>
      </w:r>
      <w:r>
        <w:rPr/>
        <w:t>y Transportes 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18"/>
        </w:rPr>
        <w:t> </w:t>
      </w:r>
      <w:r>
        <w:rPr/>
        <w:t>ministerial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8</w:t>
      </w:r>
      <w:r>
        <w:rPr>
          <w:spacing w:val="19"/>
        </w:rPr>
        <w:t> </w:t>
      </w:r>
      <w:r>
        <w:rPr/>
        <w:t>de</w:t>
      </w:r>
      <w:r>
        <w:rPr>
          <w:spacing w:val="18"/>
        </w:rPr>
        <w:t> </w:t>
      </w:r>
      <w:r>
        <w:rPr/>
        <w:t>febrero</w:t>
      </w:r>
      <w:r>
        <w:rPr>
          <w:spacing w:val="18"/>
        </w:rPr>
        <w:t> </w:t>
      </w:r>
      <w:r>
        <w:rPr/>
        <w:t>de</w:t>
      </w:r>
      <w:r>
        <w:rPr>
          <w:spacing w:val="19"/>
        </w:rPr>
        <w:t> </w:t>
      </w:r>
      <w:r>
        <w:rPr/>
        <w:t>1962,</w:t>
      </w:r>
      <w:r>
        <w:rPr>
          <w:spacing w:val="18"/>
        </w:rPr>
        <w:t> </w:t>
      </w:r>
      <w:r>
        <w:rPr/>
        <w:t>redondeo</w:t>
      </w:r>
      <w:r>
        <w:rPr>
          <w:spacing w:val="18"/>
        </w:rPr>
        <w:t> </w:t>
      </w:r>
      <w:r>
        <w:rPr/>
        <w:t>en</w:t>
      </w:r>
      <w:r>
        <w:rPr>
          <w:spacing w:val="19"/>
        </w:rPr>
        <w:t> </w:t>
      </w:r>
      <w:r>
        <w:rPr/>
        <w:t>el</w:t>
      </w:r>
      <w:r>
        <w:rPr>
          <w:spacing w:val="18"/>
        </w:rPr>
        <w:t> </w:t>
      </w:r>
      <w:r>
        <w:rPr/>
        <w:t>precio</w:t>
      </w:r>
      <w:r>
        <w:rPr>
          <w:spacing w:val="18"/>
        </w:rPr>
        <w:t> </w:t>
      </w:r>
      <w:r>
        <w:rPr/>
        <w:t>de</w:t>
      </w:r>
      <w:r>
        <w:rPr>
          <w:spacing w:val="19"/>
        </w:rPr>
        <w:t> </w:t>
      </w:r>
      <w:r>
        <w:rPr/>
        <w:t>los</w:t>
      </w:r>
      <w:r>
        <w:rPr>
          <w:spacing w:val="18"/>
        </w:rPr>
        <w:t> </w:t>
      </w:r>
      <w:r>
        <w:rPr/>
        <w:t>billetes</w:t>
      </w:r>
      <w:r>
        <w:rPr>
          <w:spacing w:val="18"/>
        </w:rPr>
        <w:t> </w:t>
      </w:r>
      <w:r>
        <w:rPr/>
        <w:t>de</w:t>
      </w:r>
      <w:r>
        <w:rPr>
          <w:spacing w:val="19"/>
        </w:rPr>
        <w:t> </w:t>
      </w:r>
      <w:r>
        <w:rPr/>
        <w:t>los</w:t>
      </w:r>
      <w:r>
        <w:rPr>
          <w:spacing w:val="-53"/>
        </w:rPr>
        <w:t> </w:t>
      </w:r>
      <w:r>
        <w:rPr/>
        <w:t>tranvías.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13"/>
        </w:rPr>
        <w:t> </w:t>
      </w:r>
      <w:r>
        <w:rPr/>
        <w:t>ministerial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28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mayo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/>
        <w:t>1963,</w:t>
      </w:r>
      <w:r>
        <w:rPr>
          <w:spacing w:val="13"/>
        </w:rPr>
        <w:t> </w:t>
      </w:r>
      <w:r>
        <w:rPr/>
        <w:t>mínima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percepción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viajeros</w:t>
      </w:r>
      <w:r>
        <w:rPr>
          <w:spacing w:val="13"/>
        </w:rPr>
        <w:t> </w:t>
      </w:r>
      <w:r>
        <w:rPr/>
        <w:t>sin</w:t>
      </w:r>
      <w:r>
        <w:rPr>
          <w:spacing w:val="14"/>
        </w:rPr>
        <w:t> </w:t>
      </w:r>
      <w:r>
        <w:rPr/>
        <w:t>billete,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prolongación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viaje o</w:t>
      </w:r>
      <w:r>
        <w:rPr>
          <w:spacing w:val="-1"/>
        </w:rPr>
        <w:t> </w:t>
      </w:r>
      <w:r>
        <w:rPr/>
        <w:t>cambio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clase</w:t>
      </w:r>
      <w:r>
        <w:rPr>
          <w:spacing w:val="-1"/>
        </w:rPr>
        <w:t> </w:t>
      </w:r>
      <w:r>
        <w:rPr/>
        <w:t>sin previo</w:t>
      </w:r>
      <w:r>
        <w:rPr>
          <w:spacing w:val="-1"/>
        </w:rPr>
        <w:t> </w:t>
      </w:r>
      <w:r>
        <w:rPr/>
        <w:t>aviso.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3"/>
        </w:rPr>
        <w:t> </w:t>
      </w:r>
      <w:r>
        <w:rPr/>
        <w:t>ministerial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10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abril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1964,</w:t>
      </w:r>
      <w:r>
        <w:rPr>
          <w:spacing w:val="3"/>
        </w:rPr>
        <w:t> </w:t>
      </w:r>
      <w:r>
        <w:rPr/>
        <w:t>modifica</w:t>
      </w:r>
      <w:r>
        <w:rPr>
          <w:spacing w:val="3"/>
        </w:rPr>
        <w:t> </w:t>
      </w:r>
      <w:r>
        <w:rPr/>
        <w:t>el</w:t>
      </w:r>
      <w:r>
        <w:rPr>
          <w:spacing w:val="3"/>
        </w:rPr>
        <w:t> </w:t>
      </w:r>
      <w:r>
        <w:rPr/>
        <w:t>Reglamento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Ferrocarriles</w:t>
      </w:r>
      <w:r>
        <w:rPr>
          <w:spacing w:val="-53"/>
        </w:rPr>
        <w:t> </w:t>
      </w:r>
      <w:r>
        <w:rPr/>
        <w:t>Explotados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Estado.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3"/>
        </w:rPr>
        <w:t> </w:t>
      </w:r>
      <w:r>
        <w:rPr/>
        <w:t>ministerial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11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abril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1964,</w:t>
      </w:r>
      <w:r>
        <w:rPr>
          <w:spacing w:val="3"/>
        </w:rPr>
        <w:t> </w:t>
      </w:r>
      <w:r>
        <w:rPr/>
        <w:t>modifica</w:t>
      </w:r>
      <w:r>
        <w:rPr>
          <w:spacing w:val="3"/>
        </w:rPr>
        <w:t> </w:t>
      </w:r>
      <w:r>
        <w:rPr/>
        <w:t>el</w:t>
      </w:r>
      <w:r>
        <w:rPr>
          <w:spacing w:val="3"/>
        </w:rPr>
        <w:t> </w:t>
      </w:r>
      <w:r>
        <w:rPr/>
        <w:t>Reglamento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Ferrocarriles</w:t>
      </w:r>
      <w:r>
        <w:rPr>
          <w:spacing w:val="-53"/>
        </w:rPr>
        <w:t> </w:t>
      </w:r>
      <w:r>
        <w:rPr/>
        <w:t>Explotados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Estado.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 ministerial de</w:t>
      </w:r>
      <w:r>
        <w:rPr>
          <w:spacing w:val="1"/>
        </w:rPr>
        <w:t> </w:t>
      </w:r>
      <w:r>
        <w:rPr/>
        <w:t>14 de abril</w:t>
      </w:r>
      <w:r>
        <w:rPr>
          <w:spacing w:val="1"/>
        </w:rPr>
        <w:t> </w:t>
      </w:r>
      <w:r>
        <w:rPr/>
        <w:t>de 1964, constituye</w:t>
      </w:r>
      <w:r>
        <w:rPr>
          <w:spacing w:val="1"/>
        </w:rPr>
        <w:t> </w:t>
      </w:r>
      <w:r>
        <w:rPr/>
        <w:t>una comisión especial</w:t>
      </w:r>
      <w:r>
        <w:rPr>
          <w:spacing w:val="1"/>
        </w:rPr>
        <w:t> </w:t>
      </w:r>
      <w:r>
        <w:rPr/>
        <w:t>en el seno</w:t>
      </w:r>
      <w:r>
        <w:rPr>
          <w:spacing w:val="1"/>
        </w:rPr>
        <w:t> </w:t>
      </w:r>
      <w:r>
        <w:rPr/>
        <w:t>del</w:t>
      </w:r>
      <w:r>
        <w:rPr>
          <w:spacing w:val="-53"/>
        </w:rPr>
        <w:t> </w:t>
      </w:r>
      <w:r>
        <w:rPr/>
        <w:t>Consejo</w:t>
      </w:r>
      <w:r>
        <w:rPr>
          <w:spacing w:val="-2"/>
        </w:rPr>
        <w:t> </w:t>
      </w:r>
      <w:r>
        <w:rPr/>
        <w:t>Superior de</w:t>
      </w:r>
      <w:r>
        <w:rPr>
          <w:spacing w:val="-1"/>
        </w:rPr>
        <w:t> </w:t>
      </w:r>
      <w:r>
        <w:rPr/>
        <w:t>Transportes Terrestres.</w:t>
      </w:r>
    </w:p>
    <w:p>
      <w:pPr>
        <w:pStyle w:val="BodyText"/>
        <w:ind w:left="814" w:firstLine="0"/>
        <w:jc w:val="left"/>
      </w:pPr>
      <w:r>
        <w:rPr/>
        <w:t>Orden</w:t>
      </w:r>
      <w:r>
        <w:rPr>
          <w:spacing w:val="-3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3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julio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1964,</w:t>
      </w:r>
      <w:r>
        <w:rPr>
          <w:spacing w:val="-3"/>
        </w:rPr>
        <w:t> </w:t>
      </w:r>
      <w:r>
        <w:rPr/>
        <w:t>billetes</w:t>
      </w:r>
      <w:r>
        <w:rPr>
          <w:spacing w:val="-3"/>
        </w:rPr>
        <w:t> </w:t>
      </w:r>
      <w:r>
        <w:rPr/>
        <w:t>sin</w:t>
      </w:r>
      <w:r>
        <w:rPr>
          <w:spacing w:val="-3"/>
        </w:rPr>
        <w:t> </w:t>
      </w:r>
      <w:r>
        <w:rPr/>
        <w:t>derecho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asiento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RENFE.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19"/>
        </w:rPr>
        <w:t> </w:t>
      </w:r>
      <w:r>
        <w:rPr/>
        <w:t>ministerial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15</w:t>
      </w:r>
      <w:r>
        <w:rPr>
          <w:spacing w:val="20"/>
        </w:rPr>
        <w:t> </w:t>
      </w:r>
      <w:r>
        <w:rPr/>
        <w:t>de</w:t>
      </w:r>
      <w:r>
        <w:rPr>
          <w:spacing w:val="19"/>
        </w:rPr>
        <w:t> </w:t>
      </w:r>
      <w:r>
        <w:rPr/>
        <w:t>julio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1964,</w:t>
      </w:r>
      <w:r>
        <w:rPr>
          <w:spacing w:val="20"/>
        </w:rPr>
        <w:t> </w:t>
      </w:r>
      <w:r>
        <w:rPr/>
        <w:t>Reglamento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Régimen</w:t>
      </w:r>
      <w:r>
        <w:rPr>
          <w:spacing w:val="20"/>
        </w:rPr>
        <w:t> </w:t>
      </w:r>
      <w:r>
        <w:rPr/>
        <w:t>Interior</w:t>
      </w:r>
      <w:r>
        <w:rPr>
          <w:spacing w:val="19"/>
        </w:rPr>
        <w:t> </w:t>
      </w:r>
      <w:r>
        <w:rPr/>
        <w:t>del</w:t>
      </w:r>
      <w:r>
        <w:rPr>
          <w:spacing w:val="19"/>
        </w:rPr>
        <w:t> </w:t>
      </w:r>
      <w:r>
        <w:rPr/>
        <w:t>Consejo</w:t>
      </w:r>
      <w:r>
        <w:rPr>
          <w:spacing w:val="-52"/>
        </w:rPr>
        <w:t> </w:t>
      </w:r>
      <w:r>
        <w:rPr/>
        <w:t>Superior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Transportes Terrestres.</w:t>
      </w:r>
    </w:p>
    <w:p>
      <w:pPr>
        <w:pStyle w:val="BodyText"/>
        <w:spacing w:line="249" w:lineRule="auto"/>
        <w:ind w:right="1263"/>
        <w:jc w:val="left"/>
      </w:pPr>
      <w:r>
        <w:rPr/>
        <w:t>Orden ministerial de 13 de</w:t>
      </w:r>
      <w:r>
        <w:rPr>
          <w:spacing w:val="1"/>
        </w:rPr>
        <w:t> </w:t>
      </w:r>
      <w:r>
        <w:rPr/>
        <w:t>abril de 1965, colaboración</w:t>
      </w:r>
      <w:r>
        <w:rPr>
          <w:spacing w:val="1"/>
        </w:rPr>
        <w:t> </w:t>
      </w:r>
      <w:r>
        <w:rPr/>
        <w:t>de los funcionarios de la</w:t>
      </w:r>
      <w:r>
        <w:rPr>
          <w:spacing w:val="1"/>
        </w:rPr>
        <w:t> </w:t>
      </w:r>
      <w:r>
        <w:rPr/>
        <w:t>Dirección</w:t>
      </w:r>
      <w:r>
        <w:rPr>
          <w:spacing w:val="-53"/>
        </w:rPr>
        <w:t> </w:t>
      </w:r>
      <w:r>
        <w:rPr/>
        <w:t>General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Transportes Terrestres</w:t>
      </w:r>
      <w:r>
        <w:rPr>
          <w:spacing w:val="-1"/>
        </w:rPr>
        <w:t> </w:t>
      </w:r>
      <w:r>
        <w:rPr/>
        <w:t>con la</w:t>
      </w:r>
      <w:r>
        <w:rPr>
          <w:spacing w:val="-2"/>
        </w:rPr>
        <w:t> </w:t>
      </w:r>
      <w:r>
        <w:rPr/>
        <w:t>Delegación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Gobierno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RENFE.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5"/>
        </w:rPr>
        <w:t> </w:t>
      </w:r>
      <w:r>
        <w:rPr/>
        <w:t>ministerial</w:t>
      </w:r>
      <w:r>
        <w:rPr>
          <w:spacing w:val="5"/>
        </w:rPr>
        <w:t> </w:t>
      </w:r>
      <w:r>
        <w:rPr/>
        <w:t>de</w:t>
      </w:r>
      <w:r>
        <w:rPr>
          <w:spacing w:val="4"/>
        </w:rPr>
        <w:t> </w:t>
      </w:r>
      <w:r>
        <w:rPr/>
        <w:t>25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octubre</w:t>
      </w:r>
      <w:r>
        <w:rPr>
          <w:spacing w:val="4"/>
        </w:rPr>
        <w:t> </w:t>
      </w:r>
      <w:r>
        <w:rPr/>
        <w:t>de</w:t>
      </w:r>
      <w:r>
        <w:rPr>
          <w:spacing w:val="5"/>
        </w:rPr>
        <w:t> </w:t>
      </w:r>
      <w:r>
        <w:rPr/>
        <w:t>1972,</w:t>
      </w:r>
      <w:r>
        <w:rPr>
          <w:spacing w:val="4"/>
        </w:rPr>
        <w:t> </w:t>
      </w:r>
      <w:r>
        <w:rPr/>
        <w:t>percepción</w:t>
      </w:r>
      <w:r>
        <w:rPr>
          <w:spacing w:val="4"/>
        </w:rPr>
        <w:t> </w:t>
      </w:r>
      <w:r>
        <w:rPr/>
        <w:t>mínima</w:t>
      </w:r>
      <w:r>
        <w:rPr>
          <w:spacing w:val="5"/>
        </w:rPr>
        <w:t> </w:t>
      </w:r>
      <w:r>
        <w:rPr/>
        <w:t>en</w:t>
      </w:r>
      <w:r>
        <w:rPr>
          <w:spacing w:val="4"/>
        </w:rPr>
        <w:t> </w:t>
      </w:r>
      <w:r>
        <w:rPr/>
        <w:t>los</w:t>
      </w:r>
      <w:r>
        <w:rPr>
          <w:spacing w:val="4"/>
        </w:rPr>
        <w:t> </w:t>
      </w:r>
      <w:r>
        <w:rPr/>
        <w:t>casos</w:t>
      </w:r>
      <w:r>
        <w:rPr>
          <w:spacing w:val="6"/>
        </w:rPr>
        <w:t> </w:t>
      </w:r>
      <w:r>
        <w:rPr/>
        <w:t>de</w:t>
      </w:r>
      <w:r>
        <w:rPr>
          <w:spacing w:val="4"/>
        </w:rPr>
        <w:t> </w:t>
      </w:r>
      <w:r>
        <w:rPr/>
        <w:t>viajeros</w:t>
      </w:r>
      <w:r>
        <w:rPr>
          <w:spacing w:val="-53"/>
        </w:rPr>
        <w:t> </w:t>
      </w:r>
      <w:r>
        <w:rPr/>
        <w:t>sin</w:t>
      </w:r>
      <w:r>
        <w:rPr>
          <w:spacing w:val="-1"/>
        </w:rPr>
        <w:t> </w:t>
      </w:r>
      <w:r>
        <w:rPr/>
        <w:t>billete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Ferrocarriles Metropolitanos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Madrid</w:t>
      </w:r>
      <w:r>
        <w:rPr>
          <w:spacing w:val="-1"/>
        </w:rPr>
        <w:t> </w:t>
      </w:r>
      <w:r>
        <w:rPr/>
        <w:t>y Barcelona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Suburbano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Madrid.</w:t>
      </w:r>
    </w:p>
    <w:p>
      <w:pPr>
        <w:pStyle w:val="BodyText"/>
        <w:ind w:left="814" w:firstLine="0"/>
        <w:jc w:val="left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26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marzo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1973,</w:t>
      </w:r>
      <w:r>
        <w:rPr>
          <w:spacing w:val="-3"/>
        </w:rPr>
        <w:t> </w:t>
      </w:r>
      <w:r>
        <w:rPr/>
        <w:t>tráfico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detalle.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51"/>
        </w:rPr>
        <w:t> </w:t>
      </w:r>
      <w:r>
        <w:rPr/>
        <w:t>ministerial</w:t>
      </w:r>
      <w:r>
        <w:rPr>
          <w:spacing w:val="51"/>
        </w:rPr>
        <w:t> </w:t>
      </w:r>
      <w:r>
        <w:rPr/>
        <w:t>de</w:t>
      </w:r>
      <w:r>
        <w:rPr>
          <w:spacing w:val="51"/>
        </w:rPr>
        <w:t> </w:t>
      </w:r>
      <w:r>
        <w:rPr/>
        <w:t>29</w:t>
      </w:r>
      <w:r>
        <w:rPr>
          <w:spacing w:val="51"/>
        </w:rPr>
        <w:t> </w:t>
      </w:r>
      <w:r>
        <w:rPr/>
        <w:t>de</w:t>
      </w:r>
      <w:r>
        <w:rPr>
          <w:spacing w:val="51"/>
        </w:rPr>
        <w:t> </w:t>
      </w:r>
      <w:r>
        <w:rPr/>
        <w:t>septiembre</w:t>
      </w:r>
      <w:r>
        <w:rPr>
          <w:spacing w:val="51"/>
        </w:rPr>
        <w:t> </w:t>
      </w:r>
      <w:r>
        <w:rPr/>
        <w:t>de</w:t>
      </w:r>
      <w:r>
        <w:rPr>
          <w:spacing w:val="51"/>
        </w:rPr>
        <w:t> </w:t>
      </w:r>
      <w:r>
        <w:rPr/>
        <w:t>1973,</w:t>
      </w:r>
      <w:r>
        <w:rPr>
          <w:spacing w:val="51"/>
        </w:rPr>
        <w:t> </w:t>
      </w:r>
      <w:r>
        <w:rPr/>
        <w:t>percepción</w:t>
      </w:r>
      <w:r>
        <w:rPr>
          <w:spacing w:val="51"/>
        </w:rPr>
        <w:t> </w:t>
      </w:r>
      <w:r>
        <w:rPr/>
        <w:t>mínima</w:t>
      </w:r>
      <w:r>
        <w:rPr>
          <w:spacing w:val="51"/>
        </w:rPr>
        <w:t> </w:t>
      </w:r>
      <w:r>
        <w:rPr/>
        <w:t>de</w:t>
      </w:r>
      <w:r>
        <w:rPr>
          <w:spacing w:val="52"/>
        </w:rPr>
        <w:t> </w:t>
      </w:r>
      <w:r>
        <w:rPr/>
        <w:t>viajeros</w:t>
      </w:r>
      <w:r>
        <w:rPr>
          <w:spacing w:val="51"/>
        </w:rPr>
        <w:t> </w:t>
      </w:r>
      <w:r>
        <w:rPr/>
        <w:t>sin</w:t>
      </w:r>
      <w:r>
        <w:rPr>
          <w:spacing w:val="-53"/>
        </w:rPr>
        <w:t> </w:t>
      </w:r>
      <w:r>
        <w:rPr/>
        <w:t>billete.</w:t>
      </w:r>
    </w:p>
    <w:p>
      <w:pPr>
        <w:pStyle w:val="BodyText"/>
        <w:spacing w:line="249" w:lineRule="auto"/>
        <w:ind w:right="1263" w:firstLine="339"/>
        <w:jc w:val="left"/>
      </w:pPr>
      <w:r>
        <w:rPr/>
        <w:t>Orden</w:t>
      </w:r>
      <w:r>
        <w:rPr>
          <w:spacing w:val="38"/>
        </w:rPr>
        <w:t> </w:t>
      </w:r>
      <w:r>
        <w:rPr/>
        <w:t>ministerial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29</w:t>
      </w:r>
      <w:r>
        <w:rPr>
          <w:spacing w:val="39"/>
        </w:rPr>
        <w:t> </w:t>
      </w:r>
      <w:r>
        <w:rPr/>
        <w:t>de</w:t>
      </w:r>
      <w:r>
        <w:rPr>
          <w:spacing w:val="38"/>
        </w:rPr>
        <w:t> </w:t>
      </w:r>
      <w:r>
        <w:rPr/>
        <w:t>noviembre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1974,</w:t>
      </w:r>
      <w:r>
        <w:rPr>
          <w:spacing w:val="39"/>
        </w:rPr>
        <w:t> </w:t>
      </w:r>
      <w:r>
        <w:rPr/>
        <w:t>Reglamento</w:t>
      </w:r>
      <w:r>
        <w:rPr>
          <w:spacing w:val="38"/>
        </w:rPr>
        <w:t> </w:t>
      </w:r>
      <w:r>
        <w:rPr/>
        <w:t>de</w:t>
      </w:r>
      <w:r>
        <w:rPr>
          <w:spacing w:val="39"/>
        </w:rPr>
        <w:t> </w:t>
      </w:r>
      <w:r>
        <w:rPr/>
        <w:t>Régimen</w:t>
      </w:r>
      <w:r>
        <w:rPr>
          <w:spacing w:val="39"/>
        </w:rPr>
        <w:t> </w:t>
      </w:r>
      <w:r>
        <w:rPr/>
        <w:t>Interior</w:t>
      </w:r>
      <w:r>
        <w:rPr>
          <w:spacing w:val="39"/>
        </w:rPr>
        <w:t> </w:t>
      </w:r>
      <w:r>
        <w:rPr/>
        <w:t>del</w:t>
      </w:r>
      <w:r>
        <w:rPr>
          <w:spacing w:val="-53"/>
        </w:rPr>
        <w:t> </w:t>
      </w:r>
      <w:r>
        <w:rPr/>
        <w:t>Consejo</w:t>
      </w:r>
      <w:r>
        <w:rPr>
          <w:spacing w:val="-2"/>
        </w:rPr>
        <w:t> </w:t>
      </w:r>
      <w:r>
        <w:rPr/>
        <w:t>Superior de</w:t>
      </w:r>
      <w:r>
        <w:rPr>
          <w:spacing w:val="-1"/>
        </w:rPr>
        <w:t> </w:t>
      </w:r>
      <w:r>
        <w:rPr/>
        <w:t>Transportes Terrestres.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4"/>
        </w:rPr>
        <w:t> </w:t>
      </w:r>
      <w:r>
        <w:rPr/>
        <w:t>ministerial</w:t>
      </w:r>
      <w:r>
        <w:rPr>
          <w:spacing w:val="5"/>
        </w:rPr>
        <w:t> </w:t>
      </w:r>
      <w:r>
        <w:rPr/>
        <w:t>de</w:t>
      </w:r>
      <w:r>
        <w:rPr>
          <w:spacing w:val="4"/>
        </w:rPr>
        <w:t> </w:t>
      </w:r>
      <w:r>
        <w:rPr/>
        <w:t>12</w:t>
      </w:r>
      <w:r>
        <w:rPr>
          <w:spacing w:val="5"/>
        </w:rPr>
        <w:t> </w:t>
      </w:r>
      <w:r>
        <w:rPr/>
        <w:t>de</w:t>
      </w:r>
      <w:r>
        <w:rPr>
          <w:spacing w:val="4"/>
        </w:rPr>
        <w:t> </w:t>
      </w:r>
      <w:r>
        <w:rPr/>
        <w:t>febrero</w:t>
      </w:r>
      <w:r>
        <w:rPr>
          <w:spacing w:val="5"/>
        </w:rPr>
        <w:t> </w:t>
      </w:r>
      <w:r>
        <w:rPr/>
        <w:t>de</w:t>
      </w:r>
      <w:r>
        <w:rPr>
          <w:spacing w:val="4"/>
        </w:rPr>
        <w:t> </w:t>
      </w:r>
      <w:r>
        <w:rPr/>
        <w:t>1975,</w:t>
      </w:r>
      <w:r>
        <w:rPr>
          <w:spacing w:val="5"/>
        </w:rPr>
        <w:t> </w:t>
      </w:r>
      <w:r>
        <w:rPr/>
        <w:t>sanciones</w:t>
      </w:r>
      <w:r>
        <w:rPr>
          <w:spacing w:val="4"/>
        </w:rPr>
        <w:t> </w:t>
      </w:r>
      <w:r>
        <w:rPr/>
        <w:t>a</w:t>
      </w:r>
      <w:r>
        <w:rPr>
          <w:spacing w:val="5"/>
        </w:rPr>
        <w:t> </w:t>
      </w:r>
      <w:r>
        <w:rPr/>
        <w:t>usuarios</w:t>
      </w:r>
      <w:r>
        <w:rPr>
          <w:spacing w:val="4"/>
        </w:rPr>
        <w:t> </w:t>
      </w:r>
      <w:r>
        <w:rPr/>
        <w:t>desprovistos</w:t>
      </w:r>
      <w:r>
        <w:rPr>
          <w:spacing w:val="5"/>
        </w:rPr>
        <w:t> </w:t>
      </w:r>
      <w:r>
        <w:rPr/>
        <w:t>de</w:t>
      </w:r>
      <w:r>
        <w:rPr>
          <w:spacing w:val="4"/>
        </w:rPr>
        <w:t> </w:t>
      </w:r>
      <w:r>
        <w:rPr/>
        <w:t>billete</w:t>
      </w:r>
      <w:r>
        <w:rPr>
          <w:spacing w:val="-52"/>
        </w:rPr>
        <w:t> </w:t>
      </w:r>
      <w:r>
        <w:rPr/>
        <w:t>en</w:t>
      </w:r>
      <w:r>
        <w:rPr>
          <w:spacing w:val="-1"/>
        </w:rPr>
        <w:t> </w:t>
      </w:r>
      <w:r>
        <w:rPr/>
        <w:t>FEVE.</w:t>
      </w:r>
    </w:p>
    <w:p>
      <w:pPr>
        <w:pStyle w:val="BodyText"/>
        <w:spacing w:line="249" w:lineRule="auto"/>
        <w:ind w:right="1274"/>
      </w:pPr>
      <w:r>
        <w:rPr/>
        <w:t>Orden ministerial de 30 de enero de 1978, modifica el Reglamento de Régimen Interior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Consejo</w:t>
      </w:r>
      <w:r>
        <w:rPr>
          <w:spacing w:val="-1"/>
        </w:rPr>
        <w:t> </w:t>
      </w:r>
      <w:r>
        <w:rPr/>
        <w:t>Superior de</w:t>
      </w:r>
      <w:r>
        <w:rPr>
          <w:spacing w:val="-1"/>
        </w:rPr>
        <w:t> </w:t>
      </w:r>
      <w:r>
        <w:rPr/>
        <w:t>Transportes Terrestres.</w:t>
      </w:r>
    </w:p>
    <w:p>
      <w:pPr>
        <w:pStyle w:val="BodyText"/>
        <w:spacing w:line="249" w:lineRule="auto"/>
        <w:ind w:right="1272"/>
      </w:pPr>
      <w:r>
        <w:rPr/>
        <w:t>Orden ministerial de 8 de noviembre de 1978, percepción mínima en caso de viajeros sin</w:t>
      </w:r>
      <w:r>
        <w:rPr>
          <w:spacing w:val="-53"/>
        </w:rPr>
        <w:t> </w:t>
      </w:r>
      <w:r>
        <w:rPr/>
        <w:t>billete en los Ferrocarriles Metropolitanos de Madrid y Barcelona y en el Suburbano de</w:t>
      </w:r>
      <w:r>
        <w:rPr>
          <w:spacing w:val="1"/>
        </w:rPr>
        <w:t> </w:t>
      </w:r>
      <w:r>
        <w:rPr/>
        <w:t>Madrid.</w:t>
      </w:r>
    </w:p>
    <w:p>
      <w:pPr>
        <w:pStyle w:val="BodyText"/>
        <w:spacing w:line="249" w:lineRule="auto"/>
        <w:ind w:right="1275"/>
      </w:pPr>
      <w:r>
        <w:rPr/>
        <w:t>Orden</w:t>
      </w:r>
      <w:r>
        <w:rPr>
          <w:spacing w:val="5"/>
        </w:rPr>
        <w:t> </w:t>
      </w:r>
      <w:r>
        <w:rPr/>
        <w:t>ministerial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28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noviembre</w:t>
      </w:r>
      <w:r>
        <w:rPr>
          <w:spacing w:val="6"/>
        </w:rPr>
        <w:t> </w:t>
      </w:r>
      <w:r>
        <w:rPr/>
        <w:t>de</w:t>
      </w:r>
      <w:r>
        <w:rPr>
          <w:spacing w:val="5"/>
        </w:rPr>
        <w:t> </w:t>
      </w:r>
      <w:r>
        <w:rPr/>
        <w:t>1978,</w:t>
      </w:r>
      <w:r>
        <w:rPr>
          <w:spacing w:val="5"/>
        </w:rPr>
        <w:t> </w:t>
      </w:r>
      <w:r>
        <w:rPr/>
        <w:t>delega</w:t>
      </w:r>
      <w:r>
        <w:rPr>
          <w:spacing w:val="5"/>
        </w:rPr>
        <w:t> </w:t>
      </w:r>
      <w:r>
        <w:rPr/>
        <w:t>atribuciones</w:t>
      </w:r>
      <w:r>
        <w:rPr>
          <w:spacing w:val="5"/>
        </w:rPr>
        <w:t> </w:t>
      </w:r>
      <w:r>
        <w:rPr/>
        <w:t>en</w:t>
      </w:r>
      <w:r>
        <w:rPr>
          <w:spacing w:val="5"/>
        </w:rPr>
        <w:t> </w:t>
      </w:r>
      <w:r>
        <w:rPr/>
        <w:t>materia</w:t>
      </w:r>
      <w:r>
        <w:rPr>
          <w:spacing w:val="6"/>
        </w:rPr>
        <w:t> </w:t>
      </w:r>
      <w:r>
        <w:rPr/>
        <w:t>de</w:t>
      </w:r>
      <w:r>
        <w:rPr>
          <w:spacing w:val="5"/>
        </w:rPr>
        <w:t> </w:t>
      </w:r>
      <w:r>
        <w:rPr/>
        <w:t>pasos</w:t>
      </w:r>
      <w:r>
        <w:rPr>
          <w:spacing w:val="-53"/>
        </w:rPr>
        <w:t> </w:t>
      </w:r>
      <w:r>
        <w:rPr/>
        <w:t>a</w:t>
      </w:r>
      <w:r>
        <w:rPr>
          <w:spacing w:val="-2"/>
        </w:rPr>
        <w:t> </w:t>
      </w:r>
      <w:r>
        <w:rPr/>
        <w:t>nivel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Delegado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Gobierno en</w:t>
      </w:r>
      <w:r>
        <w:rPr>
          <w:spacing w:val="-2"/>
        </w:rPr>
        <w:t> </w:t>
      </w:r>
      <w:r>
        <w:rPr/>
        <w:t>RENFE.</w:t>
      </w:r>
    </w:p>
    <w:p>
      <w:pPr>
        <w:pStyle w:val="BodyText"/>
        <w:spacing w:line="249" w:lineRule="auto"/>
        <w:ind w:right="1275"/>
      </w:pPr>
      <w:r>
        <w:rPr/>
        <w:t>Orden ministerial de 19 de julio de 1979, desarrolla la estructura orgánica del Instituto de</w:t>
      </w:r>
      <w:r>
        <w:rPr>
          <w:spacing w:val="1"/>
        </w:rPr>
        <w:t> </w:t>
      </w:r>
      <w:r>
        <w:rPr/>
        <w:t>Estudios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Transportes y Comunicaciones.</w:t>
      </w:r>
    </w:p>
    <w:p>
      <w:pPr>
        <w:pStyle w:val="BodyText"/>
        <w:spacing w:line="249" w:lineRule="auto" w:before="1"/>
        <w:ind w:right="1273"/>
      </w:pPr>
      <w:r>
        <w:rPr/>
        <w:t>Orden</w:t>
      </w:r>
      <w:r>
        <w:rPr>
          <w:spacing w:val="52"/>
        </w:rPr>
        <w:t> </w:t>
      </w:r>
      <w:r>
        <w:rPr/>
        <w:t>ministerial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29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septiembre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1979,</w:t>
      </w:r>
      <w:r>
        <w:rPr>
          <w:spacing w:val="52"/>
        </w:rPr>
        <w:t> </w:t>
      </w:r>
      <w:r>
        <w:rPr/>
        <w:t>percepción</w:t>
      </w:r>
      <w:r>
        <w:rPr>
          <w:spacing w:val="52"/>
        </w:rPr>
        <w:t> </w:t>
      </w:r>
      <w:r>
        <w:rPr/>
        <w:t>mínima</w:t>
      </w:r>
      <w:r>
        <w:rPr>
          <w:spacing w:val="52"/>
        </w:rPr>
        <w:t> </w:t>
      </w:r>
      <w:r>
        <w:rPr/>
        <w:t>a</w:t>
      </w:r>
      <w:r>
        <w:rPr>
          <w:spacing w:val="52"/>
        </w:rPr>
        <w:t> </w:t>
      </w:r>
      <w:r>
        <w:rPr/>
        <w:t>cobrar</w:t>
      </w:r>
      <w:r>
        <w:rPr>
          <w:spacing w:val="52"/>
        </w:rPr>
        <w:t> </w:t>
      </w:r>
      <w:r>
        <w:rPr/>
        <w:t>a</w:t>
      </w:r>
      <w:r>
        <w:rPr>
          <w:spacing w:val="52"/>
        </w:rPr>
        <w:t> </w:t>
      </w:r>
      <w:r>
        <w:rPr/>
        <w:t>los</w:t>
      </w:r>
      <w:r>
        <w:rPr>
          <w:spacing w:val="-53"/>
        </w:rPr>
        <w:t> </w:t>
      </w:r>
      <w:r>
        <w:rPr/>
        <w:t>viajeros</w:t>
      </w:r>
      <w:r>
        <w:rPr>
          <w:spacing w:val="-2"/>
        </w:rPr>
        <w:t> </w:t>
      </w:r>
      <w:r>
        <w:rPr/>
        <w:t>sin</w:t>
      </w:r>
      <w:r>
        <w:rPr>
          <w:spacing w:val="-2"/>
        </w:rPr>
        <w:t> </w:t>
      </w:r>
      <w:r>
        <w:rPr/>
        <w:t>billete,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prolongación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viaje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cambio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clase</w:t>
      </w:r>
      <w:r>
        <w:rPr>
          <w:spacing w:val="-2"/>
        </w:rPr>
        <w:t> </w:t>
      </w:r>
      <w:r>
        <w:rPr/>
        <w:t>sin</w:t>
      </w:r>
      <w:r>
        <w:rPr>
          <w:spacing w:val="-2"/>
        </w:rPr>
        <w:t> </w:t>
      </w:r>
      <w:r>
        <w:rPr/>
        <w:t>previo</w:t>
      </w:r>
      <w:r>
        <w:rPr>
          <w:spacing w:val="-3"/>
        </w:rPr>
        <w:t> </w:t>
      </w:r>
      <w:r>
        <w:rPr/>
        <w:t>aviso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RENFE.</w:t>
      </w:r>
    </w:p>
    <w:p>
      <w:pPr>
        <w:pStyle w:val="BodyText"/>
        <w:spacing w:line="249" w:lineRule="auto"/>
        <w:ind w:right="1272"/>
      </w:pPr>
      <w:r>
        <w:rPr/>
        <w:t>Orden ministerial de 11 de septiembre de 1930, sustitución del Presidente del Instituto de</w:t>
      </w:r>
      <w:r>
        <w:rPr>
          <w:spacing w:val="-53"/>
        </w:rPr>
        <w:t> </w:t>
      </w:r>
      <w:r>
        <w:rPr/>
        <w:t>Estudios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Transportes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Comunicaciones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casos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vacante,</w:t>
      </w:r>
      <w:r>
        <w:rPr>
          <w:spacing w:val="-2"/>
        </w:rPr>
        <w:t> </w:t>
      </w:r>
      <w:r>
        <w:rPr/>
        <w:t>ausencia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enfermedad.</w:t>
      </w:r>
    </w:p>
    <w:p>
      <w:pPr>
        <w:pStyle w:val="BodyText"/>
        <w:spacing w:line="249" w:lineRule="auto"/>
        <w:ind w:right="1272"/>
      </w:pPr>
      <w:r>
        <w:rPr/>
        <w:t>Orden</w:t>
      </w:r>
      <w:r>
        <w:rPr>
          <w:spacing w:val="16"/>
        </w:rPr>
        <w:t> </w:t>
      </w:r>
      <w:r>
        <w:rPr/>
        <w:t>ministerial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29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junio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1981,</w:t>
      </w:r>
      <w:r>
        <w:rPr>
          <w:spacing w:val="17"/>
        </w:rPr>
        <w:t> </w:t>
      </w:r>
      <w:r>
        <w:rPr/>
        <w:t>Reglamento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Régimen</w:t>
      </w:r>
      <w:r>
        <w:rPr>
          <w:spacing w:val="17"/>
        </w:rPr>
        <w:t> </w:t>
      </w:r>
      <w:r>
        <w:rPr/>
        <w:t>Interior</w:t>
      </w:r>
      <w:r>
        <w:rPr>
          <w:spacing w:val="17"/>
        </w:rPr>
        <w:t> </w:t>
      </w:r>
      <w:r>
        <w:rPr/>
        <w:t>del</w:t>
      </w:r>
      <w:r>
        <w:rPr>
          <w:spacing w:val="17"/>
        </w:rPr>
        <w:t> </w:t>
      </w:r>
      <w:r>
        <w:rPr/>
        <w:t>Instituto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Estudios de</w:t>
      </w:r>
      <w:r>
        <w:rPr>
          <w:spacing w:val="-1"/>
        </w:rPr>
        <w:t> </w:t>
      </w:r>
      <w:r>
        <w:rPr/>
        <w:t>Transportes y</w:t>
      </w:r>
      <w:r>
        <w:rPr>
          <w:spacing w:val="-1"/>
        </w:rPr>
        <w:t> </w:t>
      </w:r>
      <w:r>
        <w:rPr/>
        <w:t>Comunicaciones.</w:t>
      </w:r>
    </w:p>
    <w:p>
      <w:pPr>
        <w:pStyle w:val="BodyText"/>
        <w:spacing w:line="249" w:lineRule="auto" w:before="1"/>
        <w:ind w:right="1273"/>
      </w:pPr>
      <w:r>
        <w:rPr/>
        <w:t>Orden ministerial de 24 de septiembre de 1982, sanciones a usuarios desprovistos de</w:t>
      </w:r>
      <w:r>
        <w:rPr>
          <w:spacing w:val="1"/>
        </w:rPr>
        <w:t> </w:t>
      </w:r>
      <w:r>
        <w:rPr/>
        <w:t>billete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ferrocarriles de</w:t>
      </w:r>
      <w:r>
        <w:rPr>
          <w:spacing w:val="-1"/>
        </w:rPr>
        <w:t> </w:t>
      </w:r>
      <w:r>
        <w:rPr/>
        <w:t>vía estrecha.</w:t>
      </w:r>
    </w:p>
    <w:p>
      <w:pPr>
        <w:pStyle w:val="BodyText"/>
        <w:spacing w:line="249" w:lineRule="auto"/>
        <w:ind w:right="1272"/>
      </w:pPr>
      <w:r>
        <w:rPr/>
        <w:t>Orden ministerial de 11 de julio de 1983, percepciones mínimas en casos de viajeros sin</w:t>
      </w:r>
      <w:r>
        <w:rPr>
          <w:spacing w:val="1"/>
        </w:rPr>
        <w:t> </w:t>
      </w:r>
      <w:r>
        <w:rPr/>
        <w:t>billete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Metropolitano y 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Suburbano de</w:t>
      </w:r>
      <w:r>
        <w:rPr>
          <w:spacing w:val="-1"/>
        </w:rPr>
        <w:t> </w:t>
      </w:r>
      <w:r>
        <w:rPr/>
        <w:t>Madrid.</w:t>
      </w:r>
    </w:p>
    <w:p>
      <w:pPr>
        <w:pStyle w:val="ListParagraph"/>
        <w:numPr>
          <w:ilvl w:val="0"/>
          <w:numId w:val="193"/>
        </w:numPr>
        <w:tabs>
          <w:tab w:pos="1052" w:val="left" w:leader="none"/>
        </w:tabs>
        <w:spacing w:line="249" w:lineRule="auto" w:before="122" w:after="0"/>
        <w:ind w:left="474" w:right="1271" w:firstLine="340"/>
        <w:jc w:val="left"/>
        <w:rPr>
          <w:sz w:val="20"/>
        </w:rPr>
      </w:pPr>
      <w:r>
        <w:rPr>
          <w:sz w:val="20"/>
        </w:rPr>
        <w:t>Se</w:t>
      </w:r>
      <w:r>
        <w:rPr>
          <w:spacing w:val="12"/>
          <w:sz w:val="20"/>
        </w:rPr>
        <w:t> </w:t>
      </w:r>
      <w:r>
        <w:rPr>
          <w:sz w:val="20"/>
        </w:rPr>
        <w:t>derogan,</w:t>
      </w:r>
      <w:r>
        <w:rPr>
          <w:spacing w:val="12"/>
          <w:sz w:val="20"/>
        </w:rPr>
        <w:t> </w:t>
      </w:r>
      <w:r>
        <w:rPr>
          <w:sz w:val="20"/>
        </w:rPr>
        <w:t>asimismo,</w:t>
      </w:r>
      <w:r>
        <w:rPr>
          <w:spacing w:val="13"/>
          <w:sz w:val="20"/>
        </w:rPr>
        <w:t> </w:t>
      </w:r>
      <w:r>
        <w:rPr>
          <w:sz w:val="20"/>
        </w:rPr>
        <w:t>cuantas</w:t>
      </w:r>
      <w:r>
        <w:rPr>
          <w:spacing w:val="12"/>
          <w:sz w:val="20"/>
        </w:rPr>
        <w:t> </w:t>
      </w:r>
      <w:r>
        <w:rPr>
          <w:sz w:val="20"/>
        </w:rPr>
        <w:t>otras</w:t>
      </w:r>
      <w:r>
        <w:rPr>
          <w:spacing w:val="12"/>
          <w:sz w:val="20"/>
        </w:rPr>
        <w:t> </w:t>
      </w:r>
      <w:r>
        <w:rPr>
          <w:sz w:val="20"/>
        </w:rPr>
        <w:t>normas</w:t>
      </w:r>
      <w:r>
        <w:rPr>
          <w:spacing w:val="13"/>
          <w:sz w:val="20"/>
        </w:rPr>
        <w:t> </w:t>
      </w:r>
      <w:r>
        <w:rPr>
          <w:sz w:val="20"/>
        </w:rPr>
        <w:t>reguladoras</w:t>
      </w:r>
      <w:r>
        <w:rPr>
          <w:spacing w:val="12"/>
          <w:sz w:val="20"/>
        </w:rPr>
        <w:t> </w:t>
      </w:r>
      <w:r>
        <w:rPr>
          <w:sz w:val="20"/>
        </w:rPr>
        <w:t>del</w:t>
      </w:r>
      <w:r>
        <w:rPr>
          <w:spacing w:val="12"/>
          <w:sz w:val="20"/>
        </w:rPr>
        <w:t> </w:t>
      </w:r>
      <w:r>
        <w:rPr>
          <w:sz w:val="20"/>
        </w:rPr>
        <w:t>transporte</w:t>
      </w:r>
      <w:r>
        <w:rPr>
          <w:spacing w:val="13"/>
          <w:sz w:val="20"/>
        </w:rPr>
        <w:t> </w:t>
      </w:r>
      <w:r>
        <w:rPr>
          <w:sz w:val="20"/>
        </w:rPr>
        <w:t>terrestre,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igual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inferior</w:t>
      </w:r>
      <w:r>
        <w:rPr>
          <w:spacing w:val="-2"/>
          <w:sz w:val="20"/>
        </w:rPr>
        <w:t> </w:t>
      </w:r>
      <w:r>
        <w:rPr>
          <w:sz w:val="20"/>
        </w:rPr>
        <w:t>rango,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opongan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presente</w:t>
      </w:r>
      <w:r>
        <w:rPr>
          <w:spacing w:val="-2"/>
          <w:sz w:val="20"/>
        </w:rPr>
        <w:t> </w:t>
      </w:r>
      <w:r>
        <w:rPr>
          <w:sz w:val="20"/>
        </w:rPr>
        <w:t>Reglamento.</w:t>
      </w:r>
    </w:p>
    <w:p>
      <w:pPr>
        <w:pStyle w:val="ListParagraph"/>
        <w:numPr>
          <w:ilvl w:val="0"/>
          <w:numId w:val="193"/>
        </w:numPr>
        <w:tabs>
          <w:tab w:pos="1037" w:val="left" w:leader="none"/>
        </w:tabs>
        <w:spacing w:line="240" w:lineRule="auto" w:before="1" w:after="0"/>
        <w:ind w:left="1036" w:right="0" w:hanging="223"/>
        <w:jc w:val="left"/>
        <w:rPr>
          <w:sz w:val="20"/>
        </w:rPr>
      </w:pPr>
      <w:r>
        <w:rPr>
          <w:sz w:val="20"/>
        </w:rPr>
        <w:t>Quedan</w:t>
      </w:r>
      <w:r>
        <w:rPr>
          <w:spacing w:val="-2"/>
          <w:sz w:val="20"/>
        </w:rPr>
        <w:t> </w:t>
      </w:r>
      <w:r>
        <w:rPr>
          <w:sz w:val="20"/>
        </w:rPr>
        <w:t>vigentes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normas</w:t>
      </w:r>
      <w:r>
        <w:rPr>
          <w:spacing w:val="-2"/>
          <w:sz w:val="20"/>
        </w:rPr>
        <w:t> </w:t>
      </w:r>
      <w:r>
        <w:rPr>
          <w:sz w:val="20"/>
        </w:rPr>
        <w:t>reguladoras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carretera:</w:t>
      </w:r>
    </w:p>
    <w:p>
      <w:pPr>
        <w:pStyle w:val="ListParagraph"/>
        <w:numPr>
          <w:ilvl w:val="0"/>
          <w:numId w:val="196"/>
        </w:numPr>
        <w:tabs>
          <w:tab w:pos="1070" w:val="left" w:leader="none"/>
        </w:tabs>
        <w:spacing w:line="240" w:lineRule="auto" w:before="130" w:after="0"/>
        <w:ind w:left="1070" w:right="0" w:hanging="256"/>
        <w:jc w:val="left"/>
        <w:rPr>
          <w:sz w:val="20"/>
        </w:rPr>
      </w:pPr>
      <w:r>
        <w:rPr>
          <w:sz w:val="20"/>
        </w:rPr>
        <w:t>Decretos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Reales</w:t>
      </w:r>
      <w:r>
        <w:rPr>
          <w:spacing w:val="-6"/>
          <w:sz w:val="20"/>
        </w:rPr>
        <w:t> </w:t>
      </w:r>
      <w:r>
        <w:rPr>
          <w:sz w:val="20"/>
        </w:rPr>
        <w:t>Decretos:</w:t>
      </w:r>
    </w:p>
    <w:p>
      <w:pPr>
        <w:pStyle w:val="BodyText"/>
        <w:spacing w:line="249" w:lineRule="auto" w:before="130"/>
        <w:ind w:right="1274"/>
      </w:pPr>
      <w:r>
        <w:rPr/>
        <w:t>Decreto de 7 de julio de 1936 por el que se aprueba el Reglamento Sanitario de los</w:t>
      </w:r>
      <w:r>
        <w:rPr>
          <w:spacing w:val="1"/>
        </w:rPr>
        <w:t> </w:t>
      </w:r>
      <w:r>
        <w:rPr/>
        <w:t>Transportes Terrestres.</w:t>
      </w:r>
    </w:p>
    <w:p>
      <w:pPr>
        <w:pStyle w:val="BodyText"/>
        <w:spacing w:line="249" w:lineRule="auto"/>
        <w:ind w:right="1273"/>
      </w:pPr>
      <w:r>
        <w:rPr/>
        <w:t>Decreto 490/1962, de 8 de marzo, sobre pesos y dimensiones máximas de los vehículos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circular por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vías públicas.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5"/>
      </w:pPr>
      <w:r>
        <w:rPr/>
        <w:t>Decreto 1216/1967, de 1 de junio, sobre pesos y dimensiones máximas de los vehículos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circular por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vías públicas.</w:t>
      </w:r>
    </w:p>
    <w:p>
      <w:pPr>
        <w:pStyle w:val="BodyText"/>
        <w:spacing w:line="249" w:lineRule="auto" w:before="1"/>
        <w:ind w:right="1275"/>
      </w:pPr>
      <w:r>
        <w:rPr/>
        <w:t>Decreto 763/1979, de 16 de marzo, por el que se aprueba el Reglamento Nacional de los</w:t>
      </w:r>
      <w:r>
        <w:rPr>
          <w:spacing w:val="-53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Urbanos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Interurbanos en</w:t>
      </w:r>
      <w:r>
        <w:rPr>
          <w:spacing w:val="-2"/>
        </w:rPr>
        <w:t> </w:t>
      </w:r>
      <w:r>
        <w:rPr/>
        <w:t>Vehículos Ligeros.</w:t>
      </w:r>
    </w:p>
    <w:p>
      <w:pPr>
        <w:pStyle w:val="BodyText"/>
        <w:spacing w:line="249" w:lineRule="auto"/>
        <w:ind w:right="1275"/>
      </w:pPr>
      <w:r>
        <w:rPr/>
        <w:t>Real Decreto 1999/1979, de 29 de junio, sobre nuevo texto del TPC, en su apéndice 1 y</w:t>
      </w:r>
      <w:r>
        <w:rPr>
          <w:spacing w:val="1"/>
        </w:rPr>
        <w:t> </w:t>
      </w:r>
      <w:r>
        <w:rPr/>
        <w:t>anejo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/>
        <w:t>(en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marginales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modificados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Real</w:t>
      </w:r>
      <w:r>
        <w:rPr>
          <w:spacing w:val="-2"/>
        </w:rPr>
        <w:t> </w:t>
      </w:r>
      <w:r>
        <w:rPr/>
        <w:t>Decreto</w:t>
      </w:r>
      <w:r>
        <w:rPr>
          <w:spacing w:val="-1"/>
        </w:rPr>
        <w:t> </w:t>
      </w:r>
      <w:r>
        <w:rPr/>
        <w:t>1723/1984).</w:t>
      </w:r>
    </w:p>
    <w:p>
      <w:pPr>
        <w:pStyle w:val="BodyText"/>
        <w:spacing w:line="249" w:lineRule="auto"/>
        <w:ind w:right="1274"/>
      </w:pPr>
      <w:r>
        <w:rPr/>
        <w:t>Real Decreto 1468/1981, de 22 de mayo, sobre normativa de carga y control de la</w:t>
      </w:r>
      <w:r>
        <w:rPr>
          <w:spacing w:val="1"/>
        </w:rPr>
        <w:t> </w:t>
      </w:r>
      <w:r>
        <w:rPr/>
        <w:t>cantidad</w:t>
      </w:r>
      <w:r>
        <w:rPr>
          <w:spacing w:val="-1"/>
        </w:rPr>
        <w:t> </w:t>
      </w:r>
      <w:r>
        <w:rPr/>
        <w:t>cargada 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mercancías peligrosas.</w:t>
      </w:r>
    </w:p>
    <w:p>
      <w:pPr>
        <w:pStyle w:val="BodyText"/>
        <w:spacing w:line="249" w:lineRule="auto" w:before="1"/>
        <w:ind w:right="1274"/>
      </w:pPr>
      <w:r>
        <w:rPr/>
        <w:t>Real Decreto 2619/1981, de 24 de julio, relativo a las competencias en materia de</w:t>
      </w:r>
      <w:r>
        <w:rPr>
          <w:spacing w:val="1"/>
        </w:rPr>
        <w:t> </w:t>
      </w:r>
      <w:r>
        <w:rPr/>
        <w:t>mercancías</w:t>
      </w:r>
      <w:r>
        <w:rPr>
          <w:spacing w:val="1"/>
        </w:rPr>
        <w:t> </w:t>
      </w:r>
      <w:r>
        <w:rPr/>
        <w:t>peligrosas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distintos</w:t>
      </w:r>
      <w:r>
        <w:rPr>
          <w:spacing w:val="1"/>
        </w:rPr>
        <w:t> </w:t>
      </w:r>
      <w:r>
        <w:rPr/>
        <w:t>Ministerios,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regula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Comisión</w:t>
      </w:r>
      <w:r>
        <w:rPr>
          <w:spacing w:val="-53"/>
        </w:rPr>
        <w:t> </w:t>
      </w:r>
      <w:r>
        <w:rPr/>
        <w:t>Interministerial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Coordinación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Transporte de</w:t>
      </w:r>
      <w:r>
        <w:rPr>
          <w:spacing w:val="-2"/>
        </w:rPr>
        <w:t> </w:t>
      </w:r>
      <w:r>
        <w:rPr/>
        <w:t>Mercancías Peligrosas.</w:t>
      </w:r>
    </w:p>
    <w:p>
      <w:pPr>
        <w:pStyle w:val="BodyText"/>
        <w:spacing w:line="249" w:lineRule="auto" w:before="3"/>
        <w:ind w:right="1274"/>
      </w:pPr>
      <w:r>
        <w:rPr/>
        <w:t>Real Decreto 722/1982, de 5 de marzo, que modifica el Real Decreto 1488/1981 sobre</w:t>
      </w:r>
      <w:r>
        <w:rPr>
          <w:spacing w:val="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mercancías peligrosas.</w:t>
      </w:r>
    </w:p>
    <w:p>
      <w:pPr>
        <w:pStyle w:val="BodyText"/>
        <w:spacing w:line="249" w:lineRule="auto" w:before="1"/>
        <w:ind w:right="1273"/>
      </w:pPr>
      <w:r>
        <w:rPr/>
        <w:t>Real Decreto 236/1983, de 9 de febrero, sobre modificación parcial del Real Decreto</w:t>
      </w:r>
      <w:r>
        <w:rPr>
          <w:spacing w:val="1"/>
        </w:rPr>
        <w:t> </w:t>
      </w:r>
      <w:r>
        <w:rPr/>
        <w:t>763/1979, de 16 de marzo (por el que se aprueba el Reglamento Nacional de los Servicios</w:t>
      </w:r>
      <w:r>
        <w:rPr>
          <w:spacing w:val="1"/>
        </w:rPr>
        <w:t> </w:t>
      </w:r>
      <w:r>
        <w:rPr/>
        <w:t>Urbanos</w:t>
      </w:r>
      <w:r>
        <w:rPr>
          <w:spacing w:val="-2"/>
        </w:rPr>
        <w:t> </w:t>
      </w:r>
      <w:r>
        <w:rPr/>
        <w:t>e</w:t>
      </w:r>
      <w:r>
        <w:rPr>
          <w:spacing w:val="-1"/>
        </w:rPr>
        <w:t> </w:t>
      </w:r>
      <w:r>
        <w:rPr/>
        <w:t>Interurbanos en</w:t>
      </w:r>
      <w:r>
        <w:rPr>
          <w:spacing w:val="-1"/>
        </w:rPr>
        <w:t> </w:t>
      </w:r>
      <w:r>
        <w:rPr/>
        <w:t>Vehículos Ligeros).</w:t>
      </w:r>
    </w:p>
    <w:p>
      <w:pPr>
        <w:pStyle w:val="BodyText"/>
        <w:spacing w:line="249" w:lineRule="auto" w:before="3"/>
        <w:ind w:right="1273"/>
      </w:pPr>
      <w:r>
        <w:rPr/>
        <w:t>Real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2296/1983,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25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agosto,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tráfico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circulación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vehículos</w:t>
      </w:r>
      <w:r>
        <w:rPr>
          <w:spacing w:val="-53"/>
        </w:rPr>
        <w:t> </w:t>
      </w:r>
      <w:r>
        <w:rPr/>
        <w:t>escolares</w:t>
      </w:r>
      <w:r>
        <w:rPr>
          <w:spacing w:val="-2"/>
        </w:rPr>
        <w:t> </w:t>
      </w:r>
      <w:r>
        <w:rPr/>
        <w:t>y de</w:t>
      </w:r>
      <w:r>
        <w:rPr>
          <w:spacing w:val="-1"/>
        </w:rPr>
        <w:t> </w:t>
      </w:r>
      <w:r>
        <w:rPr/>
        <w:t>menores.</w:t>
      </w:r>
    </w:p>
    <w:p>
      <w:pPr>
        <w:pStyle w:val="BodyText"/>
        <w:spacing w:line="249" w:lineRule="auto" w:before="1"/>
        <w:ind w:right="1275"/>
      </w:pPr>
      <w:r>
        <w:rPr/>
        <w:t>Real Decreto 635/1984, de 26 de marzo, sobre garantía de prestación de servicios</w:t>
      </w:r>
      <w:r>
        <w:rPr>
          <w:spacing w:val="1"/>
        </w:rPr>
        <w:t> </w:t>
      </w:r>
      <w:r>
        <w:rPr/>
        <w:t>mínimos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materia de</w:t>
      </w:r>
      <w:r>
        <w:rPr>
          <w:spacing w:val="-1"/>
        </w:rPr>
        <w:t> </w:t>
      </w:r>
      <w:r>
        <w:rPr/>
        <w:t>transportes 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/>
        <w:ind w:right="1274"/>
      </w:pPr>
      <w:r>
        <w:rPr/>
        <w:t>Real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1723/1984,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junio,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nueva</w:t>
      </w:r>
      <w:r>
        <w:rPr>
          <w:spacing w:val="1"/>
        </w:rPr>
        <w:t> </w:t>
      </w:r>
      <w:r>
        <w:rPr/>
        <w:t>redacción</w:t>
      </w:r>
      <w:r>
        <w:rPr>
          <w:spacing w:val="55"/>
        </w:rPr>
        <w:t> </w:t>
      </w:r>
      <w:r>
        <w:rPr/>
        <w:t>al</w:t>
      </w:r>
      <w:r>
        <w:rPr>
          <w:spacing w:val="1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Mercancías</w:t>
      </w:r>
      <w:r>
        <w:rPr>
          <w:spacing w:val="1"/>
        </w:rPr>
        <w:t> </w:t>
      </w:r>
      <w:r>
        <w:rPr/>
        <w:t>Peligrosas</w:t>
      </w:r>
      <w:r>
        <w:rPr>
          <w:spacing w:val="1"/>
        </w:rPr>
        <w:t> </w:t>
      </w:r>
      <w:r>
        <w:rPr/>
        <w:t>(TPC),</w:t>
      </w:r>
      <w:r>
        <w:rPr>
          <w:spacing w:val="1"/>
        </w:rPr>
        <w:t> </w:t>
      </w:r>
      <w:r>
        <w:rPr/>
        <w:t>aprobado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1999/1979,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29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junio.</w:t>
      </w:r>
    </w:p>
    <w:p>
      <w:pPr>
        <w:pStyle w:val="BodyText"/>
        <w:spacing w:line="249" w:lineRule="auto"/>
        <w:ind w:right="1274"/>
      </w:pPr>
      <w:r>
        <w:rPr/>
        <w:t>Real Decreto 2029/1986, de 28 de junio, que establece con carácter opcional nuevos</w:t>
      </w:r>
      <w:r>
        <w:rPr>
          <w:spacing w:val="1"/>
        </w:rPr>
        <w:t> </w:t>
      </w:r>
      <w:r>
        <w:rPr/>
        <w:t>límites para los pesos y dimensiones de los vehículos y modifica el artículo 55 del Código de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Circulación.</w:t>
      </w:r>
    </w:p>
    <w:p>
      <w:pPr>
        <w:pStyle w:val="BodyText"/>
        <w:spacing w:line="249" w:lineRule="auto" w:before="3"/>
        <w:ind w:right="1272"/>
      </w:pPr>
      <w:r>
        <w:rPr/>
        <w:t>Real Decreto 1420/1988, de 4 de noviembre, por el que se crea la Empresa Nacional de</w:t>
      </w:r>
      <w:r>
        <w:rPr>
          <w:spacing w:val="1"/>
        </w:rPr>
        <w:t> </w:t>
      </w:r>
      <w:r>
        <w:rPr/>
        <w:t>Transporte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Viajeros</w:t>
      </w:r>
      <w:r>
        <w:rPr>
          <w:spacing w:val="7"/>
        </w:rPr>
        <w:t> </w:t>
      </w:r>
      <w:r>
        <w:rPr/>
        <w:t>por</w:t>
      </w:r>
      <w:r>
        <w:rPr>
          <w:spacing w:val="8"/>
        </w:rPr>
        <w:t> </w:t>
      </w:r>
      <w:r>
        <w:rPr/>
        <w:t>Carretera</w:t>
      </w:r>
      <w:r>
        <w:rPr>
          <w:spacing w:val="8"/>
        </w:rPr>
        <w:t> </w:t>
      </w:r>
      <w:r>
        <w:rPr/>
        <w:t>(ENATCAR)</w:t>
      </w:r>
      <w:r>
        <w:rPr>
          <w:spacing w:val="7"/>
        </w:rPr>
        <w:t> </w:t>
      </w:r>
      <w:r>
        <w:rPr/>
        <w:t>y</w:t>
      </w:r>
      <w:r>
        <w:rPr>
          <w:spacing w:val="8"/>
        </w:rPr>
        <w:t> </w:t>
      </w:r>
      <w:r>
        <w:rPr/>
        <w:t>se</w:t>
      </w:r>
      <w:r>
        <w:rPr>
          <w:spacing w:val="8"/>
        </w:rPr>
        <w:t> </w:t>
      </w:r>
      <w:r>
        <w:rPr/>
        <w:t>aprueba</w:t>
      </w:r>
      <w:r>
        <w:rPr>
          <w:spacing w:val="7"/>
        </w:rPr>
        <w:t> </w:t>
      </w:r>
      <w:r>
        <w:rPr/>
        <w:t>su</w:t>
      </w:r>
      <w:r>
        <w:rPr>
          <w:spacing w:val="8"/>
        </w:rPr>
        <w:t> </w:t>
      </w:r>
      <w:r>
        <w:rPr/>
        <w:t>Estatuto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organización</w:t>
      </w:r>
      <w:r>
        <w:rPr>
          <w:spacing w:val="-53"/>
        </w:rPr>
        <w:t> </w:t>
      </w:r>
      <w:r>
        <w:rPr/>
        <w:t>y funcionamiento.</w:t>
      </w:r>
    </w:p>
    <w:p>
      <w:pPr>
        <w:pStyle w:val="BodyText"/>
        <w:spacing w:line="249" w:lineRule="auto"/>
        <w:ind w:right="1272"/>
      </w:pPr>
      <w:r>
        <w:rPr/>
        <w:t>Real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1080/1989,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septiembre,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realizan</w:t>
      </w:r>
      <w:r>
        <w:rPr>
          <w:spacing w:val="1"/>
        </w:rPr>
        <w:t> </w:t>
      </w:r>
      <w:r>
        <w:rPr/>
        <w:t>diversas</w:t>
      </w:r>
      <w:r>
        <w:rPr>
          <w:spacing w:val="1"/>
        </w:rPr>
        <w:t> </w:t>
      </w:r>
      <w:r>
        <w:rPr/>
        <w:t>modificaciones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Urbanos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Interurbanos</w:t>
      </w:r>
      <w:r>
        <w:rPr>
          <w:spacing w:val="1"/>
        </w:rPr>
        <w:t> </w:t>
      </w:r>
      <w:r>
        <w:rPr/>
        <w:t>de</w:t>
      </w:r>
      <w:r>
        <w:rPr>
          <w:spacing w:val="-54"/>
        </w:rPr>
        <w:t> </w:t>
      </w:r>
      <w:r>
        <w:rPr/>
        <w:t>Transporte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Automóviles</w:t>
      </w:r>
      <w:r>
        <w:rPr>
          <w:spacing w:val="-2"/>
        </w:rPr>
        <w:t> </w:t>
      </w:r>
      <w:r>
        <w:rPr/>
        <w:t>Ligeros</w:t>
      </w:r>
      <w:r>
        <w:rPr>
          <w:spacing w:val="-3"/>
        </w:rPr>
        <w:t> </w:t>
      </w:r>
      <w:r>
        <w:rPr/>
        <w:t>(aprobado</w:t>
      </w:r>
      <w:r>
        <w:rPr>
          <w:spacing w:val="-2"/>
        </w:rPr>
        <w:t> </w:t>
      </w:r>
      <w:r>
        <w:rPr/>
        <w:t>por</w:t>
      </w:r>
      <w:r>
        <w:rPr>
          <w:spacing w:val="-3"/>
        </w:rPr>
        <w:t> </w:t>
      </w:r>
      <w:r>
        <w:rPr/>
        <w:t>Real</w:t>
      </w:r>
      <w:r>
        <w:rPr>
          <w:spacing w:val="-3"/>
        </w:rPr>
        <w:t> </w:t>
      </w:r>
      <w:r>
        <w:rPr/>
        <w:t>Decreto</w:t>
      </w:r>
      <w:r>
        <w:rPr>
          <w:spacing w:val="-3"/>
        </w:rPr>
        <w:t> </w:t>
      </w:r>
      <w:r>
        <w:rPr/>
        <w:t>763/1979,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16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marzo).</w:t>
      </w:r>
    </w:p>
    <w:p>
      <w:pPr>
        <w:pStyle w:val="ListParagraph"/>
        <w:numPr>
          <w:ilvl w:val="0"/>
          <w:numId w:val="196"/>
        </w:numPr>
        <w:tabs>
          <w:tab w:pos="1070" w:val="left" w:leader="none"/>
        </w:tabs>
        <w:spacing w:line="240" w:lineRule="auto" w:before="123" w:after="0"/>
        <w:ind w:left="1069" w:right="0" w:hanging="256"/>
        <w:jc w:val="left"/>
        <w:rPr>
          <w:sz w:val="20"/>
        </w:rPr>
      </w:pPr>
      <w:r>
        <w:rPr>
          <w:sz w:val="20"/>
        </w:rPr>
        <w:t>Órdenes ministeriales:</w:t>
      </w:r>
    </w:p>
    <w:p>
      <w:pPr>
        <w:pStyle w:val="BodyText"/>
        <w:spacing w:line="249" w:lineRule="auto" w:before="130"/>
        <w:ind w:right="1272"/>
      </w:pPr>
      <w:r>
        <w:rPr/>
        <w:t>Orden ministerial de 9 de marzo de 1942, dictando con carácter general las normas para</w:t>
      </w:r>
      <w:r>
        <w:rPr>
          <w:spacing w:val="1"/>
        </w:rPr>
        <w:t> </w:t>
      </w:r>
      <w:r>
        <w:rPr/>
        <w:t>la</w:t>
      </w:r>
      <w:r>
        <w:rPr>
          <w:spacing w:val="15"/>
        </w:rPr>
        <w:t> </w:t>
      </w:r>
      <w:r>
        <w:rPr/>
        <w:t>aplicación</w:t>
      </w:r>
      <w:r>
        <w:rPr>
          <w:spacing w:val="15"/>
        </w:rPr>
        <w:t> </w:t>
      </w:r>
      <w:r>
        <w:rPr/>
        <w:t>del</w:t>
      </w:r>
      <w:r>
        <w:rPr>
          <w:spacing w:val="16"/>
        </w:rPr>
        <w:t> </w:t>
      </w:r>
      <w:r>
        <w:rPr/>
        <w:t>beneficio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la</w:t>
      </w:r>
      <w:r>
        <w:rPr>
          <w:spacing w:val="16"/>
        </w:rPr>
        <w:t> </w:t>
      </w:r>
      <w:r>
        <w:rPr/>
        <w:t>reducción</w:t>
      </w:r>
      <w:r>
        <w:rPr>
          <w:spacing w:val="16"/>
        </w:rPr>
        <w:t> </w:t>
      </w:r>
      <w:r>
        <w:rPr/>
        <w:t>de</w:t>
      </w:r>
      <w:r>
        <w:rPr>
          <w:spacing w:val="15"/>
        </w:rPr>
        <w:t> </w:t>
      </w:r>
      <w:r>
        <w:rPr/>
        <w:t>precio</w:t>
      </w:r>
      <w:r>
        <w:rPr>
          <w:spacing w:val="16"/>
        </w:rPr>
        <w:t> </w:t>
      </w:r>
      <w:r>
        <w:rPr/>
        <w:t>en</w:t>
      </w:r>
      <w:r>
        <w:rPr>
          <w:spacing w:val="15"/>
        </w:rPr>
        <w:t> </w:t>
      </w:r>
      <w:r>
        <w:rPr/>
        <w:t>favor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las</w:t>
      </w:r>
      <w:r>
        <w:rPr>
          <w:spacing w:val="15"/>
        </w:rPr>
        <w:t> </w:t>
      </w:r>
      <w:r>
        <w:rPr/>
        <w:t>familias</w:t>
      </w:r>
      <w:r>
        <w:rPr>
          <w:spacing w:val="16"/>
        </w:rPr>
        <w:t> </w:t>
      </w:r>
      <w:r>
        <w:rPr/>
        <w:t>numerosas</w:t>
      </w:r>
      <w:r>
        <w:rPr>
          <w:spacing w:val="16"/>
        </w:rPr>
        <w:t> </w:t>
      </w:r>
      <w:r>
        <w:rPr/>
        <w:t>en</w:t>
      </w:r>
      <w:r>
        <w:rPr>
          <w:spacing w:val="1"/>
        </w:rPr>
        <w:t> </w:t>
      </w:r>
      <w:r>
        <w:rPr/>
        <w:t>los billetes de ferrocarriles establecido en la Ley de 1 de agosto y Reglamento, para su</w:t>
      </w:r>
      <w:r>
        <w:rPr>
          <w:spacing w:val="1"/>
        </w:rPr>
        <w:t> </w:t>
      </w:r>
      <w:r>
        <w:rPr/>
        <w:t>aplicación,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16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octubre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1941.</w:t>
      </w:r>
    </w:p>
    <w:p>
      <w:pPr>
        <w:pStyle w:val="BodyText"/>
        <w:spacing w:line="249" w:lineRule="auto" w:before="3"/>
        <w:ind w:right="1271"/>
      </w:pPr>
      <w:r>
        <w:rPr/>
        <w:t>Orden ministerial de 27 de febrero de 1946 sobre concesión de pases en los servicios</w:t>
      </w:r>
      <w:r>
        <w:rPr>
          <w:spacing w:val="1"/>
        </w:rPr>
        <w:t> </w:t>
      </w:r>
      <w:r>
        <w:rPr/>
        <w:t>públicos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viajeros 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/>
        <w:ind w:right="1272"/>
      </w:pPr>
      <w:r>
        <w:rPr/>
        <w:t>Orden ministerial de 3 de agosto de 1950 sobre tarifas de facturación de equipajes y</w:t>
      </w:r>
      <w:r>
        <w:rPr>
          <w:spacing w:val="1"/>
        </w:rPr>
        <w:t> </w:t>
      </w:r>
      <w:r>
        <w:rPr/>
        <w:t>encargos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estaciones.</w:t>
      </w:r>
    </w:p>
    <w:p>
      <w:pPr>
        <w:pStyle w:val="BodyText"/>
        <w:spacing w:line="249" w:lineRule="auto" w:before="1"/>
        <w:ind w:right="1275"/>
      </w:pPr>
      <w:r>
        <w:rPr/>
        <w:t>Artículo 2.° (modificado por Orden ministerial de 30 de julio de 1966) y artículo 3.° de la</w:t>
      </w:r>
      <w:r>
        <w:rPr>
          <w:spacing w:val="1"/>
        </w:rPr>
        <w:t> </w:t>
      </w:r>
      <w:r>
        <w:rPr/>
        <w:t>Orden</w:t>
      </w:r>
      <w:r>
        <w:rPr>
          <w:spacing w:val="-1"/>
        </w:rPr>
        <w:t> </w:t>
      </w:r>
      <w:r>
        <w:rPr/>
        <w:t>ministerial de</w:t>
      </w:r>
      <w:r>
        <w:rPr>
          <w:spacing w:val="-2"/>
        </w:rPr>
        <w:t> </w:t>
      </w:r>
      <w:r>
        <w:rPr/>
        <w:t>10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marzo de</w:t>
      </w:r>
      <w:r>
        <w:rPr>
          <w:spacing w:val="-2"/>
        </w:rPr>
        <w:t> </w:t>
      </w:r>
      <w:r>
        <w:rPr/>
        <w:t>1951</w:t>
      </w:r>
      <w:r>
        <w:rPr>
          <w:spacing w:val="-1"/>
        </w:rPr>
        <w:t> </w:t>
      </w:r>
      <w:r>
        <w:rPr/>
        <w:t>sobre</w:t>
      </w:r>
      <w:r>
        <w:rPr>
          <w:spacing w:val="-1"/>
        </w:rPr>
        <w:t> </w:t>
      </w:r>
      <w:r>
        <w:rPr/>
        <w:t>transporte internacional.</w:t>
      </w:r>
    </w:p>
    <w:p>
      <w:pPr>
        <w:pStyle w:val="BodyText"/>
        <w:spacing w:line="249" w:lineRule="auto"/>
        <w:ind w:right="1273"/>
      </w:pPr>
      <w:r>
        <w:rPr/>
        <w:t>Orden ministerial de 13 de febrero de 1965, deroga la Orden ministerial de 25 de agosta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1951</w:t>
      </w:r>
      <w:r>
        <w:rPr>
          <w:spacing w:val="-1"/>
        </w:rPr>
        <w:t> </w:t>
      </w:r>
      <w:r>
        <w:rPr/>
        <w:t>sobre servicios de</w:t>
      </w:r>
      <w:r>
        <w:rPr>
          <w:spacing w:val="-1"/>
        </w:rPr>
        <w:t> </w:t>
      </w:r>
      <w:r>
        <w:rPr/>
        <w:t>transporte por</w:t>
      </w:r>
      <w:r>
        <w:rPr>
          <w:spacing w:val="-1"/>
        </w:rPr>
        <w:t> </w:t>
      </w:r>
      <w:r>
        <w:rPr/>
        <w:t>carretera</w:t>
      </w:r>
      <w:r>
        <w:rPr>
          <w:spacing w:val="-1"/>
        </w:rPr>
        <w:t> </w:t>
      </w:r>
      <w:r>
        <w:rPr/>
        <w:t>con Gibraltar.</w:t>
      </w:r>
    </w:p>
    <w:p>
      <w:pPr>
        <w:pStyle w:val="BodyText"/>
        <w:spacing w:line="249" w:lineRule="auto"/>
        <w:ind w:right="1274"/>
      </w:pPr>
      <w:r>
        <w:rPr/>
        <w:t>Orden ministerial de 10 de abril de 1973, regula los servicios discrecionales que se</w:t>
      </w:r>
      <w:r>
        <w:rPr>
          <w:spacing w:val="1"/>
        </w:rPr>
        <w:t> </w:t>
      </w:r>
      <w:r>
        <w:rPr/>
        <w:t>efectúan</w:t>
      </w:r>
      <w:r>
        <w:rPr>
          <w:spacing w:val="-2"/>
        </w:rPr>
        <w:t> </w:t>
      </w:r>
      <w:r>
        <w:rPr/>
        <w:t>desde</w:t>
      </w:r>
      <w:r>
        <w:rPr>
          <w:spacing w:val="-1"/>
        </w:rPr>
        <w:t> </w:t>
      </w:r>
      <w:r>
        <w:rPr/>
        <w:t>Andorra.</w:t>
      </w:r>
    </w:p>
    <w:p>
      <w:pPr>
        <w:pStyle w:val="BodyText"/>
        <w:spacing w:line="249" w:lineRule="auto" w:before="1"/>
        <w:ind w:right="1273"/>
      </w:pPr>
      <w:r>
        <w:rPr/>
        <w:t>Orden ministerial de 7 de marzo de 1975 sobre autorizaciones especiales permanentes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circulación.</w:t>
      </w:r>
    </w:p>
    <w:p>
      <w:pPr>
        <w:pStyle w:val="BodyText"/>
        <w:spacing w:line="249" w:lineRule="auto"/>
        <w:ind w:right="1273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21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octubre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1977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homologación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paneles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señalización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vehículos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transporten mercancías</w:t>
      </w:r>
      <w:r>
        <w:rPr>
          <w:spacing w:val="-1"/>
        </w:rPr>
        <w:t> </w:t>
      </w:r>
      <w:r>
        <w:rPr/>
        <w:t>peligrosas.</w:t>
      </w:r>
    </w:p>
    <w:p>
      <w:pPr>
        <w:pStyle w:val="BodyText"/>
        <w:spacing w:line="249" w:lineRule="auto"/>
        <w:ind w:right="1275"/>
      </w:pPr>
      <w:r>
        <w:rPr/>
        <w:t>Orden ministerial de 27 de septiembre de 1978, modifica el documento de la autorización</w:t>
      </w:r>
      <w:r>
        <w:rPr>
          <w:spacing w:val="-53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permanente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circulación.</w:t>
      </w:r>
    </w:p>
    <w:p>
      <w:pPr>
        <w:pStyle w:val="BodyText"/>
        <w:spacing w:line="249" w:lineRule="auto" w:before="1"/>
        <w:ind w:right="1273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 14 de marzo</w:t>
      </w:r>
      <w:r>
        <w:rPr>
          <w:spacing w:val="1"/>
        </w:rPr>
        <w:t> </w:t>
      </w:r>
      <w:r>
        <w:rPr/>
        <w:t>de 1980 por la que se</w:t>
      </w:r>
      <w:r>
        <w:rPr>
          <w:spacing w:val="55"/>
        </w:rPr>
        <w:t> </w:t>
      </w:r>
      <w:r>
        <w:rPr/>
        <w:t>nombra autoridad competente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materia de</w:t>
      </w:r>
      <w:r>
        <w:rPr>
          <w:spacing w:val="-1"/>
        </w:rPr>
        <w:t> </w:t>
      </w:r>
      <w:r>
        <w:rPr/>
        <w:t>ADR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Director</w:t>
      </w:r>
      <w:r>
        <w:rPr>
          <w:spacing w:val="-1"/>
        </w:rPr>
        <w:t> </w:t>
      </w:r>
      <w:r>
        <w:rPr/>
        <w:t>general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Transportes Terrestres.</w:t>
      </w:r>
    </w:p>
    <w:p>
      <w:pPr>
        <w:pStyle w:val="BodyText"/>
        <w:spacing w:line="249" w:lineRule="auto"/>
        <w:ind w:right="1273"/>
      </w:pPr>
      <w:r>
        <w:rPr/>
        <w:t>Orden</w:t>
      </w:r>
      <w:r>
        <w:rPr>
          <w:spacing w:val="41"/>
        </w:rPr>
        <w:t> </w:t>
      </w:r>
      <w:r>
        <w:rPr/>
        <w:t>ministerial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27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noviembre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1930</w:t>
      </w:r>
      <w:r>
        <w:rPr>
          <w:spacing w:val="41"/>
        </w:rPr>
        <w:t> </w:t>
      </w:r>
      <w:r>
        <w:rPr/>
        <w:t>sobre</w:t>
      </w:r>
      <w:r>
        <w:rPr>
          <w:spacing w:val="41"/>
        </w:rPr>
        <w:t> </w:t>
      </w:r>
      <w:r>
        <w:rPr/>
        <w:t>modificación</w:t>
      </w:r>
      <w:r>
        <w:rPr>
          <w:spacing w:val="41"/>
        </w:rPr>
        <w:t> </w:t>
      </w:r>
      <w:r>
        <w:rPr/>
        <w:t>del</w:t>
      </w:r>
      <w:r>
        <w:rPr>
          <w:spacing w:val="41"/>
        </w:rPr>
        <w:t> </w:t>
      </w:r>
      <w:r>
        <w:rPr/>
        <w:t>formato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la</w:t>
      </w:r>
      <w:r>
        <w:rPr>
          <w:spacing w:val="-53"/>
        </w:rPr>
        <w:t> </w:t>
      </w:r>
      <w:r>
        <w:rPr/>
        <w:t>libreta</w:t>
      </w:r>
      <w:r>
        <w:rPr>
          <w:spacing w:val="-2"/>
        </w:rPr>
        <w:t> </w:t>
      </w:r>
      <w:r>
        <w:rPr/>
        <w:t>individual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conducción.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/>
      </w:pPr>
      <w:r>
        <w:rPr/>
        <w:t>Orden ministerial de 5 de mayo de 1981 por la que se regula la homologación de</w:t>
      </w:r>
      <w:r>
        <w:rPr>
          <w:spacing w:val="1"/>
        </w:rPr>
        <w:t> </w:t>
      </w:r>
      <w:r>
        <w:rPr/>
        <w:t>empresas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por</w:t>
      </w:r>
      <w:r>
        <w:rPr>
          <w:spacing w:val="-1"/>
        </w:rPr>
        <w:t> </w:t>
      </w:r>
      <w:r>
        <w:rPr/>
        <w:t>carretera de</w:t>
      </w:r>
      <w:r>
        <w:rPr>
          <w:spacing w:val="-1"/>
        </w:rPr>
        <w:t> </w:t>
      </w:r>
      <w:r>
        <w:rPr/>
        <w:t>mudanzas.</w:t>
      </w:r>
    </w:p>
    <w:p>
      <w:pPr>
        <w:pStyle w:val="BodyText"/>
        <w:spacing w:line="249" w:lineRule="auto" w:before="1"/>
        <w:ind w:right="1273"/>
      </w:pPr>
      <w:r>
        <w:rPr/>
        <w:t>Orden ministerial de 16 de septiembre de 1982 por la que se modifica el artículo 3.° de la</w:t>
      </w:r>
      <w:r>
        <w:rPr>
          <w:spacing w:val="-53"/>
        </w:rPr>
        <w:t> </w:t>
      </w:r>
      <w:r>
        <w:rPr/>
        <w:t>Orden ministerial de 5 de mayo de 1981 (reguladora de la homologación de empresas de</w:t>
      </w:r>
      <w:r>
        <w:rPr>
          <w:spacing w:val="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carretera de</w:t>
      </w:r>
      <w:r>
        <w:rPr>
          <w:spacing w:val="-1"/>
        </w:rPr>
        <w:t> </w:t>
      </w:r>
      <w:r>
        <w:rPr/>
        <w:t>mudanzas).</w:t>
      </w:r>
    </w:p>
    <w:p>
      <w:pPr>
        <w:pStyle w:val="BodyText"/>
        <w:spacing w:line="249" w:lineRule="auto" w:before="3"/>
        <w:ind w:right="1273"/>
      </w:pPr>
      <w:r>
        <w:rPr/>
        <w:t>Orden</w:t>
      </w:r>
      <w:r>
        <w:rPr>
          <w:spacing w:val="5"/>
        </w:rPr>
        <w:t> </w:t>
      </w:r>
      <w:r>
        <w:rPr/>
        <w:t>ministerial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17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marzo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1983</w:t>
      </w:r>
      <w:r>
        <w:rPr>
          <w:spacing w:val="5"/>
        </w:rPr>
        <w:t> </w:t>
      </w:r>
      <w:r>
        <w:rPr/>
        <w:t>sobre</w:t>
      </w:r>
      <w:r>
        <w:rPr>
          <w:spacing w:val="5"/>
        </w:rPr>
        <w:t> </w:t>
      </w:r>
      <w:r>
        <w:rPr/>
        <w:t>derogación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la</w:t>
      </w:r>
      <w:r>
        <w:rPr>
          <w:spacing w:val="5"/>
        </w:rPr>
        <w:t> </w:t>
      </w:r>
      <w:r>
        <w:rPr/>
        <w:t>prohibición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circular</w:t>
      </w:r>
      <w:r>
        <w:rPr>
          <w:spacing w:val="-53"/>
        </w:rPr>
        <w:t> </w:t>
      </w:r>
      <w:r>
        <w:rPr/>
        <w:t>a ciertas horas de la noche por vehículos de transporte internacional de viajeros establecida</w:t>
      </w:r>
      <w:r>
        <w:rPr>
          <w:spacing w:val="1"/>
        </w:rPr>
        <w:t> </w:t>
      </w:r>
      <w:r>
        <w:rPr/>
        <w:t>por</w:t>
      </w:r>
      <w:r>
        <w:rPr>
          <w:spacing w:val="-2"/>
        </w:rPr>
        <w:t> </w:t>
      </w:r>
      <w:r>
        <w:rPr/>
        <w:t>Orden ministerial de</w:t>
      </w:r>
      <w:r>
        <w:rPr>
          <w:spacing w:val="-1"/>
        </w:rPr>
        <w:t> </w:t>
      </w:r>
      <w:r>
        <w:rPr/>
        <w:t>24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marzo de</w:t>
      </w:r>
      <w:r>
        <w:rPr>
          <w:spacing w:val="-2"/>
        </w:rPr>
        <w:t> </w:t>
      </w:r>
      <w:r>
        <w:rPr/>
        <w:t>1972.</w:t>
      </w:r>
    </w:p>
    <w:p>
      <w:pPr>
        <w:pStyle w:val="BodyText"/>
        <w:spacing w:line="249" w:lineRule="auto"/>
        <w:ind w:right="1273"/>
      </w:pPr>
      <w:r>
        <w:rPr/>
        <w:t>Orden ministerial de 18 de diciembre de 1984 por la que se publica la relación de</w:t>
      </w:r>
      <w:r>
        <w:rPr>
          <w:spacing w:val="1"/>
        </w:rPr>
        <w:t> </w:t>
      </w:r>
      <w:r>
        <w:rPr/>
        <w:t>mercancías peligrosas en función de su peligrosidad en el transporte por carretera, de</w:t>
      </w:r>
      <w:r>
        <w:rPr>
          <w:spacing w:val="1"/>
        </w:rPr>
        <w:t> </w:t>
      </w:r>
      <w:r>
        <w:rPr/>
        <w:t>conformidad con lo establecido en la disposición final quinta del Real Decreto 1723/1984, de</w:t>
      </w:r>
      <w:r>
        <w:rPr>
          <w:spacing w:val="1"/>
        </w:rPr>
        <w:t> </w:t>
      </w:r>
      <w:r>
        <w:rPr/>
        <w:t>20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junio.</w:t>
      </w:r>
    </w:p>
    <w:p>
      <w:pPr>
        <w:pStyle w:val="BodyText"/>
        <w:spacing w:line="249" w:lineRule="auto" w:before="3"/>
        <w:ind w:right="1271"/>
      </w:pPr>
      <w:r>
        <w:rPr/>
        <w:t>Orden ministerial de 20 de febrero de 1985 sobre transporte internacional de mercancías</w:t>
      </w:r>
      <w:r>
        <w:rPr>
          <w:spacing w:val="1"/>
        </w:rPr>
        <w:t> </w:t>
      </w:r>
      <w:r>
        <w:rPr/>
        <w:t>peligrosas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/>
        <w:ind w:right="1275"/>
      </w:pPr>
      <w:r>
        <w:rPr/>
        <w:t>Orden</w:t>
      </w:r>
      <w:r>
        <w:rPr>
          <w:spacing w:val="28"/>
        </w:rPr>
        <w:t> </w:t>
      </w:r>
      <w:r>
        <w:rPr/>
        <w:t>ministerial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23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octubre</w:t>
      </w:r>
      <w:r>
        <w:rPr>
          <w:spacing w:val="28"/>
        </w:rPr>
        <w:t> </w:t>
      </w:r>
      <w:r>
        <w:rPr/>
        <w:t>de</w:t>
      </w:r>
      <w:r>
        <w:rPr>
          <w:spacing w:val="29"/>
        </w:rPr>
        <w:t> </w:t>
      </w:r>
      <w:r>
        <w:rPr/>
        <w:t>1985</w:t>
      </w:r>
      <w:r>
        <w:rPr>
          <w:spacing w:val="29"/>
        </w:rPr>
        <w:t> </w:t>
      </w:r>
      <w:r>
        <w:rPr/>
        <w:t>por</w:t>
      </w:r>
      <w:r>
        <w:rPr>
          <w:spacing w:val="29"/>
        </w:rPr>
        <w:t> </w:t>
      </w:r>
      <w:r>
        <w:rPr/>
        <w:t>la</w:t>
      </w:r>
      <w:r>
        <w:rPr>
          <w:spacing w:val="29"/>
        </w:rPr>
        <w:t> </w:t>
      </w:r>
      <w:r>
        <w:rPr/>
        <w:t>que</w:t>
      </w:r>
      <w:r>
        <w:rPr>
          <w:spacing w:val="28"/>
        </w:rPr>
        <w:t> </w:t>
      </w:r>
      <w:r>
        <w:rPr/>
        <w:t>se</w:t>
      </w:r>
      <w:r>
        <w:rPr>
          <w:spacing w:val="29"/>
        </w:rPr>
        <w:t> </w:t>
      </w:r>
      <w:r>
        <w:rPr/>
        <w:t>aprueban</w:t>
      </w:r>
      <w:r>
        <w:rPr>
          <w:spacing w:val="29"/>
        </w:rPr>
        <w:t> </w:t>
      </w:r>
      <w:r>
        <w:rPr/>
        <w:t>las</w:t>
      </w:r>
      <w:r>
        <w:rPr>
          <w:spacing w:val="29"/>
        </w:rPr>
        <w:t> </w:t>
      </w:r>
      <w:r>
        <w:rPr/>
        <w:t>instrucciones</w:t>
      </w:r>
      <w:r>
        <w:rPr>
          <w:spacing w:val="-53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actuación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intervención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accidentes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mercancías</w:t>
      </w:r>
      <w:r>
        <w:rPr>
          <w:spacing w:val="-1"/>
        </w:rPr>
        <w:t> </w:t>
      </w:r>
      <w:r>
        <w:rPr/>
        <w:t>peligrosas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line="249" w:lineRule="auto" w:before="3"/>
        <w:ind w:right="1273"/>
      </w:pPr>
      <w:r>
        <w:rPr/>
        <w:t>Orden ministerial de 31 de septiembre de 1986 sobre liberalización de determinados</w:t>
      </w:r>
      <w:r>
        <w:rPr>
          <w:spacing w:val="1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internacional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viajeros y mercancías.</w:t>
      </w:r>
    </w:p>
    <w:p>
      <w:pPr>
        <w:pStyle w:val="BodyText"/>
        <w:spacing w:line="249" w:lineRule="auto" w:before="1"/>
        <w:ind w:right="1273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31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julio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1987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otorgamiento,</w:t>
      </w:r>
      <w:r>
        <w:rPr>
          <w:spacing w:val="1"/>
        </w:rPr>
        <w:t> </w:t>
      </w:r>
      <w:r>
        <w:rPr/>
        <w:t>modificación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extinción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autorizaciones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 de</w:t>
      </w:r>
      <w:r>
        <w:rPr>
          <w:spacing w:val="-2"/>
        </w:rPr>
        <w:t> </w:t>
      </w:r>
      <w:r>
        <w:rPr/>
        <w:t>mercancías.</w:t>
      </w:r>
    </w:p>
    <w:p>
      <w:pPr>
        <w:pStyle w:val="BodyText"/>
        <w:spacing w:line="249" w:lineRule="auto"/>
        <w:ind w:right="1274"/>
      </w:pPr>
      <w:r>
        <w:rPr/>
        <w:t>Orden ministerial de 31 de julio de 1987, reguladora de las agencias de transporte de</w:t>
      </w:r>
      <w:r>
        <w:rPr>
          <w:spacing w:val="1"/>
        </w:rPr>
        <w:t> </w:t>
      </w:r>
      <w:r>
        <w:rPr/>
        <w:t>mercancías.</w:t>
      </w:r>
    </w:p>
    <w:p>
      <w:pPr>
        <w:pStyle w:val="BodyText"/>
        <w:spacing w:line="249" w:lineRule="auto" w:before="1"/>
        <w:ind w:right="1272"/>
      </w:pPr>
      <w:r>
        <w:rPr/>
        <w:t>Orden ministerial de 2 de septiembre de 1987 sobre cursos de formación específica para</w:t>
      </w:r>
      <w:r>
        <w:rPr>
          <w:spacing w:val="1"/>
        </w:rPr>
        <w:t> </w:t>
      </w:r>
      <w:r>
        <w:rPr/>
        <w:t>conductores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vehículos que</w:t>
      </w:r>
      <w:r>
        <w:rPr>
          <w:spacing w:val="-2"/>
        </w:rPr>
        <w:t> </w:t>
      </w:r>
      <w:r>
        <w:rPr/>
        <w:t>transporten mercancías peligrosas.</w:t>
      </w:r>
    </w:p>
    <w:p>
      <w:pPr>
        <w:pStyle w:val="BodyText"/>
        <w:spacing w:line="249" w:lineRule="auto"/>
        <w:ind w:right="1272"/>
      </w:pPr>
      <w:r>
        <w:rPr/>
        <w:t>Orden ministerial de 30 de diciembre de 1987 sobre tramitación de convalidaciones,</w:t>
      </w:r>
      <w:r>
        <w:rPr>
          <w:spacing w:val="1"/>
        </w:rPr>
        <w:t> </w:t>
      </w:r>
      <w:r>
        <w:rPr/>
        <w:t>conversiones o canjes de autorizaciones de transporte por carretera y sobre distintivos que</w:t>
      </w:r>
      <w:r>
        <w:rPr>
          <w:spacing w:val="1"/>
        </w:rPr>
        <w:t> </w:t>
      </w:r>
      <w:r>
        <w:rPr/>
        <w:t>deben</w:t>
      </w:r>
      <w:r>
        <w:rPr>
          <w:spacing w:val="-2"/>
        </w:rPr>
        <w:t> </w:t>
      </w:r>
      <w:r>
        <w:rPr/>
        <w:t>llevar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vehículos.</w:t>
      </w:r>
    </w:p>
    <w:p>
      <w:pPr>
        <w:pStyle w:val="BodyText"/>
        <w:spacing w:line="249" w:lineRule="auto" w:before="3"/>
        <w:ind w:right="1271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11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febrero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1988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distribución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cupos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autorizaciones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internacional,</w:t>
      </w:r>
      <w:r>
        <w:rPr>
          <w:spacing w:val="1"/>
        </w:rPr>
        <w:t> </w:t>
      </w:r>
      <w:r>
        <w:rPr/>
        <w:t>tanto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contingentes</w:t>
      </w:r>
      <w:r>
        <w:rPr>
          <w:spacing w:val="1"/>
        </w:rPr>
        <w:t> </w:t>
      </w:r>
      <w:r>
        <w:rPr/>
        <w:t>bilaterales,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contingente comunitario y de autorizaciones multilaterales CEMT (y corrección de errores por</w:t>
      </w:r>
      <w:r>
        <w:rPr>
          <w:spacing w:val="-53"/>
        </w:rPr>
        <w:t> </w:t>
      </w:r>
      <w:r>
        <w:rPr/>
        <w:t>Orden</w:t>
      </w:r>
      <w:r>
        <w:rPr>
          <w:spacing w:val="-1"/>
        </w:rPr>
        <w:t> </w:t>
      </w:r>
      <w:r>
        <w:rPr/>
        <w:t>ministerial de</w:t>
      </w:r>
      <w:r>
        <w:rPr>
          <w:spacing w:val="-1"/>
        </w:rPr>
        <w:t> </w:t>
      </w:r>
      <w:r>
        <w:rPr/>
        <w:t>18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febrero de</w:t>
      </w:r>
      <w:r>
        <w:rPr>
          <w:spacing w:val="-1"/>
        </w:rPr>
        <w:t> </w:t>
      </w:r>
      <w:r>
        <w:rPr/>
        <w:t>1988).</w:t>
      </w:r>
    </w:p>
    <w:p>
      <w:pPr>
        <w:pStyle w:val="BodyText"/>
        <w:spacing w:line="249" w:lineRule="auto" w:before="3"/>
        <w:ind w:right="1272"/>
      </w:pPr>
      <w:r>
        <w:rPr/>
        <w:t>Orden ministerial de 22 de febrero de 1988 sobre otorgamiento, modificación y extinción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autorizaciones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viajeros.</w:t>
      </w:r>
    </w:p>
    <w:p>
      <w:pPr>
        <w:pStyle w:val="BodyText"/>
        <w:spacing w:line="249" w:lineRule="auto" w:before="1"/>
        <w:ind w:right="1272"/>
      </w:pPr>
      <w:r>
        <w:rPr/>
        <w:t>Orden ministerial de 14 de abril de 1988 sobre sustitución de concesiones de transporte</w:t>
      </w:r>
      <w:r>
        <w:rPr>
          <w:spacing w:val="1"/>
        </w:rPr>
        <w:t> </w:t>
      </w:r>
      <w:r>
        <w:rPr/>
        <w:t>regular de viajeros por carretera en aplicación de la disposición transitada segunda de la</w:t>
      </w:r>
      <w:r>
        <w:rPr>
          <w:spacing w:val="1"/>
        </w:rPr>
        <w:t> </w:t>
      </w:r>
      <w:r>
        <w:rPr/>
        <w:t>LOTT.</w:t>
      </w:r>
    </w:p>
    <w:p>
      <w:pPr>
        <w:pStyle w:val="BodyText"/>
        <w:spacing w:line="249" w:lineRule="auto" w:before="3"/>
        <w:ind w:right="1273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30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septiembre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1988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fórmula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distribución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contingente</w:t>
      </w:r>
      <w:r>
        <w:rPr>
          <w:spacing w:val="-1"/>
        </w:rPr>
        <w:t> </w:t>
      </w:r>
      <w:r>
        <w:rPr/>
        <w:t>anual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autorizaciones</w:t>
      </w:r>
      <w:r>
        <w:rPr>
          <w:spacing w:val="-1"/>
        </w:rPr>
        <w:t> </w:t>
      </w:r>
      <w:r>
        <w:rPr/>
        <w:t>VD nacional.</w:t>
      </w:r>
    </w:p>
    <w:p>
      <w:pPr>
        <w:pStyle w:val="BodyText"/>
        <w:spacing w:line="249" w:lineRule="auto"/>
        <w:ind w:right="1274"/>
      </w:pPr>
      <w:r>
        <w:rPr/>
        <w:t>Orden ministerial de 30 de diciembre de 1988, que desarrolla el Real Decreto 262/1987,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13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febrero,</w:t>
      </w:r>
      <w:r>
        <w:rPr>
          <w:spacing w:val="-1"/>
        </w:rPr>
        <w:t> </w:t>
      </w:r>
      <w:r>
        <w:rPr/>
        <w:t>sobre autorizaciones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vehículos</w:t>
      </w:r>
      <w:r>
        <w:rPr>
          <w:spacing w:val="-1"/>
        </w:rPr>
        <w:t> </w:t>
      </w:r>
      <w:r>
        <w:rPr/>
        <w:t>arrendados.</w:t>
      </w:r>
    </w:p>
    <w:p>
      <w:pPr>
        <w:pStyle w:val="BodyText"/>
        <w:spacing w:before="1"/>
        <w:ind w:left="814" w:firstLine="0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11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abril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1989</w:t>
      </w:r>
      <w:r>
        <w:rPr>
          <w:spacing w:val="-3"/>
        </w:rPr>
        <w:t> </w:t>
      </w:r>
      <w:r>
        <w:rPr/>
        <w:t>sobre</w:t>
      </w:r>
      <w:r>
        <w:rPr>
          <w:spacing w:val="-1"/>
        </w:rPr>
        <w:t> </w:t>
      </w:r>
      <w:r>
        <w:rPr/>
        <w:t>comunidades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bienes.</w:t>
      </w:r>
    </w:p>
    <w:p>
      <w:pPr>
        <w:pStyle w:val="BodyText"/>
        <w:spacing w:line="249" w:lineRule="auto" w:before="10"/>
        <w:ind w:right="1274"/>
      </w:pPr>
      <w:r>
        <w:rPr/>
        <w:t>Orden ministerial de 23 de junio de 1989 por la que se aprueba el modelo-tipo del pliego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condiciones 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concursos de</w:t>
      </w:r>
      <w:r>
        <w:rPr>
          <w:spacing w:val="-1"/>
        </w:rPr>
        <w:t> </w:t>
      </w:r>
      <w:r>
        <w:rPr/>
        <w:t>servicios regulares de</w:t>
      </w:r>
      <w:r>
        <w:rPr>
          <w:spacing w:val="-2"/>
        </w:rPr>
        <w:t> </w:t>
      </w:r>
      <w:r>
        <w:rPr/>
        <w:t>viajeros.</w:t>
      </w:r>
    </w:p>
    <w:p>
      <w:pPr>
        <w:pStyle w:val="BodyText"/>
        <w:spacing w:line="249" w:lineRule="auto"/>
        <w:ind w:right="1272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18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1990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reglas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determinación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continente de autorizaciones de transporte de mercancías en vehículos peseros de ámbito</w:t>
      </w:r>
      <w:r>
        <w:rPr>
          <w:spacing w:val="1"/>
        </w:rPr>
        <w:t> </w:t>
      </w:r>
      <w:r>
        <w:rPr/>
        <w:t>nacional.</w:t>
      </w:r>
    </w:p>
    <w:p>
      <w:pPr>
        <w:pStyle w:val="BodyText"/>
        <w:spacing w:line="249" w:lineRule="auto"/>
        <w:ind w:right="1274" w:firstLine="339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31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1990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constituye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consultiva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Dirección</w:t>
      </w:r>
      <w:r>
        <w:rPr>
          <w:spacing w:val="-1"/>
        </w:rPr>
        <w:t> </w:t>
      </w:r>
      <w:r>
        <w:rPr/>
        <w:t>General de</w:t>
      </w:r>
      <w:r>
        <w:rPr>
          <w:spacing w:val="-2"/>
        </w:rPr>
        <w:t> </w:t>
      </w:r>
      <w:r>
        <w:rPr/>
        <w:t>Transportes Terrestres.</w:t>
      </w:r>
    </w:p>
    <w:p>
      <w:pPr>
        <w:pStyle w:val="BodyText"/>
        <w:spacing w:line="249" w:lineRule="auto"/>
        <w:ind w:right="1273"/>
      </w:pPr>
      <w:r>
        <w:rPr/>
        <w:t>Orden ministerial de 8 de febrero de 1990 por la que se desarrolla el Real Decreto</w:t>
      </w:r>
      <w:r>
        <w:rPr>
          <w:spacing w:val="1"/>
        </w:rPr>
        <w:t> </w:t>
      </w:r>
      <w:r>
        <w:rPr/>
        <w:t>1689/1989, de 29 de diciembre, sobre compensación al transporte de mercancías con origen</w:t>
      </w:r>
      <w:r>
        <w:rPr>
          <w:spacing w:val="-53"/>
        </w:rPr>
        <w:t> </w:t>
      </w:r>
      <w:r>
        <w:rPr/>
        <w:t>o</w:t>
      </w:r>
      <w:r>
        <w:rPr>
          <w:spacing w:val="-2"/>
        </w:rPr>
        <w:t> </w:t>
      </w:r>
      <w:r>
        <w:rPr/>
        <w:t>destino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islas</w:t>
      </w:r>
      <w:r>
        <w:rPr>
          <w:spacing w:val="-2"/>
        </w:rPr>
        <w:t> </w:t>
      </w:r>
      <w:r>
        <w:rPr/>
        <w:t>Canarias.</w:t>
      </w:r>
    </w:p>
    <w:p>
      <w:pPr>
        <w:pStyle w:val="BodyText"/>
        <w:spacing w:line="249" w:lineRule="auto"/>
        <w:ind w:right="1273"/>
      </w:pPr>
      <w:r>
        <w:rPr/>
        <w:t>Orden ministerial de 23 de febrero de 1990 por la que se establece un nuevo marco</w:t>
      </w:r>
      <w:r>
        <w:rPr>
          <w:spacing w:val="1"/>
        </w:rPr>
        <w:t> </w:t>
      </w:r>
      <w:r>
        <w:rPr/>
        <w:t>tarifado para los servicios públicos discrecionales de transporte de mercancías por carretera</w:t>
      </w:r>
      <w:r>
        <w:rPr>
          <w:spacing w:val="1"/>
        </w:rPr>
        <w:t> </w:t>
      </w:r>
      <w:r>
        <w:rPr/>
        <w:t>contratados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régimen de</w:t>
      </w:r>
      <w:r>
        <w:rPr>
          <w:spacing w:val="-1"/>
        </w:rPr>
        <w:t> </w:t>
      </w:r>
      <w:r>
        <w:rPr/>
        <w:t>carga completa.</w:t>
      </w:r>
    </w:p>
    <w:p>
      <w:pPr>
        <w:pStyle w:val="BodyText"/>
        <w:spacing w:line="249" w:lineRule="auto" w:before="3"/>
        <w:ind w:right="1271"/>
      </w:pPr>
      <w:r>
        <w:rPr/>
        <w:t>Orden</w:t>
      </w:r>
      <w:r>
        <w:rPr>
          <w:spacing w:val="51"/>
        </w:rPr>
        <w:t> </w:t>
      </w:r>
      <w:r>
        <w:rPr/>
        <w:t>ministerial</w:t>
      </w:r>
      <w:r>
        <w:rPr>
          <w:spacing w:val="52"/>
        </w:rPr>
        <w:t> </w:t>
      </w:r>
      <w:r>
        <w:rPr/>
        <w:t>de</w:t>
      </w:r>
      <w:r>
        <w:rPr>
          <w:spacing w:val="51"/>
        </w:rPr>
        <w:t> </w:t>
      </w:r>
      <w:r>
        <w:rPr/>
        <w:t>23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febrero</w:t>
      </w:r>
      <w:r>
        <w:rPr>
          <w:spacing w:val="51"/>
        </w:rPr>
        <w:t> </w:t>
      </w:r>
      <w:r>
        <w:rPr/>
        <w:t>de</w:t>
      </w:r>
      <w:r>
        <w:rPr>
          <w:spacing w:val="52"/>
        </w:rPr>
        <w:t> </w:t>
      </w:r>
      <w:r>
        <w:rPr/>
        <w:t>1990,</w:t>
      </w:r>
      <w:r>
        <w:rPr>
          <w:spacing w:val="52"/>
        </w:rPr>
        <w:t> </w:t>
      </w:r>
      <w:r>
        <w:rPr/>
        <w:t>de</w:t>
      </w:r>
      <w:r>
        <w:rPr>
          <w:spacing w:val="51"/>
        </w:rPr>
        <w:t> </w:t>
      </w:r>
      <w:r>
        <w:rPr/>
        <w:t>revisión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tarifas</w:t>
      </w:r>
      <w:r>
        <w:rPr>
          <w:spacing w:val="51"/>
        </w:rPr>
        <w:t> </w:t>
      </w:r>
      <w:r>
        <w:rPr/>
        <w:t>de</w:t>
      </w:r>
      <w:r>
        <w:rPr>
          <w:spacing w:val="52"/>
        </w:rPr>
        <w:t> </w:t>
      </w:r>
      <w:r>
        <w:rPr/>
        <w:t>los</w:t>
      </w:r>
      <w:r>
        <w:rPr>
          <w:spacing w:val="52"/>
        </w:rPr>
        <w:t> </w:t>
      </w:r>
      <w:r>
        <w:rPr/>
        <w:t>servicios</w:t>
      </w:r>
      <w:r>
        <w:rPr>
          <w:spacing w:val="-53"/>
        </w:rPr>
        <w:t> </w:t>
      </w:r>
      <w:r>
        <w:rPr/>
        <w:t>públicos</w:t>
      </w:r>
      <w:r>
        <w:rPr>
          <w:spacing w:val="-2"/>
        </w:rPr>
        <w:t> </w:t>
      </w:r>
      <w:r>
        <w:rPr/>
        <w:t>regulares</w:t>
      </w:r>
      <w:r>
        <w:rPr>
          <w:spacing w:val="-1"/>
        </w:rPr>
        <w:t> </w:t>
      </w:r>
      <w:r>
        <w:rPr/>
        <w:t>permanentes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uso</w:t>
      </w:r>
      <w:r>
        <w:rPr>
          <w:spacing w:val="-2"/>
        </w:rPr>
        <w:t> </w:t>
      </w:r>
      <w:r>
        <w:rPr/>
        <w:t>general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viajeros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carretera.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/>
      </w:pPr>
      <w:r>
        <w:rPr/>
        <w:t>Orden ministerial de 28 de febrero de 1990 por la que se modifican y complementan</w:t>
      </w:r>
      <w:r>
        <w:rPr>
          <w:spacing w:val="1"/>
        </w:rPr>
        <w:t> </w:t>
      </w:r>
      <w:r>
        <w:rPr/>
        <w:t>diversos aspectos del régimen jurídico de otorgamiento, modificación y extinción de las</w:t>
      </w:r>
      <w:r>
        <w:rPr>
          <w:spacing w:val="1"/>
        </w:rPr>
        <w:t> </w:t>
      </w:r>
      <w:r>
        <w:rPr/>
        <w:t>autorizaciones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viajeros</w:t>
      </w:r>
      <w:r>
        <w:rPr>
          <w:spacing w:val="-1"/>
        </w:rPr>
        <w:t> </w:t>
      </w:r>
      <w:r>
        <w:rPr/>
        <w:t>y mercancías.</w:t>
      </w:r>
    </w:p>
    <w:p>
      <w:pPr>
        <w:pStyle w:val="BodyText"/>
        <w:spacing w:line="249" w:lineRule="auto"/>
        <w:ind w:right="1274"/>
      </w:pPr>
      <w:r>
        <w:rPr/>
        <w:t>Orden ministerial de 9 de marzo de 1990 por la que se establecen las normas relativas a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protección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animales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internacional.</w:t>
      </w:r>
    </w:p>
    <w:p>
      <w:pPr>
        <w:pStyle w:val="BodyText"/>
        <w:spacing w:line="249" w:lineRule="auto"/>
        <w:ind w:right="1271"/>
      </w:pPr>
      <w:r>
        <w:rPr/>
        <w:t>Orden ministerial de 15 de junio de 1990 sobre régimen tarifario de los servicios públicos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viajeros en</w:t>
      </w:r>
      <w:r>
        <w:rPr>
          <w:spacing w:val="-2"/>
        </w:rPr>
        <w:t> </w:t>
      </w:r>
      <w:r>
        <w:rPr/>
        <w:t>vehículos de</w:t>
      </w:r>
      <w:r>
        <w:rPr>
          <w:spacing w:val="-1"/>
        </w:rPr>
        <w:t> </w:t>
      </w:r>
      <w:r>
        <w:rPr/>
        <w:t>menos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10</w:t>
      </w:r>
      <w:r>
        <w:rPr>
          <w:spacing w:val="-1"/>
        </w:rPr>
        <w:t> </w:t>
      </w:r>
      <w:r>
        <w:rPr/>
        <w:t>plazas</w:t>
      </w:r>
      <w:r>
        <w:rPr>
          <w:spacing w:val="-2"/>
        </w:rPr>
        <w:t> </w:t>
      </w:r>
      <w:r>
        <w:rPr/>
        <w:t>incluido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conductor.</w:t>
      </w:r>
    </w:p>
    <w:p>
      <w:pPr>
        <w:pStyle w:val="BodyText"/>
        <w:spacing w:line="249" w:lineRule="auto" w:before="1"/>
        <w:ind w:right="1271"/>
      </w:pPr>
      <w:r>
        <w:rPr/>
        <w:t>Orden ministerial de 20 de julio de 1990 sobre modificación de tarifas de los servicios</w:t>
      </w:r>
      <w:r>
        <w:rPr>
          <w:spacing w:val="1"/>
        </w:rPr>
        <w:t> </w:t>
      </w:r>
      <w:r>
        <w:rPr/>
        <w:t>públicas discrecionales regulares de uso especial de transporte de viajeros por carretera en</w:t>
      </w:r>
      <w:r>
        <w:rPr>
          <w:spacing w:val="1"/>
        </w:rPr>
        <w:t> </w:t>
      </w:r>
      <w:r>
        <w:rPr/>
        <w:t>vehículos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más de</w:t>
      </w:r>
      <w:r>
        <w:rPr>
          <w:spacing w:val="-2"/>
        </w:rPr>
        <w:t> </w:t>
      </w:r>
      <w:r>
        <w:rPr/>
        <w:t>nueve</w:t>
      </w:r>
      <w:r>
        <w:rPr>
          <w:spacing w:val="-1"/>
        </w:rPr>
        <w:t> </w:t>
      </w:r>
      <w:r>
        <w:rPr/>
        <w:t>plazas,</w:t>
      </w:r>
      <w:r>
        <w:rPr>
          <w:spacing w:val="-1"/>
        </w:rPr>
        <w:t> </w:t>
      </w:r>
      <w:r>
        <w:rPr/>
        <w:t>incluido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conductor.</w:t>
      </w:r>
    </w:p>
    <w:p>
      <w:pPr>
        <w:pStyle w:val="ListParagraph"/>
        <w:numPr>
          <w:ilvl w:val="0"/>
          <w:numId w:val="193"/>
        </w:numPr>
        <w:tabs>
          <w:tab w:pos="1037" w:val="left" w:leader="none"/>
        </w:tabs>
        <w:spacing w:line="240" w:lineRule="auto" w:before="123" w:after="0"/>
        <w:ind w:left="1036" w:right="0" w:hanging="223"/>
        <w:jc w:val="left"/>
        <w:rPr>
          <w:sz w:val="20"/>
        </w:rPr>
      </w:pPr>
      <w:r>
        <w:rPr>
          <w:sz w:val="20"/>
        </w:rPr>
        <w:t>Quedan</w:t>
      </w:r>
      <w:r>
        <w:rPr>
          <w:spacing w:val="-2"/>
          <w:sz w:val="20"/>
        </w:rPr>
        <w:t> </w:t>
      </w:r>
      <w:r>
        <w:rPr>
          <w:sz w:val="20"/>
        </w:rPr>
        <w:t>vigentes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normas</w:t>
      </w:r>
      <w:r>
        <w:rPr>
          <w:spacing w:val="-2"/>
          <w:sz w:val="20"/>
        </w:rPr>
        <w:t> </w:t>
      </w:r>
      <w:r>
        <w:rPr>
          <w:sz w:val="20"/>
        </w:rPr>
        <w:t>reguladoras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ferrocarril:</w:t>
      </w:r>
    </w:p>
    <w:p>
      <w:pPr>
        <w:pStyle w:val="ListParagraph"/>
        <w:numPr>
          <w:ilvl w:val="0"/>
          <w:numId w:val="197"/>
        </w:numPr>
        <w:tabs>
          <w:tab w:pos="1071" w:val="left" w:leader="none"/>
        </w:tabs>
        <w:spacing w:line="240" w:lineRule="auto" w:before="130" w:after="0"/>
        <w:ind w:left="1070" w:right="0" w:hanging="257"/>
        <w:jc w:val="left"/>
        <w:rPr>
          <w:sz w:val="20"/>
        </w:rPr>
      </w:pPr>
      <w:r>
        <w:rPr>
          <w:sz w:val="20"/>
        </w:rPr>
        <w:t>Decretos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Reales</w:t>
      </w:r>
      <w:r>
        <w:rPr>
          <w:spacing w:val="-6"/>
          <w:sz w:val="20"/>
        </w:rPr>
        <w:t> </w:t>
      </w:r>
      <w:r>
        <w:rPr>
          <w:sz w:val="20"/>
        </w:rPr>
        <w:t>Decretos:</w:t>
      </w:r>
    </w:p>
    <w:p>
      <w:pPr>
        <w:pStyle w:val="BodyText"/>
        <w:spacing w:line="249" w:lineRule="auto" w:before="130"/>
        <w:ind w:right="1263"/>
        <w:jc w:val="left"/>
      </w:pPr>
      <w:r>
        <w:rPr/>
        <w:t>Capítulos</w:t>
      </w:r>
      <w:r>
        <w:rPr>
          <w:spacing w:val="6"/>
        </w:rPr>
        <w:t> </w:t>
      </w:r>
      <w:r>
        <w:rPr/>
        <w:t>III,</w:t>
      </w:r>
      <w:r>
        <w:rPr>
          <w:spacing w:val="6"/>
        </w:rPr>
        <w:t> </w:t>
      </w:r>
      <w:r>
        <w:rPr/>
        <w:t>IV,</w:t>
      </w:r>
      <w:r>
        <w:rPr>
          <w:spacing w:val="6"/>
        </w:rPr>
        <w:t> </w:t>
      </w:r>
      <w:r>
        <w:rPr/>
        <w:t>V,</w:t>
      </w:r>
      <w:r>
        <w:rPr>
          <w:spacing w:val="6"/>
        </w:rPr>
        <w:t> </w:t>
      </w:r>
      <w:r>
        <w:rPr/>
        <w:t>VI,</w:t>
      </w:r>
      <w:r>
        <w:rPr>
          <w:spacing w:val="6"/>
        </w:rPr>
        <w:t> </w:t>
      </w:r>
      <w:r>
        <w:rPr/>
        <w:t>VII</w:t>
      </w:r>
      <w:r>
        <w:rPr>
          <w:spacing w:val="6"/>
        </w:rPr>
        <w:t> </w:t>
      </w:r>
      <w:r>
        <w:rPr/>
        <w:t>y</w:t>
      </w:r>
      <w:r>
        <w:rPr>
          <w:spacing w:val="6"/>
        </w:rPr>
        <w:t> </w:t>
      </w:r>
      <w:r>
        <w:rPr/>
        <w:t>VIII</w:t>
      </w:r>
      <w:r>
        <w:rPr>
          <w:spacing w:val="6"/>
        </w:rPr>
        <w:t> </w:t>
      </w:r>
      <w:r>
        <w:rPr/>
        <w:t>del</w:t>
      </w:r>
      <w:r>
        <w:rPr>
          <w:spacing w:val="6"/>
        </w:rPr>
        <w:t> </w:t>
      </w:r>
      <w:r>
        <w:rPr/>
        <w:t>Real</w:t>
      </w:r>
      <w:r>
        <w:rPr>
          <w:spacing w:val="6"/>
        </w:rPr>
        <w:t> </w:t>
      </w:r>
      <w:r>
        <w:rPr/>
        <w:t>Decreto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8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septiembre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1878,</w:t>
      </w:r>
      <w:r>
        <w:rPr>
          <w:spacing w:val="-53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Policía de</w:t>
      </w:r>
      <w:r>
        <w:rPr>
          <w:spacing w:val="-1"/>
        </w:rPr>
        <w:t> </w:t>
      </w:r>
      <w:r>
        <w:rPr/>
        <w:t>Ferrocarriles.</w:t>
      </w:r>
    </w:p>
    <w:p>
      <w:pPr>
        <w:pStyle w:val="BodyText"/>
        <w:spacing w:line="249" w:lineRule="auto" w:before="1"/>
        <w:ind w:right="1263"/>
        <w:jc w:val="left"/>
      </w:pPr>
      <w:r>
        <w:rPr/>
        <w:t>Real</w:t>
      </w:r>
      <w:r>
        <w:rPr>
          <w:spacing w:val="10"/>
        </w:rPr>
        <w:t> </w:t>
      </w:r>
      <w:r>
        <w:rPr/>
        <w:t>Decreto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24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marzo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1891,</w:t>
      </w:r>
      <w:r>
        <w:rPr>
          <w:spacing w:val="10"/>
        </w:rPr>
        <w:t> </w:t>
      </w:r>
      <w:r>
        <w:rPr/>
        <w:t>Reglamento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Transportes</w:t>
      </w:r>
      <w:r>
        <w:rPr>
          <w:spacing w:val="10"/>
        </w:rPr>
        <w:t> </w:t>
      </w:r>
      <w:r>
        <w:rPr/>
        <w:t>Militares</w:t>
      </w:r>
      <w:r>
        <w:rPr>
          <w:spacing w:val="10"/>
        </w:rPr>
        <w:t> </w:t>
      </w:r>
      <w:r>
        <w:rPr/>
        <w:t>por</w:t>
      </w:r>
      <w:r>
        <w:rPr>
          <w:spacing w:val="-53"/>
        </w:rPr>
        <w:t> </w:t>
      </w:r>
      <w:r>
        <w:rPr/>
        <w:t>ferrocarril.</w:t>
      </w:r>
    </w:p>
    <w:p>
      <w:pPr>
        <w:pStyle w:val="BodyText"/>
        <w:spacing w:line="249" w:lineRule="auto"/>
        <w:ind w:left="814" w:right="2736" w:firstLine="0"/>
        <w:jc w:val="left"/>
      </w:pPr>
      <w:r>
        <w:rPr/>
        <w:t>Real Decreto de 10 de mayo de 1901, cómputo del retraso de los trenes.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Decreto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abril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1907,</w:t>
      </w:r>
      <w:r>
        <w:rPr>
          <w:spacing w:val="-2"/>
        </w:rPr>
        <w:t> </w:t>
      </w:r>
      <w:r>
        <w:rPr/>
        <w:t>colocación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furgón.</w:t>
      </w:r>
    </w:p>
    <w:p>
      <w:pPr>
        <w:pStyle w:val="BodyText"/>
        <w:spacing w:line="249" w:lineRule="auto"/>
        <w:ind w:left="814" w:right="3481" w:firstLine="0"/>
        <w:jc w:val="left"/>
      </w:pPr>
      <w:r>
        <w:rPr/>
        <w:t>Real Decreto de 22 de mayo de 1919, ferrocarriles portátiles.</w:t>
      </w:r>
      <w:r>
        <w:rPr>
          <w:spacing w:val="1"/>
        </w:rPr>
        <w:t> </w:t>
      </w:r>
      <w:r>
        <w:rPr/>
        <w:t>Real</w:t>
      </w:r>
      <w:r>
        <w:rPr>
          <w:spacing w:val="-4"/>
        </w:rPr>
        <w:t> </w:t>
      </w:r>
      <w:r>
        <w:rPr/>
        <w:t>Decreto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6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abril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1927,</w:t>
      </w:r>
      <w:r>
        <w:rPr>
          <w:spacing w:val="-4"/>
        </w:rPr>
        <w:t> </w:t>
      </w:r>
      <w:r>
        <w:rPr/>
        <w:t>viajeros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plataformas.</w:t>
      </w:r>
    </w:p>
    <w:p>
      <w:pPr>
        <w:pStyle w:val="BodyText"/>
        <w:spacing w:line="249" w:lineRule="auto" w:before="1"/>
        <w:ind w:right="1263"/>
        <w:jc w:val="left"/>
      </w:pPr>
      <w:r>
        <w:rPr/>
        <w:t>Decreto</w:t>
      </w:r>
      <w:r>
        <w:rPr>
          <w:spacing w:val="28"/>
        </w:rPr>
        <w:t> </w:t>
      </w:r>
      <w:r>
        <w:rPr/>
        <w:t>de</w:t>
      </w:r>
      <w:r>
        <w:rPr>
          <w:spacing w:val="29"/>
        </w:rPr>
        <w:t> </w:t>
      </w:r>
      <w:r>
        <w:rPr/>
        <w:t>21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julio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1933,</w:t>
      </w:r>
      <w:r>
        <w:rPr>
          <w:spacing w:val="29"/>
        </w:rPr>
        <w:t> </w:t>
      </w:r>
      <w:r>
        <w:rPr/>
        <w:t>prohíbe</w:t>
      </w:r>
      <w:r>
        <w:rPr>
          <w:spacing w:val="29"/>
        </w:rPr>
        <w:t> </w:t>
      </w:r>
      <w:r>
        <w:rPr/>
        <w:t>otorgar</w:t>
      </w:r>
      <w:r>
        <w:rPr>
          <w:spacing w:val="29"/>
        </w:rPr>
        <w:t> </w:t>
      </w:r>
      <w:r>
        <w:rPr/>
        <w:t>nuevas</w:t>
      </w:r>
      <w:r>
        <w:rPr>
          <w:spacing w:val="29"/>
        </w:rPr>
        <w:t> </w:t>
      </w:r>
      <w:r>
        <w:rPr/>
        <w:t>concesiones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tranvías</w:t>
      </w:r>
      <w:r>
        <w:rPr>
          <w:spacing w:val="29"/>
        </w:rPr>
        <w:t> </w:t>
      </w:r>
      <w:r>
        <w:rPr/>
        <w:t>y</w:t>
      </w:r>
      <w:r>
        <w:rPr>
          <w:spacing w:val="29"/>
        </w:rPr>
        <w:t> </w:t>
      </w:r>
      <w:r>
        <w:rPr/>
        <w:t>la</w:t>
      </w:r>
      <w:r>
        <w:rPr>
          <w:spacing w:val="-53"/>
        </w:rPr>
        <w:t> </w:t>
      </w:r>
      <w:r>
        <w:rPr/>
        <w:t>ampliación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existentes.</w:t>
      </w:r>
    </w:p>
    <w:p>
      <w:pPr>
        <w:pStyle w:val="BodyText"/>
        <w:spacing w:line="249" w:lineRule="auto"/>
        <w:ind w:left="814" w:right="2414" w:firstLine="0"/>
        <w:jc w:val="left"/>
      </w:pPr>
      <w:r>
        <w:rPr/>
        <w:t>Decreto de 7</w:t>
      </w:r>
      <w:r>
        <w:rPr>
          <w:spacing w:val="1"/>
        </w:rPr>
        <w:t> </w:t>
      </w:r>
      <w:r>
        <w:rPr/>
        <w:t>de julio</w:t>
      </w:r>
      <w:r>
        <w:rPr>
          <w:spacing w:val="1"/>
        </w:rPr>
        <w:t> </w:t>
      </w:r>
      <w:r>
        <w:rPr/>
        <w:t>de 1936, Reglamento</w:t>
      </w:r>
      <w:r>
        <w:rPr>
          <w:spacing w:val="1"/>
        </w:rPr>
        <w:t> </w:t>
      </w:r>
      <w:r>
        <w:rPr/>
        <w:t>Sanitario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Transportes.</w:t>
      </w:r>
      <w:r>
        <w:rPr>
          <w:spacing w:val="1"/>
        </w:rPr>
        <w:t> </w:t>
      </w:r>
      <w:r>
        <w:rPr/>
        <w:t>Decreto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26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septiembre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1941,</w:t>
      </w:r>
      <w:r>
        <w:rPr>
          <w:spacing w:val="-6"/>
        </w:rPr>
        <w:t> </w:t>
      </w:r>
      <w:r>
        <w:rPr/>
        <w:t>almacenaje,</w:t>
      </w:r>
      <w:r>
        <w:rPr>
          <w:spacing w:val="-5"/>
        </w:rPr>
        <w:t> </w:t>
      </w:r>
      <w:r>
        <w:rPr/>
        <w:t>derechos</w:t>
      </w:r>
      <w:r>
        <w:rPr>
          <w:spacing w:val="-6"/>
        </w:rPr>
        <w:t> </w:t>
      </w:r>
      <w:r>
        <w:rPr/>
        <w:t>excepcionales.</w:t>
      </w:r>
    </w:p>
    <w:p>
      <w:pPr>
        <w:pStyle w:val="BodyText"/>
        <w:spacing w:line="249" w:lineRule="auto"/>
        <w:ind w:right="1276"/>
      </w:pPr>
      <w:r>
        <w:rPr/>
        <w:t>Decreto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diciembre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1941,</w:t>
      </w:r>
      <w:r>
        <w:rPr>
          <w:spacing w:val="1"/>
        </w:rPr>
        <w:t> </w:t>
      </w:r>
      <w:r>
        <w:rPr/>
        <w:t>extiende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26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septiembre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1941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demás</w:t>
      </w:r>
      <w:r>
        <w:rPr>
          <w:spacing w:val="-1"/>
        </w:rPr>
        <w:t> </w:t>
      </w:r>
      <w:r>
        <w:rPr/>
        <w:t>compañías</w:t>
      </w:r>
      <w:r>
        <w:rPr>
          <w:spacing w:val="-1"/>
        </w:rPr>
        <w:t> </w:t>
      </w:r>
      <w:r>
        <w:rPr/>
        <w:t>concesionarias.</w:t>
      </w:r>
    </w:p>
    <w:p>
      <w:pPr>
        <w:pStyle w:val="BodyText"/>
        <w:spacing w:line="249" w:lineRule="auto" w:before="1"/>
        <w:ind w:right="1274"/>
      </w:pPr>
      <w:r>
        <w:rPr/>
        <w:t>Decreto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diciembre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1941,</w:t>
      </w:r>
      <w:r>
        <w:rPr>
          <w:spacing w:val="1"/>
        </w:rPr>
        <w:t> </w:t>
      </w:r>
      <w:r>
        <w:rPr/>
        <w:t>extiende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26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septiembre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1941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ferrocarriles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vía</w:t>
      </w:r>
      <w:r>
        <w:rPr>
          <w:spacing w:val="1"/>
        </w:rPr>
        <w:t> </w:t>
      </w:r>
      <w:r>
        <w:rPr/>
        <w:t>estrecha</w:t>
      </w:r>
      <w:r>
        <w:rPr>
          <w:spacing w:val="1"/>
        </w:rPr>
        <w:t> </w:t>
      </w:r>
      <w:r>
        <w:rPr/>
        <w:t>explotados</w:t>
      </w:r>
      <w:r>
        <w:rPr>
          <w:spacing w:val="1"/>
        </w:rPr>
        <w:t> </w:t>
      </w:r>
      <w:r>
        <w:rPr/>
        <w:t>directamente</w:t>
      </w:r>
      <w:r>
        <w:rPr>
          <w:spacing w:val="1"/>
        </w:rPr>
        <w:t> </w:t>
      </w:r>
      <w:r>
        <w:rPr/>
        <w:t>por</w:t>
      </w:r>
      <w:r>
        <w:rPr>
          <w:spacing w:val="55"/>
        </w:rPr>
        <w:t> </w:t>
      </w:r>
      <w:r>
        <w:rPr/>
        <w:t>el</w:t>
      </w:r>
      <w:r>
        <w:rPr>
          <w:spacing w:val="-53"/>
        </w:rPr>
        <w:t> </w:t>
      </w:r>
      <w:r>
        <w:rPr/>
        <w:t>Estado.</w:t>
      </w:r>
    </w:p>
    <w:p>
      <w:pPr>
        <w:pStyle w:val="BodyText"/>
        <w:spacing w:line="249" w:lineRule="auto" w:before="3"/>
        <w:ind w:right="1273"/>
      </w:pPr>
      <w:r>
        <w:rPr/>
        <w:t>Artículos 27, 31 y 46 del Decreto de 17 de enero de 1947, Reglamento Orgánico de</w:t>
      </w:r>
      <w:r>
        <w:rPr>
          <w:spacing w:val="1"/>
        </w:rPr>
        <w:t> </w:t>
      </w:r>
      <w:r>
        <w:rPr/>
        <w:t>RENFE.</w:t>
      </w:r>
    </w:p>
    <w:p>
      <w:pPr>
        <w:pStyle w:val="BodyText"/>
        <w:spacing w:before="1"/>
        <w:ind w:left="814" w:firstLine="0"/>
        <w:jc w:val="left"/>
      </w:pPr>
      <w:r>
        <w:rPr/>
        <w:t>Decreto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28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enero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1949,</w:t>
      </w:r>
      <w:r>
        <w:rPr>
          <w:spacing w:val="-3"/>
        </w:rPr>
        <w:t> </w:t>
      </w:r>
      <w:r>
        <w:rPr/>
        <w:t>material</w:t>
      </w:r>
      <w:r>
        <w:rPr>
          <w:spacing w:val="-3"/>
        </w:rPr>
        <w:t> </w:t>
      </w:r>
      <w:r>
        <w:rPr/>
        <w:t>empleado</w:t>
      </w:r>
      <w:r>
        <w:rPr>
          <w:spacing w:val="-4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explotación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ferrocarriles.</w:t>
      </w:r>
    </w:p>
    <w:p>
      <w:pPr>
        <w:pStyle w:val="BodyText"/>
        <w:spacing w:line="249" w:lineRule="auto" w:before="10"/>
        <w:ind w:right="1263"/>
        <w:jc w:val="left"/>
      </w:pPr>
      <w:r>
        <w:rPr/>
        <w:t>Decreto</w:t>
      </w:r>
      <w:r>
        <w:rPr>
          <w:spacing w:val="3"/>
        </w:rPr>
        <w:t> </w:t>
      </w:r>
      <w:r>
        <w:rPr/>
        <w:t>de</w:t>
      </w:r>
      <w:r>
        <w:rPr>
          <w:spacing w:val="4"/>
        </w:rPr>
        <w:t> </w:t>
      </w:r>
      <w:r>
        <w:rPr/>
        <w:t>23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marzo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1956,</w:t>
      </w:r>
      <w:r>
        <w:rPr>
          <w:spacing w:val="4"/>
        </w:rPr>
        <w:t> </w:t>
      </w:r>
      <w:r>
        <w:rPr/>
        <w:t>competencia</w:t>
      </w:r>
      <w:r>
        <w:rPr>
          <w:spacing w:val="4"/>
        </w:rPr>
        <w:t> </w:t>
      </w:r>
      <w:r>
        <w:rPr/>
        <w:t>exclusiva</w:t>
      </w:r>
      <w:r>
        <w:rPr>
          <w:spacing w:val="3"/>
        </w:rPr>
        <w:t> </w:t>
      </w:r>
      <w:r>
        <w:rPr/>
        <w:t>del</w:t>
      </w:r>
      <w:r>
        <w:rPr>
          <w:spacing w:val="4"/>
        </w:rPr>
        <w:t> </w:t>
      </w:r>
      <w:r>
        <w:rPr/>
        <w:t>MTTC</w:t>
      </w:r>
      <w:r>
        <w:rPr>
          <w:spacing w:val="4"/>
        </w:rPr>
        <w:t> </w:t>
      </w:r>
      <w:r>
        <w:rPr/>
        <w:t>en</w:t>
      </w:r>
      <w:r>
        <w:rPr>
          <w:spacing w:val="4"/>
        </w:rPr>
        <w:t> </w:t>
      </w:r>
      <w:r>
        <w:rPr/>
        <w:t>materia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pases</w:t>
      </w:r>
      <w:r>
        <w:rPr>
          <w:spacing w:val="-53"/>
        </w:rPr>
        <w:t> </w:t>
      </w:r>
      <w:r>
        <w:rPr/>
        <w:t>y</w:t>
      </w:r>
      <w:r>
        <w:rPr>
          <w:spacing w:val="-1"/>
        </w:rPr>
        <w:t> </w:t>
      </w:r>
      <w:r>
        <w:rPr/>
        <w:t>billetes</w:t>
      </w:r>
      <w:r>
        <w:rPr>
          <w:spacing w:val="-1"/>
        </w:rPr>
        <w:t> </w:t>
      </w:r>
      <w:r>
        <w:rPr/>
        <w:t>reducidos.</w:t>
      </w:r>
    </w:p>
    <w:p>
      <w:pPr>
        <w:pStyle w:val="BodyText"/>
        <w:ind w:left="814" w:firstLine="0"/>
        <w:jc w:val="left"/>
      </w:pPr>
      <w:r>
        <w:rPr/>
        <w:t>Decreto</w:t>
      </w:r>
      <w:r>
        <w:rPr>
          <w:spacing w:val="-6"/>
        </w:rPr>
        <w:t> </w:t>
      </w:r>
      <w:r>
        <w:rPr/>
        <w:t>1067/1959,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18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junio,</w:t>
      </w:r>
      <w:r>
        <w:rPr>
          <w:spacing w:val="-6"/>
        </w:rPr>
        <w:t> </w:t>
      </w:r>
      <w:r>
        <w:rPr/>
        <w:t>vagones</w:t>
      </w:r>
      <w:r>
        <w:rPr>
          <w:spacing w:val="-4"/>
        </w:rPr>
        <w:t> </w:t>
      </w:r>
      <w:r>
        <w:rPr/>
        <w:t>particulares.</w:t>
      </w:r>
    </w:p>
    <w:p>
      <w:pPr>
        <w:pStyle w:val="BodyText"/>
        <w:spacing w:line="249" w:lineRule="auto" w:before="10"/>
        <w:ind w:right="1263"/>
        <w:jc w:val="left"/>
      </w:pPr>
      <w:r>
        <w:rPr/>
        <w:t>Decreto</w:t>
      </w:r>
      <w:r>
        <w:rPr>
          <w:spacing w:val="11"/>
        </w:rPr>
        <w:t> </w:t>
      </w:r>
      <w:r>
        <w:rPr/>
        <w:t>1342/1959,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23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septiembre,</w:t>
      </w:r>
      <w:r>
        <w:rPr>
          <w:spacing w:val="13"/>
        </w:rPr>
        <w:t> </w:t>
      </w:r>
      <w:r>
        <w:rPr/>
        <w:t>explotación</w:t>
      </w:r>
      <w:r>
        <w:rPr>
          <w:spacing w:val="11"/>
        </w:rPr>
        <w:t> </w:t>
      </w:r>
      <w:r>
        <w:rPr/>
        <w:t>económica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los</w:t>
      </w:r>
      <w:r>
        <w:rPr>
          <w:spacing w:val="12"/>
        </w:rPr>
        <w:t> </w:t>
      </w:r>
      <w:r>
        <w:rPr/>
        <w:t>ferrocarriles</w:t>
      </w:r>
      <w:r>
        <w:rPr>
          <w:spacing w:val="12"/>
        </w:rPr>
        <w:t> </w:t>
      </w:r>
      <w:r>
        <w:rPr/>
        <w:t>de</w:t>
      </w:r>
      <w:r>
        <w:rPr>
          <w:spacing w:val="-52"/>
        </w:rPr>
        <w:t> </w:t>
      </w:r>
      <w:r>
        <w:rPr/>
        <w:t>vía</w:t>
      </w:r>
      <w:r>
        <w:rPr>
          <w:spacing w:val="-1"/>
        </w:rPr>
        <w:t> </w:t>
      </w:r>
      <w:r>
        <w:rPr/>
        <w:t>estrecha.</w:t>
      </w:r>
    </w:p>
    <w:p>
      <w:pPr>
        <w:pStyle w:val="BodyText"/>
        <w:spacing w:line="249" w:lineRule="auto"/>
        <w:ind w:right="1263"/>
        <w:jc w:val="left"/>
      </w:pPr>
      <w:r>
        <w:rPr/>
        <w:t>Decreto</w:t>
      </w:r>
      <w:r>
        <w:rPr>
          <w:spacing w:val="8"/>
        </w:rPr>
        <w:t> </w:t>
      </w:r>
      <w:r>
        <w:rPr/>
        <w:t>2037/1959,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12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noviembre,</w:t>
      </w:r>
      <w:r>
        <w:rPr>
          <w:spacing w:val="9"/>
        </w:rPr>
        <w:t> </w:t>
      </w:r>
      <w:r>
        <w:rPr/>
        <w:t>expropiación</w:t>
      </w:r>
      <w:r>
        <w:rPr>
          <w:spacing w:val="8"/>
        </w:rPr>
        <w:t> </w:t>
      </w:r>
      <w:r>
        <w:rPr/>
        <w:t>forzosa;</w:t>
      </w:r>
      <w:r>
        <w:rPr>
          <w:spacing w:val="9"/>
        </w:rPr>
        <w:t> </w:t>
      </w:r>
      <w:r>
        <w:rPr/>
        <w:t>se</w:t>
      </w:r>
      <w:r>
        <w:rPr>
          <w:spacing w:val="10"/>
        </w:rPr>
        <w:t> </w:t>
      </w:r>
      <w:r>
        <w:rPr/>
        <w:t>declaran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urgencia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obras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ferrocarriles.</w:t>
      </w:r>
    </w:p>
    <w:p>
      <w:pPr>
        <w:pStyle w:val="BodyText"/>
        <w:spacing w:line="249" w:lineRule="auto" w:before="1"/>
        <w:ind w:right="1263"/>
        <w:jc w:val="left"/>
      </w:pPr>
      <w:r>
        <w:rPr/>
        <w:t>Decreto</w:t>
      </w:r>
      <w:r>
        <w:rPr>
          <w:spacing w:val="31"/>
        </w:rPr>
        <w:t> </w:t>
      </w:r>
      <w:r>
        <w:rPr/>
        <w:t>664/1960,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7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abril,</w:t>
      </w:r>
      <w:r>
        <w:rPr>
          <w:spacing w:val="31"/>
        </w:rPr>
        <w:t> </w:t>
      </w:r>
      <w:r>
        <w:rPr/>
        <w:t>autoriza</w:t>
      </w:r>
      <w:r>
        <w:rPr>
          <w:spacing w:val="31"/>
        </w:rPr>
        <w:t> </w:t>
      </w:r>
      <w:r>
        <w:rPr/>
        <w:t>a</w:t>
      </w:r>
      <w:r>
        <w:rPr>
          <w:spacing w:val="31"/>
        </w:rPr>
        <w:t> </w:t>
      </w:r>
      <w:r>
        <w:rPr/>
        <w:t>establecer</w:t>
      </w:r>
      <w:r>
        <w:rPr>
          <w:spacing w:val="31"/>
        </w:rPr>
        <w:t> </w:t>
      </w:r>
      <w:r>
        <w:rPr/>
        <w:t>tarifas</w:t>
      </w:r>
      <w:r>
        <w:rPr>
          <w:spacing w:val="31"/>
        </w:rPr>
        <w:t> </w:t>
      </w:r>
      <w:r>
        <w:rPr/>
        <w:t>especiales</w:t>
      </w:r>
      <w:r>
        <w:rPr>
          <w:spacing w:val="31"/>
        </w:rPr>
        <w:t> </w:t>
      </w:r>
      <w:r>
        <w:rPr/>
        <w:t>a</w:t>
      </w:r>
      <w:r>
        <w:rPr>
          <w:spacing w:val="31"/>
        </w:rPr>
        <w:t> </w:t>
      </w:r>
      <w:r>
        <w:rPr/>
        <w:t>los</w:t>
      </w:r>
      <w:r>
        <w:rPr>
          <w:spacing w:val="1"/>
        </w:rPr>
        <w:t> </w:t>
      </w:r>
      <w:r>
        <w:rPr/>
        <w:t>ferrocarriles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vía estrecha,</w:t>
      </w:r>
    </w:p>
    <w:p>
      <w:pPr>
        <w:pStyle w:val="BodyText"/>
        <w:spacing w:line="249" w:lineRule="auto"/>
        <w:ind w:left="814" w:right="1858" w:firstLine="0"/>
        <w:jc w:val="left"/>
      </w:pPr>
      <w:r>
        <w:rPr/>
        <w:t>Decreto 298/1963, de 14 de febrero, Delegación Especial de Hacienda en RENFE.</w:t>
      </w:r>
      <w:r>
        <w:rPr>
          <w:spacing w:val="-53"/>
        </w:rPr>
        <w:t> </w:t>
      </w:r>
      <w:r>
        <w:rPr/>
        <w:t>Decreto</w:t>
      </w:r>
      <w:r>
        <w:rPr>
          <w:spacing w:val="-2"/>
        </w:rPr>
        <w:t> </w:t>
      </w:r>
      <w:r>
        <w:rPr/>
        <w:t>2170/1964,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23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julio,</w:t>
      </w:r>
      <w:r>
        <w:rPr>
          <w:spacing w:val="-2"/>
        </w:rPr>
        <w:t> </w:t>
      </w:r>
      <w:r>
        <w:rPr/>
        <w:t>Estatuto de</w:t>
      </w:r>
      <w:r>
        <w:rPr>
          <w:spacing w:val="-2"/>
        </w:rPr>
        <w:t> </w:t>
      </w:r>
      <w:r>
        <w:rPr/>
        <w:t>RENFE.</w:t>
      </w:r>
    </w:p>
    <w:p>
      <w:pPr>
        <w:pStyle w:val="BodyText"/>
        <w:spacing w:line="249" w:lineRule="auto"/>
        <w:ind w:right="1263"/>
        <w:jc w:val="left"/>
      </w:pPr>
      <w:r>
        <w:rPr/>
        <w:t>Decreto</w:t>
      </w:r>
      <w:r>
        <w:rPr>
          <w:spacing w:val="1"/>
        </w:rPr>
        <w:t> </w:t>
      </w:r>
      <w:r>
        <w:rPr/>
        <w:t>690/1966,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marzo,</w:t>
      </w:r>
      <w:r>
        <w:rPr>
          <w:spacing w:val="1"/>
        </w:rPr>
        <w:t> </w:t>
      </w:r>
      <w:r>
        <w:rPr/>
        <w:t>guardería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conservación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tramos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líneas</w:t>
      </w:r>
      <w:r>
        <w:rPr>
          <w:spacing w:val="-53"/>
        </w:rPr>
        <w:t> </w:t>
      </w:r>
      <w:r>
        <w:rPr/>
        <w:t>clausuradas</w:t>
      </w:r>
      <w:r>
        <w:rPr>
          <w:spacing w:val="-1"/>
        </w:rPr>
        <w:t> </w:t>
      </w:r>
      <w:r>
        <w:rPr/>
        <w:t>pero</w:t>
      </w:r>
      <w:r>
        <w:rPr>
          <w:spacing w:val="-1"/>
        </w:rPr>
        <w:t> </w:t>
      </w:r>
      <w:r>
        <w:rPr/>
        <w:t>no</w:t>
      </w:r>
      <w:r>
        <w:rPr>
          <w:spacing w:val="-1"/>
        </w:rPr>
        <w:t> </w:t>
      </w:r>
      <w:r>
        <w:rPr/>
        <w:t>desmanteladas.</w:t>
      </w:r>
    </w:p>
    <w:p>
      <w:pPr>
        <w:pStyle w:val="BodyText"/>
        <w:spacing w:line="249" w:lineRule="auto" w:before="1"/>
        <w:ind w:right="1269"/>
        <w:jc w:val="left"/>
      </w:pPr>
      <w:r>
        <w:rPr/>
        <w:t>Decreto 1779/1967, de 22 de julio, pago a RENFE de transportes y servicios prestados al</w:t>
      </w:r>
      <w:r>
        <w:rPr>
          <w:spacing w:val="-53"/>
        </w:rPr>
        <w:t> </w:t>
      </w:r>
      <w:r>
        <w:rPr/>
        <w:t>Estado.</w:t>
      </w:r>
    </w:p>
    <w:p>
      <w:pPr>
        <w:pStyle w:val="BodyText"/>
        <w:spacing w:line="249" w:lineRule="auto"/>
        <w:ind w:right="1263"/>
        <w:jc w:val="left"/>
      </w:pPr>
      <w:r>
        <w:rPr/>
        <w:t>Decreto</w:t>
      </w:r>
      <w:r>
        <w:rPr>
          <w:spacing w:val="47"/>
        </w:rPr>
        <w:t> </w:t>
      </w:r>
      <w:r>
        <w:rPr/>
        <w:t>1083/1968,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9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mayo,</w:t>
      </w:r>
      <w:r>
        <w:rPr>
          <w:spacing w:val="47"/>
        </w:rPr>
        <w:t> </w:t>
      </w:r>
      <w:r>
        <w:rPr/>
        <w:t>transporte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correspondencia</w:t>
      </w:r>
      <w:r>
        <w:rPr>
          <w:spacing w:val="47"/>
        </w:rPr>
        <w:t> </w:t>
      </w:r>
      <w:r>
        <w:rPr/>
        <w:t>pública</w:t>
      </w:r>
      <w:r>
        <w:rPr>
          <w:spacing w:val="47"/>
        </w:rPr>
        <w:t> </w:t>
      </w:r>
      <w:r>
        <w:rPr/>
        <w:t>por</w:t>
      </w:r>
      <w:r>
        <w:rPr>
          <w:spacing w:val="-53"/>
        </w:rPr>
        <w:t> </w:t>
      </w:r>
      <w:r>
        <w:rPr/>
        <w:t>ferrocarriles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vía estrecha.</w:t>
      </w:r>
    </w:p>
    <w:p>
      <w:pPr>
        <w:pStyle w:val="BodyText"/>
        <w:spacing w:line="249" w:lineRule="auto"/>
        <w:ind w:left="814" w:right="1347" w:firstLine="0"/>
        <w:jc w:val="left"/>
      </w:pPr>
      <w:r>
        <w:rPr/>
        <w:t>Decreto 885/1971, de 26 de abril, límites máximos de variación de las tarifas de RENFE.</w:t>
      </w:r>
      <w:r>
        <w:rPr>
          <w:spacing w:val="-53"/>
        </w:rPr>
        <w:t> </w:t>
      </w:r>
      <w:r>
        <w:rPr/>
        <w:t>Decreto</w:t>
      </w:r>
      <w:r>
        <w:rPr>
          <w:spacing w:val="-2"/>
        </w:rPr>
        <w:t> </w:t>
      </w:r>
      <w:r>
        <w:rPr/>
        <w:t>584/1974,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21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febrero, Estatuto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FEVE.</w:t>
      </w:r>
    </w:p>
    <w:p>
      <w:pPr>
        <w:pStyle w:val="BodyText"/>
        <w:spacing w:before="1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Decreto</w:t>
      </w:r>
      <w:r>
        <w:rPr>
          <w:spacing w:val="-4"/>
        </w:rPr>
        <w:t> </w:t>
      </w:r>
      <w:r>
        <w:rPr/>
        <w:t>1620/1978,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23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junio,</w:t>
      </w:r>
      <w:r>
        <w:rPr>
          <w:spacing w:val="-3"/>
        </w:rPr>
        <w:t> </w:t>
      </w:r>
      <w:r>
        <w:rPr/>
        <w:t>transporte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correspondencia</w:t>
      </w:r>
      <w:r>
        <w:rPr>
          <w:spacing w:val="-2"/>
        </w:rPr>
        <w:t> </w:t>
      </w:r>
      <w:r>
        <w:rPr/>
        <w:t>por</w:t>
      </w:r>
      <w:r>
        <w:rPr>
          <w:spacing w:val="-4"/>
        </w:rPr>
        <w:t> </w:t>
      </w:r>
      <w:r>
        <w:rPr/>
        <w:t>RENFE.</w:t>
      </w:r>
    </w:p>
    <w:p>
      <w:pPr>
        <w:pStyle w:val="BodyText"/>
        <w:spacing w:line="249" w:lineRule="auto" w:before="10"/>
        <w:ind w:right="1263"/>
        <w:jc w:val="left"/>
      </w:pPr>
      <w:r>
        <w:rPr/>
        <w:t>Real</w:t>
      </w:r>
      <w:r>
        <w:rPr>
          <w:spacing w:val="4"/>
        </w:rPr>
        <w:t> </w:t>
      </w:r>
      <w:r>
        <w:rPr/>
        <w:t>Decreto</w:t>
      </w:r>
      <w:r>
        <w:rPr>
          <w:spacing w:val="4"/>
        </w:rPr>
        <w:t> </w:t>
      </w:r>
      <w:r>
        <w:rPr/>
        <w:t>266/1980,</w:t>
      </w:r>
      <w:r>
        <w:rPr>
          <w:spacing w:val="4"/>
        </w:rPr>
        <w:t> </w:t>
      </w:r>
      <w:r>
        <w:rPr/>
        <w:t>de</w:t>
      </w:r>
      <w:r>
        <w:rPr>
          <w:spacing w:val="5"/>
        </w:rPr>
        <w:t> </w:t>
      </w:r>
      <w:r>
        <w:rPr/>
        <w:t>8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febrero,</w:t>
      </w:r>
      <w:r>
        <w:rPr>
          <w:spacing w:val="4"/>
        </w:rPr>
        <w:t> </w:t>
      </w:r>
      <w:r>
        <w:rPr/>
        <w:t>garantías</w:t>
      </w:r>
      <w:r>
        <w:rPr>
          <w:spacing w:val="5"/>
        </w:rPr>
        <w:t> </w:t>
      </w:r>
      <w:r>
        <w:rPr/>
        <w:t>de</w:t>
      </w:r>
      <w:r>
        <w:rPr>
          <w:spacing w:val="4"/>
        </w:rPr>
        <w:t> </w:t>
      </w:r>
      <w:r>
        <w:rPr/>
        <w:t>prestación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servicios</w:t>
      </w:r>
      <w:r>
        <w:rPr>
          <w:spacing w:val="5"/>
        </w:rPr>
        <w:t> </w:t>
      </w:r>
      <w:r>
        <w:rPr/>
        <w:t>esenciales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situaciones de</w:t>
      </w:r>
      <w:r>
        <w:rPr>
          <w:spacing w:val="-1"/>
        </w:rPr>
        <w:t> </w:t>
      </w:r>
      <w:r>
        <w:rPr/>
        <w:t>paro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RENFE.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9"/>
        </w:rPr>
        <w:t> </w:t>
      </w:r>
      <w:r>
        <w:rPr/>
        <w:t>Decreto</w:t>
      </w:r>
      <w:r>
        <w:rPr>
          <w:spacing w:val="9"/>
        </w:rPr>
        <w:t> </w:t>
      </w:r>
      <w:r>
        <w:rPr/>
        <w:t>495/1980,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/>
        <w:t>14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marzo,</w:t>
      </w:r>
      <w:r>
        <w:rPr>
          <w:spacing w:val="9"/>
        </w:rPr>
        <w:t> </w:t>
      </w:r>
      <w:r>
        <w:rPr/>
        <w:t>garantía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prestación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/>
        <w:t>servicios</w:t>
      </w:r>
      <w:r>
        <w:rPr>
          <w:spacing w:val="9"/>
        </w:rPr>
        <w:t> </w:t>
      </w:r>
      <w:r>
        <w:rPr/>
        <w:t>esenciales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situaciones de</w:t>
      </w:r>
      <w:r>
        <w:rPr>
          <w:spacing w:val="-1"/>
        </w:rPr>
        <w:t> </w:t>
      </w:r>
      <w:r>
        <w:rPr/>
        <w:t>paro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Metropolitano de</w:t>
      </w:r>
      <w:r>
        <w:rPr>
          <w:spacing w:val="-1"/>
        </w:rPr>
        <w:t> </w:t>
      </w:r>
      <w:r>
        <w:rPr/>
        <w:t>Madrid.</w:t>
      </w:r>
    </w:p>
    <w:p>
      <w:pPr>
        <w:spacing w:after="0" w:line="249" w:lineRule="auto"/>
        <w:jc w:val="left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63"/>
        <w:jc w:val="left"/>
      </w:pPr>
      <w:r>
        <w:rPr/>
        <w:t>Real</w:t>
      </w:r>
      <w:r>
        <w:rPr>
          <w:spacing w:val="9"/>
        </w:rPr>
        <w:t> </w:t>
      </w:r>
      <w:r>
        <w:rPr/>
        <w:t>Decreto</w:t>
      </w:r>
      <w:r>
        <w:rPr>
          <w:spacing w:val="9"/>
        </w:rPr>
        <w:t> </w:t>
      </w:r>
      <w:r>
        <w:rPr/>
        <w:t>592/1981,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/>
        <w:t>27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marzo,</w:t>
      </w:r>
      <w:r>
        <w:rPr>
          <w:spacing w:val="9"/>
        </w:rPr>
        <w:t> </w:t>
      </w:r>
      <w:r>
        <w:rPr/>
        <w:t>garantía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prestación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/>
        <w:t>servicios</w:t>
      </w:r>
      <w:r>
        <w:rPr>
          <w:spacing w:val="9"/>
        </w:rPr>
        <w:t> </w:t>
      </w:r>
      <w:r>
        <w:rPr/>
        <w:t>esenciales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situaciones de</w:t>
      </w:r>
      <w:r>
        <w:rPr>
          <w:spacing w:val="-1"/>
        </w:rPr>
        <w:t> </w:t>
      </w:r>
      <w:r>
        <w:rPr/>
        <w:t>paro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«Ferrocarriles</w:t>
      </w:r>
      <w:r>
        <w:rPr>
          <w:spacing w:val="-1"/>
        </w:rPr>
        <w:t> </w:t>
      </w:r>
      <w:r>
        <w:rPr/>
        <w:t>Vascos».</w:t>
      </w:r>
    </w:p>
    <w:p>
      <w:pPr>
        <w:pStyle w:val="BodyText"/>
        <w:spacing w:line="249" w:lineRule="auto" w:before="1"/>
        <w:ind w:right="1263"/>
        <w:jc w:val="left"/>
      </w:pPr>
      <w:r>
        <w:rPr/>
        <w:t>Real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2296/1981,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agosto,</w:t>
      </w:r>
      <w:r>
        <w:rPr>
          <w:spacing w:val="1"/>
        </w:rPr>
        <w:t> </w:t>
      </w:r>
      <w:r>
        <w:rPr/>
        <w:t>señalización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estaciones</w:t>
      </w:r>
      <w:r>
        <w:rPr>
          <w:spacing w:val="1"/>
        </w:rPr>
        <w:t> </w:t>
      </w:r>
      <w:r>
        <w:rPr/>
        <w:t>en</w:t>
      </w:r>
      <w:r>
        <w:rPr>
          <w:spacing w:val="56"/>
        </w:rPr>
        <w:t> </w:t>
      </w:r>
      <w:r>
        <w:rPr/>
        <w:t>las</w:t>
      </w:r>
      <w:r>
        <w:rPr>
          <w:spacing w:val="-53"/>
        </w:rPr>
        <w:t> </w:t>
      </w:r>
      <w:r>
        <w:rPr/>
        <w:t>Comunidades</w:t>
      </w:r>
      <w:r>
        <w:rPr>
          <w:spacing w:val="-2"/>
        </w:rPr>
        <w:t> </w:t>
      </w:r>
      <w:r>
        <w:rPr/>
        <w:t>Autónomas.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51"/>
        </w:rPr>
        <w:t> </w:t>
      </w:r>
      <w:r>
        <w:rPr/>
        <w:t>Decreto</w:t>
      </w:r>
      <w:r>
        <w:rPr>
          <w:spacing w:val="51"/>
        </w:rPr>
        <w:t> </w:t>
      </w:r>
      <w:r>
        <w:rPr/>
        <w:t>334/1982,</w:t>
      </w:r>
      <w:r>
        <w:rPr>
          <w:spacing w:val="51"/>
        </w:rPr>
        <w:t> </w:t>
      </w:r>
      <w:r>
        <w:rPr/>
        <w:t>de</w:t>
      </w:r>
      <w:r>
        <w:rPr>
          <w:spacing w:val="51"/>
        </w:rPr>
        <w:t> </w:t>
      </w:r>
      <w:r>
        <w:rPr/>
        <w:t>12</w:t>
      </w:r>
      <w:r>
        <w:rPr>
          <w:spacing w:val="51"/>
        </w:rPr>
        <w:t> </w:t>
      </w:r>
      <w:r>
        <w:rPr/>
        <w:t>de</w:t>
      </w:r>
      <w:r>
        <w:rPr>
          <w:spacing w:val="51"/>
        </w:rPr>
        <w:t> </w:t>
      </w:r>
      <w:r>
        <w:rPr/>
        <w:t>febrero,</w:t>
      </w:r>
      <w:r>
        <w:rPr>
          <w:spacing w:val="51"/>
        </w:rPr>
        <w:t> </w:t>
      </w:r>
      <w:r>
        <w:rPr/>
        <w:t>señalización</w:t>
      </w:r>
      <w:r>
        <w:rPr>
          <w:spacing w:val="51"/>
        </w:rPr>
        <w:t> </w:t>
      </w:r>
      <w:r>
        <w:rPr/>
        <w:t>de</w:t>
      </w:r>
      <w:r>
        <w:rPr>
          <w:spacing w:val="51"/>
        </w:rPr>
        <w:t> </w:t>
      </w:r>
      <w:r>
        <w:rPr/>
        <w:t>estaciones</w:t>
      </w:r>
      <w:r>
        <w:rPr>
          <w:spacing w:val="51"/>
        </w:rPr>
        <w:t> </w:t>
      </w:r>
      <w:r>
        <w:rPr/>
        <w:t>en</w:t>
      </w:r>
      <w:r>
        <w:rPr>
          <w:spacing w:val="51"/>
        </w:rPr>
        <w:t> </w:t>
      </w:r>
      <w:r>
        <w:rPr/>
        <w:t>las</w:t>
      </w:r>
      <w:r>
        <w:rPr>
          <w:spacing w:val="-53"/>
        </w:rPr>
        <w:t> </w:t>
      </w:r>
      <w:r>
        <w:rPr/>
        <w:t>Comunidades</w:t>
      </w:r>
      <w:r>
        <w:rPr>
          <w:spacing w:val="-2"/>
        </w:rPr>
        <w:t> </w:t>
      </w:r>
      <w:r>
        <w:rPr/>
        <w:t>Autónomas.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3"/>
        </w:rPr>
        <w:t> </w:t>
      </w:r>
      <w:r>
        <w:rPr/>
        <w:t>Decreto</w:t>
      </w:r>
      <w:r>
        <w:rPr>
          <w:spacing w:val="3"/>
        </w:rPr>
        <w:t> </w:t>
      </w:r>
      <w:r>
        <w:rPr/>
        <w:t>359/1984,</w:t>
      </w:r>
      <w:r>
        <w:rPr>
          <w:spacing w:val="3"/>
        </w:rPr>
        <w:t> </w:t>
      </w:r>
      <w:r>
        <w:rPr/>
        <w:t>de</w:t>
      </w:r>
      <w:r>
        <w:rPr>
          <w:spacing w:val="4"/>
        </w:rPr>
        <w:t> </w:t>
      </w:r>
      <w:r>
        <w:rPr/>
        <w:t>22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febrero,</w:t>
      </w:r>
      <w:r>
        <w:rPr>
          <w:spacing w:val="4"/>
        </w:rPr>
        <w:t> </w:t>
      </w:r>
      <w:r>
        <w:rPr/>
        <w:t>garantía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prestación</w:t>
      </w:r>
      <w:r>
        <w:rPr>
          <w:spacing w:val="3"/>
        </w:rPr>
        <w:t> </w:t>
      </w:r>
      <w:r>
        <w:rPr/>
        <w:t>de</w:t>
      </w:r>
      <w:r>
        <w:rPr>
          <w:spacing w:val="4"/>
        </w:rPr>
        <w:t> </w:t>
      </w:r>
      <w:r>
        <w:rPr/>
        <w:t>servicios</w:t>
      </w:r>
      <w:r>
        <w:rPr>
          <w:spacing w:val="3"/>
        </w:rPr>
        <w:t> </w:t>
      </w:r>
      <w:r>
        <w:rPr/>
        <w:t>esenciales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situaciones de</w:t>
      </w:r>
      <w:r>
        <w:rPr>
          <w:spacing w:val="-1"/>
        </w:rPr>
        <w:t> </w:t>
      </w:r>
      <w:r>
        <w:rPr/>
        <w:t>paro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FEVE.</w:t>
      </w:r>
    </w:p>
    <w:p>
      <w:pPr>
        <w:pStyle w:val="BodyText"/>
        <w:spacing w:line="249" w:lineRule="auto" w:before="1"/>
        <w:ind w:right="1263"/>
        <w:jc w:val="left"/>
      </w:pPr>
      <w:r>
        <w:rPr/>
        <w:t>Real</w:t>
      </w:r>
      <w:r>
        <w:rPr>
          <w:spacing w:val="23"/>
        </w:rPr>
        <w:t> </w:t>
      </w:r>
      <w:r>
        <w:rPr/>
        <w:t>Decreto</w:t>
      </w:r>
      <w:r>
        <w:rPr>
          <w:spacing w:val="23"/>
        </w:rPr>
        <w:t> </w:t>
      </w:r>
      <w:r>
        <w:rPr/>
        <w:t>879/1989,</w:t>
      </w:r>
      <w:r>
        <w:rPr>
          <w:spacing w:val="24"/>
        </w:rPr>
        <w:t> </w:t>
      </w:r>
      <w:r>
        <w:rPr/>
        <w:t>de</w:t>
      </w:r>
      <w:r>
        <w:rPr>
          <w:spacing w:val="23"/>
        </w:rPr>
        <w:t> </w:t>
      </w:r>
      <w:r>
        <w:rPr/>
        <w:t>2</w:t>
      </w:r>
      <w:r>
        <w:rPr>
          <w:spacing w:val="24"/>
        </w:rPr>
        <w:t> </w:t>
      </w:r>
      <w:r>
        <w:rPr/>
        <w:t>de</w:t>
      </w:r>
      <w:r>
        <w:rPr>
          <w:spacing w:val="23"/>
        </w:rPr>
        <w:t> </w:t>
      </w:r>
      <w:r>
        <w:rPr/>
        <w:t>junio,</w:t>
      </w:r>
      <w:r>
        <w:rPr>
          <w:spacing w:val="23"/>
        </w:rPr>
        <w:t> </w:t>
      </w:r>
      <w:r>
        <w:rPr/>
        <w:t>por</w:t>
      </w:r>
      <w:r>
        <w:rPr>
          <w:spacing w:val="24"/>
        </w:rPr>
        <w:t> </w:t>
      </w:r>
      <w:r>
        <w:rPr/>
        <w:t>el</w:t>
      </w:r>
      <w:r>
        <w:rPr>
          <w:spacing w:val="23"/>
        </w:rPr>
        <w:t> </w:t>
      </w:r>
      <w:r>
        <w:rPr/>
        <w:t>que</w:t>
      </w:r>
      <w:r>
        <w:rPr>
          <w:spacing w:val="24"/>
        </w:rPr>
        <w:t> </w:t>
      </w:r>
      <w:r>
        <w:rPr/>
        <w:t>se</w:t>
      </w:r>
      <w:r>
        <w:rPr>
          <w:spacing w:val="23"/>
        </w:rPr>
        <w:t> </w:t>
      </w:r>
      <w:r>
        <w:rPr/>
        <w:t>aprueba</w:t>
      </w:r>
      <w:r>
        <w:rPr>
          <w:spacing w:val="23"/>
        </w:rPr>
        <w:t> </w:t>
      </w:r>
      <w:r>
        <w:rPr/>
        <w:t>el</w:t>
      </w:r>
      <w:r>
        <w:rPr>
          <w:spacing w:val="24"/>
        </w:rPr>
        <w:t> </w:t>
      </w:r>
      <w:r>
        <w:rPr/>
        <w:t>Reglamento</w:t>
      </w:r>
      <w:r>
        <w:rPr>
          <w:spacing w:val="23"/>
        </w:rPr>
        <w:t> </w:t>
      </w:r>
      <w:r>
        <w:rPr/>
        <w:t>Nacional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Mercancías Peligrosas por</w:t>
      </w:r>
      <w:r>
        <w:rPr>
          <w:spacing w:val="-1"/>
        </w:rPr>
        <w:t> </w:t>
      </w:r>
      <w:r>
        <w:rPr/>
        <w:t>Ferrocarril</w:t>
      </w:r>
      <w:r>
        <w:rPr>
          <w:spacing w:val="-1"/>
        </w:rPr>
        <w:t> </w:t>
      </w:r>
      <w:r>
        <w:rPr/>
        <w:t>(TPF).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24"/>
        </w:rPr>
        <w:t> </w:t>
      </w:r>
      <w:r>
        <w:rPr/>
        <w:t>Decreto</w:t>
      </w:r>
      <w:r>
        <w:rPr>
          <w:spacing w:val="24"/>
        </w:rPr>
        <w:t> </w:t>
      </w:r>
      <w:r>
        <w:rPr/>
        <w:t>1480/1989,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24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noviembre,</w:t>
      </w:r>
      <w:r>
        <w:rPr>
          <w:spacing w:val="24"/>
        </w:rPr>
        <w:t> </w:t>
      </w:r>
      <w:r>
        <w:rPr/>
        <w:t>sobre</w:t>
      </w:r>
      <w:r>
        <w:rPr>
          <w:spacing w:val="24"/>
        </w:rPr>
        <w:t> </w:t>
      </w:r>
      <w:r>
        <w:rPr/>
        <w:t>realización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inventario</w:t>
      </w:r>
      <w:r>
        <w:rPr>
          <w:spacing w:val="24"/>
        </w:rPr>
        <w:t> </w:t>
      </w:r>
      <w:r>
        <w:rPr/>
        <w:t>y</w:t>
      </w:r>
      <w:r>
        <w:rPr>
          <w:spacing w:val="-53"/>
        </w:rPr>
        <w:t> </w:t>
      </w:r>
      <w:r>
        <w:rPr/>
        <w:t>clasificación</w:t>
      </w:r>
      <w:r>
        <w:rPr>
          <w:spacing w:val="-2"/>
        </w:rPr>
        <w:t> </w:t>
      </w:r>
      <w:r>
        <w:rPr/>
        <w:t>jurídica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bienes</w:t>
      </w:r>
      <w:r>
        <w:rPr>
          <w:spacing w:val="-2"/>
        </w:rPr>
        <w:t> </w:t>
      </w:r>
      <w:r>
        <w:rPr/>
        <w:t>adscritos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servicios</w:t>
      </w:r>
      <w:r>
        <w:rPr>
          <w:spacing w:val="-2"/>
        </w:rPr>
        <w:t> </w:t>
      </w:r>
      <w:r>
        <w:rPr/>
        <w:t>gestionados</w:t>
      </w:r>
      <w:r>
        <w:rPr>
          <w:spacing w:val="-2"/>
        </w:rPr>
        <w:t> </w:t>
      </w:r>
      <w:r>
        <w:rPr/>
        <w:t>por</w:t>
      </w:r>
      <w:r>
        <w:rPr>
          <w:spacing w:val="-3"/>
        </w:rPr>
        <w:t> </w:t>
      </w:r>
      <w:r>
        <w:rPr/>
        <w:t>RENFE.</w:t>
      </w:r>
    </w:p>
    <w:p>
      <w:pPr>
        <w:pStyle w:val="BodyText"/>
        <w:spacing w:line="249" w:lineRule="auto" w:before="1"/>
        <w:ind w:right="1263"/>
        <w:jc w:val="left"/>
      </w:pPr>
      <w:r>
        <w:rPr/>
        <w:t>Real</w:t>
      </w:r>
      <w:r>
        <w:rPr>
          <w:spacing w:val="35"/>
        </w:rPr>
        <w:t> </w:t>
      </w:r>
      <w:r>
        <w:rPr/>
        <w:t>Decreto</w:t>
      </w:r>
      <w:r>
        <w:rPr>
          <w:spacing w:val="36"/>
        </w:rPr>
        <w:t> </w:t>
      </w:r>
      <w:r>
        <w:rPr/>
        <w:t>719/1990,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1</w:t>
      </w:r>
      <w:r>
        <w:rPr>
          <w:spacing w:val="35"/>
        </w:rPr>
        <w:t> </w:t>
      </w:r>
      <w:r>
        <w:rPr/>
        <w:t>de</w:t>
      </w:r>
      <w:r>
        <w:rPr>
          <w:spacing w:val="36"/>
        </w:rPr>
        <w:t> </w:t>
      </w:r>
      <w:r>
        <w:rPr/>
        <w:t>junio,</w:t>
      </w:r>
      <w:r>
        <w:rPr>
          <w:spacing w:val="36"/>
        </w:rPr>
        <w:t> </w:t>
      </w:r>
      <w:r>
        <w:rPr/>
        <w:t>sobre</w:t>
      </w:r>
      <w:r>
        <w:rPr>
          <w:spacing w:val="36"/>
        </w:rPr>
        <w:t> </w:t>
      </w:r>
      <w:r>
        <w:rPr/>
        <w:t>realización</w:t>
      </w:r>
      <w:r>
        <w:rPr>
          <w:spacing w:val="35"/>
        </w:rPr>
        <w:t> </w:t>
      </w:r>
      <w:r>
        <w:rPr/>
        <w:t>del</w:t>
      </w:r>
      <w:r>
        <w:rPr>
          <w:spacing w:val="36"/>
        </w:rPr>
        <w:t> </w:t>
      </w:r>
      <w:r>
        <w:rPr/>
        <w:t>inventario</w:t>
      </w:r>
      <w:r>
        <w:rPr>
          <w:spacing w:val="36"/>
        </w:rPr>
        <w:t> </w:t>
      </w:r>
      <w:r>
        <w:rPr/>
        <w:t>y</w:t>
      </w:r>
      <w:r>
        <w:rPr>
          <w:spacing w:val="36"/>
        </w:rPr>
        <w:t> </w:t>
      </w:r>
      <w:r>
        <w:rPr/>
        <w:t>clasificación</w:t>
      </w:r>
      <w:r>
        <w:rPr>
          <w:spacing w:val="-53"/>
        </w:rPr>
        <w:t> </w:t>
      </w:r>
      <w:r>
        <w:rPr/>
        <w:t>jurídica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bienes</w:t>
      </w:r>
      <w:r>
        <w:rPr>
          <w:spacing w:val="-1"/>
        </w:rPr>
        <w:t> </w:t>
      </w:r>
      <w:r>
        <w:rPr/>
        <w:t>adscritos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servicios gestionados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FEVE.</w:t>
      </w:r>
    </w:p>
    <w:p>
      <w:pPr>
        <w:pStyle w:val="ListParagraph"/>
        <w:numPr>
          <w:ilvl w:val="0"/>
          <w:numId w:val="197"/>
        </w:numPr>
        <w:tabs>
          <w:tab w:pos="1070" w:val="left" w:leader="none"/>
        </w:tabs>
        <w:spacing w:line="240" w:lineRule="auto" w:before="122" w:after="0"/>
        <w:ind w:left="1069" w:right="0" w:hanging="256"/>
        <w:jc w:val="left"/>
        <w:rPr>
          <w:sz w:val="20"/>
        </w:rPr>
      </w:pPr>
      <w:r>
        <w:rPr>
          <w:sz w:val="20"/>
        </w:rPr>
        <w:t>Órdenes ministeriales:</w:t>
      </w:r>
    </w:p>
    <w:p>
      <w:pPr>
        <w:pStyle w:val="BodyText"/>
        <w:spacing w:line="249" w:lineRule="auto" w:before="130"/>
        <w:ind w:left="814" w:right="1304" w:firstLine="0"/>
      </w:pPr>
      <w:r>
        <w:rPr/>
        <w:t>Real Orden de 18 de noviembre de 1862, bultos de mano que pueden llevar los viajeros.</w:t>
      </w:r>
      <w:r>
        <w:rPr>
          <w:spacing w:val="-53"/>
        </w:rPr>
        <w:t> </w:t>
      </w:r>
      <w:r>
        <w:rPr/>
        <w:t>Real Orden de 23 de febrero de 1863, circulación de trenes, normas sobre prevenciones.</w:t>
      </w:r>
      <w:r>
        <w:rPr>
          <w:spacing w:val="-53"/>
        </w:rPr>
        <w:t> </w:t>
      </w: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15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abril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1863,</w:t>
      </w:r>
      <w:r>
        <w:rPr>
          <w:spacing w:val="-2"/>
        </w:rPr>
        <w:t> </w:t>
      </w:r>
      <w:r>
        <w:rPr/>
        <w:t>entrada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salida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trenes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estaciones.</w:t>
      </w:r>
    </w:p>
    <w:p>
      <w:pPr>
        <w:pStyle w:val="BodyText"/>
        <w:spacing w:line="249" w:lineRule="auto" w:before="3"/>
        <w:ind w:left="814" w:right="1394" w:firstLine="0"/>
      </w:pPr>
      <w:r>
        <w:rPr/>
        <w:t>Real Orden de 23 de septiembre de 1863, accidentes ferroviarios; normas de actuación.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15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octubre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1863,</w:t>
      </w:r>
      <w:r>
        <w:rPr>
          <w:spacing w:val="-2"/>
        </w:rPr>
        <w:t> </w:t>
      </w:r>
      <w:r>
        <w:rPr/>
        <w:t>denominación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estaciones.</w:t>
      </w:r>
    </w:p>
    <w:p>
      <w:pPr>
        <w:pStyle w:val="BodyText"/>
        <w:spacing w:line="249" w:lineRule="auto" w:before="1"/>
        <w:ind w:right="1263"/>
        <w:jc w:val="left"/>
      </w:pPr>
      <w:r>
        <w:rPr/>
        <w:t>Real</w:t>
      </w:r>
      <w:r>
        <w:rPr>
          <w:spacing w:val="5"/>
        </w:rPr>
        <w:t> </w:t>
      </w:r>
      <w:r>
        <w:rPr/>
        <w:t>Orden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13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octubre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1867,</w:t>
      </w:r>
      <w:r>
        <w:rPr>
          <w:spacing w:val="5"/>
        </w:rPr>
        <w:t> </w:t>
      </w:r>
      <w:r>
        <w:rPr/>
        <w:t>resolución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dudas</w:t>
      </w:r>
      <w:r>
        <w:rPr>
          <w:spacing w:val="5"/>
        </w:rPr>
        <w:t> </w:t>
      </w:r>
      <w:r>
        <w:rPr/>
        <w:t>sobre</w:t>
      </w:r>
      <w:r>
        <w:rPr>
          <w:spacing w:val="5"/>
        </w:rPr>
        <w:t> </w:t>
      </w:r>
      <w:r>
        <w:rPr/>
        <w:t>facturación</w:t>
      </w:r>
      <w:r>
        <w:rPr>
          <w:spacing w:val="5"/>
        </w:rPr>
        <w:t> </w:t>
      </w:r>
      <w:r>
        <w:rPr/>
        <w:t>de</w:t>
      </w:r>
      <w:r>
        <w:rPr>
          <w:spacing w:val="-53"/>
        </w:rPr>
        <w:t> </w:t>
      </w:r>
      <w:r>
        <w:rPr/>
        <w:t>equipajes.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29"/>
        </w:rPr>
        <w:t> </w:t>
      </w:r>
      <w:r>
        <w:rPr/>
        <w:t>Orden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26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agosto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1871,</w:t>
      </w:r>
      <w:r>
        <w:rPr>
          <w:spacing w:val="29"/>
        </w:rPr>
        <w:t> </w:t>
      </w:r>
      <w:r>
        <w:rPr/>
        <w:t>competencia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los</w:t>
      </w:r>
      <w:r>
        <w:rPr>
          <w:spacing w:val="30"/>
        </w:rPr>
        <w:t> </w:t>
      </w:r>
      <w:r>
        <w:rPr/>
        <w:t>Gobernadores</w:t>
      </w:r>
      <w:r>
        <w:rPr>
          <w:spacing w:val="30"/>
        </w:rPr>
        <w:t> </w:t>
      </w:r>
      <w:r>
        <w:rPr/>
        <w:t>civiles</w:t>
      </w:r>
      <w:r>
        <w:rPr>
          <w:spacing w:val="30"/>
        </w:rPr>
        <w:t> </w:t>
      </w:r>
      <w:r>
        <w:rPr/>
        <w:t>para</w:t>
      </w:r>
      <w:r>
        <w:rPr>
          <w:spacing w:val="-53"/>
        </w:rPr>
        <w:t> </w:t>
      </w:r>
      <w:r>
        <w:rPr/>
        <w:t>reglamentar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acceso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patios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estaciones.</w:t>
      </w:r>
    </w:p>
    <w:p>
      <w:pPr>
        <w:pStyle w:val="BodyText"/>
        <w:spacing w:before="1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8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agosto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1872,</w:t>
      </w:r>
      <w:r>
        <w:rPr>
          <w:spacing w:val="-3"/>
        </w:rPr>
        <w:t> </w:t>
      </w:r>
      <w:r>
        <w:rPr/>
        <w:t>Reglamento</w:t>
      </w:r>
      <w:r>
        <w:rPr>
          <w:spacing w:val="-3"/>
        </w:rPr>
        <w:t> </w:t>
      </w:r>
      <w:r>
        <w:rPr/>
        <w:t>General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Señales.</w:t>
      </w:r>
    </w:p>
    <w:p>
      <w:pPr>
        <w:pStyle w:val="BodyText"/>
        <w:spacing w:line="249" w:lineRule="auto" w:before="11"/>
        <w:ind w:left="814" w:right="2414" w:firstLine="0"/>
        <w:jc w:val="left"/>
      </w:pPr>
      <w:r>
        <w:rPr/>
        <w:t>Real Orden de 5 de julio de 1881, avisos de llegada y retrasos de los trenes.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 de</w:t>
      </w:r>
      <w:r>
        <w:rPr>
          <w:spacing w:val="-2"/>
        </w:rPr>
        <w:t> </w:t>
      </w:r>
      <w:r>
        <w:rPr/>
        <w:t>7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julio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1881,</w:t>
      </w:r>
      <w:r>
        <w:rPr>
          <w:spacing w:val="-1"/>
        </w:rPr>
        <w:t> </w:t>
      </w:r>
      <w:r>
        <w:rPr/>
        <w:t>colocación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furgón.</w:t>
      </w:r>
    </w:p>
    <w:p>
      <w:pPr>
        <w:pStyle w:val="BodyText"/>
        <w:spacing w:line="249" w:lineRule="auto" w:before="1"/>
        <w:ind w:left="814" w:right="2314" w:firstLine="0"/>
        <w:jc w:val="left"/>
      </w:pPr>
      <w:r>
        <w:rPr/>
        <w:t>Real Orden de 14 de julio de 1881, Reglamento de Circulación por Vía Única.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24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octubre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1881,</w:t>
      </w:r>
      <w:r>
        <w:rPr>
          <w:spacing w:val="-2"/>
        </w:rPr>
        <w:t> </w:t>
      </w:r>
      <w:r>
        <w:rPr/>
        <w:t>autoriza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doble</w:t>
      </w:r>
      <w:r>
        <w:rPr>
          <w:spacing w:val="-2"/>
        </w:rPr>
        <w:t> </w:t>
      </w:r>
      <w:r>
        <w:rPr/>
        <w:t>tracción.</w:t>
      </w:r>
    </w:p>
    <w:p>
      <w:pPr>
        <w:pStyle w:val="BodyText"/>
        <w:spacing w:line="249" w:lineRule="auto"/>
        <w:ind w:left="814" w:right="2113" w:firstLine="0"/>
        <w:jc w:val="left"/>
      </w:pPr>
      <w:r>
        <w:rPr/>
        <w:t>Real Orden de 1 de febrero de 1887, normas generales de aplicación de tarifas.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14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mayo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1887,</w:t>
      </w:r>
      <w:r>
        <w:rPr>
          <w:spacing w:val="-2"/>
        </w:rPr>
        <w:t> </w:t>
      </w:r>
      <w:r>
        <w:rPr/>
        <w:t>interpreta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aclara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anterior.</w:t>
      </w:r>
    </w:p>
    <w:p>
      <w:pPr>
        <w:pStyle w:val="BodyText"/>
        <w:spacing w:line="249" w:lineRule="auto" w:before="1"/>
        <w:ind w:left="814" w:right="2169" w:firstLine="0"/>
        <w:jc w:val="left"/>
      </w:pPr>
      <w:r>
        <w:rPr/>
        <w:t>Real Orden de 21 de noviembre de 1888, freno, campana de alarma y señales.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julio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1890,</w:t>
      </w:r>
      <w:r>
        <w:rPr>
          <w:spacing w:val="-2"/>
        </w:rPr>
        <w:t> </w:t>
      </w:r>
      <w:r>
        <w:rPr/>
        <w:t>normas</w:t>
      </w:r>
      <w:r>
        <w:rPr>
          <w:spacing w:val="-1"/>
        </w:rPr>
        <w:t> </w:t>
      </w:r>
      <w:r>
        <w:rPr/>
        <w:t>sobre</w:t>
      </w:r>
      <w:r>
        <w:rPr>
          <w:spacing w:val="-1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combinado.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29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julio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1891,</w:t>
      </w:r>
      <w:r>
        <w:rPr>
          <w:spacing w:val="-4"/>
        </w:rPr>
        <w:t> </w:t>
      </w:r>
      <w:r>
        <w:rPr/>
        <w:t>aparatos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alarma.</w:t>
      </w:r>
    </w:p>
    <w:p>
      <w:pPr>
        <w:pStyle w:val="BodyText"/>
        <w:spacing w:before="10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29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febrero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1892,</w:t>
      </w:r>
      <w:r>
        <w:rPr>
          <w:spacing w:val="-4"/>
        </w:rPr>
        <w:t> </w:t>
      </w:r>
      <w:r>
        <w:rPr/>
        <w:t>prescripciones</w:t>
      </w:r>
      <w:r>
        <w:rPr>
          <w:spacing w:val="-3"/>
        </w:rPr>
        <w:t> </w:t>
      </w:r>
      <w:r>
        <w:rPr/>
        <w:t>sobre</w:t>
      </w:r>
      <w:r>
        <w:rPr>
          <w:spacing w:val="-2"/>
        </w:rPr>
        <w:t> </w:t>
      </w:r>
      <w:r>
        <w:rPr/>
        <w:t>frenos.</w:t>
      </w:r>
    </w:p>
    <w:p>
      <w:pPr>
        <w:pStyle w:val="BodyText"/>
        <w:spacing w:line="249" w:lineRule="auto" w:before="10"/>
        <w:ind w:right="1263"/>
        <w:jc w:val="left"/>
      </w:pPr>
      <w:r>
        <w:rPr/>
        <w:t>Real</w:t>
      </w:r>
      <w:r>
        <w:rPr>
          <w:spacing w:val="46"/>
        </w:rPr>
        <w:t> </w:t>
      </w:r>
      <w:r>
        <w:rPr/>
        <w:t>Orden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29</w:t>
      </w:r>
      <w:r>
        <w:rPr>
          <w:spacing w:val="46"/>
        </w:rPr>
        <w:t> </w:t>
      </w:r>
      <w:r>
        <w:rPr/>
        <w:t>de</w:t>
      </w:r>
      <w:r>
        <w:rPr>
          <w:spacing w:val="47"/>
        </w:rPr>
        <w:t> </w:t>
      </w:r>
      <w:r>
        <w:rPr/>
        <w:t>febrero</w:t>
      </w:r>
      <w:r>
        <w:rPr>
          <w:spacing w:val="47"/>
        </w:rPr>
        <w:t> </w:t>
      </w:r>
      <w:r>
        <w:rPr/>
        <w:t>de</w:t>
      </w:r>
      <w:r>
        <w:rPr>
          <w:spacing w:val="46"/>
        </w:rPr>
        <w:t> </w:t>
      </w:r>
      <w:r>
        <w:rPr/>
        <w:t>1892,</w:t>
      </w:r>
      <w:r>
        <w:rPr>
          <w:spacing w:val="47"/>
        </w:rPr>
        <w:t> </w:t>
      </w:r>
      <w:r>
        <w:rPr/>
        <w:t>alteración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cruzamientos;</w:t>
      </w:r>
      <w:r>
        <w:rPr>
          <w:spacing w:val="46"/>
        </w:rPr>
        <w:t> </w:t>
      </w:r>
      <w:r>
        <w:rPr/>
        <w:t>complementa</w:t>
      </w:r>
      <w:r>
        <w:rPr>
          <w:spacing w:val="47"/>
        </w:rPr>
        <w:t> </w:t>
      </w:r>
      <w:r>
        <w:rPr/>
        <w:t>el</w:t>
      </w:r>
      <w:r>
        <w:rPr>
          <w:spacing w:val="-53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Circulación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Vía Única.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11"/>
        </w:rPr>
        <w:t> </w:t>
      </w:r>
      <w:r>
        <w:rPr/>
        <w:t>Orden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13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mayo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1892,</w:t>
      </w:r>
      <w:r>
        <w:rPr>
          <w:spacing w:val="12"/>
        </w:rPr>
        <w:t> </w:t>
      </w:r>
      <w:r>
        <w:rPr/>
        <w:t>aplica</w:t>
      </w:r>
      <w:r>
        <w:rPr>
          <w:spacing w:val="11"/>
        </w:rPr>
        <w:t> </w:t>
      </w:r>
      <w:r>
        <w:rPr/>
        <w:t>el</w:t>
      </w:r>
      <w:r>
        <w:rPr>
          <w:spacing w:val="11"/>
        </w:rPr>
        <w:t> </w:t>
      </w:r>
      <w:r>
        <w:rPr/>
        <w:t>Reglamento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Transportes</w:t>
      </w:r>
      <w:r>
        <w:rPr>
          <w:spacing w:val="11"/>
        </w:rPr>
        <w:t> </w:t>
      </w:r>
      <w:r>
        <w:rPr/>
        <w:t>Militares</w:t>
      </w:r>
      <w:r>
        <w:rPr>
          <w:spacing w:val="11"/>
        </w:rPr>
        <w:t> </w:t>
      </w:r>
      <w:r>
        <w:rPr/>
        <w:t>a</w:t>
      </w:r>
      <w:r>
        <w:rPr>
          <w:spacing w:val="12"/>
        </w:rPr>
        <w:t> </w:t>
      </w:r>
      <w:r>
        <w:rPr/>
        <w:t>la</w:t>
      </w:r>
      <w:r>
        <w:rPr>
          <w:spacing w:val="-53"/>
        </w:rPr>
        <w:t> </w:t>
      </w:r>
      <w:r>
        <w:rPr/>
        <w:t>Guardia</w:t>
      </w:r>
      <w:r>
        <w:rPr>
          <w:spacing w:val="-1"/>
        </w:rPr>
        <w:t> </w:t>
      </w:r>
      <w:r>
        <w:rPr/>
        <w:t>Civil.</w:t>
      </w:r>
    </w:p>
    <w:p>
      <w:pPr>
        <w:pStyle w:val="BodyText"/>
        <w:spacing w:line="249" w:lineRule="auto" w:before="1"/>
        <w:ind w:right="1263"/>
        <w:jc w:val="left"/>
      </w:pPr>
      <w:r>
        <w:rPr/>
        <w:t>Real</w:t>
      </w:r>
      <w:r>
        <w:rPr>
          <w:spacing w:val="14"/>
        </w:rPr>
        <w:t> </w:t>
      </w:r>
      <w:r>
        <w:rPr/>
        <w:t>Orden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12</w:t>
      </w:r>
      <w:r>
        <w:rPr>
          <w:spacing w:val="14"/>
        </w:rPr>
        <w:t> </w:t>
      </w:r>
      <w:r>
        <w:rPr/>
        <w:t>de</w:t>
      </w:r>
      <w:r>
        <w:rPr>
          <w:spacing w:val="15"/>
        </w:rPr>
        <w:t> </w:t>
      </w:r>
      <w:r>
        <w:rPr/>
        <w:t>septiembre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1893,</w:t>
      </w:r>
      <w:r>
        <w:rPr>
          <w:spacing w:val="14"/>
        </w:rPr>
        <w:t> </w:t>
      </w:r>
      <w:r>
        <w:rPr/>
        <w:t>complementa</w:t>
      </w:r>
      <w:r>
        <w:rPr>
          <w:spacing w:val="15"/>
        </w:rPr>
        <w:t> </w:t>
      </w:r>
      <w:r>
        <w:rPr/>
        <w:t>el</w:t>
      </w:r>
      <w:r>
        <w:rPr>
          <w:spacing w:val="14"/>
        </w:rPr>
        <w:t> </w:t>
      </w:r>
      <w:r>
        <w:rPr/>
        <w:t>Reglamento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Transportes</w:t>
      </w:r>
      <w:r>
        <w:rPr>
          <w:spacing w:val="-52"/>
        </w:rPr>
        <w:t> </w:t>
      </w:r>
      <w:r>
        <w:rPr/>
        <w:t>Militares.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16"/>
        </w:rPr>
        <w:t> </w:t>
      </w:r>
      <w:r>
        <w:rPr/>
        <w:t>Orden</w:t>
      </w:r>
      <w:r>
        <w:rPr>
          <w:spacing w:val="16"/>
        </w:rPr>
        <w:t> </w:t>
      </w:r>
      <w:r>
        <w:rPr/>
        <w:t>de</w:t>
      </w:r>
      <w:r>
        <w:rPr>
          <w:spacing w:val="17"/>
        </w:rPr>
        <w:t> </w:t>
      </w:r>
      <w:r>
        <w:rPr/>
        <w:t>7</w:t>
      </w:r>
      <w:r>
        <w:rPr>
          <w:spacing w:val="16"/>
        </w:rPr>
        <w:t> </w:t>
      </w:r>
      <w:r>
        <w:rPr/>
        <w:t>de</w:t>
      </w:r>
      <w:r>
        <w:rPr>
          <w:spacing w:val="17"/>
        </w:rPr>
        <w:t> </w:t>
      </w:r>
      <w:r>
        <w:rPr/>
        <w:t>noviembre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1893,</w:t>
      </w:r>
      <w:r>
        <w:rPr>
          <w:spacing w:val="17"/>
        </w:rPr>
        <w:t> </w:t>
      </w:r>
      <w:r>
        <w:rPr/>
        <w:t>colocación</w:t>
      </w:r>
      <w:r>
        <w:rPr>
          <w:spacing w:val="16"/>
        </w:rPr>
        <w:t> </w:t>
      </w:r>
      <w:r>
        <w:rPr/>
        <w:t>de</w:t>
      </w:r>
      <w:r>
        <w:rPr>
          <w:spacing w:val="17"/>
        </w:rPr>
        <w:t> </w:t>
      </w:r>
      <w:r>
        <w:rPr/>
        <w:t>vehículos</w:t>
      </w:r>
      <w:r>
        <w:rPr>
          <w:spacing w:val="16"/>
        </w:rPr>
        <w:t> </w:t>
      </w:r>
      <w:r>
        <w:rPr/>
        <w:t>en</w:t>
      </w:r>
      <w:r>
        <w:rPr>
          <w:spacing w:val="16"/>
        </w:rPr>
        <w:t> </w:t>
      </w:r>
      <w:r>
        <w:rPr/>
        <w:t>la</w:t>
      </w:r>
      <w:r>
        <w:rPr>
          <w:spacing w:val="17"/>
        </w:rPr>
        <w:t> </w:t>
      </w:r>
      <w:r>
        <w:rPr/>
        <w:t>composición</w:t>
      </w:r>
      <w:r>
        <w:rPr>
          <w:spacing w:val="16"/>
        </w:rPr>
        <w:t> </w:t>
      </w:r>
      <w:r>
        <w:rPr/>
        <w:t>de</w:t>
      </w:r>
      <w:r>
        <w:rPr>
          <w:spacing w:val="-52"/>
        </w:rPr>
        <w:t> </w:t>
      </w:r>
      <w:r>
        <w:rPr/>
        <w:t>los</w:t>
      </w:r>
      <w:r>
        <w:rPr>
          <w:spacing w:val="-2"/>
        </w:rPr>
        <w:t> </w:t>
      </w:r>
      <w:r>
        <w:rPr/>
        <w:t>trenes.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9"/>
        </w:rPr>
        <w:t> </w:t>
      </w:r>
      <w:r>
        <w:rPr/>
        <w:t>Orden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14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julio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1894,</w:t>
      </w:r>
      <w:r>
        <w:rPr>
          <w:spacing w:val="9"/>
        </w:rPr>
        <w:t> </w:t>
      </w:r>
      <w:r>
        <w:rPr/>
        <w:t>prohíbe</w:t>
      </w:r>
      <w:r>
        <w:rPr>
          <w:spacing w:val="9"/>
        </w:rPr>
        <w:t> </w:t>
      </w:r>
      <w:r>
        <w:rPr/>
        <w:t>el</w:t>
      </w:r>
      <w:r>
        <w:rPr>
          <w:spacing w:val="9"/>
        </w:rPr>
        <w:t> </w:t>
      </w:r>
      <w:r>
        <w:rPr/>
        <w:t>almacenaje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explosivos</w:t>
      </w:r>
      <w:r>
        <w:rPr>
          <w:spacing w:val="9"/>
        </w:rPr>
        <w:t> </w:t>
      </w:r>
      <w:r>
        <w:rPr/>
        <w:t>en</w:t>
      </w:r>
      <w:r>
        <w:rPr>
          <w:spacing w:val="9"/>
        </w:rPr>
        <w:t> </w:t>
      </w:r>
      <w:r>
        <w:rPr/>
        <w:t>las</w:t>
      </w:r>
      <w:r>
        <w:rPr>
          <w:spacing w:val="1"/>
        </w:rPr>
        <w:t> </w:t>
      </w:r>
      <w:r>
        <w:rPr/>
        <w:t>estaciones</w:t>
      </w:r>
      <w:r>
        <w:rPr>
          <w:spacing w:val="-2"/>
        </w:rPr>
        <w:t> </w:t>
      </w:r>
      <w:r>
        <w:rPr/>
        <w:t>durante</w:t>
      </w:r>
      <w:r>
        <w:rPr>
          <w:spacing w:val="-1"/>
        </w:rPr>
        <w:t> </w:t>
      </w:r>
      <w:r>
        <w:rPr/>
        <w:t>más de</w:t>
      </w:r>
      <w:r>
        <w:rPr>
          <w:spacing w:val="-2"/>
        </w:rPr>
        <w:t> </w:t>
      </w:r>
      <w:r>
        <w:rPr/>
        <w:t>cuarenta y ocho</w:t>
      </w:r>
      <w:r>
        <w:rPr>
          <w:spacing w:val="-2"/>
        </w:rPr>
        <w:t> </w:t>
      </w:r>
      <w:r>
        <w:rPr/>
        <w:t>horas.</w:t>
      </w:r>
    </w:p>
    <w:p>
      <w:pPr>
        <w:pStyle w:val="BodyText"/>
        <w:spacing w:line="249" w:lineRule="auto" w:before="1"/>
        <w:ind w:right="1263"/>
        <w:jc w:val="left"/>
      </w:pPr>
      <w:r>
        <w:rPr/>
        <w:t>Real</w:t>
      </w:r>
      <w:r>
        <w:rPr>
          <w:spacing w:val="46"/>
        </w:rPr>
        <w:t> </w:t>
      </w:r>
      <w:r>
        <w:rPr/>
        <w:t>Orden</w:t>
      </w:r>
      <w:r>
        <w:rPr>
          <w:spacing w:val="46"/>
        </w:rPr>
        <w:t> </w:t>
      </w:r>
      <w:r>
        <w:rPr/>
        <w:t>de</w:t>
      </w:r>
      <w:r>
        <w:rPr>
          <w:spacing w:val="47"/>
        </w:rPr>
        <w:t> </w:t>
      </w:r>
      <w:r>
        <w:rPr/>
        <w:t>31</w:t>
      </w:r>
      <w:r>
        <w:rPr>
          <w:spacing w:val="46"/>
        </w:rPr>
        <w:t> </w:t>
      </w:r>
      <w:r>
        <w:rPr/>
        <w:t>de</w:t>
      </w:r>
      <w:r>
        <w:rPr>
          <w:spacing w:val="46"/>
        </w:rPr>
        <w:t> </w:t>
      </w:r>
      <w:r>
        <w:rPr/>
        <w:t>agosto</w:t>
      </w:r>
      <w:r>
        <w:rPr>
          <w:spacing w:val="47"/>
        </w:rPr>
        <w:t> </w:t>
      </w:r>
      <w:r>
        <w:rPr/>
        <w:t>de</w:t>
      </w:r>
      <w:r>
        <w:rPr>
          <w:spacing w:val="46"/>
        </w:rPr>
        <w:t> </w:t>
      </w:r>
      <w:r>
        <w:rPr/>
        <w:t>1896,</w:t>
      </w:r>
      <w:r>
        <w:rPr>
          <w:spacing w:val="47"/>
        </w:rPr>
        <w:t> </w:t>
      </w:r>
      <w:r>
        <w:rPr/>
        <w:t>complementa</w:t>
      </w:r>
      <w:r>
        <w:rPr>
          <w:spacing w:val="46"/>
        </w:rPr>
        <w:t> </w:t>
      </w:r>
      <w:r>
        <w:rPr/>
        <w:t>el</w:t>
      </w:r>
      <w:r>
        <w:rPr>
          <w:spacing w:val="46"/>
        </w:rPr>
        <w:t> </w:t>
      </w:r>
      <w:r>
        <w:rPr/>
        <w:t>Reglamento</w:t>
      </w:r>
      <w:r>
        <w:rPr>
          <w:spacing w:val="47"/>
        </w:rPr>
        <w:t> </w:t>
      </w:r>
      <w:r>
        <w:rPr/>
        <w:t>de</w:t>
      </w:r>
      <w:r>
        <w:rPr>
          <w:spacing w:val="46"/>
        </w:rPr>
        <w:t> </w:t>
      </w:r>
      <w:r>
        <w:rPr/>
        <w:t>Transportes</w:t>
      </w:r>
      <w:r>
        <w:rPr>
          <w:spacing w:val="-52"/>
        </w:rPr>
        <w:t> </w:t>
      </w:r>
      <w:r>
        <w:rPr/>
        <w:t>Militares.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14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enero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1897,</w:t>
      </w:r>
      <w:r>
        <w:rPr>
          <w:spacing w:val="-3"/>
        </w:rPr>
        <w:t> </w:t>
      </w:r>
      <w:r>
        <w:rPr/>
        <w:t>pasos</w:t>
      </w:r>
      <w:r>
        <w:rPr>
          <w:spacing w:val="-4"/>
        </w:rPr>
        <w:t> </w:t>
      </w:r>
      <w:r>
        <w:rPr/>
        <w:t>a</w:t>
      </w:r>
      <w:r>
        <w:rPr>
          <w:spacing w:val="-3"/>
        </w:rPr>
        <w:t> </w:t>
      </w:r>
      <w:r>
        <w:rPr/>
        <w:t>nivel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servicio</w:t>
      </w:r>
      <w:r>
        <w:rPr>
          <w:spacing w:val="-2"/>
        </w:rPr>
        <w:t> </w:t>
      </w:r>
      <w:r>
        <w:rPr/>
        <w:t>particular.</w:t>
      </w:r>
    </w:p>
    <w:p>
      <w:pPr>
        <w:pStyle w:val="BodyText"/>
        <w:spacing w:line="249" w:lineRule="auto" w:before="10"/>
        <w:ind w:right="1263"/>
        <w:jc w:val="left"/>
      </w:pPr>
      <w:r>
        <w:rPr/>
        <w:t>Real</w:t>
      </w:r>
      <w:r>
        <w:rPr>
          <w:spacing w:val="20"/>
        </w:rPr>
        <w:t> </w:t>
      </w:r>
      <w:r>
        <w:rPr/>
        <w:t>Orden</w:t>
      </w:r>
      <w:r>
        <w:rPr>
          <w:spacing w:val="21"/>
        </w:rPr>
        <w:t> </w:t>
      </w:r>
      <w:r>
        <w:rPr/>
        <w:t>de</w:t>
      </w:r>
      <w:r>
        <w:rPr>
          <w:spacing w:val="20"/>
        </w:rPr>
        <w:t> </w:t>
      </w:r>
      <w:r>
        <w:rPr/>
        <w:t>8</w:t>
      </w:r>
      <w:r>
        <w:rPr>
          <w:spacing w:val="21"/>
        </w:rPr>
        <w:t> </w:t>
      </w:r>
      <w:r>
        <w:rPr/>
        <w:t>de</w:t>
      </w:r>
      <w:r>
        <w:rPr>
          <w:spacing w:val="20"/>
        </w:rPr>
        <w:t> </w:t>
      </w:r>
      <w:r>
        <w:rPr/>
        <w:t>junio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1900,</w:t>
      </w:r>
      <w:r>
        <w:rPr>
          <w:spacing w:val="20"/>
        </w:rPr>
        <w:t> </w:t>
      </w:r>
      <w:r>
        <w:rPr/>
        <w:t>causas</w:t>
      </w:r>
      <w:r>
        <w:rPr>
          <w:spacing w:val="21"/>
        </w:rPr>
        <w:t> </w:t>
      </w:r>
      <w:r>
        <w:rPr/>
        <w:t>justificativas</w:t>
      </w:r>
      <w:r>
        <w:rPr>
          <w:spacing w:val="20"/>
        </w:rPr>
        <w:t> </w:t>
      </w:r>
      <w:r>
        <w:rPr/>
        <w:t>de</w:t>
      </w:r>
      <w:r>
        <w:rPr>
          <w:spacing w:val="21"/>
        </w:rPr>
        <w:t> </w:t>
      </w:r>
      <w:r>
        <w:rPr/>
        <w:t>la</w:t>
      </w:r>
      <w:r>
        <w:rPr>
          <w:spacing w:val="20"/>
        </w:rPr>
        <w:t> </w:t>
      </w:r>
      <w:r>
        <w:rPr/>
        <w:t>negativa</w:t>
      </w:r>
      <w:r>
        <w:rPr>
          <w:spacing w:val="21"/>
        </w:rPr>
        <w:t> </w:t>
      </w:r>
      <w:r>
        <w:rPr/>
        <w:t>a</w:t>
      </w:r>
      <w:r>
        <w:rPr>
          <w:spacing w:val="21"/>
        </w:rPr>
        <w:t> </w:t>
      </w:r>
      <w:r>
        <w:rPr/>
        <w:t>transporte</w:t>
      </w:r>
      <w:r>
        <w:rPr>
          <w:spacing w:val="20"/>
        </w:rPr>
        <w:t> </w:t>
      </w:r>
      <w:r>
        <w:rPr/>
        <w:t>de</w:t>
      </w:r>
      <w:r>
        <w:rPr>
          <w:spacing w:val="-52"/>
        </w:rPr>
        <w:t> </w:t>
      </w:r>
      <w:r>
        <w:rPr/>
        <w:t>materias</w:t>
      </w:r>
      <w:r>
        <w:rPr>
          <w:spacing w:val="-1"/>
        </w:rPr>
        <w:t> </w:t>
      </w:r>
      <w:r>
        <w:rPr/>
        <w:t>explosivas</w:t>
      </w:r>
    </w:p>
    <w:p>
      <w:pPr>
        <w:pStyle w:val="BodyText"/>
        <w:spacing w:line="249" w:lineRule="auto"/>
        <w:ind w:left="814" w:right="2769" w:firstLine="0"/>
        <w:jc w:val="left"/>
      </w:pPr>
      <w:r>
        <w:rPr/>
        <w:t>Real Orden de 26 de julio de 1900, señales de alarma y frenos de vacío.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27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agosto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1900,</w:t>
      </w:r>
      <w:r>
        <w:rPr>
          <w:spacing w:val="-2"/>
        </w:rPr>
        <w:t> </w:t>
      </w:r>
      <w:r>
        <w:rPr/>
        <w:t>aparatos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alarma.</w:t>
      </w:r>
    </w:p>
    <w:p>
      <w:pPr>
        <w:pStyle w:val="BodyText"/>
        <w:spacing w:line="249" w:lineRule="auto" w:before="1"/>
        <w:ind w:right="1263"/>
        <w:jc w:val="left"/>
      </w:pPr>
      <w:r>
        <w:rPr/>
        <w:t>Real</w:t>
      </w:r>
      <w:r>
        <w:rPr>
          <w:spacing w:val="7"/>
        </w:rPr>
        <w:t> </w:t>
      </w:r>
      <w:r>
        <w:rPr/>
        <w:t>Orden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20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enero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1903,</w:t>
      </w:r>
      <w:r>
        <w:rPr>
          <w:spacing w:val="7"/>
        </w:rPr>
        <w:t> </w:t>
      </w:r>
      <w:r>
        <w:rPr/>
        <w:t>obligación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servicio</w:t>
      </w:r>
      <w:r>
        <w:rPr>
          <w:spacing w:val="8"/>
        </w:rPr>
        <w:t> </w:t>
      </w:r>
      <w:r>
        <w:rPr/>
        <w:t>combinado</w:t>
      </w:r>
      <w:r>
        <w:rPr>
          <w:spacing w:val="8"/>
        </w:rPr>
        <w:t> </w:t>
      </w:r>
      <w:r>
        <w:rPr/>
        <w:t>entre</w:t>
      </w:r>
      <w:r>
        <w:rPr>
          <w:spacing w:val="8"/>
        </w:rPr>
        <w:t> </w:t>
      </w:r>
      <w:r>
        <w:rPr/>
        <w:t>compañías</w:t>
      </w:r>
      <w:r>
        <w:rPr>
          <w:spacing w:val="-53"/>
        </w:rPr>
        <w:t> </w:t>
      </w:r>
      <w:r>
        <w:rPr/>
        <w:t>de</w:t>
      </w:r>
      <w:r>
        <w:rPr>
          <w:spacing w:val="-1"/>
        </w:rPr>
        <w:t> </w:t>
      </w:r>
      <w:r>
        <w:rPr/>
        <w:t>ferrocarriles.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31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marzo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1903,</w:t>
      </w:r>
      <w:r>
        <w:rPr>
          <w:spacing w:val="-3"/>
        </w:rPr>
        <w:t> </w:t>
      </w:r>
      <w:r>
        <w:rPr/>
        <w:t>aparatos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alarma.</w:t>
      </w:r>
    </w:p>
    <w:p>
      <w:pPr>
        <w:pStyle w:val="BodyText"/>
        <w:spacing w:line="249" w:lineRule="auto" w:before="10"/>
        <w:ind w:left="814" w:right="2591" w:firstLine="0"/>
        <w:jc w:val="left"/>
      </w:pPr>
      <w:r>
        <w:rPr/>
        <w:t>Real Orden de 3 de agosto de 1905, utilización del libro de reclamaciones.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27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noviembre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1906,</w:t>
      </w:r>
      <w:r>
        <w:rPr>
          <w:spacing w:val="-2"/>
        </w:rPr>
        <w:t> </w:t>
      </w:r>
      <w:r>
        <w:rPr/>
        <w:t>calefacción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trenes.</w:t>
      </w:r>
    </w:p>
    <w:p>
      <w:pPr>
        <w:spacing w:after="0" w:line="249" w:lineRule="auto"/>
        <w:jc w:val="left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before="127"/>
        <w:ind w:left="814" w:firstLine="0"/>
        <w:jc w:val="left"/>
      </w:pPr>
      <w:r>
        <w:rPr/>
        <w:t>Real</w:t>
      </w:r>
      <w:r>
        <w:rPr>
          <w:spacing w:val="-3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16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enero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1907,</w:t>
      </w:r>
      <w:r>
        <w:rPr>
          <w:spacing w:val="-2"/>
        </w:rPr>
        <w:t> </w:t>
      </w:r>
      <w:r>
        <w:rPr/>
        <w:t>merma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mercancías</w:t>
      </w:r>
      <w:r>
        <w:rPr>
          <w:spacing w:val="-2"/>
        </w:rPr>
        <w:t> </w:t>
      </w:r>
      <w:r>
        <w:rPr/>
        <w:t>transportadas.</w:t>
      </w:r>
    </w:p>
    <w:p>
      <w:pPr>
        <w:pStyle w:val="BodyText"/>
        <w:spacing w:line="249" w:lineRule="auto" w:before="10"/>
        <w:ind w:right="1263"/>
        <w:jc w:val="left"/>
      </w:pPr>
      <w:r>
        <w:rPr/>
        <w:t>Real</w:t>
      </w:r>
      <w:r>
        <w:rPr>
          <w:spacing w:val="11"/>
        </w:rPr>
        <w:t> </w:t>
      </w:r>
      <w:r>
        <w:rPr/>
        <w:t>Orden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22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septiembre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1908,</w:t>
      </w:r>
      <w:r>
        <w:rPr>
          <w:spacing w:val="12"/>
        </w:rPr>
        <w:t> </w:t>
      </w:r>
      <w:r>
        <w:rPr/>
        <w:t>obligaciones</w:t>
      </w:r>
      <w:r>
        <w:rPr>
          <w:spacing w:val="11"/>
        </w:rPr>
        <w:t> </w:t>
      </w:r>
      <w:r>
        <w:rPr/>
        <w:t>del</w:t>
      </w:r>
      <w:r>
        <w:rPr>
          <w:spacing w:val="12"/>
        </w:rPr>
        <w:t> </w:t>
      </w:r>
      <w:r>
        <w:rPr/>
        <w:t>personal</w:t>
      </w:r>
      <w:r>
        <w:rPr>
          <w:spacing w:val="12"/>
        </w:rPr>
        <w:t> </w:t>
      </w:r>
      <w:r>
        <w:rPr/>
        <w:t>ferroviario</w:t>
      </w:r>
      <w:r>
        <w:rPr>
          <w:spacing w:val="11"/>
        </w:rPr>
        <w:t> </w:t>
      </w:r>
      <w:r>
        <w:rPr/>
        <w:t>en</w:t>
      </w:r>
      <w:r>
        <w:rPr>
          <w:spacing w:val="12"/>
        </w:rPr>
        <w:t> </w:t>
      </w:r>
      <w:r>
        <w:rPr/>
        <w:t>caso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accidente.</w:t>
      </w:r>
    </w:p>
    <w:p>
      <w:pPr>
        <w:pStyle w:val="BodyText"/>
        <w:spacing w:line="249" w:lineRule="auto" w:before="1"/>
        <w:ind w:right="1263"/>
        <w:jc w:val="left"/>
      </w:pPr>
      <w:r>
        <w:rPr/>
        <w:t>Real</w:t>
      </w:r>
      <w:r>
        <w:rPr>
          <w:spacing w:val="9"/>
        </w:rPr>
        <w:t> </w:t>
      </w:r>
      <w:r>
        <w:rPr/>
        <w:t>Orden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12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diciembre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1911,</w:t>
      </w:r>
      <w:r>
        <w:rPr>
          <w:spacing w:val="10"/>
        </w:rPr>
        <w:t> </w:t>
      </w:r>
      <w:r>
        <w:rPr/>
        <w:t>complementa</w:t>
      </w:r>
      <w:r>
        <w:rPr>
          <w:spacing w:val="10"/>
        </w:rPr>
        <w:t> </w:t>
      </w:r>
      <w:r>
        <w:rPr/>
        <w:t>el</w:t>
      </w:r>
      <w:r>
        <w:rPr>
          <w:spacing w:val="10"/>
        </w:rPr>
        <w:t> </w:t>
      </w:r>
      <w:r>
        <w:rPr/>
        <w:t>Real</w:t>
      </w:r>
      <w:r>
        <w:rPr>
          <w:spacing w:val="10"/>
        </w:rPr>
        <w:t> </w:t>
      </w:r>
      <w:r>
        <w:rPr/>
        <w:t>Decreto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24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marzo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1891</w:t>
      </w:r>
      <w:r>
        <w:rPr>
          <w:spacing w:val="-1"/>
        </w:rPr>
        <w:t> </w:t>
      </w:r>
      <w:r>
        <w:rPr/>
        <w:t>sobre transportes militares.</w:t>
      </w:r>
    </w:p>
    <w:p>
      <w:pPr>
        <w:pStyle w:val="BodyText"/>
        <w:spacing w:line="249" w:lineRule="auto"/>
        <w:ind w:right="1263"/>
        <w:jc w:val="left"/>
      </w:pPr>
      <w:r>
        <w:rPr/>
        <w:t>Real</w:t>
      </w:r>
      <w:r>
        <w:rPr>
          <w:spacing w:val="13"/>
        </w:rPr>
        <w:t> </w:t>
      </w:r>
      <w:r>
        <w:rPr/>
        <w:t>Orden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8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/>
        <w:t>febrero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1918,</w:t>
      </w:r>
      <w:r>
        <w:rPr>
          <w:spacing w:val="13"/>
        </w:rPr>
        <w:t> </w:t>
      </w:r>
      <w:r>
        <w:rPr/>
        <w:t>complementa</w:t>
      </w:r>
      <w:r>
        <w:rPr>
          <w:spacing w:val="15"/>
        </w:rPr>
        <w:t> </w:t>
      </w:r>
      <w:r>
        <w:rPr/>
        <w:t>el</w:t>
      </w:r>
      <w:r>
        <w:rPr>
          <w:spacing w:val="13"/>
        </w:rPr>
        <w:t> </w:t>
      </w:r>
      <w:r>
        <w:rPr/>
        <w:t>Real</w:t>
      </w:r>
      <w:r>
        <w:rPr>
          <w:spacing w:val="14"/>
        </w:rPr>
        <w:t> </w:t>
      </w:r>
      <w:r>
        <w:rPr/>
        <w:t>Decreto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/>
        <w:t>24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/>
        <w:t>marzo</w:t>
      </w:r>
      <w:r>
        <w:rPr>
          <w:spacing w:val="14"/>
        </w:rPr>
        <w:t> </w:t>
      </w:r>
      <w:r>
        <w:rPr/>
        <w:t>de</w:t>
      </w:r>
      <w:r>
        <w:rPr>
          <w:spacing w:val="-52"/>
        </w:rPr>
        <w:t> </w:t>
      </w:r>
      <w:r>
        <w:rPr/>
        <w:t>1891</w:t>
      </w:r>
      <w:r>
        <w:rPr>
          <w:spacing w:val="-2"/>
        </w:rPr>
        <w:t> </w:t>
      </w:r>
      <w:r>
        <w:rPr/>
        <w:t>sobre transportes militares.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julio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1918,</w:t>
      </w:r>
      <w:r>
        <w:rPr>
          <w:spacing w:val="-3"/>
        </w:rPr>
        <w:t> </w:t>
      </w:r>
      <w:r>
        <w:rPr/>
        <w:t>publicidad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3"/>
        </w:rPr>
        <w:t> </w:t>
      </w:r>
      <w:r>
        <w:rPr/>
        <w:t>tarifas.</w:t>
      </w:r>
    </w:p>
    <w:p>
      <w:pPr>
        <w:pStyle w:val="BodyText"/>
        <w:spacing w:line="249" w:lineRule="auto" w:before="10"/>
        <w:ind w:right="1263"/>
        <w:jc w:val="left"/>
      </w:pPr>
      <w:r>
        <w:rPr/>
        <w:t>Real</w:t>
      </w:r>
      <w:r>
        <w:rPr>
          <w:spacing w:val="40"/>
        </w:rPr>
        <w:t> </w:t>
      </w:r>
      <w:r>
        <w:rPr/>
        <w:t>Orden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12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agosto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1920,</w:t>
      </w:r>
      <w:r>
        <w:rPr>
          <w:spacing w:val="41"/>
        </w:rPr>
        <w:t> </w:t>
      </w:r>
      <w:r>
        <w:rPr/>
        <w:t>horario</w:t>
      </w:r>
      <w:r>
        <w:rPr>
          <w:spacing w:val="41"/>
        </w:rPr>
        <w:t> </w:t>
      </w:r>
      <w:r>
        <w:rPr/>
        <w:t>para</w:t>
      </w:r>
      <w:r>
        <w:rPr>
          <w:spacing w:val="40"/>
        </w:rPr>
        <w:t> </w:t>
      </w:r>
      <w:r>
        <w:rPr/>
        <w:t>recepción</w:t>
      </w:r>
      <w:r>
        <w:rPr>
          <w:spacing w:val="41"/>
        </w:rPr>
        <w:t> </w:t>
      </w:r>
      <w:r>
        <w:rPr/>
        <w:t>y</w:t>
      </w:r>
      <w:r>
        <w:rPr>
          <w:spacing w:val="41"/>
        </w:rPr>
        <w:t> </w:t>
      </w:r>
      <w:r>
        <w:rPr/>
        <w:t>llegada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géneros</w:t>
      </w:r>
      <w:r>
        <w:rPr>
          <w:spacing w:val="-53"/>
        </w:rPr>
        <w:t> </w:t>
      </w:r>
      <w:r>
        <w:rPr/>
        <w:t>frescos.</w:t>
      </w:r>
    </w:p>
    <w:p>
      <w:pPr>
        <w:pStyle w:val="BodyText"/>
        <w:spacing w:line="249" w:lineRule="auto" w:before="1"/>
        <w:ind w:left="814" w:right="2502" w:firstLine="0"/>
        <w:jc w:val="left"/>
      </w:pPr>
      <w:r>
        <w:rPr/>
        <w:t>Real Orden de 8 de octubre de 1921, almacenaje; derechos excepcionales.</w:t>
      </w:r>
      <w:r>
        <w:rPr>
          <w:spacing w:val="-53"/>
        </w:rPr>
        <w:t> </w:t>
      </w:r>
      <w:r>
        <w:rPr/>
        <w:t>Real</w:t>
      </w:r>
      <w:r>
        <w:rPr>
          <w:spacing w:val="-2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3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meso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1922,</w:t>
      </w:r>
      <w:r>
        <w:rPr>
          <w:spacing w:val="-1"/>
        </w:rPr>
        <w:t> </w:t>
      </w:r>
      <w:r>
        <w:rPr/>
        <w:t>excepciones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anterior.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10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octubre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1923,</w:t>
      </w:r>
      <w:r>
        <w:rPr>
          <w:spacing w:val="-3"/>
        </w:rPr>
        <w:t> </w:t>
      </w:r>
      <w:r>
        <w:rPr/>
        <w:t>normas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seguridad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pasos</w:t>
      </w:r>
      <w:r>
        <w:rPr>
          <w:spacing w:val="-4"/>
        </w:rPr>
        <w:t> </w:t>
      </w:r>
      <w:r>
        <w:rPr/>
        <w:t>a</w:t>
      </w:r>
      <w:r>
        <w:rPr>
          <w:spacing w:val="-3"/>
        </w:rPr>
        <w:t> </w:t>
      </w:r>
      <w:r>
        <w:rPr/>
        <w:t>nivel.</w:t>
      </w:r>
    </w:p>
    <w:p>
      <w:pPr>
        <w:pStyle w:val="BodyText"/>
        <w:spacing w:line="249" w:lineRule="auto" w:before="10"/>
        <w:ind w:right="1263"/>
        <w:jc w:val="left"/>
      </w:pPr>
      <w:r>
        <w:rPr/>
        <w:t>Real</w:t>
      </w:r>
      <w:r>
        <w:rPr>
          <w:spacing w:val="12"/>
        </w:rPr>
        <w:t> </w:t>
      </w:r>
      <w:r>
        <w:rPr/>
        <w:t>Orden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25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febrero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1928,</w:t>
      </w:r>
      <w:r>
        <w:rPr>
          <w:spacing w:val="12"/>
        </w:rPr>
        <w:t> </w:t>
      </w:r>
      <w:r>
        <w:rPr/>
        <w:t>nomenclatura</w:t>
      </w:r>
      <w:r>
        <w:rPr>
          <w:spacing w:val="12"/>
        </w:rPr>
        <w:t> </w:t>
      </w:r>
      <w:r>
        <w:rPr/>
        <w:t>y</w:t>
      </w:r>
      <w:r>
        <w:rPr>
          <w:spacing w:val="12"/>
        </w:rPr>
        <w:t> </w:t>
      </w:r>
      <w:r>
        <w:rPr/>
        <w:t>sistematización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tarifas</w:t>
      </w:r>
      <w:r>
        <w:rPr>
          <w:spacing w:val="-53"/>
        </w:rPr>
        <w:t> </w:t>
      </w:r>
      <w:r>
        <w:rPr/>
        <w:t>especiales.</w:t>
      </w:r>
    </w:p>
    <w:p>
      <w:pPr>
        <w:pStyle w:val="BodyText"/>
        <w:ind w:left="814" w:firstLine="0"/>
        <w:jc w:val="left"/>
      </w:pPr>
      <w:r>
        <w:rPr/>
        <w:t>Real</w:t>
      </w:r>
      <w:r>
        <w:rPr>
          <w:spacing w:val="-4"/>
        </w:rPr>
        <w:t> </w:t>
      </w:r>
      <w:r>
        <w:rPr/>
        <w:t>Orden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25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octubre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1929,</w:t>
      </w:r>
      <w:r>
        <w:rPr>
          <w:spacing w:val="-3"/>
        </w:rPr>
        <w:t> </w:t>
      </w:r>
      <w:r>
        <w:rPr/>
        <w:t>anuncio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llegada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3"/>
        </w:rPr>
        <w:t> </w:t>
      </w:r>
      <w:r>
        <w:rPr/>
        <w:t>mercancías.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7"/>
        </w:rPr>
        <w:t> </w:t>
      </w:r>
      <w:r>
        <w:rPr/>
        <w:t>ministerial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7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noviembre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1932,</w:t>
      </w:r>
      <w:r>
        <w:rPr>
          <w:spacing w:val="7"/>
        </w:rPr>
        <w:t> </w:t>
      </w:r>
      <w:r>
        <w:rPr/>
        <w:t>horario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recepción</w:t>
      </w:r>
      <w:r>
        <w:rPr>
          <w:spacing w:val="7"/>
        </w:rPr>
        <w:t> </w:t>
      </w:r>
      <w:r>
        <w:rPr/>
        <w:t>y</w:t>
      </w:r>
      <w:r>
        <w:rPr>
          <w:spacing w:val="7"/>
        </w:rPr>
        <w:t> </w:t>
      </w:r>
      <w:r>
        <w:rPr/>
        <w:t>retirada</w:t>
      </w:r>
      <w:r>
        <w:rPr>
          <w:spacing w:val="7"/>
        </w:rPr>
        <w:t> </w:t>
      </w:r>
      <w:r>
        <w:rPr/>
        <w:t>de</w:t>
      </w:r>
      <w:r>
        <w:rPr>
          <w:spacing w:val="-53"/>
        </w:rPr>
        <w:t> </w:t>
      </w:r>
      <w:r>
        <w:rPr/>
        <w:t>mercancías.</w:t>
      </w:r>
    </w:p>
    <w:p>
      <w:pPr>
        <w:pStyle w:val="BodyText"/>
        <w:spacing w:before="1"/>
        <w:ind w:left="814" w:firstLine="0"/>
        <w:jc w:val="left"/>
      </w:pPr>
      <w:r>
        <w:rPr/>
        <w:t>Orden</w:t>
      </w:r>
      <w:r>
        <w:rPr>
          <w:spacing w:val="-3"/>
        </w:rPr>
        <w:t> </w:t>
      </w:r>
      <w:r>
        <w:rPr/>
        <w:t>ministerial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30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diciembre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1933,</w:t>
      </w:r>
      <w:r>
        <w:rPr>
          <w:spacing w:val="-3"/>
        </w:rPr>
        <w:t> </w:t>
      </w:r>
      <w:r>
        <w:rPr/>
        <w:t>subasta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objetos</w:t>
      </w:r>
      <w:r>
        <w:rPr>
          <w:spacing w:val="-3"/>
        </w:rPr>
        <w:t> </w:t>
      </w:r>
      <w:r>
        <w:rPr/>
        <w:t>perdidos.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32"/>
        </w:rPr>
        <w:t> </w:t>
      </w:r>
      <w:r>
        <w:rPr/>
        <w:t>ministerial</w:t>
      </w:r>
      <w:r>
        <w:rPr>
          <w:spacing w:val="32"/>
        </w:rPr>
        <w:t> </w:t>
      </w:r>
      <w:r>
        <w:rPr/>
        <w:t>de</w:t>
      </w:r>
      <w:r>
        <w:rPr>
          <w:spacing w:val="33"/>
        </w:rPr>
        <w:t> </w:t>
      </w:r>
      <w:r>
        <w:rPr/>
        <w:t>18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julio</w:t>
      </w:r>
      <w:r>
        <w:rPr>
          <w:spacing w:val="33"/>
        </w:rPr>
        <w:t> </w:t>
      </w:r>
      <w:r>
        <w:rPr/>
        <w:t>de</w:t>
      </w:r>
      <w:r>
        <w:rPr>
          <w:spacing w:val="32"/>
        </w:rPr>
        <w:t> </w:t>
      </w:r>
      <w:r>
        <w:rPr/>
        <w:t>1934,</w:t>
      </w:r>
      <w:r>
        <w:rPr>
          <w:spacing w:val="33"/>
        </w:rPr>
        <w:t> </w:t>
      </w:r>
      <w:r>
        <w:rPr/>
        <w:t>complementa</w:t>
      </w:r>
      <w:r>
        <w:rPr>
          <w:spacing w:val="32"/>
        </w:rPr>
        <w:t> </w:t>
      </w:r>
      <w:r>
        <w:rPr/>
        <w:t>la</w:t>
      </w:r>
      <w:r>
        <w:rPr>
          <w:spacing w:val="32"/>
        </w:rPr>
        <w:t> </w:t>
      </w:r>
      <w:r>
        <w:rPr/>
        <w:t>Orden</w:t>
      </w:r>
      <w:r>
        <w:rPr>
          <w:spacing w:val="33"/>
        </w:rPr>
        <w:t> </w:t>
      </w:r>
      <w:r>
        <w:rPr/>
        <w:t>ministerial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25</w:t>
      </w:r>
      <w:r>
        <w:rPr>
          <w:spacing w:val="33"/>
        </w:rPr>
        <w:t> </w:t>
      </w:r>
      <w:r>
        <w:rPr/>
        <w:t>de</w:t>
      </w:r>
      <w:r>
        <w:rPr>
          <w:spacing w:val="-53"/>
        </w:rPr>
        <w:t> </w:t>
      </w:r>
      <w:r>
        <w:rPr/>
        <w:t>octubre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1929,</w:t>
      </w:r>
      <w:r>
        <w:rPr>
          <w:spacing w:val="-2"/>
        </w:rPr>
        <w:t> </w:t>
      </w:r>
      <w:r>
        <w:rPr/>
        <w:t>anuncio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llegada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mercancías.</w:t>
      </w:r>
    </w:p>
    <w:p>
      <w:pPr>
        <w:pStyle w:val="BodyText"/>
        <w:ind w:left="814" w:firstLine="0"/>
        <w:jc w:val="left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junio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1935,</w:t>
      </w:r>
      <w:r>
        <w:rPr>
          <w:spacing w:val="-3"/>
        </w:rPr>
        <w:t> </w:t>
      </w:r>
      <w:r>
        <w:rPr/>
        <w:t>itinerarios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cuadros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marcha.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7"/>
        </w:rPr>
        <w:t> </w:t>
      </w:r>
      <w:r>
        <w:rPr/>
        <w:t>ministerial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14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julio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1938,</w:t>
      </w:r>
      <w:r>
        <w:rPr>
          <w:spacing w:val="8"/>
        </w:rPr>
        <w:t> </w:t>
      </w:r>
      <w:r>
        <w:rPr/>
        <w:t>normas</w:t>
      </w:r>
      <w:r>
        <w:rPr>
          <w:spacing w:val="7"/>
        </w:rPr>
        <w:t> </w:t>
      </w:r>
      <w:r>
        <w:rPr/>
        <w:t>sobre</w:t>
      </w:r>
      <w:r>
        <w:rPr>
          <w:spacing w:val="8"/>
        </w:rPr>
        <w:t> </w:t>
      </w:r>
      <w:r>
        <w:rPr/>
        <w:t>transporte</w:t>
      </w:r>
      <w:r>
        <w:rPr>
          <w:spacing w:val="8"/>
        </w:rPr>
        <w:t> </w:t>
      </w:r>
      <w:r>
        <w:rPr/>
        <w:t>ferroviario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material</w:t>
      </w:r>
      <w:r>
        <w:rPr>
          <w:spacing w:val="-52"/>
        </w:rPr>
        <w:t> </w:t>
      </w:r>
      <w:r>
        <w:rPr/>
        <w:t>militar.</w:t>
      </w:r>
    </w:p>
    <w:p>
      <w:pPr>
        <w:pStyle w:val="BodyText"/>
        <w:spacing w:before="1"/>
        <w:ind w:left="814" w:firstLine="0"/>
        <w:jc w:val="left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9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diciembre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1939,</w:t>
      </w:r>
      <w:r>
        <w:rPr>
          <w:spacing w:val="-3"/>
        </w:rPr>
        <w:t> </w:t>
      </w:r>
      <w:r>
        <w:rPr/>
        <w:t>autoriza</w:t>
      </w:r>
      <w:r>
        <w:rPr>
          <w:spacing w:val="-3"/>
        </w:rPr>
        <w:t> </w:t>
      </w:r>
      <w:r>
        <w:rPr/>
        <w:t>sobreplazo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transporte.</w:t>
      </w:r>
    </w:p>
    <w:p>
      <w:pPr>
        <w:pStyle w:val="BodyText"/>
        <w:spacing w:line="249" w:lineRule="auto" w:before="11"/>
        <w:ind w:right="1263"/>
        <w:jc w:val="left"/>
      </w:pPr>
      <w:r>
        <w:rPr/>
        <w:t>Orden</w:t>
      </w:r>
      <w:r>
        <w:rPr>
          <w:spacing w:val="14"/>
        </w:rPr>
        <w:t> </w:t>
      </w:r>
      <w:r>
        <w:rPr/>
        <w:t>ministerial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2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diciembre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1940,</w:t>
      </w:r>
      <w:r>
        <w:rPr>
          <w:spacing w:val="14"/>
        </w:rPr>
        <w:t> </w:t>
      </w:r>
      <w:r>
        <w:rPr/>
        <w:t>paralización</w:t>
      </w:r>
      <w:r>
        <w:rPr>
          <w:spacing w:val="14"/>
        </w:rPr>
        <w:t> </w:t>
      </w:r>
      <w:r>
        <w:rPr/>
        <w:t>del</w:t>
      </w:r>
      <w:r>
        <w:rPr>
          <w:spacing w:val="14"/>
        </w:rPr>
        <w:t> </w:t>
      </w:r>
      <w:r>
        <w:rPr/>
        <w:t>material;</w:t>
      </w:r>
      <w:r>
        <w:rPr>
          <w:spacing w:val="14"/>
        </w:rPr>
        <w:t> </w:t>
      </w:r>
      <w:r>
        <w:rPr/>
        <w:t>derechos</w:t>
      </w:r>
      <w:r>
        <w:rPr>
          <w:spacing w:val="-53"/>
        </w:rPr>
        <w:t> </w:t>
      </w:r>
      <w:r>
        <w:rPr/>
        <w:t>excepcionales.</w:t>
      </w:r>
    </w:p>
    <w:p>
      <w:pPr>
        <w:pStyle w:val="BodyText"/>
        <w:spacing w:before="1"/>
        <w:ind w:left="814" w:firstLine="0"/>
        <w:jc w:val="left"/>
      </w:pPr>
      <w:r>
        <w:rPr/>
        <w:t>Orden</w:t>
      </w:r>
      <w:r>
        <w:rPr>
          <w:spacing w:val="-4"/>
        </w:rPr>
        <w:t> </w:t>
      </w:r>
      <w:r>
        <w:rPr/>
        <w:t>ministerial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9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diciembre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1940,</w:t>
      </w:r>
      <w:r>
        <w:rPr>
          <w:spacing w:val="-4"/>
        </w:rPr>
        <w:t> </w:t>
      </w:r>
      <w:r>
        <w:rPr/>
        <w:t>itinerarios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horarios.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47"/>
        </w:rPr>
        <w:t> </w:t>
      </w:r>
      <w:r>
        <w:rPr/>
        <w:t>ministerial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28</w:t>
      </w:r>
      <w:r>
        <w:rPr>
          <w:spacing w:val="48"/>
        </w:rPr>
        <w:t> </w:t>
      </w:r>
      <w:r>
        <w:rPr/>
        <w:t>de</w:t>
      </w:r>
      <w:r>
        <w:rPr>
          <w:spacing w:val="47"/>
        </w:rPr>
        <w:t> </w:t>
      </w:r>
      <w:r>
        <w:rPr/>
        <w:t>febrero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1941,</w:t>
      </w:r>
      <w:r>
        <w:rPr>
          <w:spacing w:val="48"/>
        </w:rPr>
        <w:t> </w:t>
      </w:r>
      <w:r>
        <w:rPr/>
        <w:t>modifica</w:t>
      </w:r>
      <w:r>
        <w:rPr>
          <w:spacing w:val="47"/>
        </w:rPr>
        <w:t> </w:t>
      </w:r>
      <w:r>
        <w:rPr/>
        <w:t>la</w:t>
      </w:r>
      <w:r>
        <w:rPr>
          <w:spacing w:val="47"/>
        </w:rPr>
        <w:t> </w:t>
      </w:r>
      <w:r>
        <w:rPr/>
        <w:t>Real</w:t>
      </w:r>
      <w:r>
        <w:rPr>
          <w:spacing w:val="47"/>
        </w:rPr>
        <w:t> </w:t>
      </w:r>
      <w:r>
        <w:rPr/>
        <w:t>Orden</w:t>
      </w:r>
      <w:r>
        <w:rPr>
          <w:spacing w:val="48"/>
        </w:rPr>
        <w:t> </w:t>
      </w:r>
      <w:r>
        <w:rPr/>
        <w:t>de</w:t>
      </w:r>
      <w:r>
        <w:rPr>
          <w:spacing w:val="47"/>
        </w:rPr>
        <w:t> </w:t>
      </w:r>
      <w:r>
        <w:rPr/>
        <w:t>19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julio</w:t>
      </w:r>
      <w:r>
        <w:rPr>
          <w:spacing w:val="-52"/>
        </w:rPr>
        <w:t> </w:t>
      </w:r>
      <w:r>
        <w:rPr/>
        <w:t>de</w:t>
      </w:r>
      <w:r>
        <w:rPr>
          <w:spacing w:val="-2"/>
        </w:rPr>
        <w:t> </w:t>
      </w:r>
      <w:r>
        <w:rPr/>
        <w:t>1918,</w:t>
      </w:r>
      <w:r>
        <w:rPr>
          <w:spacing w:val="-1"/>
        </w:rPr>
        <w:t> </w:t>
      </w:r>
      <w:r>
        <w:rPr/>
        <w:t>publicidad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tarifas.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2"/>
        </w:rPr>
        <w:t> </w:t>
      </w:r>
      <w:r>
        <w:rPr/>
        <w:t>de 31</w:t>
      </w:r>
      <w:r>
        <w:rPr>
          <w:spacing w:val="1"/>
        </w:rPr>
        <w:t> </w:t>
      </w:r>
      <w:r>
        <w:rPr/>
        <w:t>de marzo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1941, complementa</w:t>
      </w:r>
      <w:r>
        <w:rPr>
          <w:spacing w:val="2"/>
        </w:rPr>
        <w:t> </w:t>
      </w:r>
      <w:r>
        <w:rPr/>
        <w:t>la Real</w:t>
      </w:r>
      <w:r>
        <w:rPr>
          <w:spacing w:val="1"/>
        </w:rPr>
        <w:t> </w:t>
      </w:r>
      <w:r>
        <w:rPr/>
        <w:t>Orden</w:t>
      </w:r>
      <w:r>
        <w:rPr>
          <w:spacing w:val="2"/>
        </w:rPr>
        <w:t> </w:t>
      </w:r>
      <w:r>
        <w:rPr/>
        <w:t>de 25</w:t>
      </w:r>
      <w:r>
        <w:rPr>
          <w:spacing w:val="1"/>
        </w:rPr>
        <w:t> </w:t>
      </w:r>
      <w:r>
        <w:rPr/>
        <w:t>de octubre</w:t>
      </w:r>
      <w:r>
        <w:rPr>
          <w:spacing w:val="-52"/>
        </w:rPr>
        <w:t> </w:t>
      </w:r>
      <w:r>
        <w:rPr/>
        <w:t>de</w:t>
      </w:r>
      <w:r>
        <w:rPr>
          <w:spacing w:val="-2"/>
        </w:rPr>
        <w:t> </w:t>
      </w:r>
      <w:r>
        <w:rPr/>
        <w:t>1929,</w:t>
      </w:r>
      <w:r>
        <w:rPr>
          <w:spacing w:val="-1"/>
        </w:rPr>
        <w:t> </w:t>
      </w:r>
      <w:r>
        <w:rPr/>
        <w:t>anuncio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llegada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mercancías.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5"/>
        </w:rPr>
        <w:t> </w:t>
      </w:r>
      <w:r>
        <w:rPr/>
        <w:t>ministerial</w:t>
      </w:r>
      <w:r>
        <w:rPr>
          <w:spacing w:val="6"/>
        </w:rPr>
        <w:t> </w:t>
      </w:r>
      <w:r>
        <w:rPr/>
        <w:t>de</w:t>
      </w:r>
      <w:r>
        <w:rPr>
          <w:spacing w:val="5"/>
        </w:rPr>
        <w:t> </w:t>
      </w:r>
      <w:r>
        <w:rPr/>
        <w:t>13</w:t>
      </w:r>
      <w:r>
        <w:rPr>
          <w:spacing w:val="6"/>
        </w:rPr>
        <w:t> </w:t>
      </w:r>
      <w:r>
        <w:rPr/>
        <w:t>de</w:t>
      </w:r>
      <w:r>
        <w:rPr>
          <w:spacing w:val="5"/>
        </w:rPr>
        <w:t> </w:t>
      </w:r>
      <w:r>
        <w:rPr/>
        <w:t>mayo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1941,</w:t>
      </w:r>
      <w:r>
        <w:rPr>
          <w:spacing w:val="5"/>
        </w:rPr>
        <w:t> </w:t>
      </w:r>
      <w:r>
        <w:rPr/>
        <w:t>complementa</w:t>
      </w:r>
      <w:r>
        <w:rPr>
          <w:spacing w:val="6"/>
        </w:rPr>
        <w:t> </w:t>
      </w:r>
      <w:r>
        <w:rPr/>
        <w:t>la</w:t>
      </w:r>
      <w:r>
        <w:rPr>
          <w:spacing w:val="5"/>
        </w:rPr>
        <w:t> </w:t>
      </w:r>
      <w:r>
        <w:rPr/>
        <w:t>Real</w:t>
      </w:r>
      <w:r>
        <w:rPr>
          <w:spacing w:val="6"/>
        </w:rPr>
        <w:t> </w:t>
      </w:r>
      <w:r>
        <w:rPr/>
        <w:t>Orden</w:t>
      </w:r>
      <w:r>
        <w:rPr>
          <w:spacing w:val="6"/>
        </w:rPr>
        <w:t> </w:t>
      </w:r>
      <w:r>
        <w:rPr/>
        <w:t>de</w:t>
      </w:r>
      <w:r>
        <w:rPr>
          <w:spacing w:val="5"/>
        </w:rPr>
        <w:t> </w:t>
      </w:r>
      <w:r>
        <w:rPr/>
        <w:t>25</w:t>
      </w:r>
      <w:r>
        <w:rPr>
          <w:spacing w:val="6"/>
        </w:rPr>
        <w:t> </w:t>
      </w:r>
      <w:r>
        <w:rPr/>
        <w:t>de</w:t>
      </w:r>
      <w:r>
        <w:rPr>
          <w:spacing w:val="5"/>
        </w:rPr>
        <w:t> </w:t>
      </w:r>
      <w:r>
        <w:rPr/>
        <w:t>octubre</w:t>
      </w:r>
      <w:r>
        <w:rPr>
          <w:spacing w:val="-52"/>
        </w:rPr>
        <w:t> </w:t>
      </w:r>
      <w:r>
        <w:rPr/>
        <w:t>de</w:t>
      </w:r>
      <w:r>
        <w:rPr>
          <w:spacing w:val="-2"/>
        </w:rPr>
        <w:t> </w:t>
      </w:r>
      <w:r>
        <w:rPr/>
        <w:t>1929,</w:t>
      </w:r>
      <w:r>
        <w:rPr>
          <w:spacing w:val="-1"/>
        </w:rPr>
        <w:t> </w:t>
      </w:r>
      <w:r>
        <w:rPr/>
        <w:t>anuncio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llegada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mercancías.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22"/>
        </w:rPr>
        <w:t> </w:t>
      </w:r>
      <w:r>
        <w:rPr/>
        <w:t>ministerial</w:t>
      </w:r>
      <w:r>
        <w:rPr>
          <w:spacing w:val="23"/>
        </w:rPr>
        <w:t> </w:t>
      </w:r>
      <w:r>
        <w:rPr/>
        <w:t>(Ministerio</w:t>
      </w:r>
      <w:r>
        <w:rPr>
          <w:spacing w:val="23"/>
        </w:rPr>
        <w:t> </w:t>
      </w:r>
      <w:r>
        <w:rPr/>
        <w:t>del</w:t>
      </w:r>
      <w:r>
        <w:rPr>
          <w:spacing w:val="23"/>
        </w:rPr>
        <w:t> </w:t>
      </w:r>
      <w:r>
        <w:rPr/>
        <w:t>Aire)</w:t>
      </w:r>
      <w:r>
        <w:rPr>
          <w:spacing w:val="23"/>
        </w:rPr>
        <w:t> </w:t>
      </w:r>
      <w:r>
        <w:rPr/>
        <w:t>de</w:t>
      </w:r>
      <w:r>
        <w:rPr>
          <w:spacing w:val="22"/>
        </w:rPr>
        <w:t> </w:t>
      </w:r>
      <w:r>
        <w:rPr/>
        <w:t>13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junio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1941,</w:t>
      </w:r>
      <w:r>
        <w:rPr>
          <w:spacing w:val="22"/>
        </w:rPr>
        <w:t> </w:t>
      </w:r>
      <w:r>
        <w:rPr/>
        <w:t>transporte</w:t>
      </w:r>
      <w:r>
        <w:rPr>
          <w:spacing w:val="23"/>
        </w:rPr>
        <w:t> </w:t>
      </w:r>
      <w:r>
        <w:rPr/>
        <w:t>ferroviario</w:t>
      </w:r>
      <w:r>
        <w:rPr>
          <w:spacing w:val="23"/>
        </w:rPr>
        <w:t> </w:t>
      </w:r>
      <w:r>
        <w:rPr/>
        <w:t>de</w:t>
      </w:r>
      <w:r>
        <w:rPr>
          <w:spacing w:val="-53"/>
        </w:rPr>
        <w:t> </w:t>
      </w:r>
      <w:r>
        <w:rPr/>
        <w:t>efectos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Ejército del</w:t>
      </w:r>
      <w:r>
        <w:rPr>
          <w:spacing w:val="-1"/>
        </w:rPr>
        <w:t> </w:t>
      </w:r>
      <w:r>
        <w:rPr/>
        <w:t>Aire.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24"/>
        </w:rPr>
        <w:t> </w:t>
      </w:r>
      <w:r>
        <w:rPr/>
        <w:t>ministerial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24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noviembre</w:t>
      </w:r>
      <w:r>
        <w:rPr>
          <w:spacing w:val="25"/>
        </w:rPr>
        <w:t> </w:t>
      </w:r>
      <w:r>
        <w:rPr/>
        <w:t>de</w:t>
      </w:r>
      <w:r>
        <w:rPr>
          <w:spacing w:val="24"/>
        </w:rPr>
        <w:t> </w:t>
      </w:r>
      <w:r>
        <w:rPr/>
        <w:t>1941,</w:t>
      </w:r>
      <w:r>
        <w:rPr>
          <w:spacing w:val="24"/>
        </w:rPr>
        <w:t> </w:t>
      </w:r>
      <w:r>
        <w:rPr/>
        <w:t>derechos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paralización</w:t>
      </w:r>
      <w:r>
        <w:rPr>
          <w:spacing w:val="25"/>
        </w:rPr>
        <w:t> </w:t>
      </w:r>
      <w:r>
        <w:rPr/>
        <w:t>en</w:t>
      </w:r>
      <w:r>
        <w:rPr>
          <w:spacing w:val="24"/>
        </w:rPr>
        <w:t> </w:t>
      </w:r>
      <w:r>
        <w:rPr/>
        <w:t>casos</w:t>
      </w:r>
      <w:r>
        <w:rPr>
          <w:spacing w:val="24"/>
        </w:rPr>
        <w:t> </w:t>
      </w:r>
      <w:r>
        <w:rPr/>
        <w:t>de</w:t>
      </w:r>
      <w:r>
        <w:rPr>
          <w:spacing w:val="-53"/>
        </w:rPr>
        <w:t> </w:t>
      </w:r>
      <w:r>
        <w:rPr/>
        <w:t>diferencia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repeso.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50"/>
        </w:rPr>
        <w:t> </w:t>
      </w:r>
      <w:r>
        <w:rPr/>
        <w:t>ministerial</w:t>
      </w:r>
      <w:r>
        <w:rPr>
          <w:spacing w:val="51"/>
        </w:rPr>
        <w:t> </w:t>
      </w:r>
      <w:r>
        <w:rPr/>
        <w:t>de</w:t>
      </w:r>
      <w:r>
        <w:rPr>
          <w:spacing w:val="51"/>
        </w:rPr>
        <w:t> </w:t>
      </w:r>
      <w:r>
        <w:rPr/>
        <w:t>9</w:t>
      </w:r>
      <w:r>
        <w:rPr>
          <w:spacing w:val="51"/>
        </w:rPr>
        <w:t> </w:t>
      </w:r>
      <w:r>
        <w:rPr/>
        <w:t>de</w:t>
      </w:r>
      <w:r>
        <w:rPr>
          <w:spacing w:val="51"/>
        </w:rPr>
        <w:t> </w:t>
      </w:r>
      <w:r>
        <w:rPr/>
        <w:t>marzo</w:t>
      </w:r>
      <w:r>
        <w:rPr>
          <w:spacing w:val="51"/>
        </w:rPr>
        <w:t> </w:t>
      </w:r>
      <w:r>
        <w:rPr/>
        <w:t>de</w:t>
      </w:r>
      <w:r>
        <w:rPr>
          <w:spacing w:val="50"/>
        </w:rPr>
        <w:t> </w:t>
      </w:r>
      <w:r>
        <w:rPr/>
        <w:t>1942,</w:t>
      </w:r>
      <w:r>
        <w:rPr>
          <w:spacing w:val="51"/>
        </w:rPr>
        <w:t> </w:t>
      </w:r>
      <w:r>
        <w:rPr/>
        <w:t>billetes</w:t>
      </w:r>
      <w:r>
        <w:rPr>
          <w:spacing w:val="51"/>
        </w:rPr>
        <w:t> </w:t>
      </w:r>
      <w:r>
        <w:rPr/>
        <w:t>de</w:t>
      </w:r>
      <w:r>
        <w:rPr>
          <w:spacing w:val="51"/>
        </w:rPr>
        <w:t> </w:t>
      </w:r>
      <w:r>
        <w:rPr/>
        <w:t>precio</w:t>
      </w:r>
      <w:r>
        <w:rPr>
          <w:spacing w:val="51"/>
        </w:rPr>
        <w:t> </w:t>
      </w:r>
      <w:r>
        <w:rPr/>
        <w:t>reducido</w:t>
      </w:r>
      <w:r>
        <w:rPr>
          <w:spacing w:val="51"/>
        </w:rPr>
        <w:t> </w:t>
      </w:r>
      <w:r>
        <w:rPr/>
        <w:t>para</w:t>
      </w:r>
      <w:r>
        <w:rPr>
          <w:spacing w:val="50"/>
        </w:rPr>
        <w:t> </w:t>
      </w:r>
      <w:r>
        <w:rPr/>
        <w:t>familias</w:t>
      </w:r>
      <w:r>
        <w:rPr>
          <w:spacing w:val="-52"/>
        </w:rPr>
        <w:t> </w:t>
      </w:r>
      <w:r>
        <w:rPr/>
        <w:t>numerosas.</w:t>
      </w:r>
    </w:p>
    <w:p>
      <w:pPr>
        <w:pStyle w:val="BodyText"/>
        <w:ind w:left="814" w:firstLine="0"/>
        <w:jc w:val="left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18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enero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1945,</w:t>
      </w:r>
      <w:r>
        <w:rPr>
          <w:spacing w:val="-3"/>
        </w:rPr>
        <w:t> </w:t>
      </w:r>
      <w:r>
        <w:rPr/>
        <w:t>definición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régimen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contenedores.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24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junio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1949,</w:t>
      </w:r>
      <w:r>
        <w:rPr>
          <w:spacing w:val="1"/>
        </w:rPr>
        <w:t> </w:t>
      </w:r>
      <w:r>
        <w:rPr/>
        <w:t>modifica</w:t>
      </w:r>
      <w:r>
        <w:rPr>
          <w:spacing w:val="2"/>
        </w:rPr>
        <w:t> </w:t>
      </w:r>
      <w:r>
        <w:rPr/>
        <w:t>la</w:t>
      </w:r>
      <w:r>
        <w:rPr>
          <w:spacing w:val="1"/>
        </w:rPr>
        <w:t> </w:t>
      </w:r>
      <w:r>
        <w:rPr/>
        <w:t>Orden</w:t>
      </w:r>
      <w:r>
        <w:rPr>
          <w:spacing w:val="2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2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diciembre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1940,</w:t>
      </w:r>
      <w:r>
        <w:rPr>
          <w:spacing w:val="-2"/>
        </w:rPr>
        <w:t> </w:t>
      </w:r>
      <w:r>
        <w:rPr/>
        <w:t>paralización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material,</w:t>
      </w:r>
      <w:r>
        <w:rPr>
          <w:spacing w:val="-1"/>
        </w:rPr>
        <w:t> </w:t>
      </w:r>
      <w:r>
        <w:rPr/>
        <w:t>derechos</w:t>
      </w:r>
      <w:r>
        <w:rPr>
          <w:spacing w:val="-1"/>
        </w:rPr>
        <w:t> </w:t>
      </w:r>
      <w:r>
        <w:rPr/>
        <w:t>excepcionales.</w:t>
      </w:r>
    </w:p>
    <w:p>
      <w:pPr>
        <w:pStyle w:val="BodyText"/>
        <w:ind w:left="814" w:firstLine="0"/>
        <w:jc w:val="left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21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septiembre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1953,</w:t>
      </w:r>
      <w:r>
        <w:rPr>
          <w:spacing w:val="-3"/>
        </w:rPr>
        <w:t> </w:t>
      </w:r>
      <w:r>
        <w:rPr/>
        <w:t>Reglamento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señales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RENFE.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9"/>
        </w:rPr>
        <w:t> </w:t>
      </w:r>
      <w:r>
        <w:rPr/>
        <w:t>ministerial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23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marzo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1954,</w:t>
      </w:r>
      <w:r>
        <w:rPr>
          <w:spacing w:val="10"/>
        </w:rPr>
        <w:t> </w:t>
      </w:r>
      <w:r>
        <w:rPr/>
        <w:t>tramitación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las</w:t>
      </w:r>
      <w:r>
        <w:rPr>
          <w:spacing w:val="10"/>
        </w:rPr>
        <w:t> </w:t>
      </w:r>
      <w:r>
        <w:rPr/>
        <w:t>solicitudes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ayuda</w:t>
      </w:r>
      <w:r>
        <w:rPr>
          <w:spacing w:val="9"/>
        </w:rPr>
        <w:t> </w:t>
      </w:r>
      <w:r>
        <w:rPr/>
        <w:t>a</w:t>
      </w:r>
      <w:r>
        <w:rPr>
          <w:spacing w:val="10"/>
        </w:rPr>
        <w:t> </w:t>
      </w:r>
      <w:r>
        <w:rPr/>
        <w:t>los</w:t>
      </w:r>
      <w:r>
        <w:rPr>
          <w:spacing w:val="-52"/>
        </w:rPr>
        <w:t> </w:t>
      </w:r>
      <w:r>
        <w:rPr/>
        <w:t>ferrocarriles</w:t>
      </w:r>
      <w:r>
        <w:rPr>
          <w:spacing w:val="-1"/>
        </w:rPr>
        <w:t> </w:t>
      </w:r>
      <w:r>
        <w:rPr/>
        <w:t>vía estrecha.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6"/>
        </w:rPr>
        <w:t> </w:t>
      </w:r>
      <w:r>
        <w:rPr/>
        <w:t>ministerial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2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abril</w:t>
      </w:r>
      <w:r>
        <w:rPr>
          <w:spacing w:val="6"/>
        </w:rPr>
        <w:t> </w:t>
      </w:r>
      <w:r>
        <w:rPr/>
        <w:t>de</w:t>
      </w:r>
      <w:r>
        <w:rPr>
          <w:spacing w:val="7"/>
        </w:rPr>
        <w:t> </w:t>
      </w:r>
      <w:r>
        <w:rPr/>
        <w:t>1955,</w:t>
      </w:r>
      <w:r>
        <w:rPr>
          <w:spacing w:val="6"/>
        </w:rPr>
        <w:t> </w:t>
      </w:r>
      <w:r>
        <w:rPr/>
        <w:t>suprime</w:t>
      </w:r>
      <w:r>
        <w:rPr>
          <w:spacing w:val="6"/>
        </w:rPr>
        <w:t> </w:t>
      </w:r>
      <w:r>
        <w:rPr/>
        <w:t>la</w:t>
      </w:r>
      <w:r>
        <w:rPr>
          <w:spacing w:val="6"/>
        </w:rPr>
        <w:t> </w:t>
      </w:r>
      <w:r>
        <w:rPr/>
        <w:t>obligatoriedad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las</w:t>
      </w:r>
      <w:r>
        <w:rPr>
          <w:spacing w:val="6"/>
        </w:rPr>
        <w:t> </w:t>
      </w:r>
      <w:r>
        <w:rPr/>
        <w:t>operaciones</w:t>
      </w:r>
      <w:r>
        <w:rPr>
          <w:spacing w:val="7"/>
        </w:rPr>
        <w:t> </w:t>
      </w:r>
      <w:r>
        <w:rPr/>
        <w:t>de</w:t>
      </w:r>
      <w:r>
        <w:rPr>
          <w:spacing w:val="-53"/>
        </w:rPr>
        <w:t> </w:t>
      </w:r>
      <w:r>
        <w:rPr/>
        <w:t>carga</w:t>
      </w:r>
      <w:r>
        <w:rPr>
          <w:spacing w:val="-1"/>
        </w:rPr>
        <w:t> </w:t>
      </w:r>
      <w:r>
        <w:rPr/>
        <w:t>y descarga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domingo.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4"/>
        </w:rPr>
        <w:t> </w:t>
      </w:r>
      <w:r>
        <w:rPr/>
        <w:t>ministerial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13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junio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1955,</w:t>
      </w:r>
      <w:r>
        <w:rPr>
          <w:spacing w:val="4"/>
        </w:rPr>
        <w:t> </w:t>
      </w:r>
      <w:r>
        <w:rPr/>
        <w:t>suprime</w:t>
      </w:r>
      <w:r>
        <w:rPr>
          <w:spacing w:val="4"/>
        </w:rPr>
        <w:t> </w:t>
      </w:r>
      <w:r>
        <w:rPr/>
        <w:t>los</w:t>
      </w:r>
      <w:r>
        <w:rPr>
          <w:spacing w:val="4"/>
        </w:rPr>
        <w:t> </w:t>
      </w:r>
      <w:r>
        <w:rPr/>
        <w:t>derechos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almacenaje</w:t>
      </w:r>
      <w:r>
        <w:rPr>
          <w:spacing w:val="4"/>
        </w:rPr>
        <w:t> </w:t>
      </w:r>
      <w:r>
        <w:rPr/>
        <w:t>y</w:t>
      </w:r>
      <w:r>
        <w:rPr>
          <w:spacing w:val="-53"/>
        </w:rPr>
        <w:t> </w:t>
      </w:r>
      <w:r>
        <w:rPr/>
        <w:t>paralización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domingo.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17"/>
        </w:rPr>
        <w:t> </w:t>
      </w:r>
      <w:r>
        <w:rPr/>
        <w:t>ministerial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16</w:t>
      </w:r>
      <w:r>
        <w:rPr>
          <w:spacing w:val="16"/>
        </w:rPr>
        <w:t> </w:t>
      </w:r>
      <w:r>
        <w:rPr/>
        <w:t>de</w:t>
      </w:r>
      <w:r>
        <w:rPr>
          <w:spacing w:val="17"/>
        </w:rPr>
        <w:t> </w:t>
      </w:r>
      <w:r>
        <w:rPr/>
        <w:t>junio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1955,</w:t>
      </w:r>
      <w:r>
        <w:rPr>
          <w:spacing w:val="16"/>
        </w:rPr>
        <w:t> </w:t>
      </w:r>
      <w:r>
        <w:rPr/>
        <w:t>restablece</w:t>
      </w:r>
      <w:r>
        <w:rPr>
          <w:spacing w:val="17"/>
        </w:rPr>
        <w:t> </w:t>
      </w:r>
      <w:r>
        <w:rPr/>
        <w:t>la</w:t>
      </w:r>
      <w:r>
        <w:rPr>
          <w:spacing w:val="17"/>
        </w:rPr>
        <w:t> </w:t>
      </w:r>
      <w:r>
        <w:rPr/>
        <w:t>facturación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expedientes</w:t>
      </w:r>
      <w:r>
        <w:rPr>
          <w:spacing w:val="16"/>
        </w:rPr>
        <w:t> </w:t>
      </w:r>
      <w:r>
        <w:rPr/>
        <w:t>a</w:t>
      </w:r>
      <w:r>
        <w:rPr>
          <w:spacing w:val="17"/>
        </w:rPr>
        <w:t> </w:t>
      </w:r>
      <w:r>
        <w:rPr/>
        <w:t>la</w:t>
      </w:r>
      <w:r>
        <w:rPr>
          <w:spacing w:val="-53"/>
        </w:rPr>
        <w:t> </w:t>
      </w:r>
      <w:r>
        <w:rPr/>
        <w:t>orden</w:t>
      </w:r>
      <w:r>
        <w:rPr>
          <w:spacing w:val="-2"/>
        </w:rPr>
        <w:t> </w:t>
      </w:r>
      <w:r>
        <w:rPr/>
        <w:t>y al</w:t>
      </w:r>
      <w:r>
        <w:rPr>
          <w:spacing w:val="-1"/>
        </w:rPr>
        <w:t> </w:t>
      </w:r>
      <w:r>
        <w:rPr/>
        <w:t>portador.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29"/>
        </w:rPr>
        <w:t> </w:t>
      </w:r>
      <w:r>
        <w:rPr/>
        <w:t>ministerial</w:t>
      </w:r>
      <w:r>
        <w:rPr>
          <w:spacing w:val="29"/>
        </w:rPr>
        <w:t> </w:t>
      </w:r>
      <w:r>
        <w:rPr/>
        <w:t>de</w:t>
      </w:r>
      <w:r>
        <w:rPr>
          <w:spacing w:val="30"/>
        </w:rPr>
        <w:t> </w:t>
      </w:r>
      <w:r>
        <w:rPr/>
        <w:t>22</w:t>
      </w:r>
      <w:r>
        <w:rPr>
          <w:spacing w:val="29"/>
        </w:rPr>
        <w:t> </w:t>
      </w:r>
      <w:r>
        <w:rPr/>
        <w:t>de</w:t>
      </w:r>
      <w:r>
        <w:rPr>
          <w:spacing w:val="30"/>
        </w:rPr>
        <w:t> </w:t>
      </w:r>
      <w:r>
        <w:rPr/>
        <w:t>julio</w:t>
      </w:r>
      <w:r>
        <w:rPr>
          <w:spacing w:val="29"/>
        </w:rPr>
        <w:t> </w:t>
      </w:r>
      <w:r>
        <w:rPr/>
        <w:t>de</w:t>
      </w:r>
      <w:r>
        <w:rPr>
          <w:spacing w:val="30"/>
        </w:rPr>
        <w:t> </w:t>
      </w:r>
      <w:r>
        <w:rPr/>
        <w:t>1958,</w:t>
      </w:r>
      <w:r>
        <w:rPr>
          <w:spacing w:val="29"/>
        </w:rPr>
        <w:t> </w:t>
      </w:r>
      <w:r>
        <w:rPr/>
        <w:t>modifica</w:t>
      </w:r>
      <w:r>
        <w:rPr>
          <w:spacing w:val="30"/>
        </w:rPr>
        <w:t> </w:t>
      </w:r>
      <w:r>
        <w:rPr/>
        <w:t>las</w:t>
      </w:r>
      <w:r>
        <w:rPr>
          <w:spacing w:val="29"/>
        </w:rPr>
        <w:t> </w:t>
      </w:r>
      <w:r>
        <w:rPr/>
        <w:t>tarifas</w:t>
      </w:r>
      <w:r>
        <w:rPr>
          <w:spacing w:val="30"/>
        </w:rPr>
        <w:t> </w:t>
      </w:r>
      <w:r>
        <w:rPr/>
        <w:t>de</w:t>
      </w:r>
      <w:r>
        <w:rPr>
          <w:spacing w:val="29"/>
        </w:rPr>
        <w:t> </w:t>
      </w:r>
      <w:r>
        <w:rPr/>
        <w:t>RENFE,</w:t>
      </w:r>
      <w:r>
        <w:rPr>
          <w:spacing w:val="30"/>
        </w:rPr>
        <w:t> </w:t>
      </w:r>
      <w:r>
        <w:rPr/>
        <w:t>establece</w:t>
      </w:r>
      <w:r>
        <w:rPr>
          <w:spacing w:val="29"/>
        </w:rPr>
        <w:t> </w:t>
      </w:r>
      <w:r>
        <w:rPr/>
        <w:t>el</w:t>
      </w:r>
      <w:r>
        <w:rPr>
          <w:spacing w:val="-52"/>
        </w:rPr>
        <w:t> </w:t>
      </w:r>
      <w:r>
        <w:rPr/>
        <w:t>mínimo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recorrido y la</w:t>
      </w:r>
      <w:r>
        <w:rPr>
          <w:spacing w:val="-1"/>
        </w:rPr>
        <w:t> </w:t>
      </w:r>
      <w:r>
        <w:rPr/>
        <w:t>tasa de</w:t>
      </w:r>
      <w:r>
        <w:rPr>
          <w:spacing w:val="-2"/>
        </w:rPr>
        <w:t> </w:t>
      </w:r>
      <w:r>
        <w:rPr/>
        <w:t>expedición.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8"/>
        </w:rPr>
        <w:t> </w:t>
      </w:r>
      <w:r>
        <w:rPr/>
        <w:t>ministerial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9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agosto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1958,</w:t>
      </w:r>
      <w:r>
        <w:rPr>
          <w:spacing w:val="8"/>
        </w:rPr>
        <w:t> </w:t>
      </w:r>
      <w:r>
        <w:rPr/>
        <w:t>plazos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expedición,</w:t>
      </w:r>
      <w:r>
        <w:rPr>
          <w:spacing w:val="8"/>
        </w:rPr>
        <w:t> </w:t>
      </w:r>
      <w:r>
        <w:rPr/>
        <w:t>transporte,</w:t>
      </w:r>
      <w:r>
        <w:rPr>
          <w:spacing w:val="9"/>
        </w:rPr>
        <w:t> </w:t>
      </w:r>
      <w:r>
        <w:rPr/>
        <w:t>tramitación,</w:t>
      </w:r>
      <w:r>
        <w:rPr>
          <w:spacing w:val="-53"/>
        </w:rPr>
        <w:t> </w:t>
      </w:r>
      <w:r>
        <w:rPr/>
        <w:t>entrega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mercancías.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6"/>
        </w:rPr>
        <w:t> </w:t>
      </w:r>
      <w:r>
        <w:rPr/>
        <w:t>ministerial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27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mayo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1959,</w:t>
      </w:r>
      <w:r>
        <w:rPr>
          <w:spacing w:val="7"/>
        </w:rPr>
        <w:t> </w:t>
      </w:r>
      <w:r>
        <w:rPr/>
        <w:t>publicada</w:t>
      </w:r>
      <w:r>
        <w:rPr>
          <w:spacing w:val="6"/>
        </w:rPr>
        <w:t> </w:t>
      </w:r>
      <w:r>
        <w:rPr/>
        <w:t>mediante</w:t>
      </w:r>
      <w:r>
        <w:rPr>
          <w:spacing w:val="7"/>
        </w:rPr>
        <w:t> </w:t>
      </w:r>
      <w:r>
        <w:rPr/>
        <w:t>Resolución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22</w:t>
      </w:r>
      <w:r>
        <w:rPr>
          <w:spacing w:val="6"/>
        </w:rPr>
        <w:t> </w:t>
      </w:r>
      <w:r>
        <w:rPr/>
        <w:t>de</w:t>
      </w:r>
      <w:r>
        <w:rPr>
          <w:spacing w:val="7"/>
        </w:rPr>
        <w:t> </w:t>
      </w:r>
      <w:r>
        <w:rPr/>
        <w:t>julio</w:t>
      </w:r>
      <w:r>
        <w:rPr>
          <w:spacing w:val="-53"/>
        </w:rPr>
        <w:t> </w:t>
      </w:r>
      <w:r>
        <w:rPr/>
        <w:t>1959,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aprueba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reglamentación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vagones</w:t>
      </w:r>
      <w:r>
        <w:rPr>
          <w:spacing w:val="-1"/>
        </w:rPr>
        <w:t> </w:t>
      </w:r>
      <w:r>
        <w:rPr/>
        <w:t>particulares.</w:t>
      </w:r>
    </w:p>
    <w:p>
      <w:pPr>
        <w:spacing w:after="0" w:line="249" w:lineRule="auto"/>
        <w:jc w:val="left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63"/>
        <w:jc w:val="left"/>
      </w:pPr>
      <w:r>
        <w:rPr/>
        <w:t>Orden</w:t>
      </w:r>
      <w:r>
        <w:rPr>
          <w:spacing w:val="2"/>
        </w:rPr>
        <w:t> </w:t>
      </w:r>
      <w:r>
        <w:rPr/>
        <w:t>ministerial</w:t>
      </w:r>
      <w:r>
        <w:rPr>
          <w:spacing w:val="3"/>
        </w:rPr>
        <w:t> </w:t>
      </w:r>
      <w:r>
        <w:rPr/>
        <w:t>de</w:t>
      </w:r>
      <w:r>
        <w:rPr>
          <w:spacing w:val="2"/>
        </w:rPr>
        <w:t> </w:t>
      </w:r>
      <w:r>
        <w:rPr/>
        <w:t>15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julio</w:t>
      </w:r>
      <w:r>
        <w:rPr>
          <w:spacing w:val="2"/>
        </w:rPr>
        <w:t> </w:t>
      </w:r>
      <w:r>
        <w:rPr/>
        <w:t>de</w:t>
      </w:r>
      <w:r>
        <w:rPr>
          <w:spacing w:val="3"/>
        </w:rPr>
        <w:t> </w:t>
      </w:r>
      <w:r>
        <w:rPr/>
        <w:t>1960,</w:t>
      </w:r>
      <w:r>
        <w:rPr>
          <w:spacing w:val="3"/>
        </w:rPr>
        <w:t> </w:t>
      </w:r>
      <w:r>
        <w:rPr/>
        <w:t>complementa</w:t>
      </w:r>
      <w:r>
        <w:rPr>
          <w:spacing w:val="2"/>
        </w:rPr>
        <w:t> </w:t>
      </w:r>
      <w:r>
        <w:rPr/>
        <w:t>la</w:t>
      </w:r>
      <w:r>
        <w:rPr>
          <w:spacing w:val="3"/>
        </w:rPr>
        <w:t> </w:t>
      </w:r>
      <w:r>
        <w:rPr/>
        <w:t>Orden</w:t>
      </w:r>
      <w:r>
        <w:rPr>
          <w:spacing w:val="3"/>
        </w:rPr>
        <w:t> </w:t>
      </w:r>
      <w:r>
        <w:rPr/>
        <w:t>ministerial</w:t>
      </w:r>
      <w:r>
        <w:rPr>
          <w:spacing w:val="2"/>
        </w:rPr>
        <w:t> </w:t>
      </w:r>
      <w:r>
        <w:rPr/>
        <w:t>de</w:t>
      </w:r>
      <w:r>
        <w:rPr>
          <w:spacing w:val="3"/>
        </w:rPr>
        <w:t> </w:t>
      </w:r>
      <w:r>
        <w:rPr/>
        <w:t>22</w:t>
      </w:r>
      <w:r>
        <w:rPr>
          <w:spacing w:val="3"/>
        </w:rPr>
        <w:t> </w:t>
      </w:r>
      <w:r>
        <w:rPr/>
        <w:t>de</w:t>
      </w:r>
      <w:r>
        <w:rPr>
          <w:spacing w:val="2"/>
        </w:rPr>
        <w:t> </w:t>
      </w:r>
      <w:r>
        <w:rPr/>
        <w:t>julio</w:t>
      </w:r>
      <w:r>
        <w:rPr>
          <w:spacing w:val="-52"/>
        </w:rPr>
        <w:t> </w:t>
      </w:r>
      <w:r>
        <w:rPr/>
        <w:t>de</w:t>
      </w:r>
      <w:r>
        <w:rPr>
          <w:spacing w:val="-2"/>
        </w:rPr>
        <w:t> </w:t>
      </w:r>
      <w:r>
        <w:rPr/>
        <w:t>1958,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materia de</w:t>
      </w:r>
      <w:r>
        <w:rPr>
          <w:spacing w:val="-1"/>
        </w:rPr>
        <w:t> </w:t>
      </w:r>
      <w:r>
        <w:rPr/>
        <w:t>kilómetros y recorrido mínimo.</w:t>
      </w:r>
    </w:p>
    <w:p>
      <w:pPr>
        <w:pStyle w:val="BodyText"/>
        <w:spacing w:line="249" w:lineRule="auto" w:before="1"/>
        <w:ind w:right="1263" w:firstLine="339"/>
        <w:jc w:val="left"/>
      </w:pPr>
      <w:r>
        <w:rPr/>
        <w:t>Orden</w:t>
      </w:r>
      <w:r>
        <w:rPr>
          <w:spacing w:val="21"/>
        </w:rPr>
        <w:t> </w:t>
      </w:r>
      <w:r>
        <w:rPr/>
        <w:t>ministerial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17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julio</w:t>
      </w:r>
      <w:r>
        <w:rPr>
          <w:spacing w:val="21"/>
        </w:rPr>
        <w:t> </w:t>
      </w:r>
      <w:r>
        <w:rPr/>
        <w:t>de</w:t>
      </w:r>
      <w:r>
        <w:rPr>
          <w:spacing w:val="22"/>
        </w:rPr>
        <w:t> </w:t>
      </w:r>
      <w:r>
        <w:rPr/>
        <w:t>1961,</w:t>
      </w:r>
      <w:r>
        <w:rPr>
          <w:spacing w:val="21"/>
        </w:rPr>
        <w:t> </w:t>
      </w:r>
      <w:r>
        <w:rPr/>
        <w:t>suprime</w:t>
      </w:r>
      <w:r>
        <w:rPr>
          <w:spacing w:val="21"/>
        </w:rPr>
        <w:t> </w:t>
      </w:r>
      <w:r>
        <w:rPr/>
        <w:t>los</w:t>
      </w:r>
      <w:r>
        <w:rPr>
          <w:spacing w:val="21"/>
        </w:rPr>
        <w:t> </w:t>
      </w:r>
      <w:r>
        <w:rPr/>
        <w:t>almacenajes</w:t>
      </w:r>
      <w:r>
        <w:rPr>
          <w:spacing w:val="21"/>
        </w:rPr>
        <w:t> </w:t>
      </w:r>
      <w:r>
        <w:rPr/>
        <w:t>y</w:t>
      </w:r>
      <w:r>
        <w:rPr>
          <w:spacing w:val="21"/>
        </w:rPr>
        <w:t> </w:t>
      </w:r>
      <w:r>
        <w:rPr/>
        <w:t>paralizaciones</w:t>
      </w:r>
      <w:r>
        <w:rPr>
          <w:spacing w:val="22"/>
        </w:rPr>
        <w:t> </w:t>
      </w:r>
      <w:r>
        <w:rPr/>
        <w:t>en</w:t>
      </w:r>
      <w:r>
        <w:rPr>
          <w:spacing w:val="-53"/>
        </w:rPr>
        <w:t> </w:t>
      </w:r>
      <w:r>
        <w:rPr/>
        <w:t>días</w:t>
      </w:r>
      <w:r>
        <w:rPr>
          <w:spacing w:val="-2"/>
        </w:rPr>
        <w:t> </w:t>
      </w:r>
      <w:r>
        <w:rPr/>
        <w:t>festivos entre</w:t>
      </w:r>
      <w:r>
        <w:rPr>
          <w:spacing w:val="-1"/>
        </w:rPr>
        <w:t> </w:t>
      </w:r>
      <w:r>
        <w:rPr/>
        <w:t>semana.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52"/>
        </w:rPr>
        <w:t> </w:t>
      </w:r>
      <w:r>
        <w:rPr/>
        <w:t>ministerial</w:t>
      </w:r>
      <w:r>
        <w:rPr>
          <w:spacing w:val="52"/>
        </w:rPr>
        <w:t> </w:t>
      </w:r>
      <w:r>
        <w:rPr/>
        <w:t>de</w:t>
      </w:r>
      <w:r>
        <w:rPr>
          <w:spacing w:val="53"/>
        </w:rPr>
        <w:t> </w:t>
      </w:r>
      <w:r>
        <w:rPr/>
        <w:t>7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diciembre</w:t>
      </w:r>
      <w:r>
        <w:rPr>
          <w:spacing w:val="53"/>
        </w:rPr>
        <w:t> </w:t>
      </w:r>
      <w:r>
        <w:rPr/>
        <w:t>de</w:t>
      </w:r>
      <w:r>
        <w:rPr>
          <w:spacing w:val="52"/>
        </w:rPr>
        <w:t> </w:t>
      </w:r>
      <w:r>
        <w:rPr/>
        <w:t>1961,</w:t>
      </w:r>
      <w:r>
        <w:rPr>
          <w:spacing w:val="53"/>
        </w:rPr>
        <w:t> </w:t>
      </w:r>
      <w:r>
        <w:rPr/>
        <w:t>subasta</w:t>
      </w:r>
      <w:r>
        <w:rPr>
          <w:spacing w:val="52"/>
        </w:rPr>
        <w:t> </w:t>
      </w:r>
      <w:r>
        <w:rPr/>
        <w:t>y</w:t>
      </w:r>
      <w:r>
        <w:rPr>
          <w:spacing w:val="52"/>
        </w:rPr>
        <w:t> </w:t>
      </w:r>
      <w:r>
        <w:rPr/>
        <w:t>venta</w:t>
      </w:r>
      <w:r>
        <w:rPr>
          <w:spacing w:val="53"/>
        </w:rPr>
        <w:t> </w:t>
      </w:r>
      <w:r>
        <w:rPr/>
        <w:t>de</w:t>
      </w:r>
      <w:r>
        <w:rPr>
          <w:spacing w:val="52"/>
        </w:rPr>
        <w:t> </w:t>
      </w:r>
      <w:r>
        <w:rPr/>
        <w:t>expediciones</w:t>
      </w:r>
      <w:r>
        <w:rPr>
          <w:spacing w:val="53"/>
        </w:rPr>
        <w:t> </w:t>
      </w:r>
      <w:r>
        <w:rPr/>
        <w:t>no</w:t>
      </w:r>
      <w:r>
        <w:rPr>
          <w:spacing w:val="-53"/>
        </w:rPr>
        <w:t> </w:t>
      </w:r>
      <w:r>
        <w:rPr/>
        <w:t>retiradas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sus consignatarios.</w:t>
      </w:r>
    </w:p>
    <w:p>
      <w:pPr>
        <w:pStyle w:val="BodyText"/>
        <w:spacing w:line="249" w:lineRule="auto"/>
        <w:ind w:right="1263"/>
        <w:jc w:val="left"/>
      </w:pPr>
      <w:r>
        <w:rPr/>
        <w:t>Orden ministerial de 28 de diciembre de 1962, atribuye</w:t>
      </w:r>
      <w:r>
        <w:rPr>
          <w:spacing w:val="1"/>
        </w:rPr>
        <w:t> </w:t>
      </w:r>
      <w:r>
        <w:rPr/>
        <w:t>a RENFE los fondos procedentes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recargos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paralizaciones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recaudación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billetes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andén.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15"/>
        </w:rPr>
        <w:t> </w:t>
      </w:r>
      <w:r>
        <w:rPr/>
        <w:t>ministerial</w:t>
      </w:r>
      <w:r>
        <w:rPr>
          <w:spacing w:val="16"/>
        </w:rPr>
        <w:t> </w:t>
      </w:r>
      <w:r>
        <w:rPr/>
        <w:t>de</w:t>
      </w:r>
      <w:r>
        <w:rPr>
          <w:spacing w:val="14"/>
        </w:rPr>
        <w:t> </w:t>
      </w:r>
      <w:r>
        <w:rPr/>
        <w:t>30</w:t>
      </w:r>
      <w:r>
        <w:rPr>
          <w:spacing w:val="15"/>
        </w:rPr>
        <w:t> </w:t>
      </w:r>
      <w:r>
        <w:rPr/>
        <w:t>de</w:t>
      </w:r>
      <w:r>
        <w:rPr>
          <w:spacing w:val="14"/>
        </w:rPr>
        <w:t> </w:t>
      </w:r>
      <w:r>
        <w:rPr/>
        <w:t>diciembre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1967,</w:t>
      </w:r>
      <w:r>
        <w:rPr>
          <w:spacing w:val="14"/>
        </w:rPr>
        <w:t> </w:t>
      </w:r>
      <w:r>
        <w:rPr/>
        <w:t>uso</w:t>
      </w:r>
      <w:r>
        <w:rPr>
          <w:spacing w:val="15"/>
        </w:rPr>
        <w:t> </w:t>
      </w:r>
      <w:r>
        <w:rPr/>
        <w:t>de</w:t>
      </w:r>
      <w:r>
        <w:rPr>
          <w:spacing w:val="14"/>
        </w:rPr>
        <w:t> </w:t>
      </w:r>
      <w:r>
        <w:rPr/>
        <w:t>semibarreras</w:t>
      </w:r>
      <w:r>
        <w:rPr>
          <w:spacing w:val="16"/>
        </w:rPr>
        <w:t> </w:t>
      </w:r>
      <w:r>
        <w:rPr/>
        <w:t>automáticas</w:t>
      </w:r>
      <w:r>
        <w:rPr>
          <w:spacing w:val="15"/>
        </w:rPr>
        <w:t> </w:t>
      </w:r>
      <w:r>
        <w:rPr/>
        <w:t>en</w:t>
      </w:r>
      <w:r>
        <w:rPr>
          <w:spacing w:val="14"/>
        </w:rPr>
        <w:t> </w:t>
      </w:r>
      <w:r>
        <w:rPr/>
        <w:t>los</w:t>
      </w:r>
      <w:r>
        <w:rPr>
          <w:spacing w:val="-52"/>
        </w:rPr>
        <w:t> </w:t>
      </w:r>
      <w:r>
        <w:rPr/>
        <w:t>pasos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nivel.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5"/>
        </w:rPr>
        <w:t> </w:t>
      </w:r>
      <w:r>
        <w:rPr/>
        <w:t>ministerial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26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marzo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1969,</w:t>
      </w:r>
      <w:r>
        <w:rPr>
          <w:spacing w:val="5"/>
        </w:rPr>
        <w:t> </w:t>
      </w:r>
      <w:r>
        <w:rPr/>
        <w:t>procedimiento</w:t>
      </w:r>
      <w:r>
        <w:rPr>
          <w:spacing w:val="5"/>
        </w:rPr>
        <w:t> </w:t>
      </w:r>
      <w:r>
        <w:rPr/>
        <w:t>para</w:t>
      </w:r>
      <w:r>
        <w:rPr>
          <w:spacing w:val="5"/>
        </w:rPr>
        <w:t> </w:t>
      </w:r>
      <w:r>
        <w:rPr/>
        <w:t>la</w:t>
      </w:r>
      <w:r>
        <w:rPr>
          <w:spacing w:val="5"/>
        </w:rPr>
        <w:t> </w:t>
      </w:r>
      <w:r>
        <w:rPr/>
        <w:t>enajenación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bienes</w:t>
      </w:r>
      <w:r>
        <w:rPr>
          <w:spacing w:val="-53"/>
        </w:rPr>
        <w:t> </w:t>
      </w:r>
      <w:r>
        <w:rPr/>
        <w:t>inmuebles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RENFE.</w:t>
      </w:r>
    </w:p>
    <w:p>
      <w:pPr>
        <w:pStyle w:val="BodyText"/>
        <w:spacing w:line="249" w:lineRule="auto" w:before="1"/>
        <w:ind w:right="1263"/>
        <w:jc w:val="left"/>
      </w:pPr>
      <w:r>
        <w:rPr/>
        <w:t>Orden</w:t>
      </w:r>
      <w:r>
        <w:rPr>
          <w:spacing w:val="19"/>
        </w:rPr>
        <w:t> </w:t>
      </w:r>
      <w:r>
        <w:rPr/>
        <w:t>ministerial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27</w:t>
      </w:r>
      <w:r>
        <w:rPr>
          <w:spacing w:val="20"/>
        </w:rPr>
        <w:t> </w:t>
      </w:r>
      <w:r>
        <w:rPr/>
        <w:t>de</w:t>
      </w:r>
      <w:r>
        <w:rPr>
          <w:spacing w:val="19"/>
        </w:rPr>
        <w:t> </w:t>
      </w:r>
      <w:r>
        <w:rPr/>
        <w:t>enero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1972,</w:t>
      </w:r>
      <w:r>
        <w:rPr>
          <w:spacing w:val="20"/>
        </w:rPr>
        <w:t> </w:t>
      </w:r>
      <w:r>
        <w:rPr/>
        <w:t>uso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dobles</w:t>
      </w:r>
      <w:r>
        <w:rPr>
          <w:spacing w:val="19"/>
        </w:rPr>
        <w:t> </w:t>
      </w:r>
      <w:r>
        <w:rPr/>
        <w:t>semibarreras</w:t>
      </w:r>
      <w:r>
        <w:rPr>
          <w:spacing w:val="20"/>
        </w:rPr>
        <w:t> </w:t>
      </w:r>
      <w:r>
        <w:rPr/>
        <w:t>en</w:t>
      </w:r>
      <w:r>
        <w:rPr>
          <w:spacing w:val="19"/>
        </w:rPr>
        <w:t> </w:t>
      </w:r>
      <w:r>
        <w:rPr/>
        <w:t>los</w:t>
      </w:r>
      <w:r>
        <w:rPr>
          <w:spacing w:val="19"/>
        </w:rPr>
        <w:t> </w:t>
      </w:r>
      <w:r>
        <w:rPr/>
        <w:t>pasos</w:t>
      </w:r>
      <w:r>
        <w:rPr>
          <w:spacing w:val="19"/>
        </w:rPr>
        <w:t> </w:t>
      </w:r>
      <w:r>
        <w:rPr/>
        <w:t>a</w:t>
      </w:r>
      <w:r>
        <w:rPr>
          <w:spacing w:val="-52"/>
        </w:rPr>
        <w:t> </w:t>
      </w:r>
      <w:r>
        <w:rPr/>
        <w:t>nivel.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4"/>
        </w:rPr>
        <w:t> </w:t>
      </w:r>
      <w:r>
        <w:rPr/>
        <w:t>ministerial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20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noviembre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1973,</w:t>
      </w:r>
      <w:r>
        <w:rPr>
          <w:spacing w:val="4"/>
        </w:rPr>
        <w:t> </w:t>
      </w:r>
      <w:r>
        <w:rPr/>
        <w:t>normas</w:t>
      </w:r>
      <w:r>
        <w:rPr>
          <w:spacing w:val="4"/>
        </w:rPr>
        <w:t> </w:t>
      </w:r>
      <w:r>
        <w:rPr/>
        <w:t>para</w:t>
      </w:r>
      <w:r>
        <w:rPr>
          <w:spacing w:val="4"/>
        </w:rPr>
        <w:t> </w:t>
      </w:r>
      <w:r>
        <w:rPr/>
        <w:t>la</w:t>
      </w:r>
      <w:r>
        <w:rPr>
          <w:spacing w:val="4"/>
        </w:rPr>
        <w:t> </w:t>
      </w:r>
      <w:r>
        <w:rPr/>
        <w:t>venta</w:t>
      </w:r>
      <w:r>
        <w:rPr>
          <w:spacing w:val="4"/>
        </w:rPr>
        <w:t> </w:t>
      </w:r>
      <w:r>
        <w:rPr/>
        <w:t>de</w:t>
      </w:r>
      <w:r>
        <w:rPr>
          <w:spacing w:val="5"/>
        </w:rPr>
        <w:t> </w:t>
      </w:r>
      <w:r>
        <w:rPr/>
        <w:t>suplementos</w:t>
      </w:r>
      <w:r>
        <w:rPr>
          <w:spacing w:val="4"/>
        </w:rPr>
        <w:t> </w:t>
      </w:r>
      <w:r>
        <w:rPr/>
        <w:t>de</w:t>
      </w:r>
      <w:r>
        <w:rPr>
          <w:spacing w:val="-53"/>
        </w:rPr>
        <w:t> </w:t>
      </w:r>
      <w:r>
        <w:rPr/>
        <w:t>cama.</w:t>
      </w:r>
    </w:p>
    <w:p>
      <w:pPr>
        <w:pStyle w:val="BodyText"/>
        <w:spacing w:line="249" w:lineRule="auto"/>
        <w:ind w:right="1263"/>
        <w:jc w:val="left"/>
      </w:pPr>
      <w:r>
        <w:rPr/>
        <w:t>Orden</w:t>
      </w:r>
      <w:r>
        <w:rPr>
          <w:spacing w:val="8"/>
        </w:rPr>
        <w:t> </w:t>
      </w:r>
      <w:r>
        <w:rPr/>
        <w:t>ministerial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17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julio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1981,</w:t>
      </w:r>
      <w:r>
        <w:rPr>
          <w:spacing w:val="9"/>
        </w:rPr>
        <w:t> </w:t>
      </w:r>
      <w:r>
        <w:rPr/>
        <w:t>asesoramiento</w:t>
      </w:r>
      <w:r>
        <w:rPr>
          <w:spacing w:val="9"/>
        </w:rPr>
        <w:t> </w:t>
      </w:r>
      <w:r>
        <w:rPr/>
        <w:t>en</w:t>
      </w:r>
      <w:r>
        <w:rPr>
          <w:spacing w:val="8"/>
        </w:rPr>
        <w:t> </w:t>
      </w:r>
      <w:r>
        <w:rPr/>
        <w:t>la</w:t>
      </w:r>
      <w:r>
        <w:rPr>
          <w:spacing w:val="9"/>
        </w:rPr>
        <w:t> </w:t>
      </w:r>
      <w:r>
        <w:rPr/>
        <w:t>decoración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estaciones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Consejo</w:t>
      </w:r>
      <w:r>
        <w:rPr>
          <w:spacing w:val="-1"/>
        </w:rPr>
        <w:t> </w:t>
      </w:r>
      <w:r>
        <w:rPr/>
        <w:t>Asesor de</w:t>
      </w:r>
      <w:r>
        <w:rPr>
          <w:spacing w:val="-1"/>
        </w:rPr>
        <w:t> </w:t>
      </w:r>
      <w:r>
        <w:rPr/>
        <w:t>Artes Plásticas.</w:t>
      </w:r>
    </w:p>
    <w:p>
      <w:pPr>
        <w:pStyle w:val="BodyText"/>
        <w:spacing w:before="1"/>
        <w:ind w:left="814" w:firstLine="0"/>
        <w:jc w:val="left"/>
      </w:pPr>
      <w:r>
        <w:rPr/>
        <w:t>Orden</w:t>
      </w:r>
      <w:r>
        <w:rPr>
          <w:spacing w:val="-2"/>
        </w:rPr>
        <w:t> </w:t>
      </w:r>
      <w:r>
        <w:rPr/>
        <w:t>ministerial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3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mayo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1982,</w:t>
      </w:r>
      <w:r>
        <w:rPr>
          <w:spacing w:val="-2"/>
        </w:rPr>
        <w:t> </w:t>
      </w:r>
      <w:r>
        <w:rPr/>
        <w:t>señalización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pasos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nivel.</w:t>
      </w:r>
    </w:p>
    <w:p>
      <w:pPr>
        <w:pStyle w:val="BodyText"/>
        <w:spacing w:line="249" w:lineRule="auto" w:before="10"/>
        <w:ind w:right="1263"/>
        <w:jc w:val="left"/>
      </w:pPr>
      <w:r>
        <w:rPr/>
        <w:t>Orden</w:t>
      </w:r>
      <w:r>
        <w:rPr>
          <w:spacing w:val="8"/>
        </w:rPr>
        <w:t> </w:t>
      </w:r>
      <w:r>
        <w:rPr/>
        <w:t>ministerial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20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julio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1990</w:t>
      </w:r>
      <w:r>
        <w:rPr>
          <w:spacing w:val="8"/>
        </w:rPr>
        <w:t> </w:t>
      </w:r>
      <w:r>
        <w:rPr/>
        <w:t>por</w:t>
      </w:r>
      <w:r>
        <w:rPr>
          <w:spacing w:val="9"/>
        </w:rPr>
        <w:t> </w:t>
      </w:r>
      <w:r>
        <w:rPr/>
        <w:t>la</w:t>
      </w:r>
      <w:r>
        <w:rPr>
          <w:spacing w:val="8"/>
        </w:rPr>
        <w:t> </w:t>
      </w:r>
      <w:r>
        <w:rPr/>
        <w:t>que</w:t>
      </w:r>
      <w:r>
        <w:rPr>
          <w:spacing w:val="9"/>
        </w:rPr>
        <w:t> </w:t>
      </w:r>
      <w:r>
        <w:rPr/>
        <w:t>se</w:t>
      </w:r>
      <w:r>
        <w:rPr>
          <w:spacing w:val="8"/>
        </w:rPr>
        <w:t> </w:t>
      </w:r>
      <w:r>
        <w:rPr/>
        <w:t>autoriza</w:t>
      </w:r>
      <w:r>
        <w:rPr>
          <w:spacing w:val="9"/>
        </w:rPr>
        <w:t> </w:t>
      </w:r>
      <w:r>
        <w:rPr/>
        <w:t>la</w:t>
      </w:r>
      <w:r>
        <w:rPr>
          <w:spacing w:val="8"/>
        </w:rPr>
        <w:t> </w:t>
      </w:r>
      <w:r>
        <w:rPr/>
        <w:t>modificación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tarifas</w:t>
      </w:r>
      <w:r>
        <w:rPr>
          <w:spacing w:val="-52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Ferrocarriles de</w:t>
      </w:r>
      <w:r>
        <w:rPr>
          <w:spacing w:val="-1"/>
        </w:rPr>
        <w:t> </w:t>
      </w:r>
      <w:r>
        <w:rPr/>
        <w:t>Vía Estrecha (FEVE).</w:t>
      </w:r>
    </w:p>
    <w:p>
      <w:pPr>
        <w:pStyle w:val="BodyText"/>
        <w:spacing w:before="122"/>
        <w:ind w:left="814" w:firstLine="0"/>
        <w:jc w:val="left"/>
      </w:pPr>
      <w:bookmarkStart w:name="[Firma]" w:id="351"/>
      <w:bookmarkEnd w:id="351"/>
      <w:r>
        <w:rPr/>
      </w:r>
      <w:r>
        <w:rPr/>
        <w:t>Dado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Madrid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28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septiembre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1990.</w:t>
      </w:r>
    </w:p>
    <w:p>
      <w:pPr>
        <w:pStyle w:val="BodyText"/>
        <w:spacing w:before="180"/>
        <w:ind w:left="0" w:right="1272" w:firstLine="0"/>
        <w:jc w:val="right"/>
      </w:pPr>
      <w:r>
        <w:rPr/>
        <w:t>JUAN</w:t>
      </w:r>
      <w:r>
        <w:rPr>
          <w:spacing w:val="-3"/>
        </w:rPr>
        <w:t> </w:t>
      </w:r>
      <w:r>
        <w:rPr/>
        <w:t>CARLOS</w:t>
      </w:r>
      <w:r>
        <w:rPr>
          <w:spacing w:val="-3"/>
        </w:rPr>
        <w:t> </w:t>
      </w:r>
      <w:r>
        <w:rPr/>
        <w:t>R.</w:t>
      </w:r>
    </w:p>
    <w:p>
      <w:pPr>
        <w:spacing w:line="261" w:lineRule="auto" w:before="131"/>
        <w:ind w:left="2647" w:right="3444" w:firstLine="0"/>
        <w:jc w:val="center"/>
        <w:rPr>
          <w:sz w:val="16"/>
        </w:rPr>
      </w:pPr>
      <w:r>
        <w:rPr>
          <w:sz w:val="16"/>
        </w:rPr>
        <w:t>El Ministerio de Transporte, Turismo y Comunicaciones</w:t>
      </w:r>
      <w:r>
        <w:rPr>
          <w:spacing w:val="-42"/>
          <w:sz w:val="16"/>
        </w:rPr>
        <w:t> </w:t>
      </w:r>
      <w:r>
        <w:rPr>
          <w:sz w:val="16"/>
        </w:rPr>
        <w:t>JOSE BARRIONUEVO PEÑA</w:t>
      </w: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  <w:rPr>
          <w:sz w:val="19"/>
        </w:rPr>
      </w:pPr>
    </w:p>
    <w:p>
      <w:pPr>
        <w:pStyle w:val="Heading1"/>
        <w:ind w:left="2212" w:right="3010"/>
        <w:jc w:val="center"/>
      </w:pPr>
      <w:bookmarkStart w:name="ANEXO I. Infracciones administrativas cu" w:id="352"/>
      <w:bookmarkEnd w:id="352"/>
      <w:r>
        <w:rPr>
          <w:b w:val="0"/>
        </w:rPr>
      </w:r>
      <w:bookmarkStart w:name="_bookmark62" w:id="353"/>
      <w:bookmarkEnd w:id="353"/>
      <w:r>
        <w:rPr>
          <w:b w:val="0"/>
        </w:rPr>
      </w:r>
      <w:r>
        <w:rPr/>
        <w:t>ANEXO</w:t>
      </w:r>
      <w:r>
        <w:rPr>
          <w:spacing w:val="-5"/>
        </w:rPr>
        <w:t> </w:t>
      </w:r>
      <w:r>
        <w:rPr/>
        <w:t>I</w:t>
      </w:r>
    </w:p>
    <w:p>
      <w:pPr>
        <w:spacing w:line="249" w:lineRule="auto" w:before="124"/>
        <w:ind w:left="814" w:right="1613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Infracciones</w:t>
      </w:r>
      <w:r>
        <w:rPr>
          <w:rFonts w:ascii="Arial" w:hAnsi="Arial"/>
          <w:b/>
          <w:spacing w:val="11"/>
          <w:sz w:val="20"/>
        </w:rPr>
        <w:t> </w:t>
      </w:r>
      <w:r>
        <w:rPr>
          <w:rFonts w:ascii="Arial" w:hAnsi="Arial"/>
          <w:b/>
          <w:sz w:val="20"/>
        </w:rPr>
        <w:t>administrativas</w:t>
      </w:r>
      <w:r>
        <w:rPr>
          <w:rFonts w:ascii="Arial" w:hAnsi="Arial"/>
          <w:b/>
          <w:spacing w:val="11"/>
          <w:sz w:val="20"/>
        </w:rPr>
        <w:t> </w:t>
      </w:r>
      <w:r>
        <w:rPr>
          <w:rFonts w:ascii="Arial" w:hAnsi="Arial"/>
          <w:b/>
          <w:sz w:val="20"/>
        </w:rPr>
        <w:t>cuya</w:t>
      </w:r>
      <w:r>
        <w:rPr>
          <w:rFonts w:ascii="Arial" w:hAnsi="Arial"/>
          <w:b/>
          <w:spacing w:val="11"/>
          <w:sz w:val="20"/>
        </w:rPr>
        <w:t> </w:t>
      </w:r>
      <w:r>
        <w:rPr>
          <w:rFonts w:ascii="Arial" w:hAnsi="Arial"/>
          <w:b/>
          <w:sz w:val="20"/>
        </w:rPr>
        <w:t>comisión</w:t>
      </w:r>
      <w:r>
        <w:rPr>
          <w:rFonts w:ascii="Arial" w:hAnsi="Arial"/>
          <w:b/>
          <w:spacing w:val="11"/>
          <w:sz w:val="20"/>
        </w:rPr>
        <w:t> </w:t>
      </w:r>
      <w:r>
        <w:rPr>
          <w:rFonts w:ascii="Arial" w:hAnsi="Arial"/>
          <w:b/>
          <w:sz w:val="20"/>
        </w:rPr>
        <w:t>afecta</w:t>
      </w:r>
      <w:r>
        <w:rPr>
          <w:rFonts w:ascii="Arial" w:hAnsi="Arial"/>
          <w:b/>
          <w:spacing w:val="11"/>
          <w:sz w:val="20"/>
        </w:rPr>
        <w:t> </w:t>
      </w:r>
      <w:r>
        <w:rPr>
          <w:rFonts w:ascii="Arial" w:hAnsi="Arial"/>
          <w:b/>
          <w:sz w:val="20"/>
        </w:rPr>
        <w:t>al</w:t>
      </w:r>
      <w:r>
        <w:rPr>
          <w:rFonts w:ascii="Arial" w:hAnsi="Arial"/>
          <w:b/>
          <w:spacing w:val="11"/>
          <w:sz w:val="20"/>
        </w:rPr>
        <w:t> </w:t>
      </w:r>
      <w:r>
        <w:rPr>
          <w:rFonts w:ascii="Arial" w:hAnsi="Arial"/>
          <w:b/>
          <w:sz w:val="20"/>
        </w:rPr>
        <w:t>cumplimiento</w:t>
      </w:r>
      <w:r>
        <w:rPr>
          <w:rFonts w:ascii="Arial" w:hAnsi="Arial"/>
          <w:b/>
          <w:spacing w:val="11"/>
          <w:sz w:val="20"/>
        </w:rPr>
        <w:t> </w:t>
      </w:r>
      <w:r>
        <w:rPr>
          <w:rFonts w:ascii="Arial" w:hAnsi="Arial"/>
          <w:b/>
          <w:sz w:val="20"/>
        </w:rPr>
        <w:t>del</w:t>
      </w:r>
      <w:r>
        <w:rPr>
          <w:rFonts w:ascii="Arial" w:hAnsi="Arial"/>
          <w:b/>
          <w:spacing w:val="-53"/>
          <w:sz w:val="20"/>
        </w:rPr>
        <w:t> </w:t>
      </w:r>
      <w:r>
        <w:rPr>
          <w:rFonts w:ascii="Arial" w:hAnsi="Arial"/>
          <w:b/>
          <w:sz w:val="20"/>
        </w:rPr>
        <w:t>requisito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de honorabilidad</w:t>
      </w:r>
    </w:p>
    <w:p>
      <w:pPr>
        <w:pStyle w:val="BodyText"/>
        <w:spacing w:before="9"/>
        <w:ind w:left="0" w:firstLine="0"/>
        <w:jc w:val="left"/>
        <w:rPr>
          <w:rFonts w:ascii="Arial"/>
          <w:b/>
          <w:sz w:val="24"/>
        </w:rPr>
      </w:pPr>
    </w:p>
    <w:p>
      <w:pPr>
        <w:pStyle w:val="ListParagraph"/>
        <w:numPr>
          <w:ilvl w:val="0"/>
          <w:numId w:val="198"/>
        </w:numPr>
        <w:tabs>
          <w:tab w:pos="784" w:val="left" w:leader="none"/>
        </w:tabs>
        <w:spacing w:line="249" w:lineRule="auto" w:before="0" w:after="0"/>
        <w:ind w:left="4012" w:right="1273" w:hanging="3539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Infracciones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administrativas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cuya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comisión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dará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lugar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pérdida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requisito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honorabilidad</w:t>
      </w:r>
    </w:p>
    <w:p>
      <w:pPr>
        <w:pStyle w:val="ListParagraph"/>
        <w:numPr>
          <w:ilvl w:val="1"/>
          <w:numId w:val="198"/>
        </w:numPr>
        <w:tabs>
          <w:tab w:pos="1039" w:val="left" w:leader="none"/>
        </w:tabs>
        <w:spacing w:line="249" w:lineRule="auto" w:before="116" w:after="0"/>
        <w:ind w:left="474" w:right="1272" w:firstLine="340"/>
        <w:jc w:val="both"/>
        <w:rPr>
          <w:sz w:val="20"/>
        </w:rPr>
      </w:pPr>
      <w:r>
        <w:rPr>
          <w:sz w:val="20"/>
        </w:rPr>
        <w:t>La realización de transportes públicos careciendo del título habilitante que, en su caso,</w:t>
      </w:r>
      <w:r>
        <w:rPr>
          <w:spacing w:val="-53"/>
          <w:sz w:val="20"/>
        </w:rPr>
        <w:t> </w:t>
      </w:r>
      <w:r>
        <w:rPr>
          <w:sz w:val="20"/>
        </w:rPr>
        <w:t>resulte preceptivo para su prestación, tipificada en los artículos 140.1 de la LOTT y 197.1 de</w:t>
      </w:r>
      <w:r>
        <w:rPr>
          <w:spacing w:val="1"/>
          <w:sz w:val="20"/>
        </w:rPr>
        <w:t> </w:t>
      </w:r>
      <w:r>
        <w:rPr>
          <w:sz w:val="20"/>
        </w:rPr>
        <w:t>este Reglamento y en los apartados 1 del grupo 10 y 1 del grupo 11 del anexo I 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1"/>
          <w:numId w:val="198"/>
        </w:numPr>
        <w:tabs>
          <w:tab w:pos="107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 contratación como porteador o la facturación en nombre propio de servicios 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previamente</w:t>
      </w:r>
      <w:r>
        <w:rPr>
          <w:spacing w:val="1"/>
          <w:sz w:val="20"/>
        </w:rPr>
        <w:t> </w:t>
      </w:r>
      <w:r>
        <w:rPr>
          <w:sz w:val="20"/>
        </w:rPr>
        <w:t>titular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operador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 de mercancías, tipificada en los artículos 140.2 de la LOTT y 197.3 de este</w:t>
      </w:r>
      <w:r>
        <w:rPr>
          <w:spacing w:val="1"/>
          <w:sz w:val="20"/>
        </w:rPr>
        <w:t> </w:t>
      </w:r>
      <w:r>
        <w:rPr>
          <w:sz w:val="20"/>
        </w:rPr>
        <w:t>Reglamento.</w:t>
      </w:r>
    </w:p>
    <w:p>
      <w:pPr>
        <w:pStyle w:val="ListParagraph"/>
        <w:numPr>
          <w:ilvl w:val="1"/>
          <w:numId w:val="198"/>
        </w:numPr>
        <w:tabs>
          <w:tab w:pos="1089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El arrendamiento de un vehículo cuando vaya acompañado por la prestación de</w:t>
      </w:r>
      <w:r>
        <w:rPr>
          <w:spacing w:val="1"/>
          <w:sz w:val="20"/>
        </w:rPr>
        <w:t> </w:t>
      </w:r>
      <w:r>
        <w:rPr>
          <w:sz w:val="20"/>
        </w:rPr>
        <w:t>servicios de conducción o cualquier otra forma de cesión del uso de un vehículo cuyo titular</w:t>
      </w:r>
      <w:r>
        <w:rPr>
          <w:spacing w:val="1"/>
          <w:sz w:val="20"/>
        </w:rPr>
        <w:t> </w:t>
      </w:r>
      <w:r>
        <w:rPr>
          <w:sz w:val="20"/>
        </w:rPr>
        <w:t>preste</w:t>
      </w:r>
      <w:r>
        <w:rPr>
          <w:spacing w:val="18"/>
          <w:sz w:val="20"/>
        </w:rPr>
        <w:t> </w:t>
      </w:r>
      <w:r>
        <w:rPr>
          <w:sz w:val="20"/>
        </w:rPr>
        <w:t>servicios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conducción</w:t>
      </w:r>
      <w:r>
        <w:rPr>
          <w:spacing w:val="19"/>
          <w:sz w:val="20"/>
        </w:rPr>
        <w:t> </w:t>
      </w:r>
      <w:r>
        <w:rPr>
          <w:sz w:val="20"/>
        </w:rPr>
        <w:t>al</w:t>
      </w:r>
      <w:r>
        <w:rPr>
          <w:spacing w:val="18"/>
          <w:sz w:val="20"/>
        </w:rPr>
        <w:t> </w:t>
      </w:r>
      <w:r>
        <w:rPr>
          <w:sz w:val="20"/>
        </w:rPr>
        <w:t>cesionario,</w:t>
      </w:r>
      <w:r>
        <w:rPr>
          <w:spacing w:val="19"/>
          <w:sz w:val="20"/>
        </w:rPr>
        <w:t> </w:t>
      </w:r>
      <w:r>
        <w:rPr>
          <w:sz w:val="20"/>
        </w:rPr>
        <w:t>tipificada</w:t>
      </w:r>
      <w:r>
        <w:rPr>
          <w:spacing w:val="20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artículos</w:t>
      </w:r>
      <w:r>
        <w:rPr>
          <w:spacing w:val="18"/>
          <w:sz w:val="20"/>
        </w:rPr>
        <w:t> </w:t>
      </w:r>
      <w:r>
        <w:rPr>
          <w:sz w:val="20"/>
        </w:rPr>
        <w:t>140.3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LOTT</w:t>
      </w:r>
      <w:r>
        <w:rPr>
          <w:spacing w:val="19"/>
          <w:sz w:val="20"/>
        </w:rPr>
        <w:t> </w:t>
      </w:r>
      <w:r>
        <w:rPr>
          <w:sz w:val="20"/>
        </w:rPr>
        <w:t>y</w:t>
      </w:r>
    </w:p>
    <w:p>
      <w:pPr>
        <w:pStyle w:val="BodyText"/>
        <w:spacing w:before="3"/>
        <w:ind w:firstLine="0"/>
      </w:pPr>
      <w:r>
        <w:rPr/>
        <w:t>197.4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este</w:t>
      </w:r>
      <w:r>
        <w:rPr>
          <w:spacing w:val="-6"/>
        </w:rPr>
        <w:t> </w:t>
      </w:r>
      <w:r>
        <w:rPr/>
        <w:t>Reglamento.</w:t>
      </w:r>
    </w:p>
    <w:p>
      <w:pPr>
        <w:pStyle w:val="ListParagraph"/>
        <w:numPr>
          <w:ilvl w:val="1"/>
          <w:numId w:val="198"/>
        </w:numPr>
        <w:tabs>
          <w:tab w:pos="1046" w:val="left" w:leader="none"/>
        </w:tabs>
        <w:spacing w:line="249" w:lineRule="auto" w:before="10" w:after="0"/>
        <w:ind w:left="474" w:right="1271" w:firstLine="340"/>
        <w:jc w:val="both"/>
        <w:rPr>
          <w:sz w:val="20"/>
        </w:rPr>
      </w:pPr>
      <w:r>
        <w:rPr>
          <w:sz w:val="20"/>
        </w:rPr>
        <w:t>La cesión, expresa o tácita, de títulos habilitantes por parte de sus titulares a favor de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-4"/>
          <w:sz w:val="20"/>
        </w:rPr>
        <w:t> </w:t>
      </w:r>
      <w:r>
        <w:rPr>
          <w:sz w:val="20"/>
        </w:rPr>
        <w:t>personas,</w:t>
      </w:r>
      <w:r>
        <w:rPr>
          <w:spacing w:val="-3"/>
          <w:sz w:val="20"/>
        </w:rPr>
        <w:t> </w:t>
      </w:r>
      <w:r>
        <w:rPr>
          <w:sz w:val="20"/>
        </w:rPr>
        <w:t>tipificada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artículos</w:t>
      </w:r>
      <w:r>
        <w:rPr>
          <w:spacing w:val="-3"/>
          <w:sz w:val="20"/>
        </w:rPr>
        <w:t> </w:t>
      </w:r>
      <w:r>
        <w:rPr>
          <w:sz w:val="20"/>
        </w:rPr>
        <w:t>140.4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LOTT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197.5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este</w:t>
      </w:r>
      <w:r>
        <w:rPr>
          <w:spacing w:val="-3"/>
          <w:sz w:val="20"/>
        </w:rPr>
        <w:t> </w:t>
      </w:r>
      <w:r>
        <w:rPr>
          <w:sz w:val="20"/>
        </w:rPr>
        <w:t>Reglamento.</w:t>
      </w:r>
    </w:p>
    <w:p>
      <w:pPr>
        <w:pStyle w:val="ListParagraph"/>
        <w:numPr>
          <w:ilvl w:val="1"/>
          <w:numId w:val="198"/>
        </w:numPr>
        <w:tabs>
          <w:tab w:pos="1045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La organización o establecimiento de un transporte regular de viajeros de uso general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haber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contratado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gestionar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55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esas</w:t>
      </w:r>
      <w:r>
        <w:rPr>
          <w:spacing w:val="1"/>
          <w:sz w:val="20"/>
        </w:rPr>
        <w:t> </w:t>
      </w:r>
      <w:r>
        <w:rPr>
          <w:sz w:val="20"/>
        </w:rPr>
        <w:t>características,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independencia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utilizados</w:t>
      </w:r>
      <w:r>
        <w:rPr>
          <w:spacing w:val="55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propios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ajenos,</w:t>
      </w:r>
      <w:r>
        <w:rPr>
          <w:spacing w:val="-4"/>
          <w:sz w:val="20"/>
        </w:rPr>
        <w:t> </w:t>
      </w:r>
      <w:r>
        <w:rPr>
          <w:sz w:val="20"/>
        </w:rPr>
        <w:t>tipificada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artículos</w:t>
      </w:r>
      <w:r>
        <w:rPr>
          <w:spacing w:val="-3"/>
          <w:sz w:val="20"/>
        </w:rPr>
        <w:t> </w:t>
      </w:r>
      <w:r>
        <w:rPr>
          <w:sz w:val="20"/>
        </w:rPr>
        <w:t>140.5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LOTT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197.6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este</w:t>
      </w:r>
      <w:r>
        <w:rPr>
          <w:spacing w:val="-3"/>
          <w:sz w:val="20"/>
        </w:rPr>
        <w:t> </w:t>
      </w:r>
      <w:r>
        <w:rPr>
          <w:sz w:val="20"/>
        </w:rPr>
        <w:t>Reglamento.</w:t>
      </w:r>
    </w:p>
    <w:p>
      <w:pPr>
        <w:pStyle w:val="ListParagraph"/>
        <w:numPr>
          <w:ilvl w:val="1"/>
          <w:numId w:val="198"/>
        </w:numPr>
        <w:tabs>
          <w:tab w:pos="1086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 venta individualizada de las plazas de un transporte de viajeros, así como la</w:t>
      </w:r>
      <w:r>
        <w:rPr>
          <w:spacing w:val="1"/>
          <w:sz w:val="20"/>
        </w:rPr>
        <w:t> </w:t>
      </w:r>
      <w:r>
        <w:rPr>
          <w:sz w:val="20"/>
        </w:rPr>
        <w:t>prestación o venta de servicios integrados en una serie de expediciones que atiendan, 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8"/>
          <w:sz w:val="20"/>
        </w:rPr>
        <w:t> </w:t>
      </w:r>
      <w:r>
        <w:rPr>
          <w:sz w:val="20"/>
        </w:rPr>
        <w:t>reiterada,</w:t>
      </w:r>
      <w:r>
        <w:rPr>
          <w:spacing w:val="8"/>
          <w:sz w:val="20"/>
        </w:rPr>
        <w:t> </w:t>
      </w:r>
      <w:r>
        <w:rPr>
          <w:sz w:val="20"/>
        </w:rPr>
        <w:t>tráficos</w:t>
      </w:r>
      <w:r>
        <w:rPr>
          <w:spacing w:val="8"/>
          <w:sz w:val="20"/>
        </w:rPr>
        <w:t> </w:t>
      </w:r>
      <w:r>
        <w:rPr>
          <w:sz w:val="20"/>
        </w:rPr>
        <w:t>preestablecidos,</w:t>
      </w:r>
      <w:r>
        <w:rPr>
          <w:spacing w:val="8"/>
          <w:sz w:val="20"/>
        </w:rPr>
        <w:t> </w:t>
      </w:r>
      <w:r>
        <w:rPr>
          <w:sz w:val="20"/>
        </w:rPr>
        <w:t>cuando</w:t>
      </w:r>
      <w:r>
        <w:rPr>
          <w:spacing w:val="8"/>
          <w:sz w:val="20"/>
        </w:rPr>
        <w:t> </w:t>
      </w:r>
      <w:r>
        <w:rPr>
          <w:sz w:val="20"/>
        </w:rPr>
        <w:t>no</w:t>
      </w:r>
      <w:r>
        <w:rPr>
          <w:spacing w:val="8"/>
          <w:sz w:val="20"/>
        </w:rPr>
        <w:t> </w:t>
      </w:r>
      <w:r>
        <w:rPr>
          <w:sz w:val="20"/>
        </w:rPr>
        <w:t>se</w:t>
      </w:r>
      <w:r>
        <w:rPr>
          <w:spacing w:val="8"/>
          <w:sz w:val="20"/>
        </w:rPr>
        <w:t> </w:t>
      </w:r>
      <w:r>
        <w:rPr>
          <w:sz w:val="20"/>
        </w:rPr>
        <w:t>posea</w:t>
      </w:r>
      <w:r>
        <w:rPr>
          <w:spacing w:val="8"/>
          <w:sz w:val="20"/>
        </w:rPr>
        <w:t> </w:t>
      </w:r>
      <w:r>
        <w:rPr>
          <w:sz w:val="20"/>
        </w:rPr>
        <w:t>otra</w:t>
      </w:r>
      <w:r>
        <w:rPr>
          <w:spacing w:val="8"/>
          <w:sz w:val="20"/>
        </w:rPr>
        <w:t> </w:t>
      </w:r>
      <w:r>
        <w:rPr>
          <w:sz w:val="20"/>
        </w:rPr>
        <w:t>habilitación</w:t>
      </w:r>
      <w:r>
        <w:rPr>
          <w:spacing w:val="8"/>
          <w:sz w:val="20"/>
        </w:rPr>
        <w:t> </w:t>
      </w:r>
      <w:r>
        <w:rPr>
          <w:sz w:val="20"/>
        </w:rPr>
        <w:t>que</w:t>
      </w:r>
      <w:r>
        <w:rPr>
          <w:spacing w:val="8"/>
          <w:sz w:val="20"/>
        </w:rPr>
        <w:t> </w:t>
      </w:r>
      <w:r>
        <w:rPr>
          <w:sz w:val="20"/>
        </w:rPr>
        <w:t>la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 w:firstLine="0"/>
      </w:pPr>
      <w:r>
        <w:rPr/>
        <w:t>autorización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regulada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55"/>
        </w:rPr>
        <w:t> </w:t>
      </w:r>
      <w:r>
        <w:rPr/>
        <w:t>42</w:t>
      </w:r>
      <w:r>
        <w:rPr>
          <w:spacing w:val="56"/>
        </w:rPr>
        <w:t> </w:t>
      </w:r>
      <w:r>
        <w:rPr/>
        <w:t>de</w:t>
      </w:r>
      <w:r>
        <w:rPr>
          <w:spacing w:val="55"/>
        </w:rPr>
        <w:t> </w:t>
      </w:r>
      <w:r>
        <w:rPr/>
        <w:t>la</w:t>
      </w:r>
      <w:r>
        <w:rPr>
          <w:spacing w:val="56"/>
        </w:rPr>
        <w:t> </w:t>
      </w:r>
      <w:r>
        <w:rPr/>
        <w:t>LOTT,</w:t>
      </w:r>
      <w:r>
        <w:rPr>
          <w:spacing w:val="55"/>
        </w:rPr>
        <w:t> </w:t>
      </w:r>
      <w:r>
        <w:rPr/>
        <w:t>tipificada</w:t>
      </w:r>
      <w:r>
        <w:rPr>
          <w:spacing w:val="56"/>
        </w:rPr>
        <w:t> </w:t>
      </w:r>
      <w:r>
        <w:rPr/>
        <w:t>en</w:t>
      </w:r>
      <w:r>
        <w:rPr>
          <w:spacing w:val="55"/>
        </w:rPr>
        <w:t> </w:t>
      </w:r>
      <w:r>
        <w:rPr/>
        <w:t>los</w:t>
      </w:r>
      <w:r>
        <w:rPr>
          <w:spacing w:val="1"/>
        </w:rPr>
        <w:t> </w:t>
      </w:r>
      <w:r>
        <w:rPr/>
        <w:t>artículos</w:t>
      </w:r>
      <w:r>
        <w:rPr>
          <w:spacing w:val="-2"/>
        </w:rPr>
        <w:t> </w:t>
      </w:r>
      <w:r>
        <w:rPr/>
        <w:t>140.6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dicha</w:t>
      </w:r>
      <w:r>
        <w:rPr>
          <w:spacing w:val="-2"/>
        </w:rPr>
        <w:t> </w:t>
      </w:r>
      <w:r>
        <w:rPr/>
        <w:t>Ley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197.7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este</w:t>
      </w:r>
      <w:r>
        <w:rPr>
          <w:spacing w:val="-2"/>
        </w:rPr>
        <w:t> </w:t>
      </w:r>
      <w:r>
        <w:rPr/>
        <w:t>Reglamento.</w:t>
      </w:r>
    </w:p>
    <w:p>
      <w:pPr>
        <w:pStyle w:val="ListParagraph"/>
        <w:numPr>
          <w:ilvl w:val="1"/>
          <w:numId w:val="198"/>
        </w:numPr>
        <w:tabs>
          <w:tab w:pos="1112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falsificación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alguno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títulos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habilitan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6"/>
          <w:sz w:val="20"/>
        </w:rPr>
        <w:t> </w:t>
      </w:r>
      <w:r>
        <w:rPr>
          <w:sz w:val="20"/>
        </w:rPr>
        <w:t>y</w:t>
      </w:r>
      <w:r>
        <w:rPr>
          <w:spacing w:val="7"/>
          <w:sz w:val="20"/>
        </w:rPr>
        <w:t> </w:t>
      </w:r>
      <w:r>
        <w:rPr>
          <w:sz w:val="20"/>
        </w:rPr>
        <w:t>profesiones</w:t>
      </w:r>
      <w:r>
        <w:rPr>
          <w:spacing w:val="6"/>
          <w:sz w:val="20"/>
        </w:rPr>
        <w:t> </w:t>
      </w:r>
      <w:r>
        <w:rPr>
          <w:sz w:val="20"/>
        </w:rPr>
        <w:t>reguladas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LOTT</w:t>
      </w:r>
      <w:r>
        <w:rPr>
          <w:spacing w:val="6"/>
          <w:sz w:val="20"/>
        </w:rPr>
        <w:t> </w:t>
      </w:r>
      <w:r>
        <w:rPr>
          <w:sz w:val="20"/>
        </w:rPr>
        <w:t>y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las</w:t>
      </w:r>
      <w:r>
        <w:rPr>
          <w:spacing w:val="7"/>
          <w:sz w:val="20"/>
        </w:rPr>
        <w:t> </w:t>
      </w:r>
      <w:r>
        <w:rPr>
          <w:sz w:val="20"/>
        </w:rPr>
        <w:t>normas</w:t>
      </w:r>
      <w:r>
        <w:rPr>
          <w:spacing w:val="7"/>
          <w:sz w:val="20"/>
        </w:rPr>
        <w:t> </w:t>
      </w:r>
      <w:r>
        <w:rPr>
          <w:sz w:val="20"/>
        </w:rPr>
        <w:t>dictadas</w:t>
      </w:r>
      <w:r>
        <w:rPr>
          <w:spacing w:val="6"/>
          <w:sz w:val="20"/>
        </w:rPr>
        <w:t> </w:t>
      </w:r>
      <w:r>
        <w:rPr>
          <w:sz w:val="20"/>
        </w:rPr>
        <w:t>para</w:t>
      </w:r>
      <w:r>
        <w:rPr>
          <w:spacing w:val="7"/>
          <w:sz w:val="20"/>
        </w:rPr>
        <w:t> </w:t>
      </w:r>
      <w:r>
        <w:rPr>
          <w:sz w:val="20"/>
        </w:rPr>
        <w:t>su</w:t>
      </w:r>
      <w:r>
        <w:rPr>
          <w:spacing w:val="6"/>
          <w:sz w:val="20"/>
        </w:rPr>
        <w:t> </w:t>
      </w:r>
      <w:r>
        <w:rPr>
          <w:sz w:val="20"/>
        </w:rPr>
        <w:t>ejecución</w:t>
      </w:r>
      <w:r>
        <w:rPr>
          <w:spacing w:val="1"/>
          <w:sz w:val="20"/>
        </w:rPr>
        <w:t> </w:t>
      </w:r>
      <w:r>
        <w:rPr>
          <w:sz w:val="20"/>
        </w:rPr>
        <w:t>y desarrollo o de alguno de los datos que deban constar en aquellos, tipificada en los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-2"/>
          <w:sz w:val="20"/>
        </w:rPr>
        <w:t> </w:t>
      </w:r>
      <w:r>
        <w:rPr>
          <w:sz w:val="20"/>
        </w:rPr>
        <w:t>140.7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citada Ley</w:t>
      </w:r>
      <w:r>
        <w:rPr>
          <w:spacing w:val="-2"/>
          <w:sz w:val="20"/>
        </w:rPr>
        <w:t> </w:t>
      </w:r>
      <w:r>
        <w:rPr>
          <w:sz w:val="20"/>
        </w:rPr>
        <w:t>y 197.8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Reglamento.</w:t>
      </w:r>
    </w:p>
    <w:p>
      <w:pPr>
        <w:pStyle w:val="ListParagraph"/>
        <w:numPr>
          <w:ilvl w:val="1"/>
          <w:numId w:val="198"/>
        </w:numPr>
        <w:tabs>
          <w:tab w:pos="1040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El falseamiento de los documentos que hayan de ser aportados como requisito para la</w:t>
      </w:r>
      <w:r>
        <w:rPr>
          <w:spacing w:val="-53"/>
          <w:sz w:val="20"/>
        </w:rPr>
        <w:t> </w:t>
      </w:r>
      <w:r>
        <w:rPr>
          <w:sz w:val="20"/>
        </w:rPr>
        <w:t>obtención de cualquier título, certificación o documento que haya de ser expedido por la</w:t>
      </w:r>
      <w:r>
        <w:rPr>
          <w:spacing w:val="1"/>
          <w:sz w:val="20"/>
        </w:rPr>
        <w:t> </w:t>
      </w:r>
      <w:r>
        <w:rPr>
          <w:sz w:val="20"/>
        </w:rPr>
        <w:t>Administración a favor del solicitante o de cualquiera de los datos que deban constar en</w:t>
      </w:r>
      <w:r>
        <w:rPr>
          <w:spacing w:val="1"/>
          <w:sz w:val="20"/>
        </w:rPr>
        <w:t> </w:t>
      </w:r>
      <w:r>
        <w:rPr>
          <w:sz w:val="20"/>
        </w:rPr>
        <w:t>aquellos,</w:t>
      </w:r>
      <w:r>
        <w:rPr>
          <w:spacing w:val="-3"/>
          <w:sz w:val="20"/>
        </w:rPr>
        <w:t> </w:t>
      </w:r>
      <w:r>
        <w:rPr>
          <w:sz w:val="20"/>
        </w:rPr>
        <w:t>tipificada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artículos</w:t>
      </w:r>
      <w:r>
        <w:rPr>
          <w:spacing w:val="-3"/>
          <w:sz w:val="20"/>
        </w:rPr>
        <w:t> </w:t>
      </w:r>
      <w:r>
        <w:rPr>
          <w:sz w:val="20"/>
        </w:rPr>
        <w:t>140.8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LOTT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197.9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Reglamento.</w:t>
      </w:r>
    </w:p>
    <w:p>
      <w:pPr>
        <w:pStyle w:val="ListParagraph"/>
        <w:numPr>
          <w:ilvl w:val="1"/>
          <w:numId w:val="198"/>
        </w:numPr>
        <w:tabs>
          <w:tab w:pos="1052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2"/>
          <w:sz w:val="20"/>
        </w:rPr>
        <w:t> </w:t>
      </w:r>
      <w:r>
        <w:rPr>
          <w:sz w:val="20"/>
        </w:rPr>
        <w:t>falseamiento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cualesquiera</w:t>
      </w:r>
      <w:r>
        <w:rPr>
          <w:spacing w:val="13"/>
          <w:sz w:val="20"/>
        </w:rPr>
        <w:t> </w:t>
      </w:r>
      <w:r>
        <w:rPr>
          <w:sz w:val="20"/>
        </w:rPr>
        <w:t>documentos</w:t>
      </w:r>
      <w:r>
        <w:rPr>
          <w:spacing w:val="12"/>
          <w:sz w:val="20"/>
        </w:rPr>
        <w:t> </w:t>
      </w:r>
      <w:r>
        <w:rPr>
          <w:sz w:val="20"/>
        </w:rPr>
        <w:t>contables,</w:t>
      </w:r>
      <w:r>
        <w:rPr>
          <w:spacing w:val="12"/>
          <w:sz w:val="20"/>
        </w:rPr>
        <w:t> </w:t>
      </w:r>
      <w:r>
        <w:rPr>
          <w:sz w:val="20"/>
        </w:rPr>
        <w:t>estadísticos</w:t>
      </w:r>
      <w:r>
        <w:rPr>
          <w:spacing w:val="12"/>
          <w:sz w:val="20"/>
        </w:rPr>
        <w:t> </w:t>
      </w:r>
      <w:r>
        <w:rPr>
          <w:sz w:val="20"/>
        </w:rPr>
        <w:t>o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control</w:t>
      </w:r>
      <w:r>
        <w:rPr>
          <w:spacing w:val="13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la empresa se encuentre obligada a llevar o de los datos obrantes en los mismos, incluida la</w:t>
      </w:r>
      <w:r>
        <w:rPr>
          <w:spacing w:val="1"/>
          <w:sz w:val="20"/>
        </w:rPr>
        <w:t> </w:t>
      </w:r>
      <w:r>
        <w:rPr>
          <w:sz w:val="20"/>
        </w:rPr>
        <w:t>falsificación, disimulación, eliminación o destrucción de los datos contenidos en las hojas de</w:t>
      </w:r>
      <w:r>
        <w:rPr>
          <w:spacing w:val="1"/>
          <w:sz w:val="20"/>
        </w:rPr>
        <w:t> </w:t>
      </w:r>
      <w:r>
        <w:rPr>
          <w:sz w:val="20"/>
        </w:rPr>
        <w:t>registro o almacenados en la memoria del tacógrafo o de la tarjeta de conductor, tipificada en</w:t>
      </w:r>
      <w:r>
        <w:rPr>
          <w:spacing w:val="-53"/>
          <w:sz w:val="20"/>
        </w:rPr>
        <w:t> </w:t>
      </w:r>
      <w:r>
        <w:rPr>
          <w:sz w:val="20"/>
        </w:rPr>
        <w:t>los artículos 140.9 de la LOTT y 197.10 de este Reglamento y en el apartado 10 del grupo 2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1"/>
          <w:sz w:val="20"/>
        </w:rPr>
        <w:t> </w:t>
      </w:r>
      <w:r>
        <w:rPr>
          <w:sz w:val="20"/>
        </w:rPr>
        <w:t>I 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1"/>
          <w:numId w:val="198"/>
        </w:numPr>
        <w:tabs>
          <w:tab w:pos="1211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manipulación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tacógrafo,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limitador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velocidad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alguno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elementos, así como la de otros instrumentos o medios de control que exista la obligación de</w:t>
      </w:r>
      <w:r>
        <w:rPr>
          <w:spacing w:val="-53"/>
          <w:sz w:val="20"/>
        </w:rPr>
        <w:t> </w:t>
      </w:r>
      <w:r>
        <w:rPr>
          <w:sz w:val="20"/>
        </w:rPr>
        <w:t>llevar instalados en el vehículo, con objeto de alterar su funcionamiento o modificar sus</w:t>
      </w:r>
      <w:r>
        <w:rPr>
          <w:spacing w:val="1"/>
          <w:sz w:val="20"/>
        </w:rPr>
        <w:t> </w:t>
      </w:r>
      <w:r>
        <w:rPr>
          <w:sz w:val="20"/>
        </w:rPr>
        <w:t>mediciones, tipificada en los artículos 140.10 de la LOTT y 197.11 de este Reglamento y 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apartados</w:t>
      </w:r>
      <w:r>
        <w:rPr>
          <w:spacing w:val="-3"/>
          <w:sz w:val="20"/>
        </w:rPr>
        <w:t> </w:t>
      </w:r>
      <w:r>
        <w:rPr>
          <w:sz w:val="20"/>
        </w:rPr>
        <w:t>9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grupo</w:t>
      </w:r>
      <w:r>
        <w:rPr>
          <w:spacing w:val="-3"/>
          <w:sz w:val="20"/>
        </w:rPr>
        <w:t> </w:t>
      </w:r>
      <w:r>
        <w:rPr>
          <w:sz w:val="20"/>
        </w:rPr>
        <w:t>2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4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grupo</w:t>
      </w:r>
      <w:r>
        <w:rPr>
          <w:spacing w:val="-2"/>
          <w:sz w:val="20"/>
        </w:rPr>
        <w:t> </w:t>
      </w:r>
      <w:r>
        <w:rPr>
          <w:sz w:val="20"/>
        </w:rPr>
        <w:t>6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</w:t>
      </w:r>
      <w:r>
        <w:rPr>
          <w:spacing w:val="-2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1"/>
          <w:numId w:val="198"/>
        </w:numPr>
        <w:tabs>
          <w:tab w:pos="1242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falseamiento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determinaron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beneficiase de la exención de responsabilidad contemplada en el artículo 138.4 de la LOTT,</w:t>
      </w:r>
      <w:r>
        <w:rPr>
          <w:spacing w:val="1"/>
          <w:sz w:val="20"/>
        </w:rPr>
        <w:t> </w:t>
      </w:r>
      <w:r>
        <w:rPr>
          <w:sz w:val="20"/>
        </w:rPr>
        <w:t>tipificada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artículos</w:t>
      </w:r>
      <w:r>
        <w:rPr>
          <w:spacing w:val="-2"/>
          <w:sz w:val="20"/>
        </w:rPr>
        <w:t> </w:t>
      </w:r>
      <w:r>
        <w:rPr>
          <w:sz w:val="20"/>
        </w:rPr>
        <w:t>140.11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dicha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197.12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Reglamento.</w:t>
      </w:r>
    </w:p>
    <w:p>
      <w:pPr>
        <w:pStyle w:val="ListParagraph"/>
        <w:numPr>
          <w:ilvl w:val="1"/>
          <w:numId w:val="198"/>
        </w:numPr>
        <w:tabs>
          <w:tab w:pos="1174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 interrupción de los servicios señalados en el contrato de gestión de un servicio</w:t>
      </w:r>
      <w:r>
        <w:rPr>
          <w:spacing w:val="1"/>
          <w:sz w:val="20"/>
        </w:rPr>
        <w:t> </w:t>
      </w:r>
      <w:r>
        <w:rPr>
          <w:sz w:val="20"/>
        </w:rPr>
        <w:t>público de transporte regular de viajeros de uso general, sin que medie consentimiento de la</w:t>
      </w:r>
      <w:r>
        <w:rPr>
          <w:spacing w:val="1"/>
          <w:sz w:val="20"/>
        </w:rPr>
        <w:t> </w:t>
      </w:r>
      <w:r>
        <w:rPr>
          <w:sz w:val="20"/>
        </w:rPr>
        <w:t>Administración ni otra causa que lo justifique, en los términos previstos en el artículo 90.2 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-5"/>
          <w:sz w:val="20"/>
        </w:rPr>
        <w:t> </w:t>
      </w:r>
      <w:r>
        <w:rPr>
          <w:sz w:val="20"/>
        </w:rPr>
        <w:t>Reglamento,</w:t>
      </w:r>
      <w:r>
        <w:rPr>
          <w:spacing w:val="-4"/>
          <w:sz w:val="20"/>
        </w:rPr>
        <w:t> </w:t>
      </w:r>
      <w:r>
        <w:rPr>
          <w:sz w:val="20"/>
        </w:rPr>
        <w:t>tipificada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artículos</w:t>
      </w:r>
      <w:r>
        <w:rPr>
          <w:spacing w:val="-4"/>
          <w:sz w:val="20"/>
        </w:rPr>
        <w:t> </w:t>
      </w:r>
      <w:r>
        <w:rPr>
          <w:sz w:val="20"/>
        </w:rPr>
        <w:t>140.14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LOTT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197.15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este</w:t>
      </w:r>
      <w:r>
        <w:rPr>
          <w:spacing w:val="-5"/>
          <w:sz w:val="20"/>
        </w:rPr>
        <w:t> </w:t>
      </w:r>
      <w:r>
        <w:rPr>
          <w:sz w:val="20"/>
        </w:rPr>
        <w:t>Reglamento.</w:t>
      </w:r>
    </w:p>
    <w:p>
      <w:pPr>
        <w:pStyle w:val="ListParagraph"/>
        <w:numPr>
          <w:ilvl w:val="1"/>
          <w:numId w:val="198"/>
        </w:numPr>
        <w:tabs>
          <w:tab w:pos="1173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Transportar mercancías peligrosas por carretera cuando no esté permitido hacerlo,</w:t>
      </w:r>
      <w:r>
        <w:rPr>
          <w:spacing w:val="1"/>
          <w:sz w:val="20"/>
        </w:rPr>
        <w:t> </w:t>
      </w:r>
      <w:r>
        <w:rPr>
          <w:sz w:val="20"/>
        </w:rPr>
        <w:t>tipificada en los artículos 140.15.6 de la LOTT y 197.16.6 de este Reglamento y en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1"/>
          <w:sz w:val="20"/>
        </w:rPr>
        <w:t> </w:t>
      </w:r>
      <w:r>
        <w:rPr>
          <w:sz w:val="20"/>
        </w:rPr>
        <w:t>9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1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1"/>
          <w:numId w:val="198"/>
        </w:numPr>
        <w:tabs>
          <w:tab w:pos="1157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Utilizar para el transporte de mercancías peligrosas vehículos o depósitos distintos a</w:t>
      </w:r>
      <w:r>
        <w:rPr>
          <w:spacing w:val="1"/>
          <w:sz w:val="20"/>
        </w:rPr>
        <w:t> </w:t>
      </w:r>
      <w:r>
        <w:rPr>
          <w:sz w:val="20"/>
        </w:rPr>
        <w:t>los prescritos en las normas que regulen el transporte de las mercancías de que se trate o</w:t>
      </w:r>
      <w:r>
        <w:rPr>
          <w:spacing w:val="1"/>
          <w:sz w:val="20"/>
        </w:rPr>
        <w:t> </w:t>
      </w:r>
      <w:r>
        <w:rPr>
          <w:sz w:val="20"/>
        </w:rPr>
        <w:t>que carezcan de aprobación, tipificada en los artículos 140.15.7 de la LOTT y 197.16.7 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-4"/>
          <w:sz w:val="20"/>
        </w:rPr>
        <w:t> </w:t>
      </w:r>
      <w:r>
        <w:rPr>
          <w:sz w:val="20"/>
        </w:rPr>
        <w:t>Reglamento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apartado</w:t>
      </w:r>
      <w:r>
        <w:rPr>
          <w:spacing w:val="-3"/>
          <w:sz w:val="20"/>
        </w:rPr>
        <w:t> </w:t>
      </w:r>
      <w:r>
        <w:rPr>
          <w:sz w:val="20"/>
        </w:rPr>
        <w:t>2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grupo</w:t>
      </w:r>
      <w:r>
        <w:rPr>
          <w:spacing w:val="-3"/>
          <w:sz w:val="20"/>
        </w:rPr>
        <w:t> </w:t>
      </w:r>
      <w:r>
        <w:rPr>
          <w:sz w:val="20"/>
        </w:rPr>
        <w:t>9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anexo</w:t>
      </w:r>
      <w:r>
        <w:rPr>
          <w:spacing w:val="-4"/>
          <w:sz w:val="20"/>
        </w:rPr>
        <w:t> </w:t>
      </w:r>
      <w:r>
        <w:rPr>
          <w:sz w:val="20"/>
        </w:rPr>
        <w:t>I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Reglamento</w:t>
      </w:r>
      <w:r>
        <w:rPr>
          <w:spacing w:val="-4"/>
          <w:sz w:val="20"/>
        </w:rPr>
        <w:t> </w:t>
      </w:r>
      <w:r>
        <w:rPr>
          <w:sz w:val="20"/>
        </w:rPr>
        <w:t>(UE)</w:t>
      </w:r>
      <w:r>
        <w:rPr>
          <w:spacing w:val="-3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1"/>
          <w:numId w:val="198"/>
        </w:numPr>
        <w:tabs>
          <w:tab w:pos="119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No identificar el transporte de mercancías peligrosas en el exterior del vehículo,</w:t>
      </w:r>
      <w:r>
        <w:rPr>
          <w:spacing w:val="1"/>
          <w:sz w:val="20"/>
        </w:rPr>
        <w:t> </w:t>
      </w:r>
      <w:r>
        <w:rPr>
          <w:sz w:val="20"/>
        </w:rPr>
        <w:t>tipificada en los artículos 140.15.11 de la LOTT y 197.16.11 de este Reglamento y en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1"/>
          <w:sz w:val="20"/>
        </w:rPr>
        <w:t> </w:t>
      </w:r>
      <w:r>
        <w:rPr>
          <w:sz w:val="20"/>
        </w:rPr>
        <w:t>9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1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1"/>
          <w:numId w:val="198"/>
        </w:numPr>
        <w:tabs>
          <w:tab w:pos="1239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Utilizar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peligrosas</w:t>
      </w:r>
      <w:r>
        <w:rPr>
          <w:spacing w:val="1"/>
          <w:sz w:val="20"/>
        </w:rPr>
        <w:t> </w:t>
      </w:r>
      <w:r>
        <w:rPr>
          <w:sz w:val="20"/>
        </w:rPr>
        <w:t>envases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embalajes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autorizados por las normas que resulten de aplicación para el transporte de la mercancía 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trate,</w:t>
      </w:r>
      <w:r>
        <w:rPr>
          <w:spacing w:val="1"/>
          <w:sz w:val="20"/>
        </w:rPr>
        <w:t> </w:t>
      </w:r>
      <w:r>
        <w:rPr>
          <w:sz w:val="20"/>
        </w:rPr>
        <w:t>tipificada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1"/>
          <w:sz w:val="20"/>
        </w:rPr>
        <w:t> </w:t>
      </w:r>
      <w:r>
        <w:rPr>
          <w:sz w:val="20"/>
        </w:rPr>
        <w:t>140.15.18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197.16.18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Reglamento.</w:t>
      </w:r>
    </w:p>
    <w:p>
      <w:pPr>
        <w:pStyle w:val="ListParagraph"/>
        <w:numPr>
          <w:ilvl w:val="1"/>
          <w:numId w:val="198"/>
        </w:numPr>
        <w:tabs>
          <w:tab w:pos="121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intermediación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contratación,</w:t>
      </w:r>
      <w:r>
        <w:rPr>
          <w:spacing w:val="1"/>
          <w:sz w:val="20"/>
        </w:rPr>
        <w:t> </w:t>
      </w:r>
      <w:r>
        <w:rPr>
          <w:sz w:val="20"/>
        </w:rPr>
        <w:t>incumpliendo</w:t>
      </w:r>
      <w:r>
        <w:rPr>
          <w:spacing w:val="1"/>
          <w:sz w:val="20"/>
        </w:rPr>
        <w:t> </w:t>
      </w:r>
      <w:r>
        <w:rPr>
          <w:sz w:val="20"/>
        </w:rPr>
        <w:t>alguno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exigidos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obtención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mantenimiento de la autorización que, en su caso, resulte preceptiva, excepto en aquellos</w:t>
      </w:r>
      <w:r>
        <w:rPr>
          <w:spacing w:val="1"/>
          <w:sz w:val="20"/>
        </w:rPr>
        <w:t> </w:t>
      </w:r>
      <w:r>
        <w:rPr>
          <w:sz w:val="20"/>
        </w:rPr>
        <w:t>supuestos en que los requisitos incumplidos sean los señalados en el artículo 43.1.f) de la</w:t>
      </w:r>
      <w:r>
        <w:rPr>
          <w:spacing w:val="1"/>
          <w:sz w:val="20"/>
        </w:rPr>
        <w:t> </w:t>
      </w:r>
      <w:r>
        <w:rPr>
          <w:sz w:val="20"/>
        </w:rPr>
        <w:t>LOTT,</w:t>
      </w:r>
      <w:r>
        <w:rPr>
          <w:spacing w:val="-3"/>
          <w:sz w:val="20"/>
        </w:rPr>
        <w:t> </w:t>
      </w:r>
      <w:r>
        <w:rPr>
          <w:sz w:val="20"/>
        </w:rPr>
        <w:t>tipificada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artículos</w:t>
      </w:r>
      <w:r>
        <w:rPr>
          <w:spacing w:val="-2"/>
          <w:sz w:val="20"/>
        </w:rPr>
        <w:t> </w:t>
      </w:r>
      <w:r>
        <w:rPr>
          <w:sz w:val="20"/>
        </w:rPr>
        <w:t>140.16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dicha</w:t>
      </w:r>
      <w:r>
        <w:rPr>
          <w:spacing w:val="-3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197.17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3"/>
          <w:sz w:val="20"/>
        </w:rPr>
        <w:t> </w:t>
      </w:r>
      <w:r>
        <w:rPr>
          <w:sz w:val="20"/>
        </w:rPr>
        <w:t>Reglamento.</w:t>
      </w:r>
    </w:p>
    <w:p>
      <w:pPr>
        <w:pStyle w:val="ListParagraph"/>
        <w:numPr>
          <w:ilvl w:val="1"/>
          <w:numId w:val="198"/>
        </w:numPr>
        <w:tabs>
          <w:tab w:pos="1174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La contratación de servicios de transporte por parte de transportistas, agencias de</w:t>
      </w:r>
      <w:r>
        <w:rPr>
          <w:spacing w:val="1"/>
          <w:sz w:val="20"/>
        </w:rPr>
        <w:t> </w:t>
      </w:r>
      <w:r>
        <w:rPr>
          <w:sz w:val="20"/>
        </w:rPr>
        <w:t>transporte, transitarios, almacenistas-distribuidores, operadores logísticos o cualquier otro</w:t>
      </w:r>
      <w:r>
        <w:rPr>
          <w:spacing w:val="1"/>
          <w:sz w:val="20"/>
        </w:rPr>
        <w:t> </w:t>
      </w:r>
      <w:r>
        <w:rPr>
          <w:sz w:val="20"/>
        </w:rPr>
        <w:t>profesional del transporte con transportistas u operadores de transporte de mercancías no</w:t>
      </w:r>
      <w:r>
        <w:rPr>
          <w:spacing w:val="1"/>
          <w:sz w:val="20"/>
        </w:rPr>
        <w:t> </w:t>
      </w:r>
      <w:r>
        <w:rPr>
          <w:sz w:val="20"/>
        </w:rPr>
        <w:t>autorizados,</w:t>
      </w:r>
      <w:r>
        <w:rPr>
          <w:spacing w:val="-4"/>
          <w:sz w:val="20"/>
        </w:rPr>
        <w:t> </w:t>
      </w:r>
      <w:r>
        <w:rPr>
          <w:sz w:val="20"/>
        </w:rPr>
        <w:t>tipificada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artículos</w:t>
      </w:r>
      <w:r>
        <w:rPr>
          <w:spacing w:val="-4"/>
          <w:sz w:val="20"/>
        </w:rPr>
        <w:t> </w:t>
      </w:r>
      <w:r>
        <w:rPr>
          <w:sz w:val="20"/>
        </w:rPr>
        <w:t>140.17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LOTT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197.18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este</w:t>
      </w:r>
      <w:r>
        <w:rPr>
          <w:spacing w:val="-3"/>
          <w:sz w:val="20"/>
        </w:rPr>
        <w:t> </w:t>
      </w:r>
      <w:r>
        <w:rPr>
          <w:sz w:val="20"/>
        </w:rPr>
        <w:t>Reglamento.</w:t>
      </w:r>
    </w:p>
    <w:p>
      <w:pPr>
        <w:pStyle w:val="Heading1"/>
        <w:numPr>
          <w:ilvl w:val="1"/>
          <w:numId w:val="198"/>
        </w:numPr>
        <w:tabs>
          <w:tab w:pos="1148" w:val="left" w:leader="none"/>
        </w:tabs>
        <w:spacing w:line="240" w:lineRule="auto" w:before="9" w:after="0"/>
        <w:ind w:left="1147" w:right="0" w:hanging="334"/>
        <w:jc w:val="left"/>
      </w:pPr>
      <w:r>
        <w:rPr/>
        <w:t>(Sin</w:t>
      </w:r>
      <w:r>
        <w:rPr>
          <w:spacing w:val="-5"/>
        </w:rPr>
        <w:t> </w:t>
      </w:r>
      <w:r>
        <w:rPr/>
        <w:t>contenido)</w:t>
      </w:r>
    </w:p>
    <w:p>
      <w:pPr>
        <w:pStyle w:val="ListParagraph"/>
        <w:numPr>
          <w:ilvl w:val="1"/>
          <w:numId w:val="198"/>
        </w:numPr>
        <w:tabs>
          <w:tab w:pos="1163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La carencia del tacógrafo, del limitador de velocidad o de alguno de sus elementos,</w:t>
      </w:r>
      <w:r>
        <w:rPr>
          <w:spacing w:val="1"/>
          <w:sz w:val="20"/>
        </w:rPr>
        <w:t> </w:t>
      </w:r>
      <w:r>
        <w:rPr>
          <w:sz w:val="20"/>
        </w:rPr>
        <w:t>así como la de otros instrumentos o medios de control que exista la obligación de llevar</w:t>
      </w:r>
      <w:r>
        <w:rPr>
          <w:spacing w:val="1"/>
          <w:sz w:val="20"/>
        </w:rPr>
        <w:t> </w:t>
      </w:r>
      <w:r>
        <w:rPr>
          <w:sz w:val="20"/>
        </w:rPr>
        <w:t>instalados en el vehículo, tipificada en los artículos 140.20 de la LOTT y 197.21 de este</w:t>
      </w:r>
      <w:r>
        <w:rPr>
          <w:spacing w:val="1"/>
          <w:sz w:val="20"/>
        </w:rPr>
        <w:t> </w:t>
      </w:r>
      <w:r>
        <w:rPr>
          <w:sz w:val="20"/>
        </w:rPr>
        <w:t>Reglamento y en el apartado 1 del grupo 2 y el apartado 1 del grupo 6 del anexo I 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1"/>
          <w:numId w:val="198"/>
        </w:numPr>
        <w:tabs>
          <w:tab w:pos="1155" w:val="left" w:leader="none"/>
        </w:tabs>
        <w:spacing w:line="249" w:lineRule="auto" w:before="127" w:after="0"/>
        <w:ind w:left="474" w:right="1271" w:firstLine="340"/>
        <w:jc w:val="both"/>
        <w:rPr>
          <w:sz w:val="20"/>
        </w:rPr>
      </w:pPr>
      <w:r>
        <w:rPr>
          <w:sz w:val="20"/>
        </w:rPr>
        <w:t>No llevar insertada en el tacógrafo la tarjeta de conductor o la hoja de registro de los</w:t>
      </w:r>
      <w:r>
        <w:rPr>
          <w:spacing w:val="1"/>
          <w:sz w:val="20"/>
        </w:rPr>
        <w:t> </w:t>
      </w:r>
      <w:r>
        <w:rPr>
          <w:sz w:val="20"/>
        </w:rPr>
        <w:t>tiempos</w:t>
      </w:r>
      <w:r>
        <w:rPr>
          <w:spacing w:val="1"/>
          <w:sz w:val="20"/>
        </w:rPr>
        <w:t> </w:t>
      </w:r>
      <w:r>
        <w:rPr>
          <w:sz w:val="20"/>
        </w:rPr>
        <w:t>de conducción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descanso, utilizar una tarjeta</w:t>
      </w:r>
      <w:r>
        <w:rPr>
          <w:spacing w:val="1"/>
          <w:sz w:val="20"/>
        </w:rPr>
        <w:t> </w:t>
      </w:r>
      <w:r>
        <w:rPr>
          <w:sz w:val="20"/>
        </w:rPr>
        <w:t>falsificada,</w:t>
      </w:r>
      <w:r>
        <w:rPr>
          <w:spacing w:val="1"/>
          <w:sz w:val="20"/>
        </w:rPr>
        <w:t> </w:t>
      </w:r>
      <w:r>
        <w:rPr>
          <w:sz w:val="20"/>
        </w:rPr>
        <w:t>utilizar una tarjeta</w:t>
      </w:r>
      <w:r>
        <w:rPr>
          <w:spacing w:val="55"/>
          <w:sz w:val="20"/>
        </w:rPr>
        <w:t> </w:t>
      </w:r>
      <w:r>
        <w:rPr>
          <w:sz w:val="20"/>
        </w:rPr>
        <w:t>de la</w:t>
      </w:r>
      <w:r>
        <w:rPr>
          <w:spacing w:val="-53"/>
          <w:sz w:val="20"/>
        </w:rPr>
        <w:t> </w:t>
      </w:r>
      <w:r>
        <w:rPr>
          <w:sz w:val="20"/>
        </w:rPr>
        <w:t>que el conductor no sea titular, u obtenida con declaraciones o documentos falsos, tipificada</w:t>
      </w:r>
      <w:r>
        <w:rPr>
          <w:spacing w:val="1"/>
          <w:sz w:val="20"/>
        </w:rPr>
        <w:t> </w:t>
      </w:r>
      <w:r>
        <w:rPr>
          <w:sz w:val="20"/>
        </w:rPr>
        <w:t>en los artículos 140.22 de la LOTT y 197.24 de este Reglamento y en los apartados 4, 5 y 6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1"/>
          <w:sz w:val="20"/>
        </w:rPr>
        <w:t> </w:t>
      </w:r>
      <w:r>
        <w:rPr>
          <w:sz w:val="20"/>
        </w:rPr>
        <w:t>2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 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1"/>
          <w:numId w:val="198"/>
        </w:numPr>
        <w:tabs>
          <w:tab w:pos="1149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El exceso igual o superior al 20 por ciento en los vehículos N3 e igual o superior al 25</w:t>
      </w:r>
      <w:r>
        <w:rPr>
          <w:spacing w:val="-53"/>
          <w:sz w:val="20"/>
        </w:rPr>
        <w:t> </w:t>
      </w:r>
      <w:r>
        <w:rPr>
          <w:sz w:val="20"/>
        </w:rPr>
        <w:t>por ciento en los vehículos N2 sobre la masa máxima total que tenga autorizadas el vehículo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trate,</w:t>
      </w:r>
      <w:r>
        <w:rPr>
          <w:spacing w:val="-2"/>
          <w:sz w:val="20"/>
        </w:rPr>
        <w:t> </w:t>
      </w:r>
      <w:r>
        <w:rPr>
          <w:sz w:val="20"/>
        </w:rPr>
        <w:t>tipificada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artículos</w:t>
      </w:r>
      <w:r>
        <w:rPr>
          <w:spacing w:val="-4"/>
          <w:sz w:val="20"/>
        </w:rPr>
        <w:t> </w:t>
      </w:r>
      <w:r>
        <w:rPr>
          <w:sz w:val="20"/>
        </w:rPr>
        <w:t>140.23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LOTT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197.26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este</w:t>
      </w:r>
      <w:r>
        <w:rPr>
          <w:spacing w:val="-4"/>
          <w:sz w:val="20"/>
        </w:rPr>
        <w:t> </w:t>
      </w:r>
      <w:r>
        <w:rPr>
          <w:sz w:val="20"/>
        </w:rPr>
        <w:t>Reglamento.</w:t>
      </w:r>
    </w:p>
    <w:p>
      <w:pPr>
        <w:pStyle w:val="ListParagraph"/>
        <w:numPr>
          <w:ilvl w:val="1"/>
          <w:numId w:val="198"/>
        </w:numPr>
        <w:tabs>
          <w:tab w:pos="115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exceso igual o superior al cincuenta por ciento en los tiempos de conducción diaria</w:t>
      </w:r>
      <w:r>
        <w:rPr>
          <w:spacing w:val="-53"/>
          <w:sz w:val="20"/>
        </w:rPr>
        <w:t> </w:t>
      </w:r>
      <w:r>
        <w:rPr>
          <w:sz w:val="20"/>
        </w:rPr>
        <w:t>sin hacer una pausa o descanso de cuatro horas y media como mínimo, tipificada en los</w:t>
      </w:r>
      <w:r>
        <w:rPr>
          <w:spacing w:val="1"/>
          <w:sz w:val="20"/>
        </w:rPr>
        <w:t> </w:t>
      </w:r>
      <w:r>
        <w:rPr>
          <w:sz w:val="20"/>
        </w:rPr>
        <w:t>artículos 140.37.1 de la LOTT y 197.42.1 de este Reglamento y en los apartados 4 y 7 del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-2"/>
          <w:sz w:val="20"/>
        </w:rPr>
        <w:t> </w:t>
      </w:r>
      <w:r>
        <w:rPr>
          <w:sz w:val="20"/>
        </w:rPr>
        <w:t>1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1"/>
          <w:sz w:val="20"/>
        </w:rPr>
        <w:t> </w:t>
      </w:r>
      <w:r>
        <w:rPr>
          <w:sz w:val="20"/>
        </w:rPr>
        <w:t>I 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1"/>
          <w:numId w:val="198"/>
        </w:numPr>
        <w:tabs>
          <w:tab w:pos="1198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 exceso igual o superior al veinticinco por ciento en los tiempos máximos de</w:t>
      </w:r>
      <w:r>
        <w:rPr>
          <w:spacing w:val="1"/>
          <w:sz w:val="20"/>
        </w:rPr>
        <w:t> </w:t>
      </w:r>
      <w:r>
        <w:rPr>
          <w:sz w:val="20"/>
        </w:rPr>
        <w:t>conducción semanal o bisemanal, tipificada en los artículos 140.37.2 de la LOTT y 197.42.2</w:t>
      </w:r>
      <w:r>
        <w:rPr>
          <w:spacing w:val="1"/>
          <w:sz w:val="20"/>
        </w:rPr>
        <w:t> </w:t>
      </w:r>
      <w:r>
        <w:rPr>
          <w:sz w:val="20"/>
        </w:rPr>
        <w:t>de este Reglamento y en los apartados 10 y 13 del grupo 1 del anexo I del Reglamento (UE)</w:t>
      </w:r>
      <w:r>
        <w:rPr>
          <w:spacing w:val="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1"/>
          <w:numId w:val="198"/>
        </w:numPr>
        <w:tabs>
          <w:tab w:pos="1177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Utilización de un vehículo que no haya superado la inspección técnica que, en su</w:t>
      </w:r>
      <w:r>
        <w:rPr>
          <w:spacing w:val="1"/>
          <w:sz w:val="20"/>
        </w:rPr>
        <w:t> </w:t>
      </w:r>
      <w:r>
        <w:rPr>
          <w:sz w:val="20"/>
        </w:rPr>
        <w:t>caso, resulte obligatoria, tipificada en el artículo 76.o) del texto refundido de la Ley sobre</w:t>
      </w:r>
      <w:r>
        <w:rPr>
          <w:spacing w:val="1"/>
          <w:sz w:val="20"/>
        </w:rPr>
        <w:t> </w:t>
      </w:r>
      <w:r>
        <w:rPr>
          <w:sz w:val="20"/>
        </w:rPr>
        <w:t>Tráfico, Circulación de Vehículos a Motor y Seguridad Vial, aprobado por el Real Decreto</w:t>
      </w:r>
      <w:r>
        <w:rPr>
          <w:spacing w:val="1"/>
          <w:sz w:val="20"/>
        </w:rPr>
        <w:t> </w:t>
      </w:r>
      <w:r>
        <w:rPr>
          <w:sz w:val="20"/>
        </w:rPr>
        <w:t>Legislativo</w:t>
      </w:r>
      <w:r>
        <w:rPr>
          <w:spacing w:val="51"/>
          <w:sz w:val="20"/>
        </w:rPr>
        <w:t> </w:t>
      </w:r>
      <w:r>
        <w:rPr>
          <w:sz w:val="20"/>
        </w:rPr>
        <w:t>6/2015,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30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octubre,</w:t>
      </w:r>
      <w:r>
        <w:rPr>
          <w:spacing w:val="52"/>
          <w:sz w:val="20"/>
        </w:rPr>
        <w:t> </w:t>
      </w:r>
      <w:r>
        <w:rPr>
          <w:sz w:val="20"/>
        </w:rPr>
        <w:t>y</w:t>
      </w:r>
      <w:r>
        <w:rPr>
          <w:spacing w:val="51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apartado</w:t>
      </w:r>
      <w:r>
        <w:rPr>
          <w:spacing w:val="52"/>
          <w:sz w:val="20"/>
        </w:rPr>
        <w:t> </w:t>
      </w:r>
      <w:r>
        <w:rPr>
          <w:sz w:val="20"/>
        </w:rPr>
        <w:t>1</w:t>
      </w:r>
      <w:r>
        <w:rPr>
          <w:spacing w:val="51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grupo</w:t>
      </w:r>
      <w:r>
        <w:rPr>
          <w:spacing w:val="52"/>
          <w:sz w:val="20"/>
        </w:rPr>
        <w:t> </w:t>
      </w:r>
      <w:r>
        <w:rPr>
          <w:sz w:val="20"/>
        </w:rPr>
        <w:t>5</w:t>
      </w:r>
      <w:r>
        <w:rPr>
          <w:spacing w:val="51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anexo</w:t>
      </w:r>
      <w:r>
        <w:rPr>
          <w:spacing w:val="52"/>
          <w:sz w:val="20"/>
        </w:rPr>
        <w:t> </w:t>
      </w:r>
      <w:r>
        <w:rPr>
          <w:sz w:val="20"/>
        </w:rPr>
        <w:t>I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-54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1"/>
          <w:numId w:val="198"/>
        </w:numPr>
        <w:tabs>
          <w:tab w:pos="1211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Falta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mantenimiento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utilizado</w:t>
      </w:r>
      <w:r>
        <w:rPr>
          <w:spacing w:val="1"/>
          <w:sz w:val="20"/>
        </w:rPr>
        <w:t> </w:t>
      </w:r>
      <w:r>
        <w:rPr>
          <w:sz w:val="20"/>
        </w:rPr>
        <w:t>cuando ello provoque deficiencias muy graves en el dispositivo de frenado, el sistema de</w:t>
      </w:r>
      <w:r>
        <w:rPr>
          <w:spacing w:val="1"/>
          <w:sz w:val="20"/>
        </w:rPr>
        <w:t> </w:t>
      </w:r>
      <w:r>
        <w:rPr>
          <w:sz w:val="20"/>
        </w:rPr>
        <w:t>dirección, las ruedas y neumáticos, la suspensión o el chasis o en otros equipos que podrían</w:t>
      </w:r>
      <w:r>
        <w:rPr>
          <w:spacing w:val="1"/>
          <w:sz w:val="20"/>
        </w:rPr>
        <w:t> </w:t>
      </w:r>
      <w:r>
        <w:rPr>
          <w:sz w:val="20"/>
        </w:rPr>
        <w:t>crear un riesgo inmediato para la seguridad vial que motivaría una decisión de inmovilizar el</w:t>
      </w:r>
      <w:r>
        <w:rPr>
          <w:spacing w:val="1"/>
          <w:sz w:val="20"/>
        </w:rPr>
        <w:t> </w:t>
      </w:r>
      <w:r>
        <w:rPr>
          <w:sz w:val="20"/>
        </w:rPr>
        <w:t>vehículo, tipificada en el artículo 77.ll) del texto refundido de la Ley sobre Tráfico, Circulación</w:t>
      </w:r>
      <w:r>
        <w:rPr>
          <w:spacing w:val="1"/>
          <w:sz w:val="20"/>
        </w:rPr>
        <w:t> </w:t>
      </w:r>
      <w:r>
        <w:rPr>
          <w:sz w:val="20"/>
        </w:rPr>
        <w:t>de Vehículos a Motor y Seguridad Vial, y en el apartado 2 del grupo 5 del anexo I 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1"/>
          <w:numId w:val="198"/>
        </w:numPr>
        <w:tabs>
          <w:tab w:pos="1169" w:val="left" w:leader="none"/>
        </w:tabs>
        <w:spacing w:line="249" w:lineRule="auto" w:before="6" w:after="0"/>
        <w:ind w:left="474" w:right="1271" w:firstLine="340"/>
        <w:jc w:val="both"/>
        <w:rPr>
          <w:sz w:val="20"/>
        </w:rPr>
      </w:pPr>
      <w:r>
        <w:rPr>
          <w:sz w:val="20"/>
        </w:rPr>
        <w:t>Conducir un vehículo de transporte de viajeros o mercancías sin estar en posesión</w:t>
      </w:r>
      <w:r>
        <w:rPr>
          <w:spacing w:val="1"/>
          <w:sz w:val="20"/>
        </w:rPr>
        <w:t> </w:t>
      </w:r>
      <w:r>
        <w:rPr>
          <w:sz w:val="20"/>
        </w:rPr>
        <w:t>del permiso de conducción adecuado, tipificada en el artículo 77.k) del texto refundido de la</w:t>
      </w:r>
      <w:r>
        <w:rPr>
          <w:spacing w:val="1"/>
          <w:sz w:val="20"/>
        </w:rPr>
        <w:t> </w:t>
      </w:r>
      <w:r>
        <w:rPr>
          <w:sz w:val="20"/>
        </w:rPr>
        <w:t>Ley sobre Tráfico, Circulación de Vehículos a Motor y Seguridad Vial, y en el apartado 1 del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-2"/>
          <w:sz w:val="20"/>
        </w:rPr>
        <w:t> </w:t>
      </w:r>
      <w:r>
        <w:rPr>
          <w:sz w:val="20"/>
        </w:rPr>
        <w:t>8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1"/>
          <w:sz w:val="20"/>
        </w:rPr>
        <w:t> </w:t>
      </w:r>
      <w:r>
        <w:rPr>
          <w:sz w:val="20"/>
        </w:rPr>
        <w:t>I 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BodyText"/>
        <w:spacing w:before="4"/>
        <w:ind w:left="0" w:firstLine="0"/>
        <w:jc w:val="left"/>
        <w:rPr>
          <w:sz w:val="25"/>
        </w:rPr>
      </w:pPr>
    </w:p>
    <w:p>
      <w:pPr>
        <w:pStyle w:val="ListParagraph"/>
        <w:numPr>
          <w:ilvl w:val="0"/>
          <w:numId w:val="198"/>
        </w:numPr>
        <w:tabs>
          <w:tab w:pos="2129" w:val="left" w:leader="none"/>
        </w:tabs>
        <w:spacing w:line="240" w:lineRule="auto" w:before="1" w:after="0"/>
        <w:ind w:left="2128" w:right="0" w:hanging="246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Infracciones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administrativas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que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afectan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factor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“I”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IRI</w:t>
      </w:r>
    </w:p>
    <w:p>
      <w:pPr>
        <w:pStyle w:val="ListParagraph"/>
        <w:numPr>
          <w:ilvl w:val="0"/>
          <w:numId w:val="199"/>
        </w:numPr>
        <w:tabs>
          <w:tab w:pos="1089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La realización de un transporte internacional o de cabotaje sin llevar a bordo la</w:t>
      </w:r>
      <w:r>
        <w:rPr>
          <w:spacing w:val="1"/>
          <w:sz w:val="20"/>
        </w:rPr>
        <w:t> </w:t>
      </w:r>
      <w:r>
        <w:rPr>
          <w:sz w:val="20"/>
        </w:rPr>
        <w:t>correspondiente licencia comunitaria o una copia auténtica de esta, cuando no deba ser</w:t>
      </w:r>
      <w:r>
        <w:rPr>
          <w:spacing w:val="1"/>
          <w:sz w:val="20"/>
        </w:rPr>
        <w:t> </w:t>
      </w:r>
      <w:r>
        <w:rPr>
          <w:sz w:val="20"/>
        </w:rPr>
        <w:t>calificada conforme al artículo 140.1, tipificada en el artículo 197.2 de este Reglamento y en</w:t>
      </w:r>
      <w:r>
        <w:rPr>
          <w:spacing w:val="1"/>
          <w:sz w:val="20"/>
        </w:rPr>
        <w:t> </w:t>
      </w:r>
      <w:r>
        <w:rPr>
          <w:sz w:val="20"/>
        </w:rPr>
        <w:t>el apartado 2 del grupo 10 y el apartado 2 del grupo 11 del anexo I del Reglamento (UE)</w:t>
      </w:r>
      <w:r>
        <w:rPr>
          <w:spacing w:val="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199"/>
        </w:numPr>
        <w:tabs>
          <w:tab w:pos="1041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La negativa u obstrucción a la actuación de los Servicios de Inspección del Transporte</w:t>
      </w:r>
      <w:r>
        <w:rPr>
          <w:spacing w:val="1"/>
          <w:sz w:val="20"/>
        </w:rPr>
        <w:t> </w:t>
      </w:r>
      <w:r>
        <w:rPr>
          <w:sz w:val="20"/>
        </w:rPr>
        <w:t>Terrestre o de las fuerzas encargadas de la vigilancia del transporte que imposibiliten total o</w:t>
      </w:r>
      <w:r>
        <w:rPr>
          <w:spacing w:val="1"/>
          <w:sz w:val="20"/>
        </w:rPr>
        <w:t> </w:t>
      </w:r>
      <w:r>
        <w:rPr>
          <w:sz w:val="20"/>
        </w:rPr>
        <w:t>parcialmente el ejercicio de las funciones que legal o reglamentariamente tengan atribuidas,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desatención</w:t>
      </w:r>
      <w:r>
        <w:rPr>
          <w:spacing w:val="1"/>
          <w:sz w:val="20"/>
        </w:rPr>
        <w:t> </w:t>
      </w:r>
      <w:r>
        <w:rPr>
          <w:sz w:val="20"/>
        </w:rPr>
        <w:t>total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parcial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instrucciones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requerimientos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quebrantamiento de la orden de inmovilizar un vehículo, tipificada en los artículos 140.12 de</w:t>
      </w:r>
      <w:r>
        <w:rPr>
          <w:spacing w:val="1"/>
          <w:sz w:val="20"/>
        </w:rPr>
        <w:t> </w:t>
      </w:r>
      <w:r>
        <w:rPr>
          <w:sz w:val="20"/>
        </w:rPr>
        <w:t>la LOTT y 197.13 de este Reglamento y en el apartado 20 del grupo 2 del anexo I 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199"/>
        </w:numPr>
        <w:tabs>
          <w:tab w:pos="1059" w:val="left" w:leader="none"/>
        </w:tabs>
        <w:spacing w:line="249" w:lineRule="auto" w:before="6" w:after="0"/>
        <w:ind w:left="474" w:right="1272" w:firstLine="340"/>
        <w:jc w:val="both"/>
        <w:rPr>
          <w:sz w:val="20"/>
        </w:rPr>
      </w:pPr>
      <w:r>
        <w:rPr>
          <w:sz w:val="20"/>
        </w:rPr>
        <w:t>En el transporte de mercancías peligrosas, utilizar bultos, vehículos, contenedores o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8"/>
          <w:sz w:val="20"/>
        </w:rPr>
        <w:t> </w:t>
      </w:r>
      <w:r>
        <w:rPr>
          <w:sz w:val="20"/>
        </w:rPr>
        <w:t>otro</w:t>
      </w:r>
      <w:r>
        <w:rPr>
          <w:spacing w:val="9"/>
          <w:sz w:val="20"/>
        </w:rPr>
        <w:t> </w:t>
      </w:r>
      <w:r>
        <w:rPr>
          <w:sz w:val="20"/>
        </w:rPr>
        <w:t>recipiente</w:t>
      </w:r>
      <w:r>
        <w:rPr>
          <w:spacing w:val="9"/>
          <w:sz w:val="20"/>
        </w:rPr>
        <w:t> </w:t>
      </w:r>
      <w:r>
        <w:rPr>
          <w:sz w:val="20"/>
        </w:rPr>
        <w:t>o</w:t>
      </w:r>
      <w:r>
        <w:rPr>
          <w:spacing w:val="9"/>
          <w:sz w:val="20"/>
        </w:rPr>
        <w:t> </w:t>
      </w:r>
      <w:r>
        <w:rPr>
          <w:sz w:val="20"/>
        </w:rPr>
        <w:t>depósito</w:t>
      </w:r>
      <w:r>
        <w:rPr>
          <w:spacing w:val="9"/>
          <w:sz w:val="20"/>
        </w:rPr>
        <w:t> </w:t>
      </w:r>
      <w:r>
        <w:rPr>
          <w:sz w:val="20"/>
        </w:rPr>
        <w:t>que</w:t>
      </w:r>
      <w:r>
        <w:rPr>
          <w:spacing w:val="9"/>
          <w:sz w:val="20"/>
        </w:rPr>
        <w:t> </w:t>
      </w:r>
      <w:r>
        <w:rPr>
          <w:sz w:val="20"/>
        </w:rPr>
        <w:t>presenten</w:t>
      </w:r>
      <w:r>
        <w:rPr>
          <w:spacing w:val="9"/>
          <w:sz w:val="20"/>
        </w:rPr>
        <w:t> </w:t>
      </w:r>
      <w:r>
        <w:rPr>
          <w:sz w:val="20"/>
        </w:rPr>
        <w:t>fugas,</w:t>
      </w:r>
      <w:r>
        <w:rPr>
          <w:spacing w:val="9"/>
          <w:sz w:val="20"/>
        </w:rPr>
        <w:t> </w:t>
      </w:r>
      <w:r>
        <w:rPr>
          <w:sz w:val="20"/>
        </w:rPr>
        <w:t>tipificada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los</w:t>
      </w:r>
      <w:r>
        <w:rPr>
          <w:spacing w:val="9"/>
          <w:sz w:val="20"/>
        </w:rPr>
        <w:t> </w:t>
      </w:r>
      <w:r>
        <w:rPr>
          <w:sz w:val="20"/>
        </w:rPr>
        <w:t>artículos</w:t>
      </w:r>
      <w:r>
        <w:rPr>
          <w:spacing w:val="9"/>
          <w:sz w:val="20"/>
        </w:rPr>
        <w:t> </w:t>
      </w:r>
      <w:r>
        <w:rPr>
          <w:sz w:val="20"/>
        </w:rPr>
        <w:t>140.15.2</w:t>
      </w:r>
      <w:r>
        <w:rPr>
          <w:spacing w:val="-53"/>
          <w:sz w:val="20"/>
        </w:rPr>
        <w:t> </w:t>
      </w:r>
      <w:r>
        <w:rPr>
          <w:sz w:val="20"/>
        </w:rPr>
        <w:t>y 140.15.18 de la LOTT y 197.16.2 de este Reglamento y en el apartado 4 del grupo 9 del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 del</w:t>
      </w:r>
      <w:r>
        <w:rPr>
          <w:spacing w:val="-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199"/>
        </w:numPr>
        <w:tabs>
          <w:tab w:pos="105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el transporte de mercancías peligrosas, carecer del certificado de aprobación del</w:t>
      </w:r>
      <w:r>
        <w:rPr>
          <w:spacing w:val="1"/>
          <w:sz w:val="20"/>
        </w:rPr>
        <w:t> </w:t>
      </w:r>
      <w:r>
        <w:rPr>
          <w:sz w:val="20"/>
        </w:rPr>
        <w:t>vehículo expedido por el organismo competente, donde se acredite que responde a las</w:t>
      </w:r>
      <w:r>
        <w:rPr>
          <w:spacing w:val="1"/>
          <w:sz w:val="20"/>
        </w:rPr>
        <w:t> </w:t>
      </w:r>
      <w:r>
        <w:rPr>
          <w:sz w:val="20"/>
        </w:rPr>
        <w:t>prescripciones</w:t>
      </w:r>
      <w:r>
        <w:rPr>
          <w:spacing w:val="48"/>
          <w:sz w:val="20"/>
        </w:rPr>
        <w:t> </w:t>
      </w:r>
      <w:r>
        <w:rPr>
          <w:sz w:val="20"/>
        </w:rPr>
        <w:t>reglamentariamente</w:t>
      </w:r>
      <w:r>
        <w:rPr>
          <w:spacing w:val="49"/>
          <w:sz w:val="20"/>
        </w:rPr>
        <w:t> </w:t>
      </w:r>
      <w:r>
        <w:rPr>
          <w:sz w:val="20"/>
        </w:rPr>
        <w:t>exigibles</w:t>
      </w:r>
      <w:r>
        <w:rPr>
          <w:spacing w:val="49"/>
          <w:sz w:val="20"/>
        </w:rPr>
        <w:t> </w:t>
      </w:r>
      <w:r>
        <w:rPr>
          <w:sz w:val="20"/>
        </w:rPr>
        <w:t>para</w:t>
      </w:r>
      <w:r>
        <w:rPr>
          <w:spacing w:val="48"/>
          <w:sz w:val="20"/>
        </w:rPr>
        <w:t> </w:t>
      </w:r>
      <w:r>
        <w:rPr>
          <w:sz w:val="20"/>
        </w:rPr>
        <w:t>el</w:t>
      </w:r>
      <w:r>
        <w:rPr>
          <w:spacing w:val="49"/>
          <w:sz w:val="20"/>
        </w:rPr>
        <w:t> </w:t>
      </w:r>
      <w:r>
        <w:rPr>
          <w:sz w:val="20"/>
        </w:rPr>
        <w:t>transporte</w:t>
      </w:r>
      <w:r>
        <w:rPr>
          <w:spacing w:val="49"/>
          <w:sz w:val="20"/>
        </w:rPr>
        <w:t> </w:t>
      </w:r>
      <w:r>
        <w:rPr>
          <w:sz w:val="20"/>
        </w:rPr>
        <w:t>al</w:t>
      </w:r>
      <w:r>
        <w:rPr>
          <w:spacing w:val="49"/>
          <w:sz w:val="20"/>
        </w:rPr>
        <w:t> </w:t>
      </w:r>
      <w:r>
        <w:rPr>
          <w:sz w:val="20"/>
        </w:rPr>
        <w:t>que</w:t>
      </w:r>
      <w:r>
        <w:rPr>
          <w:spacing w:val="48"/>
          <w:sz w:val="20"/>
        </w:rPr>
        <w:t> </w:t>
      </w:r>
      <w:r>
        <w:rPr>
          <w:sz w:val="20"/>
        </w:rPr>
        <w:t>va</w:t>
      </w:r>
      <w:r>
        <w:rPr>
          <w:spacing w:val="49"/>
          <w:sz w:val="20"/>
        </w:rPr>
        <w:t> </w:t>
      </w:r>
      <w:r>
        <w:rPr>
          <w:sz w:val="20"/>
        </w:rPr>
        <w:t>destinado,</w:t>
      </w:r>
      <w:r>
        <w:rPr>
          <w:spacing w:val="49"/>
          <w:sz w:val="20"/>
        </w:rPr>
        <w:t> </w:t>
      </w:r>
      <w:r>
        <w:rPr>
          <w:sz w:val="20"/>
        </w:rPr>
        <w:t>así</w:t>
      </w:r>
      <w:r>
        <w:rPr>
          <w:spacing w:val="-53"/>
          <w:sz w:val="20"/>
        </w:rPr>
        <w:t> </w:t>
      </w:r>
      <w:r>
        <w:rPr>
          <w:sz w:val="20"/>
        </w:rPr>
        <w:t>como llevar dicho certificado caducado o llevar uno distinto al exigido para la mercancía</w:t>
      </w:r>
      <w:r>
        <w:rPr>
          <w:spacing w:val="1"/>
          <w:sz w:val="20"/>
        </w:rPr>
        <w:t> </w:t>
      </w:r>
      <w:r>
        <w:rPr>
          <w:sz w:val="20"/>
        </w:rPr>
        <w:t>transportada,</w:t>
      </w:r>
      <w:r>
        <w:rPr>
          <w:spacing w:val="5"/>
          <w:sz w:val="20"/>
        </w:rPr>
        <w:t> </w:t>
      </w:r>
      <w:r>
        <w:rPr>
          <w:sz w:val="20"/>
        </w:rPr>
        <w:t>tipificada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los</w:t>
      </w:r>
      <w:r>
        <w:rPr>
          <w:spacing w:val="6"/>
          <w:sz w:val="20"/>
        </w:rPr>
        <w:t> </w:t>
      </w:r>
      <w:r>
        <w:rPr>
          <w:sz w:val="20"/>
        </w:rPr>
        <w:t>artículos</w:t>
      </w:r>
      <w:r>
        <w:rPr>
          <w:spacing w:val="6"/>
          <w:sz w:val="20"/>
        </w:rPr>
        <w:t> </w:t>
      </w:r>
      <w:r>
        <w:rPr>
          <w:sz w:val="20"/>
        </w:rPr>
        <w:t>140.15.3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LOTT</w:t>
      </w:r>
      <w:r>
        <w:rPr>
          <w:spacing w:val="6"/>
          <w:sz w:val="20"/>
        </w:rPr>
        <w:t> </w:t>
      </w:r>
      <w:r>
        <w:rPr>
          <w:sz w:val="20"/>
        </w:rPr>
        <w:t>y</w:t>
      </w:r>
      <w:r>
        <w:rPr>
          <w:spacing w:val="6"/>
          <w:sz w:val="20"/>
        </w:rPr>
        <w:t> </w:t>
      </w:r>
      <w:r>
        <w:rPr>
          <w:sz w:val="20"/>
        </w:rPr>
        <w:t>197.16.3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este</w:t>
      </w:r>
      <w:r>
        <w:rPr>
          <w:spacing w:val="5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6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2"/>
          <w:sz w:val="20"/>
        </w:rPr>
        <w:t> </w:t>
      </w:r>
      <w:r>
        <w:rPr>
          <w:sz w:val="20"/>
        </w:rPr>
        <w:t>9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99"/>
        </w:numPr>
        <w:tabs>
          <w:tab w:pos="1042" w:val="left" w:leader="none"/>
        </w:tabs>
        <w:spacing w:line="249" w:lineRule="auto" w:before="127" w:after="0"/>
        <w:ind w:left="474" w:right="1271" w:firstLine="340"/>
        <w:jc w:val="both"/>
        <w:rPr>
          <w:sz w:val="20"/>
        </w:rPr>
      </w:pPr>
      <w:r>
        <w:rPr>
          <w:sz w:val="20"/>
        </w:rPr>
        <w:t>En el transporte de mercancías peligrosas, no llevar a bordo del vehículo una carta de</w:t>
      </w:r>
      <w:r>
        <w:rPr>
          <w:spacing w:val="1"/>
          <w:sz w:val="20"/>
        </w:rPr>
        <w:t> </w:t>
      </w:r>
      <w:r>
        <w:rPr>
          <w:sz w:val="20"/>
        </w:rPr>
        <w:t>porte que cubra todas las mercancías transportadas, o llevarlas sin consignar cuáles son</w:t>
      </w:r>
      <w:r>
        <w:rPr>
          <w:spacing w:val="1"/>
          <w:sz w:val="20"/>
        </w:rPr>
        <w:t> </w:t>
      </w:r>
      <w:r>
        <w:rPr>
          <w:sz w:val="20"/>
        </w:rPr>
        <w:t>estas, incluyendo la falta de información sobre las mercancías que impida determinar la</w:t>
      </w:r>
      <w:r>
        <w:rPr>
          <w:spacing w:val="1"/>
          <w:sz w:val="20"/>
        </w:rPr>
        <w:t> </w:t>
      </w:r>
      <w:r>
        <w:rPr>
          <w:sz w:val="20"/>
        </w:rPr>
        <w:t>gravedad de la infracción, tipificada en los artículos 140.15.8 de la LOTT y 197.16.8 de este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apartado</w:t>
      </w:r>
      <w:r>
        <w:rPr>
          <w:spacing w:val="-3"/>
          <w:sz w:val="20"/>
        </w:rPr>
        <w:t> </w:t>
      </w:r>
      <w:r>
        <w:rPr>
          <w:sz w:val="20"/>
        </w:rPr>
        <w:t>11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grupo</w:t>
      </w:r>
      <w:r>
        <w:rPr>
          <w:spacing w:val="-3"/>
          <w:sz w:val="20"/>
        </w:rPr>
        <w:t> </w:t>
      </w:r>
      <w:r>
        <w:rPr>
          <w:sz w:val="20"/>
        </w:rPr>
        <w:t>9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anexo</w:t>
      </w:r>
      <w:r>
        <w:rPr>
          <w:spacing w:val="-3"/>
          <w:sz w:val="20"/>
        </w:rPr>
        <w:t> </w:t>
      </w:r>
      <w:r>
        <w:rPr>
          <w:sz w:val="20"/>
        </w:rPr>
        <w:t>I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Reglamento</w:t>
      </w:r>
      <w:r>
        <w:rPr>
          <w:spacing w:val="-3"/>
          <w:sz w:val="20"/>
        </w:rPr>
        <w:t> </w:t>
      </w:r>
      <w:r>
        <w:rPr>
          <w:sz w:val="20"/>
        </w:rPr>
        <w:t>(UE)</w:t>
      </w:r>
      <w:r>
        <w:rPr>
          <w:spacing w:val="-2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199"/>
        </w:numPr>
        <w:tabs>
          <w:tab w:pos="1126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peligrosas,</w:t>
      </w:r>
      <w:r>
        <w:rPr>
          <w:spacing w:val="1"/>
          <w:sz w:val="20"/>
        </w:rPr>
        <w:t> </w:t>
      </w:r>
      <w:r>
        <w:rPr>
          <w:sz w:val="20"/>
        </w:rPr>
        <w:t>incumplir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prohibición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fumar</w:t>
      </w:r>
      <w:r>
        <w:rPr>
          <w:spacing w:val="1"/>
          <w:sz w:val="20"/>
        </w:rPr>
        <w:t> </w:t>
      </w:r>
      <w:r>
        <w:rPr>
          <w:sz w:val="20"/>
        </w:rPr>
        <w:t>específicamente</w:t>
      </w:r>
      <w:r>
        <w:rPr>
          <w:spacing w:val="1"/>
          <w:sz w:val="20"/>
        </w:rPr>
        <w:t> </w:t>
      </w:r>
      <w:r>
        <w:rPr>
          <w:sz w:val="20"/>
        </w:rPr>
        <w:t>señalada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peligrosas,</w:t>
      </w:r>
      <w:r>
        <w:rPr>
          <w:spacing w:val="1"/>
          <w:sz w:val="20"/>
        </w:rPr>
        <w:t> </w:t>
      </w:r>
      <w:r>
        <w:rPr>
          <w:sz w:val="20"/>
        </w:rPr>
        <w:t>tipificada en los artículos 140.15.10 de la LOTT y 197.16.10 de este Reglamento y en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14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1"/>
          <w:sz w:val="20"/>
        </w:rPr>
        <w:t> </w:t>
      </w:r>
      <w:r>
        <w:rPr>
          <w:sz w:val="20"/>
        </w:rPr>
        <w:t>9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199"/>
        </w:numPr>
        <w:tabs>
          <w:tab w:pos="1067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el transporte de mercancías peligrosas, utilizar fuego o luces no protegidas, 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aparatos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alumbrado</w:t>
      </w:r>
      <w:r>
        <w:rPr>
          <w:spacing w:val="1"/>
          <w:sz w:val="20"/>
        </w:rPr>
        <w:t> </w:t>
      </w:r>
      <w:r>
        <w:rPr>
          <w:sz w:val="20"/>
        </w:rPr>
        <w:t>portátiles,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superficies</w:t>
      </w:r>
      <w:r>
        <w:rPr>
          <w:spacing w:val="1"/>
          <w:sz w:val="20"/>
        </w:rPr>
        <w:t> </w:t>
      </w:r>
      <w:r>
        <w:rPr>
          <w:sz w:val="20"/>
        </w:rPr>
        <w:t>capaces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producir</w:t>
      </w:r>
      <w:r>
        <w:rPr>
          <w:spacing w:val="1"/>
          <w:sz w:val="20"/>
        </w:rPr>
        <w:t> </w:t>
      </w:r>
      <w:r>
        <w:rPr>
          <w:sz w:val="20"/>
        </w:rPr>
        <w:t>chispas,</w:t>
      </w:r>
      <w:r>
        <w:rPr>
          <w:spacing w:val="1"/>
          <w:sz w:val="20"/>
        </w:rPr>
        <w:t> </w:t>
      </w:r>
      <w:r>
        <w:rPr>
          <w:sz w:val="20"/>
        </w:rPr>
        <w:t>tipificada en los artículos 140.15.12 de la LOTT y 197.16.12 de este Reglamento y en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13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1"/>
          <w:sz w:val="20"/>
        </w:rPr>
        <w:t> </w:t>
      </w:r>
      <w:r>
        <w:rPr>
          <w:sz w:val="20"/>
        </w:rPr>
        <w:t>9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199"/>
        </w:numPr>
        <w:tabs>
          <w:tab w:pos="106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el transporte de mercancías peligrosas, incumplir las normas sobre el grado de</w:t>
      </w:r>
      <w:r>
        <w:rPr>
          <w:spacing w:val="1"/>
          <w:sz w:val="20"/>
        </w:rPr>
        <w:t> </w:t>
      </w:r>
      <w:r>
        <w:rPr>
          <w:sz w:val="20"/>
        </w:rPr>
        <w:t>llenado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limitación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cantidades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transportar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transporte,</w:t>
      </w:r>
      <w:r>
        <w:rPr>
          <w:spacing w:val="-54"/>
          <w:sz w:val="20"/>
        </w:rPr>
        <w:t> </w:t>
      </w:r>
      <w:r>
        <w:rPr>
          <w:sz w:val="20"/>
        </w:rPr>
        <w:t>tipificada en los artículos 140.15.14 de la LOTT y 197.16.14 de este Reglamento y en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10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1"/>
          <w:sz w:val="20"/>
        </w:rPr>
        <w:t> </w:t>
      </w:r>
      <w:r>
        <w:rPr>
          <w:sz w:val="20"/>
        </w:rPr>
        <w:t>9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199"/>
        </w:numPr>
        <w:tabs>
          <w:tab w:pos="1048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 el transporte de mercancías peligrosas, incumplir las prohibiciones de cargamento</w:t>
      </w:r>
      <w:r>
        <w:rPr>
          <w:spacing w:val="1"/>
          <w:sz w:val="20"/>
        </w:rPr>
        <w:t> </w:t>
      </w:r>
      <w:r>
        <w:rPr>
          <w:sz w:val="20"/>
        </w:rPr>
        <w:t>en común de bultos o las normas sobre sujeción o estiba de la carga, tipificada en los</w:t>
      </w:r>
      <w:r>
        <w:rPr>
          <w:spacing w:val="1"/>
          <w:sz w:val="20"/>
        </w:rPr>
        <w:t> </w:t>
      </w:r>
      <w:r>
        <w:rPr>
          <w:sz w:val="20"/>
        </w:rPr>
        <w:t>artículos 140.15.17 de la LOTT y 197.16.17 de este Reglamento y en los apartados 8 y 9 del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-2"/>
          <w:sz w:val="20"/>
        </w:rPr>
        <w:t> </w:t>
      </w:r>
      <w:r>
        <w:rPr>
          <w:sz w:val="20"/>
        </w:rPr>
        <w:t>9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1"/>
          <w:sz w:val="20"/>
        </w:rPr>
        <w:t> </w:t>
      </w:r>
      <w:r>
        <w:rPr>
          <w:sz w:val="20"/>
        </w:rPr>
        <w:t>I 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199"/>
        </w:numPr>
        <w:tabs>
          <w:tab w:pos="1178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el transporte de mercancías peligrosas, transportar mercancías a granel en un</w:t>
      </w:r>
      <w:r>
        <w:rPr>
          <w:spacing w:val="1"/>
          <w:sz w:val="20"/>
        </w:rPr>
        <w:t> </w:t>
      </w:r>
      <w:r>
        <w:rPr>
          <w:sz w:val="20"/>
        </w:rPr>
        <w:t>contenedor, vehículo o depósito que no sea estructuralmente adecuado, tipificada en el</w:t>
      </w:r>
      <w:r>
        <w:rPr>
          <w:spacing w:val="1"/>
          <w:sz w:val="20"/>
        </w:rPr>
        <w:t> </w:t>
      </w:r>
      <w:r>
        <w:rPr>
          <w:sz w:val="20"/>
        </w:rPr>
        <w:t>artículo 197.16.20 de este Reglamento y en el apartado 5 del grupo 9 del anexo I 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199"/>
        </w:numPr>
        <w:tabs>
          <w:tab w:pos="117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el transporte de mercancías peligrosas, transportar mercancías en un vehículo</w:t>
      </w:r>
      <w:r>
        <w:rPr>
          <w:spacing w:val="1"/>
          <w:sz w:val="20"/>
        </w:rPr>
        <w:t> </w:t>
      </w:r>
      <w:r>
        <w:rPr>
          <w:sz w:val="20"/>
        </w:rPr>
        <w:t>que haya dejado de cumplir las normas de homologación creando un peligro inmediato,</w:t>
      </w:r>
      <w:r>
        <w:rPr>
          <w:spacing w:val="1"/>
          <w:sz w:val="20"/>
        </w:rPr>
        <w:t> </w:t>
      </w:r>
      <w:r>
        <w:rPr>
          <w:sz w:val="20"/>
        </w:rPr>
        <w:t>tipificada en el artículo 197.16.21 de este Reglamento y en el apartado 7 del grupo 9 del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 del</w:t>
      </w:r>
      <w:r>
        <w:rPr>
          <w:spacing w:val="-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199"/>
        </w:numPr>
        <w:tabs>
          <w:tab w:pos="1195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Llevar instalado en el vehículo un dispositivo limitador de velocidad que no sea</w:t>
      </w:r>
      <w:r>
        <w:rPr>
          <w:spacing w:val="1"/>
          <w:sz w:val="20"/>
        </w:rPr>
        <w:t> </w:t>
      </w:r>
      <w:r>
        <w:rPr>
          <w:sz w:val="20"/>
        </w:rPr>
        <w:t>conforme a las prescripciones técnicas aplicables, tipificada en el artículo 197.22 de este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apartado</w:t>
      </w:r>
      <w:r>
        <w:rPr>
          <w:spacing w:val="-3"/>
          <w:sz w:val="20"/>
        </w:rPr>
        <w:t> </w:t>
      </w:r>
      <w:r>
        <w:rPr>
          <w:sz w:val="20"/>
        </w:rPr>
        <w:t>2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grupo</w:t>
      </w:r>
      <w:r>
        <w:rPr>
          <w:spacing w:val="-2"/>
          <w:sz w:val="20"/>
        </w:rPr>
        <w:t> </w:t>
      </w:r>
      <w:r>
        <w:rPr>
          <w:sz w:val="20"/>
        </w:rPr>
        <w:t>6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anexo</w:t>
      </w:r>
      <w:r>
        <w:rPr>
          <w:spacing w:val="-3"/>
          <w:sz w:val="20"/>
        </w:rPr>
        <w:t> </w:t>
      </w:r>
      <w:r>
        <w:rPr>
          <w:sz w:val="20"/>
        </w:rPr>
        <w:t>I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Reglamento</w:t>
      </w:r>
      <w:r>
        <w:rPr>
          <w:spacing w:val="-3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BodyText"/>
        <w:spacing w:line="249" w:lineRule="auto" w:before="3"/>
        <w:ind w:right="1272"/>
      </w:pPr>
      <w:r>
        <w:rPr/>
        <w:t>12 bis La realización de transportes públicos o privados utilizando conductores que</w:t>
      </w:r>
      <w:r>
        <w:rPr>
          <w:spacing w:val="1"/>
        </w:rPr>
        <w:t> </w:t>
      </w:r>
      <w:r>
        <w:rPr/>
        <w:t>carezcan del certificado de aptitud profesional o de la tarjeta de cualificación (CAP) en vigor,</w:t>
      </w:r>
      <w:r>
        <w:rPr>
          <w:spacing w:val="1"/>
        </w:rPr>
        <w:t> </w:t>
      </w:r>
      <w:r>
        <w:rPr/>
        <w:t>tipificada en el artículo 140.18 de la LOTT y en el apartado 1 del grupo 7 del anexo I del</w:t>
      </w:r>
      <w:r>
        <w:rPr>
          <w:spacing w:val="1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(UE) 2016/403.</w:t>
      </w:r>
    </w:p>
    <w:p>
      <w:pPr>
        <w:pStyle w:val="ListParagraph"/>
        <w:numPr>
          <w:ilvl w:val="0"/>
          <w:numId w:val="199"/>
        </w:numPr>
        <w:tabs>
          <w:tab w:pos="1154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 carencia significativa de hojas de registro o de datos registrados en el tacógrafo o</w:t>
      </w:r>
      <w:r>
        <w:rPr>
          <w:spacing w:val="1"/>
          <w:sz w:val="20"/>
        </w:rPr>
        <w:t> </w:t>
      </w:r>
      <w:r>
        <w:rPr>
          <w:sz w:val="20"/>
        </w:rPr>
        <w:t>en las tarjetas de los conductores que exista obligación de conservar en la sede de la</w:t>
      </w:r>
      <w:r>
        <w:rPr>
          <w:spacing w:val="1"/>
          <w:sz w:val="20"/>
        </w:rPr>
        <w:t> </w:t>
      </w:r>
      <w:r>
        <w:rPr>
          <w:sz w:val="20"/>
        </w:rPr>
        <w:t>empresa, tipificada en los artículos 140.21 de la LOTT y 197.23 de este Reglamento y en los</w:t>
      </w:r>
      <w:r>
        <w:rPr>
          <w:spacing w:val="1"/>
          <w:sz w:val="20"/>
        </w:rPr>
        <w:t> </w:t>
      </w:r>
      <w:r>
        <w:rPr>
          <w:sz w:val="20"/>
        </w:rPr>
        <w:t>apartados</w:t>
      </w:r>
      <w:r>
        <w:rPr>
          <w:spacing w:val="-2"/>
          <w:sz w:val="20"/>
        </w:rPr>
        <w:t> </w:t>
      </w:r>
      <w:r>
        <w:rPr>
          <w:sz w:val="20"/>
        </w:rPr>
        <w:t>11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12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2"/>
          <w:sz w:val="20"/>
        </w:rPr>
        <w:t> </w:t>
      </w:r>
      <w:r>
        <w:rPr>
          <w:sz w:val="20"/>
        </w:rPr>
        <w:t>2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199"/>
        </w:numPr>
        <w:tabs>
          <w:tab w:pos="1163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La posesión o utilización por un conductor de más de una tarjeta de conductor a su</w:t>
      </w:r>
      <w:r>
        <w:rPr>
          <w:spacing w:val="1"/>
          <w:sz w:val="20"/>
        </w:rPr>
        <w:t> </w:t>
      </w:r>
      <w:r>
        <w:rPr>
          <w:sz w:val="20"/>
        </w:rPr>
        <w:t>nombre,</w:t>
      </w:r>
      <w:r>
        <w:rPr>
          <w:spacing w:val="13"/>
          <w:sz w:val="20"/>
        </w:rPr>
        <w:t> </w:t>
      </w:r>
      <w:r>
        <w:rPr>
          <w:sz w:val="20"/>
        </w:rPr>
        <w:t>tipificada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3"/>
          <w:sz w:val="20"/>
        </w:rPr>
        <w:t> </w:t>
      </w:r>
      <w:r>
        <w:rPr>
          <w:sz w:val="20"/>
        </w:rPr>
        <w:t>artículo</w:t>
      </w:r>
      <w:r>
        <w:rPr>
          <w:spacing w:val="13"/>
          <w:sz w:val="20"/>
        </w:rPr>
        <w:t> </w:t>
      </w:r>
      <w:r>
        <w:rPr>
          <w:sz w:val="20"/>
        </w:rPr>
        <w:t>197.25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este</w:t>
      </w:r>
      <w:r>
        <w:rPr>
          <w:spacing w:val="13"/>
          <w:sz w:val="20"/>
        </w:rPr>
        <w:t> </w:t>
      </w:r>
      <w:r>
        <w:rPr>
          <w:sz w:val="20"/>
        </w:rPr>
        <w:t>Reglamento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4"/>
          <w:sz w:val="20"/>
        </w:rPr>
        <w:t> </w:t>
      </w:r>
      <w:r>
        <w:rPr>
          <w:sz w:val="20"/>
        </w:rPr>
        <w:t>apartado</w:t>
      </w:r>
      <w:r>
        <w:rPr>
          <w:spacing w:val="13"/>
          <w:sz w:val="20"/>
        </w:rPr>
        <w:t> </w:t>
      </w:r>
      <w:r>
        <w:rPr>
          <w:sz w:val="20"/>
        </w:rPr>
        <w:t>3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3"/>
          <w:sz w:val="20"/>
        </w:rPr>
        <w:t> </w:t>
      </w:r>
      <w:r>
        <w:rPr>
          <w:sz w:val="20"/>
        </w:rPr>
        <w:t>grupo</w:t>
      </w:r>
      <w:r>
        <w:rPr>
          <w:spacing w:val="13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1"/>
          <w:sz w:val="20"/>
        </w:rPr>
        <w:t> </w:t>
      </w:r>
      <w:r>
        <w:rPr>
          <w:sz w:val="20"/>
        </w:rPr>
        <w:t>I 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199"/>
        </w:numPr>
        <w:tabs>
          <w:tab w:pos="1182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 utilización en el tacógrafo de hojas de registro o tarjetas de conductor que se</w:t>
      </w:r>
      <w:r>
        <w:rPr>
          <w:spacing w:val="1"/>
          <w:sz w:val="20"/>
        </w:rPr>
        <w:t> </w:t>
      </w:r>
      <w:r>
        <w:rPr>
          <w:sz w:val="20"/>
        </w:rPr>
        <w:t>encuentren manchadas o estropeadas de tal manera que impidan la lectura de los datos</w:t>
      </w:r>
      <w:r>
        <w:rPr>
          <w:spacing w:val="1"/>
          <w:sz w:val="20"/>
        </w:rPr>
        <w:t> </w:t>
      </w:r>
      <w:r>
        <w:rPr>
          <w:sz w:val="20"/>
        </w:rPr>
        <w:t>registrados,</w:t>
      </w:r>
      <w:r>
        <w:rPr>
          <w:spacing w:val="7"/>
          <w:sz w:val="20"/>
        </w:rPr>
        <w:t> </w:t>
      </w:r>
      <w:r>
        <w:rPr>
          <w:sz w:val="20"/>
        </w:rPr>
        <w:t>tipificada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los</w:t>
      </w:r>
      <w:r>
        <w:rPr>
          <w:spacing w:val="7"/>
          <w:sz w:val="20"/>
        </w:rPr>
        <w:t> </w:t>
      </w:r>
      <w:r>
        <w:rPr>
          <w:sz w:val="20"/>
        </w:rPr>
        <w:t>artículos</w:t>
      </w:r>
      <w:r>
        <w:rPr>
          <w:spacing w:val="8"/>
          <w:sz w:val="20"/>
        </w:rPr>
        <w:t> </w:t>
      </w:r>
      <w:r>
        <w:rPr>
          <w:sz w:val="20"/>
        </w:rPr>
        <w:t>140.24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LOTT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197.28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este</w:t>
      </w:r>
      <w:r>
        <w:rPr>
          <w:spacing w:val="7"/>
          <w:sz w:val="20"/>
        </w:rPr>
        <w:t> </w:t>
      </w:r>
      <w:r>
        <w:rPr>
          <w:sz w:val="20"/>
        </w:rPr>
        <w:t>Reglamento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16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2"/>
          <w:sz w:val="20"/>
        </w:rPr>
        <w:t> </w:t>
      </w:r>
      <w:r>
        <w:rPr>
          <w:sz w:val="20"/>
        </w:rPr>
        <w:t>2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199"/>
        </w:numPr>
        <w:tabs>
          <w:tab w:pos="115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 utilización incorrecta de las hojas de registro o la tarjeta del conductor, la retirada</w:t>
      </w:r>
      <w:r>
        <w:rPr>
          <w:spacing w:val="1"/>
          <w:sz w:val="20"/>
        </w:rPr>
        <w:t> </w:t>
      </w:r>
      <w:r>
        <w:rPr>
          <w:sz w:val="20"/>
        </w:rPr>
        <w:t>no autorizada de dichas hojas o tarjeta cuando ello incida en el registro de datos, así como la</w:t>
      </w:r>
      <w:r>
        <w:rPr>
          <w:spacing w:val="-53"/>
          <w:sz w:val="20"/>
        </w:rPr>
        <w:t> </w:t>
      </w:r>
      <w:r>
        <w:rPr>
          <w:sz w:val="20"/>
        </w:rPr>
        <w:t>utilización de una misma hoja de registro o de la tarjeta de conductor durante un período de</w:t>
      </w:r>
      <w:r>
        <w:rPr>
          <w:spacing w:val="1"/>
          <w:sz w:val="20"/>
        </w:rPr>
        <w:t> </w:t>
      </w:r>
      <w:r>
        <w:rPr>
          <w:sz w:val="20"/>
        </w:rPr>
        <w:t>tiempo superior al que corresponda, cuando ello dé lugar a una pérdida de datos o a una</w:t>
      </w:r>
      <w:r>
        <w:rPr>
          <w:spacing w:val="1"/>
          <w:sz w:val="20"/>
        </w:rPr>
        <w:t> </w:t>
      </w:r>
      <w:r>
        <w:rPr>
          <w:sz w:val="20"/>
        </w:rPr>
        <w:t>superposición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registros</w:t>
      </w:r>
      <w:r>
        <w:rPr>
          <w:spacing w:val="38"/>
          <w:sz w:val="20"/>
        </w:rPr>
        <w:t> </w:t>
      </w:r>
      <w:r>
        <w:rPr>
          <w:sz w:val="20"/>
        </w:rPr>
        <w:t>que</w:t>
      </w:r>
      <w:r>
        <w:rPr>
          <w:spacing w:val="38"/>
          <w:sz w:val="20"/>
        </w:rPr>
        <w:t> </w:t>
      </w:r>
      <w:r>
        <w:rPr>
          <w:sz w:val="20"/>
        </w:rPr>
        <w:t>impida</w:t>
      </w:r>
      <w:r>
        <w:rPr>
          <w:spacing w:val="38"/>
          <w:sz w:val="20"/>
        </w:rPr>
        <w:t> </w:t>
      </w:r>
      <w:r>
        <w:rPr>
          <w:sz w:val="20"/>
        </w:rPr>
        <w:t>su</w:t>
      </w:r>
      <w:r>
        <w:rPr>
          <w:spacing w:val="38"/>
          <w:sz w:val="20"/>
        </w:rPr>
        <w:t> </w:t>
      </w:r>
      <w:r>
        <w:rPr>
          <w:sz w:val="20"/>
        </w:rPr>
        <w:t>lectura,</w:t>
      </w:r>
      <w:r>
        <w:rPr>
          <w:spacing w:val="38"/>
          <w:sz w:val="20"/>
        </w:rPr>
        <w:t> </w:t>
      </w:r>
      <w:r>
        <w:rPr>
          <w:sz w:val="20"/>
        </w:rPr>
        <w:t>tipificada</w:t>
      </w:r>
      <w:r>
        <w:rPr>
          <w:spacing w:val="38"/>
          <w:sz w:val="20"/>
        </w:rPr>
        <w:t> </w:t>
      </w:r>
      <w:r>
        <w:rPr>
          <w:sz w:val="20"/>
        </w:rPr>
        <w:t>en</w:t>
      </w:r>
      <w:r>
        <w:rPr>
          <w:spacing w:val="38"/>
          <w:sz w:val="20"/>
        </w:rPr>
        <w:t> </w:t>
      </w:r>
      <w:r>
        <w:rPr>
          <w:sz w:val="20"/>
        </w:rPr>
        <w:t>los</w:t>
      </w:r>
      <w:r>
        <w:rPr>
          <w:spacing w:val="38"/>
          <w:sz w:val="20"/>
        </w:rPr>
        <w:t> </w:t>
      </w:r>
      <w:r>
        <w:rPr>
          <w:sz w:val="20"/>
        </w:rPr>
        <w:t>artículos</w:t>
      </w:r>
      <w:r>
        <w:rPr>
          <w:spacing w:val="38"/>
          <w:sz w:val="20"/>
        </w:rPr>
        <w:t> </w:t>
      </w:r>
      <w:r>
        <w:rPr>
          <w:sz w:val="20"/>
        </w:rPr>
        <w:t>140.25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LOTT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197.29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este</w:t>
      </w:r>
      <w:r>
        <w:rPr>
          <w:spacing w:val="11"/>
          <w:sz w:val="20"/>
        </w:rPr>
        <w:t> </w:t>
      </w:r>
      <w:r>
        <w:rPr>
          <w:sz w:val="20"/>
        </w:rPr>
        <w:t>Reglamento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los</w:t>
      </w:r>
      <w:r>
        <w:rPr>
          <w:spacing w:val="12"/>
          <w:sz w:val="20"/>
        </w:rPr>
        <w:t> </w:t>
      </w:r>
      <w:r>
        <w:rPr>
          <w:sz w:val="20"/>
        </w:rPr>
        <w:t>apartados</w:t>
      </w:r>
      <w:r>
        <w:rPr>
          <w:spacing w:val="11"/>
          <w:sz w:val="20"/>
        </w:rPr>
        <w:t> </w:t>
      </w:r>
      <w:r>
        <w:rPr>
          <w:sz w:val="20"/>
        </w:rPr>
        <w:t>13,</w:t>
      </w:r>
      <w:r>
        <w:rPr>
          <w:spacing w:val="12"/>
          <w:sz w:val="20"/>
        </w:rPr>
        <w:t> </w:t>
      </w:r>
      <w:r>
        <w:rPr>
          <w:sz w:val="20"/>
        </w:rPr>
        <w:t>14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11"/>
          <w:sz w:val="20"/>
        </w:rPr>
        <w:t> </w:t>
      </w:r>
      <w:r>
        <w:rPr>
          <w:sz w:val="20"/>
        </w:rPr>
        <w:t>15</w:t>
      </w:r>
      <w:r>
        <w:rPr>
          <w:spacing w:val="12"/>
          <w:sz w:val="20"/>
        </w:rPr>
        <w:t> </w:t>
      </w:r>
      <w:r>
        <w:rPr>
          <w:sz w:val="20"/>
        </w:rPr>
        <w:t>del</w:t>
      </w:r>
      <w:r>
        <w:rPr>
          <w:spacing w:val="11"/>
          <w:sz w:val="20"/>
        </w:rPr>
        <w:t> </w:t>
      </w:r>
      <w:r>
        <w:rPr>
          <w:sz w:val="20"/>
        </w:rPr>
        <w:t>grupo</w:t>
      </w:r>
      <w:r>
        <w:rPr>
          <w:spacing w:val="12"/>
          <w:sz w:val="20"/>
        </w:rPr>
        <w:t> </w:t>
      </w:r>
      <w:r>
        <w:rPr>
          <w:sz w:val="20"/>
        </w:rPr>
        <w:t>2</w:t>
      </w:r>
      <w:r>
        <w:rPr>
          <w:spacing w:val="11"/>
          <w:sz w:val="20"/>
        </w:rPr>
        <w:t> </w:t>
      </w:r>
      <w:r>
        <w:rPr>
          <w:sz w:val="20"/>
        </w:rPr>
        <w:t>del</w:t>
      </w:r>
      <w:r>
        <w:rPr>
          <w:spacing w:val="12"/>
          <w:sz w:val="20"/>
        </w:rPr>
        <w:t> </w:t>
      </w:r>
      <w:r>
        <w:rPr>
          <w:sz w:val="20"/>
        </w:rPr>
        <w:t>anexo</w:t>
      </w:r>
      <w:r>
        <w:rPr>
          <w:spacing w:val="12"/>
          <w:sz w:val="20"/>
        </w:rPr>
        <w:t> </w:t>
      </w:r>
      <w:r>
        <w:rPr>
          <w:sz w:val="20"/>
        </w:rPr>
        <w:t>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199"/>
        </w:numPr>
        <w:tabs>
          <w:tab w:pos="1232" w:val="left" w:leader="none"/>
        </w:tabs>
        <w:spacing w:line="249" w:lineRule="auto" w:before="6" w:after="0"/>
        <w:ind w:left="474" w:right="1271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incorrecto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selector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tacógrafo,</w:t>
      </w:r>
      <w:r>
        <w:rPr>
          <w:spacing w:val="55"/>
          <w:sz w:val="20"/>
        </w:rPr>
        <w:t> </w:t>
      </w:r>
      <w:r>
        <w:rPr>
          <w:sz w:val="20"/>
        </w:rPr>
        <w:t>tipificada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14"/>
          <w:sz w:val="20"/>
        </w:rPr>
        <w:t> </w:t>
      </w:r>
      <w:r>
        <w:rPr>
          <w:sz w:val="20"/>
        </w:rPr>
        <w:t>140.26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LOTT</w:t>
      </w:r>
      <w:r>
        <w:rPr>
          <w:spacing w:val="14"/>
          <w:sz w:val="20"/>
        </w:rPr>
        <w:t> </w:t>
      </w:r>
      <w:r>
        <w:rPr>
          <w:sz w:val="20"/>
        </w:rPr>
        <w:t>y</w:t>
      </w:r>
      <w:r>
        <w:rPr>
          <w:spacing w:val="15"/>
          <w:sz w:val="20"/>
        </w:rPr>
        <w:t> </w:t>
      </w:r>
      <w:r>
        <w:rPr>
          <w:sz w:val="20"/>
        </w:rPr>
        <w:t>197.30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este</w:t>
      </w:r>
      <w:r>
        <w:rPr>
          <w:spacing w:val="15"/>
          <w:sz w:val="20"/>
        </w:rPr>
        <w:t> </w:t>
      </w:r>
      <w:r>
        <w:rPr>
          <w:sz w:val="20"/>
        </w:rPr>
        <w:t>Reglamento</w:t>
      </w:r>
      <w:r>
        <w:rPr>
          <w:spacing w:val="14"/>
          <w:sz w:val="20"/>
        </w:rPr>
        <w:t> </w:t>
      </w:r>
      <w:r>
        <w:rPr>
          <w:sz w:val="20"/>
        </w:rPr>
        <w:t>y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el</w:t>
      </w:r>
      <w:r>
        <w:rPr>
          <w:spacing w:val="14"/>
          <w:sz w:val="20"/>
        </w:rPr>
        <w:t> </w:t>
      </w:r>
      <w:r>
        <w:rPr>
          <w:sz w:val="20"/>
        </w:rPr>
        <w:t>apartado</w:t>
      </w:r>
      <w:r>
        <w:rPr>
          <w:spacing w:val="14"/>
          <w:sz w:val="20"/>
        </w:rPr>
        <w:t> </w:t>
      </w:r>
      <w:r>
        <w:rPr>
          <w:sz w:val="20"/>
        </w:rPr>
        <w:t>19</w:t>
      </w:r>
      <w:r>
        <w:rPr>
          <w:spacing w:val="14"/>
          <w:sz w:val="20"/>
        </w:rPr>
        <w:t> </w:t>
      </w:r>
      <w:r>
        <w:rPr>
          <w:sz w:val="20"/>
        </w:rPr>
        <w:t>del</w:t>
      </w:r>
      <w:r>
        <w:rPr>
          <w:spacing w:val="14"/>
          <w:sz w:val="20"/>
        </w:rPr>
        <w:t> </w:t>
      </w:r>
      <w:r>
        <w:rPr>
          <w:sz w:val="20"/>
        </w:rPr>
        <w:t>grupo</w:t>
      </w:r>
      <w:r>
        <w:rPr>
          <w:spacing w:val="14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1"/>
          <w:sz w:val="20"/>
        </w:rPr>
        <w:t> </w:t>
      </w:r>
      <w:r>
        <w:rPr>
          <w:sz w:val="20"/>
        </w:rPr>
        <w:t>I 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 2016/403.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99"/>
        </w:numPr>
        <w:tabs>
          <w:tab w:pos="1155" w:val="left" w:leader="none"/>
        </w:tabs>
        <w:spacing w:line="249" w:lineRule="auto" w:before="127" w:after="0"/>
        <w:ind w:left="474" w:right="1271" w:firstLine="340"/>
        <w:jc w:val="both"/>
        <w:rPr>
          <w:sz w:val="20"/>
        </w:rPr>
      </w:pPr>
      <w:r>
        <w:rPr>
          <w:sz w:val="20"/>
        </w:rPr>
        <w:t>El incumplimiento de la obligación de efectuar registros manuales, incluyendo la falta</w:t>
      </w:r>
      <w:r>
        <w:rPr>
          <w:spacing w:val="1"/>
          <w:sz w:val="20"/>
        </w:rPr>
        <w:t> </w:t>
      </w:r>
      <w:r>
        <w:rPr>
          <w:sz w:val="20"/>
        </w:rPr>
        <w:t>de consignación por el conductor de toda la información necesaria no registrada durante los</w:t>
      </w:r>
      <w:r>
        <w:rPr>
          <w:spacing w:val="1"/>
          <w:sz w:val="20"/>
        </w:rPr>
        <w:t> </w:t>
      </w:r>
      <w:r>
        <w:rPr>
          <w:sz w:val="20"/>
        </w:rPr>
        <w:t>períodos de avería o funcionamiento defectuoso del tacógrafo, tipificada en el artículo 197.31</w:t>
      </w:r>
      <w:r>
        <w:rPr>
          <w:spacing w:val="-53"/>
          <w:sz w:val="20"/>
        </w:rPr>
        <w:t> </w:t>
      </w:r>
      <w:r>
        <w:rPr>
          <w:sz w:val="20"/>
        </w:rPr>
        <w:t>de este Reglamento y en los apartados 17 y 26 del grupo 2 del anexo I del Reglamento (UE)</w:t>
      </w:r>
      <w:r>
        <w:rPr>
          <w:spacing w:val="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199"/>
        </w:numPr>
        <w:tabs>
          <w:tab w:pos="1171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El inadecuado funcionamiento imputable al transportista del tacógrafo, del limitador</w:t>
      </w:r>
      <w:r>
        <w:rPr>
          <w:spacing w:val="1"/>
          <w:sz w:val="20"/>
        </w:rPr>
        <w:t> </w:t>
      </w:r>
      <w:r>
        <w:rPr>
          <w:sz w:val="20"/>
        </w:rPr>
        <w:t>de velocidad o de alguno de sus elementos, así como el de otros instrumentos o medios de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exista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llevar</w:t>
      </w:r>
      <w:r>
        <w:rPr>
          <w:spacing w:val="1"/>
          <w:sz w:val="20"/>
        </w:rPr>
        <w:t> </w:t>
      </w:r>
      <w:r>
        <w:rPr>
          <w:sz w:val="20"/>
        </w:rPr>
        <w:t>instalados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vehículo,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55"/>
          <w:sz w:val="20"/>
        </w:rPr>
        <w:t> </w:t>
      </w:r>
      <w:r>
        <w:rPr>
          <w:sz w:val="20"/>
        </w:rPr>
        <w:t>deba</w:t>
      </w:r>
      <w:r>
        <w:rPr>
          <w:spacing w:val="1"/>
          <w:sz w:val="20"/>
        </w:rPr>
        <w:t> </w:t>
      </w:r>
      <w:r>
        <w:rPr>
          <w:sz w:val="20"/>
        </w:rPr>
        <w:t>calificarse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señalado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140.10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LOTT,</w:t>
      </w:r>
      <w:r>
        <w:rPr>
          <w:spacing w:val="1"/>
          <w:sz w:val="20"/>
        </w:rPr>
        <w:t> </w:t>
      </w:r>
      <w:r>
        <w:rPr>
          <w:sz w:val="20"/>
        </w:rPr>
        <w:t>tipificada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13"/>
          <w:sz w:val="20"/>
        </w:rPr>
        <w:t> </w:t>
      </w:r>
      <w:r>
        <w:rPr>
          <w:sz w:val="20"/>
        </w:rPr>
        <w:t>140.33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dicha</w:t>
      </w:r>
      <w:r>
        <w:rPr>
          <w:spacing w:val="13"/>
          <w:sz w:val="20"/>
        </w:rPr>
        <w:t> </w:t>
      </w:r>
      <w:r>
        <w:rPr>
          <w:sz w:val="20"/>
        </w:rPr>
        <w:t>Ley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197.38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este</w:t>
      </w:r>
      <w:r>
        <w:rPr>
          <w:spacing w:val="13"/>
          <w:sz w:val="20"/>
        </w:rPr>
        <w:t> </w:t>
      </w:r>
      <w:r>
        <w:rPr>
          <w:sz w:val="20"/>
        </w:rPr>
        <w:t>Reglamento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3"/>
          <w:sz w:val="20"/>
        </w:rPr>
        <w:t> </w:t>
      </w:r>
      <w:r>
        <w:rPr>
          <w:sz w:val="20"/>
        </w:rPr>
        <w:t>apartado</w:t>
      </w:r>
      <w:r>
        <w:rPr>
          <w:spacing w:val="13"/>
          <w:sz w:val="20"/>
        </w:rPr>
        <w:t> </w:t>
      </w:r>
      <w:r>
        <w:rPr>
          <w:sz w:val="20"/>
        </w:rPr>
        <w:t>8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3"/>
          <w:sz w:val="20"/>
        </w:rPr>
        <w:t> </w:t>
      </w:r>
      <w:r>
        <w:rPr>
          <w:sz w:val="20"/>
        </w:rPr>
        <w:t>grupo</w:t>
      </w:r>
      <w:r>
        <w:rPr>
          <w:spacing w:val="13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1"/>
          <w:sz w:val="20"/>
        </w:rPr>
        <w:t> </w:t>
      </w:r>
      <w:r>
        <w:rPr>
          <w:sz w:val="20"/>
        </w:rPr>
        <w:t>I 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199"/>
        </w:numPr>
        <w:tabs>
          <w:tab w:pos="1171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utilización</w:t>
      </w:r>
      <w:r>
        <w:rPr>
          <w:spacing w:val="20"/>
          <w:sz w:val="20"/>
        </w:rPr>
        <w:t> </w:t>
      </w:r>
      <w:r>
        <w:rPr>
          <w:sz w:val="20"/>
        </w:rPr>
        <w:t>del</w:t>
      </w:r>
      <w:r>
        <w:rPr>
          <w:spacing w:val="20"/>
          <w:sz w:val="20"/>
        </w:rPr>
        <w:t> </w:t>
      </w:r>
      <w:r>
        <w:rPr>
          <w:sz w:val="20"/>
        </w:rPr>
        <w:t>tacógrafo</w:t>
      </w:r>
      <w:r>
        <w:rPr>
          <w:spacing w:val="21"/>
          <w:sz w:val="20"/>
        </w:rPr>
        <w:t> </w:t>
      </w:r>
      <w:r>
        <w:rPr>
          <w:sz w:val="20"/>
        </w:rPr>
        <w:t>sin</w:t>
      </w:r>
      <w:r>
        <w:rPr>
          <w:spacing w:val="21"/>
          <w:sz w:val="20"/>
        </w:rPr>
        <w:t> </w:t>
      </w:r>
      <w:r>
        <w:rPr>
          <w:sz w:val="20"/>
        </w:rPr>
        <w:t>haber</w:t>
      </w:r>
      <w:r>
        <w:rPr>
          <w:spacing w:val="20"/>
          <w:sz w:val="20"/>
        </w:rPr>
        <w:t> </w:t>
      </w:r>
      <w:r>
        <w:rPr>
          <w:sz w:val="20"/>
        </w:rPr>
        <w:t>realizado</w:t>
      </w:r>
      <w:r>
        <w:rPr>
          <w:spacing w:val="20"/>
          <w:sz w:val="20"/>
        </w:rPr>
        <w:t> </w:t>
      </w:r>
      <w:r>
        <w:rPr>
          <w:sz w:val="20"/>
        </w:rPr>
        <w:t>su</w:t>
      </w:r>
      <w:r>
        <w:rPr>
          <w:spacing w:val="21"/>
          <w:sz w:val="20"/>
        </w:rPr>
        <w:t> </w:t>
      </w:r>
      <w:r>
        <w:rPr>
          <w:sz w:val="20"/>
        </w:rPr>
        <w:t>calibrado</w:t>
      </w:r>
      <w:r>
        <w:rPr>
          <w:spacing w:val="21"/>
          <w:sz w:val="20"/>
        </w:rPr>
        <w:t> </w:t>
      </w:r>
      <w:r>
        <w:rPr>
          <w:sz w:val="20"/>
        </w:rPr>
        <w:t>o</w:t>
      </w:r>
      <w:r>
        <w:rPr>
          <w:spacing w:val="20"/>
          <w:sz w:val="20"/>
        </w:rPr>
        <w:t> </w:t>
      </w:r>
      <w:r>
        <w:rPr>
          <w:sz w:val="20"/>
        </w:rPr>
        <w:t>revisión</w:t>
      </w:r>
      <w:r>
        <w:rPr>
          <w:spacing w:val="21"/>
          <w:sz w:val="20"/>
        </w:rPr>
        <w:t> </w:t>
      </w:r>
      <w:r>
        <w:rPr>
          <w:sz w:val="20"/>
        </w:rPr>
        <w:t>periódica</w:t>
      </w:r>
      <w:r>
        <w:rPr>
          <w:spacing w:val="20"/>
          <w:sz w:val="20"/>
        </w:rPr>
        <w:t> </w:t>
      </w:r>
      <w:r>
        <w:rPr>
          <w:sz w:val="20"/>
        </w:rPr>
        <w:t>en</w:t>
      </w:r>
      <w:r>
        <w:rPr>
          <w:spacing w:val="-54"/>
          <w:sz w:val="20"/>
        </w:rPr>
        <w:t> </w:t>
      </w:r>
      <w:r>
        <w:rPr>
          <w:sz w:val="20"/>
        </w:rPr>
        <w:t>los plazos y forma establecidos, habiendo sido inspeccionado o reparado en un taller no</w:t>
      </w:r>
      <w:r>
        <w:rPr>
          <w:spacing w:val="1"/>
          <w:sz w:val="20"/>
        </w:rPr>
        <w:t> </w:t>
      </w:r>
      <w:r>
        <w:rPr>
          <w:sz w:val="20"/>
        </w:rPr>
        <w:t>autorizado o careciendo de los precintos o placas preceptivos, salvo que deba calificarse</w:t>
      </w:r>
      <w:r>
        <w:rPr>
          <w:spacing w:val="1"/>
          <w:sz w:val="20"/>
        </w:rPr>
        <w:t> </w:t>
      </w:r>
      <w:r>
        <w:rPr>
          <w:sz w:val="20"/>
        </w:rPr>
        <w:t>según lo dispuesto en el artículo 140.20 de la LOTT, tipificada en los artículos 140.34 de</w:t>
      </w:r>
      <w:r>
        <w:rPr>
          <w:spacing w:val="1"/>
          <w:sz w:val="20"/>
        </w:rPr>
        <w:t> </w:t>
      </w:r>
      <w:r>
        <w:rPr>
          <w:sz w:val="20"/>
        </w:rPr>
        <w:t>dicha Ley y 197.39 de este Reglamento y en los apartados 2, 7 y 25 del grupo 2 del anexo 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199"/>
        </w:numPr>
        <w:tabs>
          <w:tab w:pos="1213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carencia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bordo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hojas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tiempos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conducción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descanso</w:t>
      </w:r>
      <w:r>
        <w:rPr>
          <w:spacing w:val="1"/>
          <w:sz w:val="20"/>
        </w:rPr>
        <w:t> </w:t>
      </w:r>
      <w:r>
        <w:rPr>
          <w:sz w:val="20"/>
        </w:rPr>
        <w:t>ya</w:t>
      </w:r>
      <w:r>
        <w:rPr>
          <w:spacing w:val="1"/>
          <w:sz w:val="20"/>
        </w:rPr>
        <w:t> </w:t>
      </w:r>
      <w:r>
        <w:rPr>
          <w:sz w:val="20"/>
        </w:rPr>
        <w:t>utilizadas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impresión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1"/>
          <w:sz w:val="20"/>
        </w:rPr>
        <w:t> </w:t>
      </w:r>
      <w:r>
        <w:rPr>
          <w:sz w:val="20"/>
        </w:rPr>
        <w:t>obligatorio llevar, con independencia del tipo de tacógrafo, analógico o digital, que se esté</w:t>
      </w:r>
      <w:r>
        <w:rPr>
          <w:spacing w:val="1"/>
          <w:sz w:val="20"/>
        </w:rPr>
        <w:t> </w:t>
      </w:r>
      <w:r>
        <w:rPr>
          <w:sz w:val="20"/>
        </w:rPr>
        <w:t>utilizando,</w:t>
      </w:r>
      <w:r>
        <w:rPr>
          <w:spacing w:val="16"/>
          <w:sz w:val="20"/>
        </w:rPr>
        <w:t> </w:t>
      </w:r>
      <w:r>
        <w:rPr>
          <w:sz w:val="20"/>
        </w:rPr>
        <w:t>tipificada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los</w:t>
      </w:r>
      <w:r>
        <w:rPr>
          <w:spacing w:val="17"/>
          <w:sz w:val="20"/>
        </w:rPr>
        <w:t> </w:t>
      </w:r>
      <w:r>
        <w:rPr>
          <w:sz w:val="20"/>
        </w:rPr>
        <w:t>artículos</w:t>
      </w:r>
      <w:r>
        <w:rPr>
          <w:spacing w:val="16"/>
          <w:sz w:val="20"/>
        </w:rPr>
        <w:t> </w:t>
      </w:r>
      <w:r>
        <w:rPr>
          <w:sz w:val="20"/>
        </w:rPr>
        <w:t>140.35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LOTT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197.40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este</w:t>
      </w:r>
      <w:r>
        <w:rPr>
          <w:spacing w:val="17"/>
          <w:sz w:val="20"/>
        </w:rPr>
        <w:t> </w:t>
      </w:r>
      <w:r>
        <w:rPr>
          <w:sz w:val="20"/>
        </w:rPr>
        <w:t>Reglamento</w:t>
      </w:r>
      <w:r>
        <w:rPr>
          <w:spacing w:val="16"/>
          <w:sz w:val="20"/>
        </w:rPr>
        <w:t> </w:t>
      </w:r>
      <w:r>
        <w:rPr>
          <w:sz w:val="20"/>
        </w:rPr>
        <w:t>y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apartados</w:t>
      </w:r>
      <w:r>
        <w:rPr>
          <w:spacing w:val="-3"/>
          <w:sz w:val="20"/>
        </w:rPr>
        <w:t> </w:t>
      </w:r>
      <w:r>
        <w:rPr>
          <w:sz w:val="20"/>
        </w:rPr>
        <w:t>21,</w:t>
      </w:r>
      <w:r>
        <w:rPr>
          <w:spacing w:val="-2"/>
          <w:sz w:val="20"/>
        </w:rPr>
        <w:t> </w:t>
      </w:r>
      <w:r>
        <w:rPr>
          <w:sz w:val="20"/>
        </w:rPr>
        <w:t>22,</w:t>
      </w:r>
      <w:r>
        <w:rPr>
          <w:spacing w:val="-3"/>
          <w:sz w:val="20"/>
        </w:rPr>
        <w:t> </w:t>
      </w:r>
      <w:r>
        <w:rPr>
          <w:sz w:val="20"/>
        </w:rPr>
        <w:t>23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24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grupo</w:t>
      </w:r>
      <w:r>
        <w:rPr>
          <w:spacing w:val="-3"/>
          <w:sz w:val="20"/>
        </w:rPr>
        <w:t> </w:t>
      </w:r>
      <w:r>
        <w:rPr>
          <w:sz w:val="20"/>
        </w:rPr>
        <w:t>2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3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199"/>
        </w:numPr>
        <w:tabs>
          <w:tab w:pos="1153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El exceso igual o superior a dos horas en los tiempos máximos de conducción diaria,</w:t>
      </w:r>
      <w:r>
        <w:rPr>
          <w:spacing w:val="1"/>
          <w:sz w:val="20"/>
        </w:rPr>
        <w:t> </w:t>
      </w:r>
      <w:r>
        <w:rPr>
          <w:sz w:val="20"/>
        </w:rPr>
        <w:t>salvo que deba calificarse conforme a lo dispuesto en el artículo 140.37.1 de la LOTT,</w:t>
      </w:r>
      <w:r>
        <w:rPr>
          <w:spacing w:val="1"/>
          <w:sz w:val="20"/>
        </w:rPr>
        <w:t> </w:t>
      </w:r>
      <w:r>
        <w:rPr>
          <w:sz w:val="20"/>
        </w:rPr>
        <w:t>tipificada en los artículos 140.37.3 de dicha Ley y 197.42.3 de este Reglamento y en los</w:t>
      </w:r>
      <w:r>
        <w:rPr>
          <w:spacing w:val="1"/>
          <w:sz w:val="20"/>
        </w:rPr>
        <w:t> </w:t>
      </w:r>
      <w:r>
        <w:rPr>
          <w:sz w:val="20"/>
        </w:rPr>
        <w:t>apartados</w:t>
      </w:r>
      <w:r>
        <w:rPr>
          <w:spacing w:val="-2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6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1"/>
          <w:sz w:val="20"/>
        </w:rPr>
        <w:t> </w:t>
      </w:r>
      <w:r>
        <w:rPr>
          <w:sz w:val="20"/>
        </w:rPr>
        <w:t>1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199"/>
        </w:numPr>
        <w:tabs>
          <w:tab w:pos="1154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 conducción durante seis o más horas sin respetar las pausas reglamentariamente</w:t>
      </w:r>
      <w:r>
        <w:rPr>
          <w:spacing w:val="1"/>
          <w:sz w:val="20"/>
        </w:rPr>
        <w:t> </w:t>
      </w:r>
      <w:r>
        <w:rPr>
          <w:sz w:val="20"/>
        </w:rPr>
        <w:t>exigidas, tipificada en los artículos 140.37.4 de la LOTT y 197.42.4 de este Reglamento y 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15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2"/>
          <w:sz w:val="20"/>
        </w:rPr>
        <w:t> </w:t>
      </w:r>
      <w:r>
        <w:rPr>
          <w:sz w:val="20"/>
        </w:rPr>
        <w:t>1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199"/>
        </w:numPr>
        <w:tabs>
          <w:tab w:pos="1192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La disminución del descanso diario normal en más de dos horas y media o del</w:t>
      </w:r>
      <w:r>
        <w:rPr>
          <w:spacing w:val="1"/>
          <w:sz w:val="20"/>
        </w:rPr>
        <w:t> </w:t>
      </w:r>
      <w:r>
        <w:rPr>
          <w:sz w:val="20"/>
        </w:rPr>
        <w:t>reducido o fraccionado en más de dos horas, incluso cuando se realice conducción en</w:t>
      </w:r>
      <w:r>
        <w:rPr>
          <w:spacing w:val="1"/>
          <w:sz w:val="20"/>
        </w:rPr>
        <w:t> </w:t>
      </w:r>
      <w:r>
        <w:rPr>
          <w:sz w:val="20"/>
        </w:rPr>
        <w:t>equipo, tipificada en los artículos 140.37.5 de la LOTT y 197.42.5 de este Reglamento y 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apartados</w:t>
      </w:r>
      <w:r>
        <w:rPr>
          <w:spacing w:val="-3"/>
          <w:sz w:val="20"/>
        </w:rPr>
        <w:t> </w:t>
      </w:r>
      <w:r>
        <w:rPr>
          <w:sz w:val="20"/>
        </w:rPr>
        <w:t>17,</w:t>
      </w:r>
      <w:r>
        <w:rPr>
          <w:spacing w:val="-2"/>
          <w:sz w:val="20"/>
        </w:rPr>
        <w:t> </w:t>
      </w:r>
      <w:r>
        <w:rPr>
          <w:sz w:val="20"/>
        </w:rPr>
        <w:t>19,</w:t>
      </w:r>
      <w:r>
        <w:rPr>
          <w:spacing w:val="-3"/>
          <w:sz w:val="20"/>
        </w:rPr>
        <w:t> </w:t>
      </w:r>
      <w:r>
        <w:rPr>
          <w:sz w:val="20"/>
        </w:rPr>
        <w:t>21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23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grupo</w:t>
      </w:r>
      <w:r>
        <w:rPr>
          <w:spacing w:val="-3"/>
          <w:sz w:val="20"/>
        </w:rPr>
        <w:t> </w:t>
      </w:r>
      <w:r>
        <w:rPr>
          <w:sz w:val="20"/>
        </w:rPr>
        <w:t>1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3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199"/>
        </w:numPr>
        <w:tabs>
          <w:tab w:pos="1155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 disminución del descanso semanal normal en más de nueve horas o del reducido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cuatro,</w:t>
      </w:r>
      <w:r>
        <w:rPr>
          <w:spacing w:val="1"/>
          <w:sz w:val="20"/>
        </w:rPr>
        <w:t> </w:t>
      </w:r>
      <w:r>
        <w:rPr>
          <w:sz w:val="20"/>
        </w:rPr>
        <w:t>tipificada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1"/>
          <w:sz w:val="20"/>
        </w:rPr>
        <w:t> </w:t>
      </w:r>
      <w:r>
        <w:rPr>
          <w:sz w:val="20"/>
        </w:rPr>
        <w:t>140.37.6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197.42.6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-53"/>
          <w:sz w:val="20"/>
        </w:rPr>
        <w:t> </w:t>
      </w:r>
      <w:r>
        <w:rPr>
          <w:sz w:val="20"/>
        </w:rPr>
        <w:t>Reglamento y en los apartados 25 y 27 del grupo 1 del anexo I del Reglamento (UE)</w:t>
      </w:r>
      <w:r>
        <w:rPr>
          <w:spacing w:val="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199"/>
        </w:numPr>
        <w:tabs>
          <w:tab w:pos="1193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La conducción de sesenta y cinco o más horas, sin superar las setenta, en los</w:t>
      </w:r>
      <w:r>
        <w:rPr>
          <w:spacing w:val="1"/>
          <w:sz w:val="20"/>
        </w:rPr>
        <w:t> </w:t>
      </w:r>
      <w:r>
        <w:rPr>
          <w:sz w:val="20"/>
        </w:rPr>
        <w:t>tiempos máximos de conducción semanal o la conducción de ciento cinco o más horas, sin</w:t>
      </w:r>
      <w:r>
        <w:rPr>
          <w:spacing w:val="1"/>
          <w:sz w:val="20"/>
        </w:rPr>
        <w:t> </w:t>
      </w:r>
      <w:r>
        <w:rPr>
          <w:sz w:val="20"/>
        </w:rPr>
        <w:t>superar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ciento</w:t>
      </w:r>
      <w:r>
        <w:rPr>
          <w:spacing w:val="1"/>
          <w:sz w:val="20"/>
        </w:rPr>
        <w:t> </w:t>
      </w:r>
      <w:r>
        <w:rPr>
          <w:sz w:val="20"/>
        </w:rPr>
        <w:t>doce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media,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tiempos</w:t>
      </w:r>
      <w:r>
        <w:rPr>
          <w:spacing w:val="1"/>
          <w:sz w:val="20"/>
        </w:rPr>
        <w:t> </w:t>
      </w:r>
      <w:r>
        <w:rPr>
          <w:sz w:val="20"/>
        </w:rPr>
        <w:t>máximos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conducción</w:t>
      </w:r>
      <w:r>
        <w:rPr>
          <w:spacing w:val="55"/>
          <w:sz w:val="20"/>
        </w:rPr>
        <w:t> </w:t>
      </w:r>
      <w:r>
        <w:rPr>
          <w:sz w:val="20"/>
        </w:rPr>
        <w:t>bisemanal,</w:t>
      </w:r>
      <w:r>
        <w:rPr>
          <w:spacing w:val="1"/>
          <w:sz w:val="20"/>
        </w:rPr>
        <w:t> </w:t>
      </w:r>
      <w:r>
        <w:rPr>
          <w:sz w:val="20"/>
        </w:rPr>
        <w:t>tipificada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el</w:t>
      </w:r>
      <w:r>
        <w:rPr>
          <w:spacing w:val="13"/>
          <w:sz w:val="20"/>
        </w:rPr>
        <w:t> </w:t>
      </w:r>
      <w:r>
        <w:rPr>
          <w:sz w:val="20"/>
        </w:rPr>
        <w:t>artículo</w:t>
      </w:r>
      <w:r>
        <w:rPr>
          <w:spacing w:val="12"/>
          <w:sz w:val="20"/>
        </w:rPr>
        <w:t> </w:t>
      </w:r>
      <w:r>
        <w:rPr>
          <w:sz w:val="20"/>
        </w:rPr>
        <w:t>197.42.7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este</w:t>
      </w:r>
      <w:r>
        <w:rPr>
          <w:spacing w:val="12"/>
          <w:sz w:val="20"/>
        </w:rPr>
        <w:t> </w:t>
      </w:r>
      <w:r>
        <w:rPr>
          <w:sz w:val="20"/>
        </w:rPr>
        <w:t>Reglamento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los</w:t>
      </w:r>
      <w:r>
        <w:rPr>
          <w:spacing w:val="13"/>
          <w:sz w:val="20"/>
        </w:rPr>
        <w:t> </w:t>
      </w:r>
      <w:r>
        <w:rPr>
          <w:sz w:val="20"/>
        </w:rPr>
        <w:t>apartados</w:t>
      </w:r>
      <w:r>
        <w:rPr>
          <w:spacing w:val="12"/>
          <w:sz w:val="20"/>
        </w:rPr>
        <w:t> </w:t>
      </w:r>
      <w:r>
        <w:rPr>
          <w:sz w:val="20"/>
        </w:rPr>
        <w:t>9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12</w:t>
      </w:r>
      <w:r>
        <w:rPr>
          <w:spacing w:val="12"/>
          <w:sz w:val="20"/>
        </w:rPr>
        <w:t> </w:t>
      </w:r>
      <w:r>
        <w:rPr>
          <w:sz w:val="20"/>
        </w:rPr>
        <w:t>del</w:t>
      </w:r>
      <w:r>
        <w:rPr>
          <w:spacing w:val="12"/>
          <w:sz w:val="20"/>
        </w:rPr>
        <w:t> </w:t>
      </w:r>
      <w:r>
        <w:rPr>
          <w:sz w:val="20"/>
        </w:rPr>
        <w:t>grupo</w:t>
      </w:r>
      <w:r>
        <w:rPr>
          <w:spacing w:val="13"/>
          <w:sz w:val="20"/>
        </w:rPr>
        <w:t> </w:t>
      </w:r>
      <w:r>
        <w:rPr>
          <w:sz w:val="20"/>
        </w:rPr>
        <w:t>1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1"/>
          <w:sz w:val="20"/>
        </w:rPr>
        <w:t> </w:t>
      </w:r>
      <w:r>
        <w:rPr>
          <w:sz w:val="20"/>
        </w:rPr>
        <w:t>I 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199"/>
        </w:numPr>
        <w:tabs>
          <w:tab w:pos="1153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El inicio del descanso semanal superando seis períodos consecutivos de veinticuatro</w:t>
      </w:r>
      <w:r>
        <w:rPr>
          <w:spacing w:val="1"/>
          <w:sz w:val="20"/>
        </w:rPr>
        <w:t> </w:t>
      </w:r>
      <w:r>
        <w:rPr>
          <w:sz w:val="20"/>
        </w:rPr>
        <w:t>horas después de un período de descanso semanal anterior, cuando el exceso sea igual o</w:t>
      </w:r>
      <w:r>
        <w:rPr>
          <w:spacing w:val="1"/>
          <w:sz w:val="20"/>
        </w:rPr>
        <w:t> </w:t>
      </w:r>
      <w:r>
        <w:rPr>
          <w:sz w:val="20"/>
        </w:rPr>
        <w:t>superior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doce</w:t>
      </w:r>
      <w:r>
        <w:rPr>
          <w:spacing w:val="1"/>
          <w:sz w:val="20"/>
        </w:rPr>
        <w:t> </w:t>
      </w:r>
      <w:r>
        <w:rPr>
          <w:sz w:val="20"/>
        </w:rPr>
        <w:t>horas,</w:t>
      </w:r>
      <w:r>
        <w:rPr>
          <w:spacing w:val="1"/>
          <w:sz w:val="20"/>
        </w:rPr>
        <w:t> </w:t>
      </w:r>
      <w:r>
        <w:rPr>
          <w:sz w:val="20"/>
        </w:rPr>
        <w:t>tipificada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197.42.8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55"/>
          <w:sz w:val="20"/>
        </w:rPr>
        <w:t> </w:t>
      </w:r>
      <w:r>
        <w:rPr>
          <w:sz w:val="20"/>
        </w:rPr>
        <w:t>y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28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1"/>
          <w:sz w:val="20"/>
        </w:rPr>
        <w:t> </w:t>
      </w:r>
      <w:r>
        <w:rPr>
          <w:sz w:val="20"/>
        </w:rPr>
        <w:t>1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199"/>
        </w:numPr>
        <w:tabs>
          <w:tab w:pos="1195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un único transporte internacional discrecional de viajeros, iniciar el descanso</w:t>
      </w:r>
      <w:r>
        <w:rPr>
          <w:spacing w:val="1"/>
          <w:sz w:val="20"/>
        </w:rPr>
        <w:t> </w:t>
      </w:r>
      <w:r>
        <w:rPr>
          <w:sz w:val="20"/>
        </w:rPr>
        <w:t>semanal superando doce períodos consecutivos de veinticuatro horas después del período</w:t>
      </w:r>
      <w:r>
        <w:rPr>
          <w:spacing w:val="1"/>
          <w:sz w:val="20"/>
        </w:rPr>
        <w:t> </w:t>
      </w:r>
      <w:r>
        <w:rPr>
          <w:sz w:val="20"/>
        </w:rPr>
        <w:t>de descanso semanal anterior, cuando el exceso sea igual o superior a doce horas, tipificada</w:t>
      </w:r>
      <w:r>
        <w:rPr>
          <w:spacing w:val="-53"/>
          <w:sz w:val="20"/>
        </w:rPr>
        <w:t> </w:t>
      </w:r>
      <w:r>
        <w:rPr>
          <w:sz w:val="20"/>
        </w:rPr>
        <w:t>en el artículo 197.42.9 de este Reglamento y en el apartado 29 del grupo 1 del anexo I 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199"/>
        </w:numPr>
        <w:tabs>
          <w:tab w:pos="1164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 un único transporte internacional discrecional de viajeros, realizar doce períodos</w:t>
      </w:r>
      <w:r>
        <w:rPr>
          <w:spacing w:val="1"/>
          <w:sz w:val="20"/>
        </w:rPr>
        <w:t> </w:t>
      </w:r>
      <w:r>
        <w:rPr>
          <w:sz w:val="20"/>
        </w:rPr>
        <w:t>consecutivos de veinticuatro horas sin llevar a cabo un descanso semanal de al menos</w:t>
      </w:r>
      <w:r>
        <w:rPr>
          <w:spacing w:val="1"/>
          <w:sz w:val="20"/>
        </w:rPr>
        <w:t> </w:t>
      </w:r>
      <w:r>
        <w:rPr>
          <w:sz w:val="20"/>
        </w:rPr>
        <w:t>sesenta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cinco</w:t>
      </w:r>
      <w:r>
        <w:rPr>
          <w:spacing w:val="1"/>
          <w:sz w:val="20"/>
        </w:rPr>
        <w:t> </w:t>
      </w:r>
      <w:r>
        <w:rPr>
          <w:sz w:val="20"/>
        </w:rPr>
        <w:t>horas,</w:t>
      </w:r>
      <w:r>
        <w:rPr>
          <w:spacing w:val="1"/>
          <w:sz w:val="20"/>
        </w:rPr>
        <w:t> </w:t>
      </w:r>
      <w:r>
        <w:rPr>
          <w:sz w:val="20"/>
        </w:rPr>
        <w:t>tipificada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197.42.10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30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1"/>
          <w:sz w:val="20"/>
        </w:rPr>
        <w:t> </w:t>
      </w:r>
      <w:r>
        <w:rPr>
          <w:sz w:val="20"/>
        </w:rPr>
        <w:t>1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199"/>
        </w:numPr>
        <w:tabs>
          <w:tab w:pos="1184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 un único transporte internacional discrecional de viajeros, la realización de un</w:t>
      </w:r>
      <w:r>
        <w:rPr>
          <w:spacing w:val="1"/>
          <w:sz w:val="20"/>
        </w:rPr>
        <w:t> </w:t>
      </w:r>
      <w:r>
        <w:rPr>
          <w:sz w:val="20"/>
        </w:rPr>
        <w:t>período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conducción</w:t>
      </w:r>
      <w:r>
        <w:rPr>
          <w:spacing w:val="6"/>
          <w:sz w:val="20"/>
        </w:rPr>
        <w:t> </w:t>
      </w:r>
      <w:r>
        <w:rPr>
          <w:sz w:val="20"/>
        </w:rPr>
        <w:t>igual</w:t>
      </w:r>
      <w:r>
        <w:rPr>
          <w:spacing w:val="5"/>
          <w:sz w:val="20"/>
        </w:rPr>
        <w:t> </w:t>
      </w:r>
      <w:r>
        <w:rPr>
          <w:sz w:val="20"/>
        </w:rPr>
        <w:t>o</w:t>
      </w:r>
      <w:r>
        <w:rPr>
          <w:spacing w:val="6"/>
          <w:sz w:val="20"/>
        </w:rPr>
        <w:t> </w:t>
      </w:r>
      <w:r>
        <w:rPr>
          <w:sz w:val="20"/>
        </w:rPr>
        <w:t>superior</w:t>
      </w:r>
      <w:r>
        <w:rPr>
          <w:spacing w:val="5"/>
          <w:sz w:val="20"/>
        </w:rPr>
        <w:t> </w:t>
      </w:r>
      <w:r>
        <w:rPr>
          <w:sz w:val="20"/>
        </w:rPr>
        <w:t>a</w:t>
      </w:r>
      <w:r>
        <w:rPr>
          <w:spacing w:val="6"/>
          <w:sz w:val="20"/>
        </w:rPr>
        <w:t> </w:t>
      </w:r>
      <w:r>
        <w:rPr>
          <w:sz w:val="20"/>
        </w:rPr>
        <w:t>cuatro</w:t>
      </w:r>
      <w:r>
        <w:rPr>
          <w:spacing w:val="5"/>
          <w:sz w:val="20"/>
        </w:rPr>
        <w:t> </w:t>
      </w:r>
      <w:r>
        <w:rPr>
          <w:sz w:val="20"/>
        </w:rPr>
        <w:t>horas</w:t>
      </w:r>
      <w:r>
        <w:rPr>
          <w:spacing w:val="6"/>
          <w:sz w:val="20"/>
        </w:rPr>
        <w:t> </w:t>
      </w:r>
      <w:r>
        <w:rPr>
          <w:sz w:val="20"/>
        </w:rPr>
        <w:t>y</w:t>
      </w:r>
      <w:r>
        <w:rPr>
          <w:spacing w:val="5"/>
          <w:sz w:val="20"/>
        </w:rPr>
        <w:t> </w:t>
      </w:r>
      <w:r>
        <w:rPr>
          <w:sz w:val="20"/>
        </w:rPr>
        <w:t>media,</w:t>
      </w:r>
      <w:r>
        <w:rPr>
          <w:spacing w:val="6"/>
          <w:sz w:val="20"/>
        </w:rPr>
        <w:t> </w:t>
      </w:r>
      <w:r>
        <w:rPr>
          <w:sz w:val="20"/>
        </w:rPr>
        <w:t>entre</w:t>
      </w:r>
      <w:r>
        <w:rPr>
          <w:spacing w:val="5"/>
          <w:sz w:val="20"/>
        </w:rPr>
        <w:t> </w:t>
      </w:r>
      <w:r>
        <w:rPr>
          <w:sz w:val="20"/>
        </w:rPr>
        <w:t>las</w:t>
      </w:r>
      <w:r>
        <w:rPr>
          <w:spacing w:val="5"/>
          <w:sz w:val="20"/>
        </w:rPr>
        <w:t> </w:t>
      </w:r>
      <w:r>
        <w:rPr>
          <w:sz w:val="20"/>
        </w:rPr>
        <w:t>22</w:t>
      </w:r>
      <w:r>
        <w:rPr>
          <w:spacing w:val="6"/>
          <w:sz w:val="20"/>
        </w:rPr>
        <w:t> </w:t>
      </w:r>
      <w:r>
        <w:rPr>
          <w:sz w:val="20"/>
        </w:rPr>
        <w:t>y</w:t>
      </w:r>
      <w:r>
        <w:rPr>
          <w:spacing w:val="5"/>
          <w:sz w:val="20"/>
        </w:rPr>
        <w:t> </w:t>
      </w:r>
      <w:r>
        <w:rPr>
          <w:sz w:val="20"/>
        </w:rPr>
        <w:t>las</w:t>
      </w:r>
      <w:r>
        <w:rPr>
          <w:spacing w:val="6"/>
          <w:sz w:val="20"/>
        </w:rPr>
        <w:t> </w:t>
      </w:r>
      <w:r>
        <w:rPr>
          <w:sz w:val="20"/>
        </w:rPr>
        <w:t>6</w:t>
      </w:r>
      <w:r>
        <w:rPr>
          <w:spacing w:val="5"/>
          <w:sz w:val="20"/>
        </w:rPr>
        <w:t> </w:t>
      </w:r>
      <w:r>
        <w:rPr>
          <w:sz w:val="20"/>
        </w:rPr>
        <w:t>horas,</w:t>
      </w:r>
      <w:r>
        <w:rPr>
          <w:spacing w:val="6"/>
          <w:sz w:val="20"/>
        </w:rPr>
        <w:t> </w:t>
      </w:r>
      <w:r>
        <w:rPr>
          <w:sz w:val="20"/>
        </w:rPr>
        <w:t>si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 w:firstLine="0"/>
      </w:pPr>
      <w:r>
        <w:rPr/>
        <w:t>el vehículo no cuenta con varios conductores, tipificada en el artículo 197.42.11 de este</w:t>
      </w:r>
      <w:r>
        <w:rPr>
          <w:spacing w:val="1"/>
        </w:rPr>
        <w:t> </w:t>
      </w:r>
      <w:r>
        <w:rPr/>
        <w:t>Reglamento</w:t>
      </w:r>
      <w:r>
        <w:rPr>
          <w:spacing w:val="-4"/>
        </w:rPr>
        <w:t> </w:t>
      </w:r>
      <w:r>
        <w:rPr/>
        <w:t>y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31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grupo</w:t>
      </w:r>
      <w:r>
        <w:rPr>
          <w:spacing w:val="-3"/>
        </w:rPr>
        <w:t> </w:t>
      </w:r>
      <w:r>
        <w:rPr/>
        <w:t>1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anexo</w:t>
      </w:r>
      <w:r>
        <w:rPr>
          <w:spacing w:val="-3"/>
        </w:rPr>
        <w:t> </w:t>
      </w:r>
      <w:r>
        <w:rPr/>
        <w:t>I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Reglamento</w:t>
      </w:r>
      <w:r>
        <w:rPr>
          <w:spacing w:val="-3"/>
        </w:rPr>
        <w:t> </w:t>
      </w:r>
      <w:r>
        <w:rPr/>
        <w:t>(UE)</w:t>
      </w:r>
      <w:r>
        <w:rPr>
          <w:spacing w:val="-2"/>
        </w:rPr>
        <w:t> </w:t>
      </w:r>
      <w:r>
        <w:rPr/>
        <w:t>2016/403.</w:t>
      </w:r>
    </w:p>
    <w:p>
      <w:pPr>
        <w:pStyle w:val="ListParagraph"/>
        <w:numPr>
          <w:ilvl w:val="0"/>
          <w:numId w:val="199"/>
        </w:numPr>
        <w:tabs>
          <w:tab w:pos="1155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4"/>
          <w:sz w:val="20"/>
        </w:rPr>
        <w:t> </w:t>
      </w:r>
      <w:r>
        <w:rPr>
          <w:sz w:val="20"/>
        </w:rPr>
        <w:t>exceso</w:t>
      </w:r>
      <w:r>
        <w:rPr>
          <w:spacing w:val="4"/>
          <w:sz w:val="20"/>
        </w:rPr>
        <w:t> </w:t>
      </w:r>
      <w:r>
        <w:rPr>
          <w:sz w:val="20"/>
        </w:rPr>
        <w:t>igual</w:t>
      </w:r>
      <w:r>
        <w:rPr>
          <w:spacing w:val="5"/>
          <w:sz w:val="20"/>
        </w:rPr>
        <w:t> </w:t>
      </w:r>
      <w:r>
        <w:rPr>
          <w:sz w:val="20"/>
        </w:rPr>
        <w:t>o</w:t>
      </w:r>
      <w:r>
        <w:rPr>
          <w:spacing w:val="4"/>
          <w:sz w:val="20"/>
        </w:rPr>
        <w:t> </w:t>
      </w:r>
      <w:r>
        <w:rPr>
          <w:sz w:val="20"/>
        </w:rPr>
        <w:t>superior</w:t>
      </w:r>
      <w:r>
        <w:rPr>
          <w:spacing w:val="4"/>
          <w:sz w:val="20"/>
        </w:rPr>
        <w:t> </w:t>
      </w:r>
      <w:r>
        <w:rPr>
          <w:sz w:val="20"/>
        </w:rPr>
        <w:t>al</w:t>
      </w:r>
      <w:r>
        <w:rPr>
          <w:spacing w:val="5"/>
          <w:sz w:val="20"/>
        </w:rPr>
        <w:t> </w:t>
      </w:r>
      <w:r>
        <w:rPr>
          <w:sz w:val="20"/>
        </w:rPr>
        <w:t>10</w:t>
      </w:r>
      <w:r>
        <w:rPr>
          <w:spacing w:val="4"/>
          <w:sz w:val="20"/>
        </w:rPr>
        <w:t> </w:t>
      </w:r>
      <w:r>
        <w:rPr>
          <w:sz w:val="20"/>
        </w:rPr>
        <w:t>e</w:t>
      </w:r>
      <w:r>
        <w:rPr>
          <w:spacing w:val="4"/>
          <w:sz w:val="20"/>
        </w:rPr>
        <w:t> </w:t>
      </w:r>
      <w:r>
        <w:rPr>
          <w:sz w:val="20"/>
        </w:rPr>
        <w:t>inferior</w:t>
      </w:r>
      <w:r>
        <w:rPr>
          <w:spacing w:val="5"/>
          <w:sz w:val="20"/>
        </w:rPr>
        <w:t> </w:t>
      </w:r>
      <w:r>
        <w:rPr>
          <w:sz w:val="20"/>
        </w:rPr>
        <w:t>al</w:t>
      </w:r>
      <w:r>
        <w:rPr>
          <w:spacing w:val="4"/>
          <w:sz w:val="20"/>
        </w:rPr>
        <w:t> </w:t>
      </w:r>
      <w:r>
        <w:rPr>
          <w:sz w:val="20"/>
        </w:rPr>
        <w:t>20</w:t>
      </w:r>
      <w:r>
        <w:rPr>
          <w:spacing w:val="4"/>
          <w:sz w:val="20"/>
        </w:rPr>
        <w:t> </w:t>
      </w:r>
      <w:r>
        <w:rPr>
          <w:sz w:val="20"/>
        </w:rPr>
        <w:t>por</w:t>
      </w:r>
      <w:r>
        <w:rPr>
          <w:spacing w:val="5"/>
          <w:sz w:val="20"/>
        </w:rPr>
        <w:t> </w:t>
      </w:r>
      <w:r>
        <w:rPr>
          <w:sz w:val="20"/>
        </w:rPr>
        <w:t>ciento</w:t>
      </w:r>
      <w:r>
        <w:rPr>
          <w:spacing w:val="4"/>
          <w:sz w:val="20"/>
        </w:rPr>
        <w:t> </w:t>
      </w:r>
      <w:r>
        <w:rPr>
          <w:sz w:val="20"/>
        </w:rPr>
        <w:t>en</w:t>
      </w:r>
      <w:r>
        <w:rPr>
          <w:spacing w:val="4"/>
          <w:sz w:val="20"/>
        </w:rPr>
        <w:t> </w:t>
      </w:r>
      <w:r>
        <w:rPr>
          <w:sz w:val="20"/>
        </w:rPr>
        <w:t>los</w:t>
      </w:r>
      <w:r>
        <w:rPr>
          <w:spacing w:val="5"/>
          <w:sz w:val="20"/>
        </w:rPr>
        <w:t> </w:t>
      </w:r>
      <w:r>
        <w:rPr>
          <w:sz w:val="20"/>
        </w:rPr>
        <w:t>vehículos</w:t>
      </w:r>
      <w:r>
        <w:rPr>
          <w:spacing w:val="4"/>
          <w:sz w:val="20"/>
        </w:rPr>
        <w:t> </w:t>
      </w:r>
      <w:r>
        <w:rPr>
          <w:sz w:val="20"/>
        </w:rPr>
        <w:t>N3</w:t>
      </w:r>
      <w:r>
        <w:rPr>
          <w:spacing w:val="4"/>
          <w:sz w:val="20"/>
        </w:rPr>
        <w:t> </w:t>
      </w:r>
      <w:r>
        <w:rPr>
          <w:sz w:val="20"/>
        </w:rPr>
        <w:t>e</w:t>
      </w:r>
      <w:r>
        <w:rPr>
          <w:spacing w:val="5"/>
          <w:sz w:val="20"/>
        </w:rPr>
        <w:t> </w:t>
      </w:r>
      <w:r>
        <w:rPr>
          <w:sz w:val="20"/>
        </w:rPr>
        <w:t>igual</w:t>
      </w:r>
      <w:r>
        <w:rPr>
          <w:spacing w:val="-53"/>
          <w:sz w:val="20"/>
        </w:rPr>
        <w:t> </w:t>
      </w:r>
      <w:r>
        <w:rPr>
          <w:sz w:val="20"/>
        </w:rPr>
        <w:t>o</w:t>
      </w:r>
      <w:r>
        <w:rPr>
          <w:spacing w:val="17"/>
          <w:sz w:val="20"/>
        </w:rPr>
        <w:t> </w:t>
      </w:r>
      <w:r>
        <w:rPr>
          <w:sz w:val="20"/>
        </w:rPr>
        <w:t>superior</w:t>
      </w:r>
      <w:r>
        <w:rPr>
          <w:spacing w:val="17"/>
          <w:sz w:val="20"/>
        </w:rPr>
        <w:t> </w:t>
      </w:r>
      <w:r>
        <w:rPr>
          <w:sz w:val="20"/>
        </w:rPr>
        <w:t>al</w:t>
      </w:r>
      <w:r>
        <w:rPr>
          <w:spacing w:val="17"/>
          <w:sz w:val="20"/>
        </w:rPr>
        <w:t> </w:t>
      </w:r>
      <w:r>
        <w:rPr>
          <w:sz w:val="20"/>
        </w:rPr>
        <w:t>15</w:t>
      </w:r>
      <w:r>
        <w:rPr>
          <w:spacing w:val="17"/>
          <w:sz w:val="20"/>
        </w:rPr>
        <w:t> </w:t>
      </w:r>
      <w:r>
        <w:rPr>
          <w:sz w:val="20"/>
        </w:rPr>
        <w:t>e</w:t>
      </w:r>
      <w:r>
        <w:rPr>
          <w:spacing w:val="17"/>
          <w:sz w:val="20"/>
        </w:rPr>
        <w:t> </w:t>
      </w:r>
      <w:r>
        <w:rPr>
          <w:sz w:val="20"/>
        </w:rPr>
        <w:t>inferior</w:t>
      </w:r>
      <w:r>
        <w:rPr>
          <w:spacing w:val="17"/>
          <w:sz w:val="20"/>
        </w:rPr>
        <w:t> </w:t>
      </w:r>
      <w:r>
        <w:rPr>
          <w:sz w:val="20"/>
        </w:rPr>
        <w:t>al</w:t>
      </w:r>
      <w:r>
        <w:rPr>
          <w:spacing w:val="17"/>
          <w:sz w:val="20"/>
        </w:rPr>
        <w:t> </w:t>
      </w:r>
      <w:r>
        <w:rPr>
          <w:sz w:val="20"/>
        </w:rPr>
        <w:t>25</w:t>
      </w:r>
      <w:r>
        <w:rPr>
          <w:spacing w:val="17"/>
          <w:sz w:val="20"/>
        </w:rPr>
        <w:t> </w:t>
      </w:r>
      <w:r>
        <w:rPr>
          <w:sz w:val="20"/>
        </w:rPr>
        <w:t>por</w:t>
      </w:r>
      <w:r>
        <w:rPr>
          <w:spacing w:val="17"/>
          <w:sz w:val="20"/>
        </w:rPr>
        <w:t> </w:t>
      </w:r>
      <w:r>
        <w:rPr>
          <w:sz w:val="20"/>
        </w:rPr>
        <w:t>ciento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los</w:t>
      </w:r>
      <w:r>
        <w:rPr>
          <w:spacing w:val="17"/>
          <w:sz w:val="20"/>
        </w:rPr>
        <w:t> </w:t>
      </w:r>
      <w:r>
        <w:rPr>
          <w:sz w:val="20"/>
        </w:rPr>
        <w:t>vehículos</w:t>
      </w:r>
      <w:r>
        <w:rPr>
          <w:spacing w:val="17"/>
          <w:sz w:val="20"/>
        </w:rPr>
        <w:t> </w:t>
      </w:r>
      <w:r>
        <w:rPr>
          <w:sz w:val="20"/>
        </w:rPr>
        <w:t>N2</w:t>
      </w:r>
      <w:r>
        <w:rPr>
          <w:spacing w:val="17"/>
          <w:sz w:val="20"/>
        </w:rPr>
        <w:t> </w:t>
      </w:r>
      <w:r>
        <w:rPr>
          <w:sz w:val="20"/>
        </w:rPr>
        <w:t>sobre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masa</w:t>
      </w:r>
      <w:r>
        <w:rPr>
          <w:spacing w:val="17"/>
          <w:sz w:val="20"/>
        </w:rPr>
        <w:t> </w:t>
      </w:r>
      <w:r>
        <w:rPr>
          <w:sz w:val="20"/>
        </w:rPr>
        <w:t>máxima</w:t>
      </w:r>
      <w:r>
        <w:rPr>
          <w:spacing w:val="17"/>
          <w:sz w:val="20"/>
        </w:rPr>
        <w:t> </w:t>
      </w:r>
      <w:r>
        <w:rPr>
          <w:sz w:val="20"/>
        </w:rPr>
        <w:t>total</w:t>
      </w:r>
      <w:r>
        <w:rPr>
          <w:spacing w:val="-53"/>
          <w:sz w:val="20"/>
        </w:rPr>
        <w:t> </w:t>
      </w:r>
      <w:r>
        <w:rPr>
          <w:sz w:val="20"/>
        </w:rPr>
        <w:t>que tenga autorizada el vehículo de que se trate, tipificada en el artículo 197.44 de este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apartados</w:t>
      </w:r>
      <w:r>
        <w:rPr>
          <w:spacing w:val="-4"/>
          <w:sz w:val="20"/>
        </w:rPr>
        <w:t> </w:t>
      </w:r>
      <w:r>
        <w:rPr>
          <w:sz w:val="20"/>
        </w:rPr>
        <w:t>2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5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grupo</w:t>
      </w:r>
      <w:r>
        <w:rPr>
          <w:spacing w:val="-3"/>
          <w:sz w:val="20"/>
        </w:rPr>
        <w:t> </w:t>
      </w:r>
      <w:r>
        <w:rPr>
          <w:sz w:val="20"/>
        </w:rPr>
        <w:t>4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anexo</w:t>
      </w:r>
      <w:r>
        <w:rPr>
          <w:spacing w:val="-3"/>
          <w:sz w:val="20"/>
        </w:rPr>
        <w:t> </w:t>
      </w:r>
      <w:r>
        <w:rPr>
          <w:sz w:val="20"/>
        </w:rPr>
        <w:t>I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Reglamento</w:t>
      </w:r>
      <w:r>
        <w:rPr>
          <w:spacing w:val="-3"/>
          <w:sz w:val="20"/>
        </w:rPr>
        <w:t> </w:t>
      </w:r>
      <w:r>
        <w:rPr>
          <w:sz w:val="20"/>
        </w:rPr>
        <w:t>(UE)</w:t>
      </w:r>
      <w:r>
        <w:rPr>
          <w:spacing w:val="-3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199"/>
        </w:numPr>
        <w:tabs>
          <w:tab w:pos="1174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 realización de transportes públicos o privados utilizando para la conducción del</w:t>
      </w:r>
      <w:r>
        <w:rPr>
          <w:spacing w:val="1"/>
          <w:sz w:val="20"/>
        </w:rPr>
        <w:t> </w:t>
      </w:r>
      <w:r>
        <w:rPr>
          <w:sz w:val="20"/>
        </w:rPr>
        <w:t>vehículo los servicios de una persona que requiera el certificado de conductor de tercer país</w:t>
      </w:r>
      <w:r>
        <w:rPr>
          <w:spacing w:val="1"/>
          <w:sz w:val="20"/>
        </w:rPr>
        <w:t> </w:t>
      </w:r>
      <w:r>
        <w:rPr>
          <w:sz w:val="20"/>
        </w:rPr>
        <w:t>careciendo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incumpliendo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dieron</w:t>
      </w:r>
      <w:r>
        <w:rPr>
          <w:spacing w:val="1"/>
          <w:sz w:val="20"/>
        </w:rPr>
        <w:t> </w:t>
      </w:r>
      <w:r>
        <w:rPr>
          <w:sz w:val="20"/>
        </w:rPr>
        <w:t>lugar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expedición, tipificada en el artículo 197.45 de este Reglamento y en el apartado 3 del grupo</w:t>
      </w:r>
      <w:r>
        <w:rPr>
          <w:spacing w:val="1"/>
          <w:sz w:val="20"/>
        </w:rPr>
        <w:t> </w:t>
      </w:r>
      <w:r>
        <w:rPr>
          <w:sz w:val="20"/>
        </w:rPr>
        <w:t>10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anexo</w:t>
      </w:r>
      <w:r>
        <w:rPr>
          <w:spacing w:val="-1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199"/>
        </w:numPr>
        <w:tabs>
          <w:tab w:pos="1160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 realización de servicios regulares internacionales de pasajeros sin disponer de la</w:t>
      </w:r>
      <w:r>
        <w:rPr>
          <w:spacing w:val="1"/>
          <w:sz w:val="20"/>
        </w:rPr>
        <w:t> </w:t>
      </w:r>
      <w:r>
        <w:rPr>
          <w:sz w:val="20"/>
        </w:rPr>
        <w:t>correspondiente autorización válida, tipificada en el artículo 197.46 de este Reglamento y 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2"/>
          <w:sz w:val="20"/>
        </w:rPr>
        <w:t> </w:t>
      </w:r>
      <w:r>
        <w:rPr>
          <w:sz w:val="20"/>
        </w:rPr>
        <w:t>11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199"/>
        </w:numPr>
        <w:tabs>
          <w:tab w:pos="1228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Conducir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peligrosas</w:t>
      </w:r>
      <w:r>
        <w:rPr>
          <w:spacing w:val="1"/>
          <w:sz w:val="20"/>
        </w:rPr>
        <w:t> </w:t>
      </w:r>
      <w:r>
        <w:rPr>
          <w:sz w:val="20"/>
        </w:rPr>
        <w:t>careciendo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habilita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hacerlo,</w:t>
      </w:r>
      <w:r>
        <w:rPr>
          <w:spacing w:val="1"/>
          <w:sz w:val="20"/>
        </w:rPr>
        <w:t> </w:t>
      </w:r>
      <w:r>
        <w:rPr>
          <w:sz w:val="20"/>
        </w:rPr>
        <w:t>tipificada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77.k)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texto</w:t>
      </w:r>
      <w:r>
        <w:rPr>
          <w:spacing w:val="1"/>
          <w:sz w:val="20"/>
        </w:rPr>
        <w:t> </w:t>
      </w:r>
      <w:r>
        <w:rPr>
          <w:sz w:val="20"/>
        </w:rPr>
        <w:t>refundido de la Ley sobre Tráfico, Circulación de Vehículos a Motor y Seguridad Vial, y en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12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1"/>
          <w:sz w:val="20"/>
        </w:rPr>
        <w:t> </w:t>
      </w:r>
      <w:r>
        <w:rPr>
          <w:sz w:val="20"/>
        </w:rPr>
        <w:t>9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199"/>
        </w:numPr>
        <w:tabs>
          <w:tab w:pos="119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 exceso igual o superior al 20 por ciento de la longitud máxima admisible del</w:t>
      </w:r>
      <w:r>
        <w:rPr>
          <w:spacing w:val="1"/>
          <w:sz w:val="20"/>
        </w:rPr>
        <w:t> </w:t>
      </w:r>
      <w:r>
        <w:rPr>
          <w:sz w:val="20"/>
        </w:rPr>
        <w:t>vehículo utilizado, tipificada en el artículo 77.ll) del texto refundido de la Ley sobre Tráfico,</w:t>
      </w:r>
      <w:r>
        <w:rPr>
          <w:spacing w:val="1"/>
          <w:sz w:val="20"/>
        </w:rPr>
        <w:t> </w:t>
      </w:r>
      <w:r>
        <w:rPr>
          <w:sz w:val="20"/>
        </w:rPr>
        <w:t>Circulación de Vehículos a Motor y Seguridad Vial, y en el apartado 8 del grupo 4 del anexo I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199"/>
        </w:numPr>
        <w:tabs>
          <w:tab w:pos="1205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exceso</w:t>
      </w:r>
      <w:r>
        <w:rPr>
          <w:spacing w:val="1"/>
          <w:sz w:val="20"/>
        </w:rPr>
        <w:t> </w:t>
      </w:r>
      <w:r>
        <w:rPr>
          <w:sz w:val="20"/>
        </w:rPr>
        <w:t>igual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superior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3,10</w:t>
      </w:r>
      <w:r>
        <w:rPr>
          <w:spacing w:val="1"/>
          <w:sz w:val="20"/>
        </w:rPr>
        <w:t> </w:t>
      </w:r>
      <w:r>
        <w:rPr>
          <w:sz w:val="20"/>
        </w:rPr>
        <w:t>metros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anchura</w:t>
      </w:r>
      <w:r>
        <w:rPr>
          <w:spacing w:val="1"/>
          <w:sz w:val="20"/>
        </w:rPr>
        <w:t> </w:t>
      </w:r>
      <w:r>
        <w:rPr>
          <w:sz w:val="20"/>
        </w:rPr>
        <w:t>máxima</w:t>
      </w:r>
      <w:r>
        <w:rPr>
          <w:spacing w:val="1"/>
          <w:sz w:val="20"/>
        </w:rPr>
        <w:t> </w:t>
      </w:r>
      <w:r>
        <w:rPr>
          <w:sz w:val="20"/>
        </w:rPr>
        <w:t>admisible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vehículo utilizado, tipificada en el artículo 77.ll) del texto refundido de la Ley sobre Tráfico,</w:t>
      </w:r>
      <w:r>
        <w:rPr>
          <w:spacing w:val="1"/>
          <w:sz w:val="20"/>
        </w:rPr>
        <w:t> </w:t>
      </w:r>
      <w:r>
        <w:rPr>
          <w:sz w:val="20"/>
        </w:rPr>
        <w:t>Circulación de Vehículos a Motor y Seguridad Vial, y en el apartado 10 del grupo 4 del anexo</w:t>
      </w:r>
      <w:r>
        <w:rPr>
          <w:spacing w:val="-53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199"/>
        </w:numPr>
        <w:tabs>
          <w:tab w:pos="120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Transportar</w:t>
      </w:r>
      <w:r>
        <w:rPr>
          <w:spacing w:val="52"/>
          <w:sz w:val="20"/>
        </w:rPr>
        <w:t> </w:t>
      </w:r>
      <w:r>
        <w:rPr>
          <w:sz w:val="20"/>
        </w:rPr>
        <w:t>animales</w:t>
      </w:r>
      <w:r>
        <w:rPr>
          <w:spacing w:val="52"/>
          <w:sz w:val="20"/>
        </w:rPr>
        <w:t> </w:t>
      </w:r>
      <w:r>
        <w:rPr>
          <w:sz w:val="20"/>
        </w:rPr>
        <w:t>sin</w:t>
      </w:r>
      <w:r>
        <w:rPr>
          <w:spacing w:val="52"/>
          <w:sz w:val="20"/>
        </w:rPr>
        <w:t> </w:t>
      </w:r>
      <w:r>
        <w:rPr>
          <w:sz w:val="20"/>
        </w:rPr>
        <w:t>que</w:t>
      </w:r>
      <w:r>
        <w:rPr>
          <w:spacing w:val="52"/>
          <w:sz w:val="20"/>
        </w:rPr>
        <w:t> </w:t>
      </w:r>
      <w:r>
        <w:rPr>
          <w:sz w:val="20"/>
        </w:rPr>
        <w:t>las</w:t>
      </w:r>
      <w:r>
        <w:rPr>
          <w:spacing w:val="53"/>
          <w:sz w:val="20"/>
        </w:rPr>
        <w:t> </w:t>
      </w:r>
      <w:r>
        <w:rPr>
          <w:sz w:val="20"/>
        </w:rPr>
        <w:t>separaciones</w:t>
      </w:r>
      <w:r>
        <w:rPr>
          <w:spacing w:val="52"/>
          <w:sz w:val="20"/>
        </w:rPr>
        <w:t> </w:t>
      </w:r>
      <w:r>
        <w:rPr>
          <w:sz w:val="20"/>
        </w:rPr>
        <w:t>sean</w:t>
      </w:r>
      <w:r>
        <w:rPr>
          <w:spacing w:val="52"/>
          <w:sz w:val="20"/>
        </w:rPr>
        <w:t> </w:t>
      </w:r>
      <w:r>
        <w:rPr>
          <w:sz w:val="20"/>
        </w:rPr>
        <w:t>suficientemente</w:t>
      </w:r>
      <w:r>
        <w:rPr>
          <w:spacing w:val="52"/>
          <w:sz w:val="20"/>
        </w:rPr>
        <w:t> </w:t>
      </w:r>
      <w:r>
        <w:rPr>
          <w:sz w:val="20"/>
        </w:rPr>
        <w:t>resistentes</w:t>
      </w:r>
      <w:r>
        <w:rPr>
          <w:spacing w:val="-53"/>
          <w:sz w:val="20"/>
        </w:rPr>
        <w:t> </w:t>
      </w:r>
      <w:r>
        <w:rPr>
          <w:sz w:val="20"/>
        </w:rPr>
        <w:t>como</w:t>
      </w:r>
      <w:r>
        <w:rPr>
          <w:spacing w:val="11"/>
          <w:sz w:val="20"/>
        </w:rPr>
        <w:t> </w:t>
      </w:r>
      <w:r>
        <w:rPr>
          <w:sz w:val="20"/>
        </w:rPr>
        <w:t>para</w:t>
      </w:r>
      <w:r>
        <w:rPr>
          <w:spacing w:val="11"/>
          <w:sz w:val="20"/>
        </w:rPr>
        <w:t> </w:t>
      </w:r>
      <w:r>
        <w:rPr>
          <w:sz w:val="20"/>
        </w:rPr>
        <w:t>soportar</w:t>
      </w:r>
      <w:r>
        <w:rPr>
          <w:spacing w:val="12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peso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aquellos,</w:t>
      </w:r>
      <w:r>
        <w:rPr>
          <w:spacing w:val="11"/>
          <w:sz w:val="20"/>
        </w:rPr>
        <w:t> </w:t>
      </w:r>
      <w:r>
        <w:rPr>
          <w:sz w:val="20"/>
        </w:rPr>
        <w:t>tipificada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artículo</w:t>
      </w:r>
      <w:r>
        <w:rPr>
          <w:spacing w:val="11"/>
          <w:sz w:val="20"/>
        </w:rPr>
        <w:t> </w:t>
      </w:r>
      <w:r>
        <w:rPr>
          <w:sz w:val="20"/>
        </w:rPr>
        <w:t>14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Ley</w:t>
      </w:r>
      <w:r>
        <w:rPr>
          <w:spacing w:val="11"/>
          <w:sz w:val="20"/>
        </w:rPr>
        <w:t> </w:t>
      </w:r>
      <w:r>
        <w:rPr>
          <w:sz w:val="20"/>
        </w:rPr>
        <w:t>32/2007,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7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noviembre,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cuidado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animales,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explotación,</w:t>
      </w:r>
      <w:r>
        <w:rPr>
          <w:spacing w:val="1"/>
          <w:sz w:val="20"/>
        </w:rPr>
        <w:t> </w:t>
      </w:r>
      <w:r>
        <w:rPr>
          <w:sz w:val="20"/>
        </w:rPr>
        <w:t>transporte,</w:t>
      </w:r>
      <w:r>
        <w:rPr>
          <w:spacing w:val="1"/>
          <w:sz w:val="20"/>
        </w:rPr>
        <w:t> </w:t>
      </w:r>
      <w:r>
        <w:rPr>
          <w:sz w:val="20"/>
        </w:rPr>
        <w:t>experimentación</w:t>
      </w:r>
      <w:r>
        <w:rPr>
          <w:spacing w:val="26"/>
          <w:sz w:val="20"/>
        </w:rPr>
        <w:t> </w:t>
      </w:r>
      <w:r>
        <w:rPr>
          <w:sz w:val="20"/>
        </w:rPr>
        <w:t>y</w:t>
      </w:r>
      <w:r>
        <w:rPr>
          <w:spacing w:val="27"/>
          <w:sz w:val="20"/>
        </w:rPr>
        <w:t> </w:t>
      </w:r>
      <w:r>
        <w:rPr>
          <w:sz w:val="20"/>
        </w:rPr>
        <w:t>sacrificio,</w:t>
      </w:r>
      <w:r>
        <w:rPr>
          <w:spacing w:val="26"/>
          <w:sz w:val="20"/>
        </w:rPr>
        <w:t> </w:t>
      </w:r>
      <w:r>
        <w:rPr>
          <w:sz w:val="20"/>
        </w:rPr>
        <w:t>y</w:t>
      </w:r>
      <w:r>
        <w:rPr>
          <w:spacing w:val="27"/>
          <w:sz w:val="20"/>
        </w:rPr>
        <w:t> </w:t>
      </w:r>
      <w:r>
        <w:rPr>
          <w:sz w:val="20"/>
        </w:rPr>
        <w:t>en</w:t>
      </w:r>
      <w:r>
        <w:rPr>
          <w:spacing w:val="26"/>
          <w:sz w:val="20"/>
        </w:rPr>
        <w:t> </w:t>
      </w:r>
      <w:r>
        <w:rPr>
          <w:sz w:val="20"/>
        </w:rPr>
        <w:t>el</w:t>
      </w:r>
      <w:r>
        <w:rPr>
          <w:spacing w:val="27"/>
          <w:sz w:val="20"/>
        </w:rPr>
        <w:t> </w:t>
      </w:r>
      <w:r>
        <w:rPr>
          <w:sz w:val="20"/>
        </w:rPr>
        <w:t>apartado</w:t>
      </w:r>
      <w:r>
        <w:rPr>
          <w:spacing w:val="26"/>
          <w:sz w:val="20"/>
        </w:rPr>
        <w:t> </w:t>
      </w:r>
      <w:r>
        <w:rPr>
          <w:sz w:val="20"/>
        </w:rPr>
        <w:t>1</w:t>
      </w:r>
      <w:r>
        <w:rPr>
          <w:spacing w:val="27"/>
          <w:sz w:val="20"/>
        </w:rPr>
        <w:t> </w:t>
      </w:r>
      <w:r>
        <w:rPr>
          <w:sz w:val="20"/>
        </w:rPr>
        <w:t>del</w:t>
      </w:r>
      <w:r>
        <w:rPr>
          <w:spacing w:val="26"/>
          <w:sz w:val="20"/>
        </w:rPr>
        <w:t> </w:t>
      </w:r>
      <w:r>
        <w:rPr>
          <w:sz w:val="20"/>
        </w:rPr>
        <w:t>grupo</w:t>
      </w:r>
      <w:r>
        <w:rPr>
          <w:spacing w:val="27"/>
          <w:sz w:val="20"/>
        </w:rPr>
        <w:t> </w:t>
      </w:r>
      <w:r>
        <w:rPr>
          <w:sz w:val="20"/>
        </w:rPr>
        <w:t>12</w:t>
      </w:r>
      <w:r>
        <w:rPr>
          <w:spacing w:val="26"/>
          <w:sz w:val="20"/>
        </w:rPr>
        <w:t> </w:t>
      </w:r>
      <w:r>
        <w:rPr>
          <w:sz w:val="20"/>
        </w:rPr>
        <w:t>del</w:t>
      </w:r>
      <w:r>
        <w:rPr>
          <w:spacing w:val="27"/>
          <w:sz w:val="20"/>
        </w:rPr>
        <w:t> </w:t>
      </w:r>
      <w:r>
        <w:rPr>
          <w:sz w:val="20"/>
        </w:rPr>
        <w:t>anexo</w:t>
      </w:r>
      <w:r>
        <w:rPr>
          <w:spacing w:val="26"/>
          <w:sz w:val="20"/>
        </w:rPr>
        <w:t> </w:t>
      </w:r>
      <w:r>
        <w:rPr>
          <w:sz w:val="20"/>
        </w:rPr>
        <w:t>I</w:t>
      </w:r>
      <w:r>
        <w:rPr>
          <w:spacing w:val="27"/>
          <w:sz w:val="20"/>
        </w:rPr>
        <w:t> </w:t>
      </w:r>
      <w:r>
        <w:rPr>
          <w:sz w:val="20"/>
        </w:rPr>
        <w:t>del</w:t>
      </w:r>
      <w:r>
        <w:rPr>
          <w:spacing w:val="26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199"/>
        </w:numPr>
        <w:tabs>
          <w:tab w:pos="1167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Salario vinculado a la distancia recorrida o al volumen de mercancías transportado,</w:t>
      </w:r>
      <w:r>
        <w:rPr>
          <w:spacing w:val="1"/>
          <w:sz w:val="20"/>
        </w:rPr>
        <w:t> </w:t>
      </w:r>
      <w:r>
        <w:rPr>
          <w:sz w:val="20"/>
        </w:rPr>
        <w:t>tipificada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3"/>
          <w:sz w:val="20"/>
        </w:rPr>
        <w:t> </w:t>
      </w:r>
      <w:r>
        <w:rPr>
          <w:sz w:val="20"/>
        </w:rPr>
        <w:t>32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3"/>
          <w:sz w:val="20"/>
        </w:rPr>
        <w:t> </w:t>
      </w:r>
      <w:r>
        <w:rPr>
          <w:sz w:val="20"/>
        </w:rPr>
        <w:t>1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3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3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199"/>
        </w:numPr>
        <w:tabs>
          <w:tab w:pos="1150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Organización del trabajo del conductor inapropiada o inexistente, instrucciones dadas</w:t>
      </w:r>
      <w:r>
        <w:rPr>
          <w:spacing w:val="-53"/>
          <w:sz w:val="20"/>
        </w:rPr>
        <w:t> </w:t>
      </w:r>
      <w:r>
        <w:rPr>
          <w:sz w:val="20"/>
        </w:rPr>
        <w:t>al conductor para permitirle cumplir la legislación inapropiadas o inexistentes, tipificada en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33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1"/>
          <w:sz w:val="20"/>
        </w:rPr>
        <w:t> </w:t>
      </w:r>
      <w:r>
        <w:rPr>
          <w:sz w:val="20"/>
        </w:rPr>
        <w:t>1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199"/>
        </w:numPr>
        <w:tabs>
          <w:tab w:pos="1151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Superación del tiempo de trabajo semanal máximo de 48 horas, si ya se han agotado</w:t>
      </w:r>
      <w:r>
        <w:rPr>
          <w:spacing w:val="-53"/>
          <w:sz w:val="20"/>
        </w:rPr>
        <w:t> </w:t>
      </w:r>
      <w:r>
        <w:rPr>
          <w:sz w:val="20"/>
        </w:rPr>
        <w:t>las posibilidades de ampliarlo a 60 horas, siendo el exceso superior o igual a 60 horas,</w:t>
      </w:r>
      <w:r>
        <w:rPr>
          <w:spacing w:val="1"/>
          <w:sz w:val="20"/>
        </w:rPr>
        <w:t> </w:t>
      </w:r>
      <w:r>
        <w:rPr>
          <w:sz w:val="20"/>
        </w:rPr>
        <w:t>tipificada en el artículo 7.5 del texto refundido de la Ley sobre Infracciones y Sanciones en el</w:t>
      </w:r>
      <w:r>
        <w:rPr>
          <w:spacing w:val="1"/>
          <w:sz w:val="20"/>
        </w:rPr>
        <w:t> </w:t>
      </w:r>
      <w:r>
        <w:rPr>
          <w:sz w:val="20"/>
        </w:rPr>
        <w:t>Orden Social, aprobado por el Real Decreto Legislativo 5/2000, de 4 de agosto, y en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2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1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1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199"/>
        </w:numPr>
        <w:tabs>
          <w:tab w:pos="1217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Superación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semanal</w:t>
      </w:r>
      <w:r>
        <w:rPr>
          <w:spacing w:val="1"/>
          <w:sz w:val="20"/>
        </w:rPr>
        <w:t> </w:t>
      </w:r>
      <w:r>
        <w:rPr>
          <w:sz w:val="20"/>
        </w:rPr>
        <w:t>máximo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60</w:t>
      </w:r>
      <w:r>
        <w:rPr>
          <w:spacing w:val="1"/>
          <w:sz w:val="20"/>
        </w:rPr>
        <w:t> </w:t>
      </w:r>
      <w:r>
        <w:rPr>
          <w:sz w:val="20"/>
        </w:rPr>
        <w:t>horas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</w:t>
      </w:r>
      <w:r>
        <w:rPr>
          <w:spacing w:val="1"/>
          <w:sz w:val="20"/>
        </w:rPr>
        <w:t> </w:t>
      </w:r>
      <w:r>
        <w:rPr>
          <w:sz w:val="20"/>
        </w:rPr>
        <w:t>concedido una excepción con arreglo al artículo 8 de la Directiva 2002/15/CE del Parlamento</w:t>
      </w:r>
      <w:r>
        <w:rPr>
          <w:spacing w:val="-53"/>
          <w:sz w:val="20"/>
        </w:rPr>
        <w:t> </w:t>
      </w:r>
      <w:r>
        <w:rPr>
          <w:sz w:val="20"/>
        </w:rPr>
        <w:t>Europeo y del Consejo, de 11 de marzo de 2002, relativa a la ordenación del tiempo de</w:t>
      </w:r>
      <w:r>
        <w:rPr>
          <w:spacing w:val="1"/>
          <w:sz w:val="20"/>
        </w:rPr>
        <w:t> </w:t>
      </w:r>
      <w:r>
        <w:rPr>
          <w:sz w:val="20"/>
        </w:rPr>
        <w:t>trabajo de las personas que realizan actividades móviles de transporte por carretera, siendo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exceso</w:t>
      </w:r>
      <w:r>
        <w:rPr>
          <w:spacing w:val="20"/>
          <w:sz w:val="20"/>
        </w:rPr>
        <w:t> </w:t>
      </w:r>
      <w:r>
        <w:rPr>
          <w:sz w:val="20"/>
        </w:rPr>
        <w:t>igual</w:t>
      </w:r>
      <w:r>
        <w:rPr>
          <w:spacing w:val="20"/>
          <w:sz w:val="20"/>
        </w:rPr>
        <w:t> </w:t>
      </w:r>
      <w:r>
        <w:rPr>
          <w:sz w:val="20"/>
        </w:rPr>
        <w:t>o</w:t>
      </w:r>
      <w:r>
        <w:rPr>
          <w:spacing w:val="20"/>
          <w:sz w:val="20"/>
        </w:rPr>
        <w:t> </w:t>
      </w:r>
      <w:r>
        <w:rPr>
          <w:sz w:val="20"/>
        </w:rPr>
        <w:t>superior</w:t>
      </w:r>
      <w:r>
        <w:rPr>
          <w:spacing w:val="20"/>
          <w:sz w:val="20"/>
        </w:rPr>
        <w:t> </w:t>
      </w:r>
      <w:r>
        <w:rPr>
          <w:sz w:val="20"/>
        </w:rPr>
        <w:t>a</w:t>
      </w:r>
      <w:r>
        <w:rPr>
          <w:spacing w:val="21"/>
          <w:sz w:val="20"/>
        </w:rPr>
        <w:t> </w:t>
      </w:r>
      <w:r>
        <w:rPr>
          <w:sz w:val="20"/>
        </w:rPr>
        <w:t>70</w:t>
      </w:r>
      <w:r>
        <w:rPr>
          <w:spacing w:val="20"/>
          <w:sz w:val="20"/>
        </w:rPr>
        <w:t> </w:t>
      </w:r>
      <w:r>
        <w:rPr>
          <w:sz w:val="20"/>
        </w:rPr>
        <w:t>horas,</w:t>
      </w:r>
      <w:r>
        <w:rPr>
          <w:spacing w:val="20"/>
          <w:sz w:val="20"/>
        </w:rPr>
        <w:t> </w:t>
      </w:r>
      <w:r>
        <w:rPr>
          <w:sz w:val="20"/>
        </w:rPr>
        <w:t>tipificada</w:t>
      </w:r>
      <w:r>
        <w:rPr>
          <w:spacing w:val="20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artículo</w:t>
      </w:r>
      <w:r>
        <w:rPr>
          <w:spacing w:val="20"/>
          <w:sz w:val="20"/>
        </w:rPr>
        <w:t> </w:t>
      </w:r>
      <w:r>
        <w:rPr>
          <w:sz w:val="20"/>
        </w:rPr>
        <w:t>7.5</w:t>
      </w:r>
      <w:r>
        <w:rPr>
          <w:spacing w:val="20"/>
          <w:sz w:val="20"/>
        </w:rPr>
        <w:t> </w:t>
      </w:r>
      <w:r>
        <w:rPr>
          <w:sz w:val="20"/>
        </w:rPr>
        <w:t>del</w:t>
      </w:r>
      <w:r>
        <w:rPr>
          <w:spacing w:val="20"/>
          <w:sz w:val="20"/>
        </w:rPr>
        <w:t> </w:t>
      </w:r>
      <w:r>
        <w:rPr>
          <w:sz w:val="20"/>
        </w:rPr>
        <w:t>texto</w:t>
      </w:r>
      <w:r>
        <w:rPr>
          <w:spacing w:val="20"/>
          <w:sz w:val="20"/>
        </w:rPr>
        <w:t> </w:t>
      </w:r>
      <w:r>
        <w:rPr>
          <w:sz w:val="20"/>
        </w:rPr>
        <w:t>refundido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-54"/>
          <w:sz w:val="20"/>
        </w:rPr>
        <w:t> </w:t>
      </w:r>
      <w:r>
        <w:rPr>
          <w:sz w:val="20"/>
        </w:rPr>
        <w:t>Ley sobre Infracciones y Sanciones en el Orden Social, aprobado por el Real Decreto</w:t>
      </w:r>
      <w:r>
        <w:rPr>
          <w:spacing w:val="1"/>
          <w:sz w:val="20"/>
        </w:rPr>
        <w:t> </w:t>
      </w:r>
      <w:r>
        <w:rPr>
          <w:sz w:val="20"/>
        </w:rPr>
        <w:t>Legislativo</w:t>
      </w:r>
      <w:r>
        <w:rPr>
          <w:spacing w:val="1"/>
          <w:sz w:val="20"/>
        </w:rPr>
        <w:t> </w:t>
      </w:r>
      <w:r>
        <w:rPr>
          <w:sz w:val="20"/>
        </w:rPr>
        <w:t>5/2000,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4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agosto,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4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1"/>
          <w:sz w:val="20"/>
        </w:rPr>
        <w:t> </w:t>
      </w:r>
      <w:r>
        <w:rPr>
          <w:sz w:val="20"/>
        </w:rPr>
        <w:t>3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1"/>
          <w:sz w:val="20"/>
        </w:rPr>
        <w:t> </w:t>
      </w:r>
      <w:r>
        <w:rPr>
          <w:sz w:val="20"/>
        </w:rPr>
        <w:t>I</w:t>
      </w:r>
      <w:r>
        <w:rPr>
          <w:spacing w:val="55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199"/>
        </w:numPr>
        <w:tabs>
          <w:tab w:pos="1180" w:val="left" w:leader="none"/>
        </w:tabs>
        <w:spacing w:line="249" w:lineRule="auto" w:before="7" w:after="0"/>
        <w:ind w:left="474" w:right="1271" w:firstLine="340"/>
        <w:jc w:val="both"/>
        <w:rPr>
          <w:sz w:val="20"/>
        </w:rPr>
      </w:pPr>
      <w:r>
        <w:rPr>
          <w:sz w:val="20"/>
        </w:rPr>
        <w:t>Pausa obligatoria insuficiente de duración igual o inferior a 10 minutos cuando se</w:t>
      </w:r>
      <w:r>
        <w:rPr>
          <w:spacing w:val="1"/>
          <w:sz w:val="20"/>
        </w:rPr>
        <w:t> </w:t>
      </w:r>
      <w:r>
        <w:rPr>
          <w:sz w:val="20"/>
        </w:rPr>
        <w:t>trabaja durante un período comprendido entre 6 y 9 horas, tipificada en el artículo 7.5 del</w:t>
      </w:r>
      <w:r>
        <w:rPr>
          <w:spacing w:val="1"/>
          <w:sz w:val="20"/>
        </w:rPr>
        <w:t> </w:t>
      </w:r>
      <w:r>
        <w:rPr>
          <w:sz w:val="20"/>
        </w:rPr>
        <w:t>texto refundido de la Ley sobre Infracciones y Sanciones en el Orden Social, aprobado por el</w:t>
      </w:r>
      <w:r>
        <w:rPr>
          <w:spacing w:val="-53"/>
          <w:sz w:val="20"/>
        </w:rPr>
        <w:t> </w:t>
      </w:r>
      <w:r>
        <w:rPr>
          <w:sz w:val="20"/>
        </w:rPr>
        <w:t>Real Decreto Legislativo 5/2000, de 4 de agosto, y en el apartado 6 del grupo 3 del anexo 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199"/>
        </w:numPr>
        <w:tabs>
          <w:tab w:pos="1180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Pausa obligatoria insuficiente de duración igual o inferior a 20 minutos cuando se</w:t>
      </w:r>
      <w:r>
        <w:rPr>
          <w:spacing w:val="1"/>
          <w:sz w:val="20"/>
        </w:rPr>
        <w:t> </w:t>
      </w:r>
      <w:r>
        <w:rPr>
          <w:sz w:val="20"/>
        </w:rPr>
        <w:t>trabaja durante un período de más de 9 horas, tipificada en el artículo 7.5 del texto refundido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Ley</w:t>
      </w:r>
      <w:r>
        <w:rPr>
          <w:spacing w:val="11"/>
          <w:sz w:val="20"/>
        </w:rPr>
        <w:t> </w:t>
      </w:r>
      <w:r>
        <w:rPr>
          <w:sz w:val="20"/>
        </w:rPr>
        <w:t>sobre</w:t>
      </w:r>
      <w:r>
        <w:rPr>
          <w:spacing w:val="11"/>
          <w:sz w:val="20"/>
        </w:rPr>
        <w:t> </w:t>
      </w:r>
      <w:r>
        <w:rPr>
          <w:sz w:val="20"/>
        </w:rPr>
        <w:t>Infracciones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Sanciones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Orden</w:t>
      </w:r>
      <w:r>
        <w:rPr>
          <w:spacing w:val="11"/>
          <w:sz w:val="20"/>
        </w:rPr>
        <w:t> </w:t>
      </w:r>
      <w:r>
        <w:rPr>
          <w:sz w:val="20"/>
        </w:rPr>
        <w:t>Social,</w:t>
      </w:r>
      <w:r>
        <w:rPr>
          <w:spacing w:val="11"/>
          <w:sz w:val="20"/>
        </w:rPr>
        <w:t> </w:t>
      </w:r>
      <w:r>
        <w:rPr>
          <w:sz w:val="20"/>
        </w:rPr>
        <w:t>aprobado</w:t>
      </w:r>
      <w:r>
        <w:rPr>
          <w:spacing w:val="10"/>
          <w:sz w:val="20"/>
        </w:rPr>
        <w:t> </w:t>
      </w:r>
      <w:r>
        <w:rPr>
          <w:sz w:val="20"/>
        </w:rPr>
        <w:t>por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Real</w:t>
      </w:r>
      <w:r>
        <w:rPr>
          <w:spacing w:val="11"/>
          <w:sz w:val="20"/>
        </w:rPr>
        <w:t> </w:t>
      </w:r>
      <w:r>
        <w:rPr>
          <w:sz w:val="20"/>
        </w:rPr>
        <w:t>Decreto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5" w:firstLine="0"/>
      </w:pPr>
      <w:r>
        <w:rPr/>
        <w:t>Legislativo</w:t>
      </w:r>
      <w:r>
        <w:rPr>
          <w:spacing w:val="1"/>
        </w:rPr>
        <w:t> </w:t>
      </w:r>
      <w:r>
        <w:rPr/>
        <w:t>5/2000,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agosto,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8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grupo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anexo</w:t>
      </w:r>
      <w:r>
        <w:rPr>
          <w:spacing w:val="1"/>
        </w:rPr>
        <w:t> </w:t>
      </w:r>
      <w:r>
        <w:rPr/>
        <w:t>I</w:t>
      </w:r>
      <w:r>
        <w:rPr>
          <w:spacing w:val="55"/>
        </w:rPr>
        <w:t> </w:t>
      </w:r>
      <w:r>
        <w:rPr/>
        <w:t>del</w:t>
      </w:r>
      <w:r>
        <w:rPr>
          <w:spacing w:val="1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(UE) 2016/403.</w:t>
      </w:r>
    </w:p>
    <w:p>
      <w:pPr>
        <w:pStyle w:val="ListParagraph"/>
        <w:numPr>
          <w:ilvl w:val="0"/>
          <w:numId w:val="199"/>
        </w:numPr>
        <w:tabs>
          <w:tab w:pos="1163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Tiempo de trabajo diario, igual o superior a 13 horas, por cada período de 24 horas</w:t>
      </w:r>
      <w:r>
        <w:rPr>
          <w:spacing w:val="1"/>
          <w:sz w:val="20"/>
        </w:rPr>
        <w:t> </w:t>
      </w:r>
      <w:r>
        <w:rPr>
          <w:sz w:val="20"/>
        </w:rPr>
        <w:t>cuando se efectúe trabajo nocturno si no se ha concedido una excepción con arreglo al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23"/>
          <w:sz w:val="20"/>
        </w:rPr>
        <w:t> </w:t>
      </w:r>
      <w:r>
        <w:rPr>
          <w:sz w:val="20"/>
        </w:rPr>
        <w:t>8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la</w:t>
      </w:r>
      <w:r>
        <w:rPr>
          <w:spacing w:val="24"/>
          <w:sz w:val="20"/>
        </w:rPr>
        <w:t> </w:t>
      </w:r>
      <w:r>
        <w:rPr>
          <w:sz w:val="20"/>
        </w:rPr>
        <w:t>Directiva</w:t>
      </w:r>
      <w:r>
        <w:rPr>
          <w:spacing w:val="23"/>
          <w:sz w:val="20"/>
        </w:rPr>
        <w:t> </w:t>
      </w:r>
      <w:r>
        <w:rPr>
          <w:sz w:val="20"/>
        </w:rPr>
        <w:t>2002/15/CE,</w:t>
      </w:r>
      <w:r>
        <w:rPr>
          <w:spacing w:val="23"/>
          <w:sz w:val="20"/>
        </w:rPr>
        <w:t> </w:t>
      </w:r>
      <w:r>
        <w:rPr>
          <w:sz w:val="20"/>
        </w:rPr>
        <w:t>tipificada</w:t>
      </w:r>
      <w:r>
        <w:rPr>
          <w:spacing w:val="23"/>
          <w:sz w:val="20"/>
        </w:rPr>
        <w:t> </w:t>
      </w:r>
      <w:r>
        <w:rPr>
          <w:sz w:val="20"/>
        </w:rPr>
        <w:t>en</w:t>
      </w:r>
      <w:r>
        <w:rPr>
          <w:spacing w:val="24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artículo</w:t>
      </w:r>
      <w:r>
        <w:rPr>
          <w:spacing w:val="23"/>
          <w:sz w:val="20"/>
        </w:rPr>
        <w:t> </w:t>
      </w:r>
      <w:r>
        <w:rPr>
          <w:sz w:val="20"/>
        </w:rPr>
        <w:t>7.5</w:t>
      </w:r>
      <w:r>
        <w:rPr>
          <w:spacing w:val="23"/>
          <w:sz w:val="20"/>
        </w:rPr>
        <w:t> </w:t>
      </w:r>
      <w:r>
        <w:rPr>
          <w:sz w:val="20"/>
        </w:rPr>
        <w:t>del</w:t>
      </w:r>
      <w:r>
        <w:rPr>
          <w:spacing w:val="24"/>
          <w:sz w:val="20"/>
        </w:rPr>
        <w:t> </w:t>
      </w:r>
      <w:r>
        <w:rPr>
          <w:sz w:val="20"/>
        </w:rPr>
        <w:t>texto</w:t>
      </w:r>
      <w:r>
        <w:rPr>
          <w:spacing w:val="23"/>
          <w:sz w:val="20"/>
        </w:rPr>
        <w:t> </w:t>
      </w:r>
      <w:r>
        <w:rPr>
          <w:sz w:val="20"/>
        </w:rPr>
        <w:t>refundido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Ley sobre Infracciones y Sanciones en el Orden Social, aprobado por el Real Decreto</w:t>
      </w:r>
      <w:r>
        <w:rPr>
          <w:spacing w:val="1"/>
          <w:sz w:val="20"/>
        </w:rPr>
        <w:t> </w:t>
      </w:r>
      <w:r>
        <w:rPr>
          <w:sz w:val="20"/>
        </w:rPr>
        <w:t>Legislativo</w:t>
      </w:r>
      <w:r>
        <w:rPr>
          <w:spacing w:val="1"/>
          <w:sz w:val="20"/>
        </w:rPr>
        <w:t> </w:t>
      </w:r>
      <w:r>
        <w:rPr>
          <w:sz w:val="20"/>
        </w:rPr>
        <w:t>5/2000,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4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agosto,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10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1"/>
          <w:sz w:val="20"/>
        </w:rPr>
        <w:t> </w:t>
      </w:r>
      <w:r>
        <w:rPr>
          <w:sz w:val="20"/>
        </w:rPr>
        <w:t>3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1"/>
          <w:sz w:val="20"/>
        </w:rPr>
        <w:t> </w:t>
      </w:r>
      <w:r>
        <w:rPr>
          <w:sz w:val="20"/>
        </w:rPr>
        <w:t>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199"/>
        </w:numPr>
        <w:tabs>
          <w:tab w:pos="1240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Empresario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falsifica</w:t>
      </w:r>
      <w:r>
        <w:rPr>
          <w:spacing w:val="1"/>
          <w:sz w:val="20"/>
        </w:rPr>
        <w:t> </w:t>
      </w:r>
      <w:r>
        <w:rPr>
          <w:sz w:val="20"/>
        </w:rPr>
        <w:t>registros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niega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proporcionarlos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agente</w:t>
      </w:r>
      <w:r>
        <w:rPr>
          <w:spacing w:val="1"/>
          <w:sz w:val="20"/>
        </w:rPr>
        <w:t> </w:t>
      </w:r>
      <w:r>
        <w:rPr>
          <w:sz w:val="20"/>
        </w:rPr>
        <w:t>encargado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control,</w:t>
      </w:r>
      <w:r>
        <w:rPr>
          <w:spacing w:val="1"/>
          <w:sz w:val="20"/>
        </w:rPr>
        <w:t> </w:t>
      </w:r>
      <w:r>
        <w:rPr>
          <w:sz w:val="20"/>
        </w:rPr>
        <w:t>tipificada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6.4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texto</w:t>
      </w:r>
      <w:r>
        <w:rPr>
          <w:spacing w:val="1"/>
          <w:sz w:val="20"/>
        </w:rPr>
        <w:t> </w:t>
      </w:r>
      <w:r>
        <w:rPr>
          <w:sz w:val="20"/>
        </w:rPr>
        <w:t>refundido de la Ley sobre Infracciones y Sanciones en el Orden Social, aprobado por el Real</w:t>
      </w:r>
      <w:r>
        <w:rPr>
          <w:spacing w:val="1"/>
          <w:sz w:val="20"/>
        </w:rPr>
        <w:t> </w:t>
      </w:r>
      <w:r>
        <w:rPr>
          <w:sz w:val="20"/>
        </w:rPr>
        <w:t>Decreto Legislativo 5/2000, de 4 de agosto, y en el apartado 11 del grupo 3 del anexo I 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199"/>
        </w:numPr>
        <w:tabs>
          <w:tab w:pos="1182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Conductores por cuenta ajena o autónomos que falsifican registros del tiempo de</w:t>
      </w:r>
      <w:r>
        <w:rPr>
          <w:spacing w:val="1"/>
          <w:sz w:val="20"/>
        </w:rPr>
        <w:t> </w:t>
      </w:r>
      <w:r>
        <w:rPr>
          <w:sz w:val="20"/>
        </w:rPr>
        <w:t>trabajo o que se niegan a proporcionarlos al agente encargado del control, tipificada en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12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1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BodyText"/>
        <w:spacing w:before="4"/>
        <w:ind w:left="0" w:firstLine="0"/>
        <w:jc w:val="left"/>
        <w:rPr>
          <w:sz w:val="25"/>
        </w:rPr>
      </w:pPr>
    </w:p>
    <w:p>
      <w:pPr>
        <w:pStyle w:val="ListParagraph"/>
        <w:numPr>
          <w:ilvl w:val="0"/>
          <w:numId w:val="198"/>
        </w:numPr>
        <w:tabs>
          <w:tab w:pos="2140" w:val="left" w:leader="none"/>
        </w:tabs>
        <w:spacing w:line="240" w:lineRule="auto" w:before="1" w:after="0"/>
        <w:ind w:left="2139" w:right="0" w:hanging="257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Infracciones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administrativas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que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afectan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factor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“i”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IRI</w:t>
      </w:r>
    </w:p>
    <w:p>
      <w:pPr>
        <w:pStyle w:val="ListParagraph"/>
        <w:numPr>
          <w:ilvl w:val="0"/>
          <w:numId w:val="200"/>
        </w:numPr>
        <w:tabs>
          <w:tab w:pos="1039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La disminución del descanso diario normal en más de una hora y media o del reducido</w:t>
      </w:r>
      <w:r>
        <w:rPr>
          <w:spacing w:val="-53"/>
          <w:sz w:val="20"/>
        </w:rPr>
        <w:t> </w:t>
      </w:r>
      <w:r>
        <w:rPr>
          <w:sz w:val="20"/>
        </w:rPr>
        <w:t>o fraccionado en más de una hora, incluso cuando se realice conducción en equipo, salvo</w:t>
      </w:r>
      <w:r>
        <w:rPr>
          <w:spacing w:val="1"/>
          <w:sz w:val="20"/>
        </w:rPr>
        <w:t> </w:t>
      </w:r>
      <w:r>
        <w:rPr>
          <w:sz w:val="20"/>
        </w:rPr>
        <w:t>que deba calificarse conforme a lo dispuesto en los artículos 140.37.5 de la LOTT y 197.42.5</w:t>
      </w:r>
      <w:r>
        <w:rPr>
          <w:spacing w:val="-53"/>
          <w:sz w:val="20"/>
        </w:rPr>
        <w:t> </w:t>
      </w:r>
      <w:r>
        <w:rPr>
          <w:sz w:val="20"/>
        </w:rPr>
        <w:t>de este Reglamento, tipificada en los artículos 141.24.4 de la LOTT y 198.28.4 de este</w:t>
      </w:r>
      <w:r>
        <w:rPr>
          <w:spacing w:val="1"/>
          <w:sz w:val="20"/>
        </w:rPr>
        <w:t> </w:t>
      </w:r>
      <w:r>
        <w:rPr>
          <w:sz w:val="20"/>
        </w:rPr>
        <w:t>Reglamento y en los apartados 16, 18, 20 y 22 del grupo 1 del anexo I del Reglamento (UE)</w:t>
      </w:r>
      <w:r>
        <w:rPr>
          <w:spacing w:val="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200"/>
        </w:numPr>
        <w:tabs>
          <w:tab w:pos="1046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El exceso igual o superior al 5 e inferior al 10 por ciento en los vehículos N3 e igual o</w:t>
      </w:r>
      <w:r>
        <w:rPr>
          <w:spacing w:val="1"/>
          <w:sz w:val="20"/>
        </w:rPr>
        <w:t> </w:t>
      </w:r>
      <w:r>
        <w:rPr>
          <w:sz w:val="20"/>
        </w:rPr>
        <w:t>superior al 5 e inferior al 15 por ciento en los vehículos N2 sobre la masa máxima total que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1"/>
          <w:sz w:val="20"/>
        </w:rPr>
        <w:t> </w:t>
      </w:r>
      <w:r>
        <w:rPr>
          <w:sz w:val="20"/>
        </w:rPr>
        <w:t>autorizada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trate,</w:t>
      </w:r>
      <w:r>
        <w:rPr>
          <w:spacing w:val="1"/>
          <w:sz w:val="20"/>
        </w:rPr>
        <w:t> </w:t>
      </w:r>
      <w:r>
        <w:rPr>
          <w:sz w:val="20"/>
        </w:rPr>
        <w:t>tipificada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198.2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apartados</w:t>
      </w:r>
      <w:r>
        <w:rPr>
          <w:spacing w:val="-4"/>
          <w:sz w:val="20"/>
        </w:rPr>
        <w:t> </w:t>
      </w:r>
      <w:r>
        <w:rPr>
          <w:sz w:val="20"/>
        </w:rPr>
        <w:t>1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4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grupo</w:t>
      </w:r>
      <w:r>
        <w:rPr>
          <w:spacing w:val="-3"/>
          <w:sz w:val="20"/>
        </w:rPr>
        <w:t> </w:t>
      </w:r>
      <w:r>
        <w:rPr>
          <w:sz w:val="20"/>
        </w:rPr>
        <w:t>4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anexo</w:t>
      </w:r>
      <w:r>
        <w:rPr>
          <w:spacing w:val="-3"/>
          <w:sz w:val="20"/>
        </w:rPr>
        <w:t> </w:t>
      </w:r>
      <w:r>
        <w:rPr>
          <w:sz w:val="20"/>
        </w:rPr>
        <w:t>I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Reglamento</w:t>
      </w:r>
      <w:r>
        <w:rPr>
          <w:spacing w:val="-3"/>
          <w:sz w:val="20"/>
        </w:rPr>
        <w:t> </w:t>
      </w:r>
      <w:r>
        <w:rPr>
          <w:sz w:val="20"/>
        </w:rPr>
        <w:t>(UE)</w:t>
      </w:r>
      <w:r>
        <w:rPr>
          <w:spacing w:val="-3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200"/>
        </w:numPr>
        <w:tabs>
          <w:tab w:pos="1044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 el transporte de mercancías peligrosas, no llevar a bordo las instrucciones escritas</w:t>
      </w:r>
      <w:r>
        <w:rPr>
          <w:spacing w:val="1"/>
          <w:sz w:val="20"/>
        </w:rPr>
        <w:t> </w:t>
      </w:r>
      <w:r>
        <w:rPr>
          <w:sz w:val="20"/>
        </w:rPr>
        <w:t>que resulten exigibles, tipificada en los artículos 141.5.1 de la LOTT y 198.6.1 de este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apartado</w:t>
      </w:r>
      <w:r>
        <w:rPr>
          <w:spacing w:val="-3"/>
          <w:sz w:val="20"/>
        </w:rPr>
        <w:t> </w:t>
      </w:r>
      <w:r>
        <w:rPr>
          <w:sz w:val="20"/>
        </w:rPr>
        <w:t>24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grupo</w:t>
      </w:r>
      <w:r>
        <w:rPr>
          <w:spacing w:val="-3"/>
          <w:sz w:val="20"/>
        </w:rPr>
        <w:t> </w:t>
      </w:r>
      <w:r>
        <w:rPr>
          <w:sz w:val="20"/>
        </w:rPr>
        <w:t>9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anexo</w:t>
      </w:r>
      <w:r>
        <w:rPr>
          <w:spacing w:val="-3"/>
          <w:sz w:val="20"/>
        </w:rPr>
        <w:t> </w:t>
      </w:r>
      <w:r>
        <w:rPr>
          <w:sz w:val="20"/>
        </w:rPr>
        <w:t>I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Reglamento</w:t>
      </w:r>
      <w:r>
        <w:rPr>
          <w:spacing w:val="-3"/>
          <w:sz w:val="20"/>
        </w:rPr>
        <w:t> </w:t>
      </w:r>
      <w:r>
        <w:rPr>
          <w:sz w:val="20"/>
        </w:rPr>
        <w:t>(UE)</w:t>
      </w:r>
      <w:r>
        <w:rPr>
          <w:spacing w:val="-2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200"/>
        </w:numPr>
        <w:tabs>
          <w:tab w:pos="1063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En el transporte de mercancías peligrosas, incumplir lo dispuesto en las normas de</w:t>
      </w:r>
      <w:r>
        <w:rPr>
          <w:spacing w:val="1"/>
          <w:sz w:val="20"/>
        </w:rPr>
        <w:t> </w:t>
      </w:r>
      <w:r>
        <w:rPr>
          <w:sz w:val="20"/>
        </w:rPr>
        <w:t>aplicación o en las correspondientes instrucciones escritas acerca del equipamiento del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7"/>
          <w:sz w:val="20"/>
        </w:rPr>
        <w:t> </w:t>
      </w:r>
      <w:r>
        <w:rPr>
          <w:sz w:val="20"/>
        </w:rPr>
        <w:t>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los</w:t>
      </w:r>
      <w:r>
        <w:rPr>
          <w:spacing w:val="7"/>
          <w:sz w:val="20"/>
        </w:rPr>
        <w:t> </w:t>
      </w:r>
      <w:r>
        <w:rPr>
          <w:sz w:val="20"/>
        </w:rPr>
        <w:t>miembros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tripulación,</w:t>
      </w:r>
      <w:r>
        <w:rPr>
          <w:spacing w:val="8"/>
          <w:sz w:val="20"/>
        </w:rPr>
        <w:t> </w:t>
      </w:r>
      <w:r>
        <w:rPr>
          <w:sz w:val="20"/>
        </w:rPr>
        <w:t>tipificada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artículos</w:t>
      </w:r>
      <w:r>
        <w:rPr>
          <w:spacing w:val="7"/>
          <w:sz w:val="20"/>
        </w:rPr>
        <w:t> </w:t>
      </w:r>
      <w:r>
        <w:rPr>
          <w:sz w:val="20"/>
        </w:rPr>
        <w:t>141.5.2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LOTT</w:t>
      </w:r>
      <w:r>
        <w:rPr>
          <w:spacing w:val="8"/>
          <w:sz w:val="20"/>
        </w:rPr>
        <w:t> </w:t>
      </w:r>
      <w:r>
        <w:rPr>
          <w:sz w:val="20"/>
        </w:rPr>
        <w:t>y</w:t>
      </w:r>
    </w:p>
    <w:p>
      <w:pPr>
        <w:pStyle w:val="BodyText"/>
        <w:spacing w:line="249" w:lineRule="auto" w:before="3"/>
        <w:ind w:right="1277" w:firstLine="0"/>
      </w:pPr>
      <w:r>
        <w:rPr/>
        <w:t>198.6.2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este</w:t>
      </w:r>
      <w:r>
        <w:rPr>
          <w:spacing w:val="25"/>
        </w:rPr>
        <w:t> </w:t>
      </w:r>
      <w:r>
        <w:rPr/>
        <w:t>Reglamento</w:t>
      </w:r>
      <w:r>
        <w:rPr>
          <w:spacing w:val="24"/>
        </w:rPr>
        <w:t> </w:t>
      </w:r>
      <w:r>
        <w:rPr/>
        <w:t>y</w:t>
      </w:r>
      <w:r>
        <w:rPr>
          <w:spacing w:val="25"/>
        </w:rPr>
        <w:t> </w:t>
      </w:r>
      <w:r>
        <w:rPr/>
        <w:t>en</w:t>
      </w:r>
      <w:r>
        <w:rPr>
          <w:spacing w:val="24"/>
        </w:rPr>
        <w:t> </w:t>
      </w:r>
      <w:r>
        <w:rPr/>
        <w:t>el</w:t>
      </w:r>
      <w:r>
        <w:rPr>
          <w:spacing w:val="24"/>
        </w:rPr>
        <w:t> </w:t>
      </w:r>
      <w:r>
        <w:rPr/>
        <w:t>apartado</w:t>
      </w:r>
      <w:r>
        <w:rPr>
          <w:spacing w:val="25"/>
        </w:rPr>
        <w:t> </w:t>
      </w:r>
      <w:r>
        <w:rPr/>
        <w:t>19</w:t>
      </w:r>
      <w:r>
        <w:rPr>
          <w:spacing w:val="24"/>
        </w:rPr>
        <w:t> </w:t>
      </w:r>
      <w:r>
        <w:rPr/>
        <w:t>del</w:t>
      </w:r>
      <w:r>
        <w:rPr>
          <w:spacing w:val="25"/>
        </w:rPr>
        <w:t> </w:t>
      </w:r>
      <w:r>
        <w:rPr/>
        <w:t>grupo</w:t>
      </w:r>
      <w:r>
        <w:rPr>
          <w:spacing w:val="24"/>
        </w:rPr>
        <w:t> </w:t>
      </w:r>
      <w:r>
        <w:rPr/>
        <w:t>9</w:t>
      </w:r>
      <w:r>
        <w:rPr>
          <w:spacing w:val="24"/>
        </w:rPr>
        <w:t> </w:t>
      </w:r>
      <w:r>
        <w:rPr/>
        <w:t>del</w:t>
      </w:r>
      <w:r>
        <w:rPr>
          <w:spacing w:val="25"/>
        </w:rPr>
        <w:t> </w:t>
      </w:r>
      <w:r>
        <w:rPr/>
        <w:t>anexo</w:t>
      </w:r>
      <w:r>
        <w:rPr>
          <w:spacing w:val="24"/>
        </w:rPr>
        <w:t> </w:t>
      </w:r>
      <w:r>
        <w:rPr/>
        <w:t>I</w:t>
      </w:r>
      <w:r>
        <w:rPr>
          <w:spacing w:val="25"/>
        </w:rPr>
        <w:t> </w:t>
      </w:r>
      <w:r>
        <w:rPr/>
        <w:t>del</w:t>
      </w:r>
      <w:r>
        <w:rPr>
          <w:spacing w:val="24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(UE)</w:t>
      </w:r>
      <w:r>
        <w:rPr>
          <w:spacing w:val="-1"/>
        </w:rPr>
        <w:t> </w:t>
      </w:r>
      <w:r>
        <w:rPr/>
        <w:t>2016/403.</w:t>
      </w:r>
    </w:p>
    <w:p>
      <w:pPr>
        <w:pStyle w:val="ListParagraph"/>
        <w:numPr>
          <w:ilvl w:val="0"/>
          <w:numId w:val="200"/>
        </w:numPr>
        <w:tabs>
          <w:tab w:pos="106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el transporte de mercancías peligrosas, carecer de los extintores o cualesquiera</w:t>
      </w:r>
      <w:r>
        <w:rPr>
          <w:spacing w:val="1"/>
          <w:sz w:val="20"/>
        </w:rPr>
        <w:t> </w:t>
      </w:r>
      <w:r>
        <w:rPr>
          <w:sz w:val="20"/>
        </w:rPr>
        <w:t>otros medios de extinción de incendios que resulten obligatorios en función del vehículo o la</w:t>
      </w:r>
      <w:r>
        <w:rPr>
          <w:spacing w:val="1"/>
          <w:sz w:val="20"/>
        </w:rPr>
        <w:t> </w:t>
      </w:r>
      <w:r>
        <w:rPr>
          <w:sz w:val="20"/>
        </w:rPr>
        <w:t>carga</w:t>
      </w:r>
      <w:r>
        <w:rPr>
          <w:spacing w:val="1"/>
          <w:sz w:val="20"/>
        </w:rPr>
        <w:t> </w:t>
      </w:r>
      <w:r>
        <w:rPr>
          <w:sz w:val="20"/>
        </w:rPr>
        <w:t>transportada,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disponer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unos</w:t>
      </w:r>
      <w:r>
        <w:rPr>
          <w:spacing w:val="1"/>
          <w:sz w:val="20"/>
        </w:rPr>
        <w:t> </w:t>
      </w:r>
      <w:r>
        <w:rPr>
          <w:sz w:val="20"/>
        </w:rPr>
        <w:t>cuya</w:t>
      </w:r>
      <w:r>
        <w:rPr>
          <w:spacing w:val="1"/>
          <w:sz w:val="20"/>
        </w:rPr>
        <w:t> </w:t>
      </w:r>
      <w:r>
        <w:rPr>
          <w:sz w:val="20"/>
        </w:rPr>
        <w:t>correcta</w:t>
      </w:r>
      <w:r>
        <w:rPr>
          <w:spacing w:val="1"/>
          <w:sz w:val="20"/>
        </w:rPr>
        <w:t> </w:t>
      </w:r>
      <w:r>
        <w:rPr>
          <w:sz w:val="20"/>
        </w:rPr>
        <w:t>utilización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esté</w:t>
      </w:r>
      <w:r>
        <w:rPr>
          <w:spacing w:val="1"/>
          <w:sz w:val="20"/>
        </w:rPr>
        <w:t> </w:t>
      </w:r>
      <w:r>
        <w:rPr>
          <w:sz w:val="20"/>
        </w:rPr>
        <w:t>garantizada,</w:t>
      </w:r>
      <w:r>
        <w:rPr>
          <w:spacing w:val="1"/>
          <w:sz w:val="20"/>
        </w:rPr>
        <w:t> </w:t>
      </w:r>
      <w:r>
        <w:rPr>
          <w:sz w:val="20"/>
        </w:rPr>
        <w:t>tipificada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1"/>
          <w:sz w:val="20"/>
        </w:rPr>
        <w:t> </w:t>
      </w:r>
      <w:r>
        <w:rPr>
          <w:sz w:val="20"/>
        </w:rPr>
        <w:t>141.5.3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198.6.3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55"/>
          <w:sz w:val="20"/>
        </w:rPr>
        <w:t> </w:t>
      </w:r>
      <w:r>
        <w:rPr>
          <w:sz w:val="20"/>
        </w:rPr>
        <w:t>y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18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1"/>
          <w:sz w:val="20"/>
        </w:rPr>
        <w:t> </w:t>
      </w:r>
      <w:r>
        <w:rPr>
          <w:sz w:val="20"/>
        </w:rPr>
        <w:t>9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200"/>
        </w:numPr>
        <w:tabs>
          <w:tab w:pos="1072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 el transporte de mercancías peligrosas, utilizar bultos o cisternas que no estén</w:t>
      </w:r>
      <w:r>
        <w:rPr>
          <w:spacing w:val="1"/>
          <w:sz w:val="20"/>
        </w:rPr>
        <w:t> </w:t>
      </w:r>
      <w:r>
        <w:rPr>
          <w:sz w:val="20"/>
        </w:rPr>
        <w:t>correctamente cerrados, incluso cuando estos últimos se encuentren vacíos si no han sido</w:t>
      </w:r>
      <w:r>
        <w:rPr>
          <w:spacing w:val="1"/>
          <w:sz w:val="20"/>
        </w:rPr>
        <w:t> </w:t>
      </w:r>
      <w:r>
        <w:rPr>
          <w:sz w:val="20"/>
        </w:rPr>
        <w:t>previamente limpiados, tipificada en los artículos 141.5.6 de la LOTT y 198.6.6 de este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apartado</w:t>
      </w:r>
      <w:r>
        <w:rPr>
          <w:spacing w:val="-3"/>
          <w:sz w:val="20"/>
        </w:rPr>
        <w:t> </w:t>
      </w:r>
      <w:r>
        <w:rPr>
          <w:sz w:val="20"/>
        </w:rPr>
        <w:t>22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grupo</w:t>
      </w:r>
      <w:r>
        <w:rPr>
          <w:spacing w:val="-3"/>
          <w:sz w:val="20"/>
        </w:rPr>
        <w:t> </w:t>
      </w:r>
      <w:r>
        <w:rPr>
          <w:sz w:val="20"/>
        </w:rPr>
        <w:t>9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anexo</w:t>
      </w:r>
      <w:r>
        <w:rPr>
          <w:spacing w:val="-3"/>
          <w:sz w:val="20"/>
        </w:rPr>
        <w:t> </w:t>
      </w:r>
      <w:r>
        <w:rPr>
          <w:sz w:val="20"/>
        </w:rPr>
        <w:t>I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Reglamento</w:t>
      </w:r>
      <w:r>
        <w:rPr>
          <w:spacing w:val="-3"/>
          <w:sz w:val="20"/>
        </w:rPr>
        <w:t> </w:t>
      </w:r>
      <w:r>
        <w:rPr>
          <w:sz w:val="20"/>
        </w:rPr>
        <w:t>(UE)</w:t>
      </w:r>
      <w:r>
        <w:rPr>
          <w:spacing w:val="-2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200"/>
        </w:numPr>
        <w:tabs>
          <w:tab w:pos="1077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el transporte de mercancías peligrosas, transportar bultos de mercancía en un</w:t>
      </w:r>
      <w:r>
        <w:rPr>
          <w:spacing w:val="1"/>
          <w:sz w:val="20"/>
        </w:rPr>
        <w:t> </w:t>
      </w:r>
      <w:r>
        <w:rPr>
          <w:sz w:val="20"/>
        </w:rPr>
        <w:t>contenedor que no sea estructuralmente adecuado, tipificada en los artículos 141.5.7 de la</w:t>
      </w:r>
      <w:r>
        <w:rPr>
          <w:spacing w:val="1"/>
          <w:sz w:val="20"/>
        </w:rPr>
        <w:t> </w:t>
      </w:r>
      <w:r>
        <w:rPr>
          <w:sz w:val="20"/>
        </w:rPr>
        <w:t>LOTT y 198.6.7 de este Reglamento y en el apartado 21 del grupo 9 del anexo I 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200"/>
        </w:numPr>
        <w:tabs>
          <w:tab w:pos="1075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el transporte de mercancías peligrosas, transportar bultos utilizando embalajes,</w:t>
      </w:r>
      <w:r>
        <w:rPr>
          <w:spacing w:val="1"/>
          <w:sz w:val="20"/>
        </w:rPr>
        <w:t> </w:t>
      </w:r>
      <w:r>
        <w:rPr>
          <w:sz w:val="20"/>
        </w:rPr>
        <w:t>grandes recipientes para granel y grandes embalajes deteriorados o transportar embalajes</w:t>
      </w:r>
      <w:r>
        <w:rPr>
          <w:spacing w:val="1"/>
          <w:sz w:val="20"/>
        </w:rPr>
        <w:t> </w:t>
      </w:r>
      <w:r>
        <w:rPr>
          <w:sz w:val="20"/>
        </w:rPr>
        <w:t>vacíos</w:t>
      </w:r>
      <w:r>
        <w:rPr>
          <w:spacing w:val="1"/>
          <w:sz w:val="20"/>
        </w:rPr>
        <w:t> </w:t>
      </w:r>
      <w:r>
        <w:rPr>
          <w:sz w:val="20"/>
        </w:rPr>
        <w:t>sucios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deteriorados,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deba</w:t>
      </w:r>
      <w:r>
        <w:rPr>
          <w:spacing w:val="1"/>
          <w:sz w:val="20"/>
        </w:rPr>
        <w:t> </w:t>
      </w:r>
      <w:r>
        <w:rPr>
          <w:sz w:val="20"/>
        </w:rPr>
        <w:t>reputarse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muy</w:t>
      </w:r>
      <w:r>
        <w:rPr>
          <w:spacing w:val="1"/>
          <w:sz w:val="20"/>
        </w:rPr>
        <w:t> </w:t>
      </w:r>
      <w:r>
        <w:rPr>
          <w:sz w:val="20"/>
        </w:rPr>
        <w:t>grave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 con lo dispuesto en el artículo 140.15.18, tipificada en los artículos 141.5.10 de</w:t>
      </w:r>
      <w:r>
        <w:rPr>
          <w:spacing w:val="1"/>
          <w:sz w:val="20"/>
        </w:rPr>
        <w:t> </w:t>
      </w:r>
      <w:r>
        <w:rPr>
          <w:sz w:val="20"/>
        </w:rPr>
        <w:t>la LOTT y 198.6.10 de este Reglamento y en el apartado 20 del grupo 9 del anexo I 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200"/>
        </w:numPr>
        <w:tabs>
          <w:tab w:pos="1112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peligrosas,</w:t>
      </w:r>
      <w:r>
        <w:rPr>
          <w:spacing w:val="1"/>
          <w:sz w:val="20"/>
        </w:rPr>
        <w:t> </w:t>
      </w:r>
      <w:r>
        <w:rPr>
          <w:sz w:val="20"/>
        </w:rPr>
        <w:t>utilizar</w:t>
      </w:r>
      <w:r>
        <w:rPr>
          <w:spacing w:val="1"/>
          <w:sz w:val="20"/>
        </w:rPr>
        <w:t> </w:t>
      </w:r>
      <w:r>
        <w:rPr>
          <w:sz w:val="20"/>
        </w:rPr>
        <w:t>etiquetas,</w:t>
      </w:r>
      <w:r>
        <w:rPr>
          <w:spacing w:val="1"/>
          <w:sz w:val="20"/>
        </w:rPr>
        <w:t> </w:t>
      </w:r>
      <w:r>
        <w:rPr>
          <w:sz w:val="20"/>
        </w:rPr>
        <w:t>marcas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rótulos</w:t>
      </w:r>
      <w:r>
        <w:rPr>
          <w:spacing w:val="1"/>
          <w:sz w:val="20"/>
        </w:rPr>
        <w:t> </w:t>
      </w:r>
      <w:r>
        <w:rPr>
          <w:sz w:val="20"/>
        </w:rPr>
        <w:t>incorrectos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vehículo</w:t>
      </w:r>
      <w:r>
        <w:rPr>
          <w:spacing w:val="14"/>
          <w:sz w:val="20"/>
        </w:rPr>
        <w:t> </w:t>
      </w:r>
      <w:r>
        <w:rPr>
          <w:sz w:val="20"/>
        </w:rPr>
        <w:t>o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contenedor,</w:t>
      </w:r>
      <w:r>
        <w:rPr>
          <w:spacing w:val="15"/>
          <w:sz w:val="20"/>
        </w:rPr>
        <w:t> </w:t>
      </w:r>
      <w:r>
        <w:rPr>
          <w:sz w:val="20"/>
        </w:rPr>
        <w:t>cuando</w:t>
      </w:r>
      <w:r>
        <w:rPr>
          <w:spacing w:val="14"/>
          <w:sz w:val="20"/>
        </w:rPr>
        <w:t> </w:t>
      </w:r>
      <w:r>
        <w:rPr>
          <w:sz w:val="20"/>
        </w:rPr>
        <w:t>no</w:t>
      </w:r>
      <w:r>
        <w:rPr>
          <w:spacing w:val="15"/>
          <w:sz w:val="20"/>
        </w:rPr>
        <w:t> </w:t>
      </w:r>
      <w:r>
        <w:rPr>
          <w:sz w:val="20"/>
        </w:rPr>
        <w:t>deba</w:t>
      </w:r>
      <w:r>
        <w:rPr>
          <w:spacing w:val="15"/>
          <w:sz w:val="20"/>
        </w:rPr>
        <w:t> </w:t>
      </w:r>
      <w:r>
        <w:rPr>
          <w:sz w:val="20"/>
        </w:rPr>
        <w:t>reputarse</w:t>
      </w:r>
      <w:r>
        <w:rPr>
          <w:spacing w:val="14"/>
          <w:sz w:val="20"/>
        </w:rPr>
        <w:t> </w:t>
      </w:r>
      <w:r>
        <w:rPr>
          <w:sz w:val="20"/>
        </w:rPr>
        <w:t>infracción</w:t>
      </w:r>
      <w:r>
        <w:rPr>
          <w:spacing w:val="15"/>
          <w:sz w:val="20"/>
        </w:rPr>
        <w:t> </w:t>
      </w:r>
      <w:r>
        <w:rPr>
          <w:sz w:val="20"/>
        </w:rPr>
        <w:t>muy</w:t>
      </w:r>
      <w:r>
        <w:rPr>
          <w:spacing w:val="15"/>
          <w:sz w:val="20"/>
        </w:rPr>
        <w:t> </w:t>
      </w:r>
      <w:r>
        <w:rPr>
          <w:sz w:val="20"/>
        </w:rPr>
        <w:t>grave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hanging="1"/>
      </w:pPr>
      <w:r>
        <w:rPr/>
        <w:t>de conformidad con lo dispuesto en el artículo 140.15.15, tipificada en los artículos 141.5.12</w:t>
      </w:r>
      <w:r>
        <w:rPr>
          <w:spacing w:val="1"/>
        </w:rPr>
        <w:t> </w:t>
      </w:r>
      <w:r>
        <w:rPr/>
        <w:t>de la LOTT y 198.6.12 de este Reglamento y en el apartado 23 del grupo 9 del anexo I del</w:t>
      </w:r>
      <w:r>
        <w:rPr>
          <w:spacing w:val="1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(UE) 2016/403.</w:t>
      </w:r>
    </w:p>
    <w:p>
      <w:pPr>
        <w:pStyle w:val="ListParagraph"/>
        <w:numPr>
          <w:ilvl w:val="0"/>
          <w:numId w:val="200"/>
        </w:numPr>
        <w:tabs>
          <w:tab w:pos="1179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En el transporte de mercancías peligrosas, transportar mercancías en un vehículo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dejado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cumplir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homologación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cree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peligro</w:t>
      </w:r>
      <w:r>
        <w:rPr>
          <w:spacing w:val="1"/>
          <w:sz w:val="20"/>
        </w:rPr>
        <w:t> </w:t>
      </w:r>
      <w:r>
        <w:rPr>
          <w:sz w:val="20"/>
        </w:rPr>
        <w:t>inmediato,</w:t>
      </w:r>
      <w:r>
        <w:rPr>
          <w:spacing w:val="34"/>
          <w:sz w:val="20"/>
        </w:rPr>
        <w:t> </w:t>
      </w:r>
      <w:r>
        <w:rPr>
          <w:sz w:val="20"/>
        </w:rPr>
        <w:t>tipificada</w:t>
      </w:r>
      <w:r>
        <w:rPr>
          <w:spacing w:val="34"/>
          <w:sz w:val="20"/>
        </w:rPr>
        <w:t> </w:t>
      </w:r>
      <w:r>
        <w:rPr>
          <w:sz w:val="20"/>
        </w:rPr>
        <w:t>en</w:t>
      </w:r>
      <w:r>
        <w:rPr>
          <w:spacing w:val="34"/>
          <w:sz w:val="20"/>
        </w:rPr>
        <w:t> </w:t>
      </w:r>
      <w:r>
        <w:rPr>
          <w:sz w:val="20"/>
        </w:rPr>
        <w:t>el</w:t>
      </w:r>
      <w:r>
        <w:rPr>
          <w:spacing w:val="34"/>
          <w:sz w:val="20"/>
        </w:rPr>
        <w:t> </w:t>
      </w:r>
      <w:r>
        <w:rPr>
          <w:sz w:val="20"/>
        </w:rPr>
        <w:t>artículo</w:t>
      </w:r>
      <w:r>
        <w:rPr>
          <w:spacing w:val="34"/>
          <w:sz w:val="20"/>
        </w:rPr>
        <w:t> </w:t>
      </w:r>
      <w:r>
        <w:rPr>
          <w:sz w:val="20"/>
        </w:rPr>
        <w:t>198.6.20</w:t>
      </w:r>
      <w:r>
        <w:rPr>
          <w:spacing w:val="34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este</w:t>
      </w:r>
      <w:r>
        <w:rPr>
          <w:spacing w:val="34"/>
          <w:sz w:val="20"/>
        </w:rPr>
        <w:t> </w:t>
      </w:r>
      <w:r>
        <w:rPr>
          <w:sz w:val="20"/>
        </w:rPr>
        <w:t>Reglamento</w:t>
      </w:r>
      <w:r>
        <w:rPr>
          <w:spacing w:val="35"/>
          <w:sz w:val="20"/>
        </w:rPr>
        <w:t> </w:t>
      </w:r>
      <w:r>
        <w:rPr>
          <w:sz w:val="20"/>
        </w:rPr>
        <w:t>y</w:t>
      </w:r>
      <w:r>
        <w:rPr>
          <w:spacing w:val="34"/>
          <w:sz w:val="20"/>
        </w:rPr>
        <w:t> </w:t>
      </w:r>
      <w:r>
        <w:rPr>
          <w:sz w:val="20"/>
        </w:rPr>
        <w:t>en</w:t>
      </w:r>
      <w:r>
        <w:rPr>
          <w:spacing w:val="34"/>
          <w:sz w:val="20"/>
        </w:rPr>
        <w:t> </w:t>
      </w:r>
      <w:r>
        <w:rPr>
          <w:sz w:val="20"/>
        </w:rPr>
        <w:t>el</w:t>
      </w:r>
      <w:r>
        <w:rPr>
          <w:spacing w:val="34"/>
          <w:sz w:val="20"/>
        </w:rPr>
        <w:t> </w:t>
      </w:r>
      <w:r>
        <w:rPr>
          <w:sz w:val="20"/>
        </w:rPr>
        <w:t>apartado</w:t>
      </w:r>
      <w:r>
        <w:rPr>
          <w:spacing w:val="34"/>
          <w:sz w:val="20"/>
        </w:rPr>
        <w:t> </w:t>
      </w:r>
      <w:r>
        <w:rPr>
          <w:sz w:val="20"/>
        </w:rPr>
        <w:t>17</w:t>
      </w:r>
      <w:r>
        <w:rPr>
          <w:spacing w:val="34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-2"/>
          <w:sz w:val="20"/>
        </w:rPr>
        <w:t> </w:t>
      </w:r>
      <w:r>
        <w:rPr>
          <w:sz w:val="20"/>
        </w:rPr>
        <w:t>9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1"/>
          <w:sz w:val="20"/>
        </w:rPr>
        <w:t> </w:t>
      </w:r>
      <w:r>
        <w:rPr>
          <w:sz w:val="20"/>
        </w:rPr>
        <w:t>I 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200"/>
        </w:numPr>
        <w:tabs>
          <w:tab w:pos="1196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 realización de paradas en el curso de un transporte regular internacional de</w:t>
      </w:r>
      <w:r>
        <w:rPr>
          <w:spacing w:val="1"/>
          <w:sz w:val="20"/>
        </w:rPr>
        <w:t> </w:t>
      </w:r>
      <w:r>
        <w:rPr>
          <w:sz w:val="20"/>
        </w:rPr>
        <w:t>viajeros que no se correspondan con las señaladas en la autorización en que se ampara,</w:t>
      </w:r>
      <w:r>
        <w:rPr>
          <w:spacing w:val="1"/>
          <w:sz w:val="20"/>
        </w:rPr>
        <w:t> </w:t>
      </w:r>
      <w:r>
        <w:rPr>
          <w:sz w:val="20"/>
        </w:rPr>
        <w:t>tipificada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los</w:t>
      </w:r>
      <w:r>
        <w:rPr>
          <w:spacing w:val="13"/>
          <w:sz w:val="20"/>
        </w:rPr>
        <w:t> </w:t>
      </w:r>
      <w:r>
        <w:rPr>
          <w:sz w:val="20"/>
        </w:rPr>
        <w:t>artículos</w:t>
      </w:r>
      <w:r>
        <w:rPr>
          <w:spacing w:val="12"/>
          <w:sz w:val="20"/>
        </w:rPr>
        <w:t> </w:t>
      </w:r>
      <w:r>
        <w:rPr>
          <w:sz w:val="20"/>
        </w:rPr>
        <w:t>141.6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LOTT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198.7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este</w:t>
      </w:r>
      <w:r>
        <w:rPr>
          <w:spacing w:val="13"/>
          <w:sz w:val="20"/>
        </w:rPr>
        <w:t> </w:t>
      </w:r>
      <w:r>
        <w:rPr>
          <w:sz w:val="20"/>
        </w:rPr>
        <w:t>Reglamento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2"/>
          <w:sz w:val="20"/>
        </w:rPr>
        <w:t> </w:t>
      </w:r>
      <w:r>
        <w:rPr>
          <w:sz w:val="20"/>
        </w:rPr>
        <w:t>apartado</w:t>
      </w:r>
      <w:r>
        <w:rPr>
          <w:spacing w:val="13"/>
          <w:sz w:val="20"/>
        </w:rPr>
        <w:t> </w:t>
      </w:r>
      <w:r>
        <w:rPr>
          <w:sz w:val="20"/>
        </w:rPr>
        <w:t>5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1"/>
          <w:sz w:val="20"/>
        </w:rPr>
        <w:t> </w:t>
      </w:r>
      <w:r>
        <w:rPr>
          <w:sz w:val="20"/>
        </w:rPr>
        <w:t>11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 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200"/>
        </w:numPr>
        <w:tabs>
          <w:tab w:pos="1165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 realización de transportes públicos o privados sin llevar a bordo el certificado de</w:t>
      </w:r>
      <w:r>
        <w:rPr>
          <w:spacing w:val="1"/>
          <w:sz w:val="20"/>
        </w:rPr>
        <w:t> </w:t>
      </w:r>
      <w:r>
        <w:rPr>
          <w:sz w:val="20"/>
        </w:rPr>
        <w:t>conductor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tercer</w:t>
      </w:r>
      <w:r>
        <w:rPr>
          <w:spacing w:val="1"/>
          <w:sz w:val="20"/>
        </w:rPr>
        <w:t> </w:t>
      </w:r>
      <w:r>
        <w:rPr>
          <w:sz w:val="20"/>
        </w:rPr>
        <w:t>país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copia</w:t>
      </w:r>
      <w:r>
        <w:rPr>
          <w:spacing w:val="55"/>
          <w:sz w:val="20"/>
        </w:rPr>
        <w:t> </w:t>
      </w:r>
      <w:r>
        <w:rPr>
          <w:sz w:val="20"/>
        </w:rPr>
        <w:t>auténtica</w:t>
      </w:r>
      <w:r>
        <w:rPr>
          <w:spacing w:val="56"/>
          <w:sz w:val="20"/>
        </w:rPr>
        <w:t> </w:t>
      </w:r>
      <w:r>
        <w:rPr>
          <w:sz w:val="20"/>
        </w:rPr>
        <w:t>válida</w:t>
      </w:r>
      <w:r>
        <w:rPr>
          <w:spacing w:val="55"/>
          <w:sz w:val="20"/>
        </w:rPr>
        <w:t> </w:t>
      </w:r>
      <w:r>
        <w:rPr>
          <w:sz w:val="20"/>
        </w:rPr>
        <w:t>del</w:t>
      </w:r>
      <w:r>
        <w:rPr>
          <w:spacing w:val="56"/>
          <w:sz w:val="20"/>
        </w:rPr>
        <w:t> </w:t>
      </w:r>
      <w:r>
        <w:rPr>
          <w:sz w:val="20"/>
        </w:rPr>
        <w:t>mismo,</w:t>
      </w:r>
      <w:r>
        <w:rPr>
          <w:spacing w:val="55"/>
          <w:sz w:val="20"/>
        </w:rPr>
        <w:t> </w:t>
      </w:r>
      <w:r>
        <w:rPr>
          <w:sz w:val="20"/>
        </w:rPr>
        <w:t>tipificada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artículos 141.9 de la LOTT y 198.10 de este Reglamento y en el apartado 4 del grupo 10 del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 del</w:t>
      </w:r>
      <w:r>
        <w:rPr>
          <w:spacing w:val="-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200"/>
        </w:numPr>
        <w:tabs>
          <w:tab w:pos="116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realización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servicios</w:t>
      </w:r>
      <w:r>
        <w:rPr>
          <w:spacing w:val="12"/>
          <w:sz w:val="20"/>
        </w:rPr>
        <w:t> </w:t>
      </w:r>
      <w:r>
        <w:rPr>
          <w:sz w:val="20"/>
        </w:rPr>
        <w:t>regulares</w:t>
      </w:r>
      <w:r>
        <w:rPr>
          <w:spacing w:val="12"/>
          <w:sz w:val="20"/>
        </w:rPr>
        <w:t> </w:t>
      </w:r>
      <w:r>
        <w:rPr>
          <w:sz w:val="20"/>
        </w:rPr>
        <w:t>internacionales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pasajeros</w:t>
      </w:r>
      <w:r>
        <w:rPr>
          <w:spacing w:val="12"/>
          <w:sz w:val="20"/>
        </w:rPr>
        <w:t> </w:t>
      </w:r>
      <w:r>
        <w:rPr>
          <w:sz w:val="20"/>
        </w:rPr>
        <w:t>sin</w:t>
      </w:r>
      <w:r>
        <w:rPr>
          <w:spacing w:val="12"/>
          <w:sz w:val="20"/>
        </w:rPr>
        <w:t> </w:t>
      </w:r>
      <w:r>
        <w:rPr>
          <w:sz w:val="20"/>
        </w:rPr>
        <w:t>llevar</w:t>
      </w:r>
      <w:r>
        <w:rPr>
          <w:spacing w:val="12"/>
          <w:sz w:val="20"/>
        </w:rPr>
        <w:t> </w:t>
      </w:r>
      <w:r>
        <w:rPr>
          <w:sz w:val="20"/>
        </w:rPr>
        <w:t>a</w:t>
      </w:r>
      <w:r>
        <w:rPr>
          <w:spacing w:val="12"/>
          <w:sz w:val="20"/>
        </w:rPr>
        <w:t> </w:t>
      </w:r>
      <w:r>
        <w:rPr>
          <w:sz w:val="20"/>
        </w:rPr>
        <w:t>bordo</w:t>
      </w:r>
      <w:r>
        <w:rPr>
          <w:spacing w:val="-54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autorización,</w:t>
      </w:r>
      <w:r>
        <w:rPr>
          <w:spacing w:val="1"/>
          <w:sz w:val="20"/>
        </w:rPr>
        <w:t> </w:t>
      </w:r>
      <w:r>
        <w:rPr>
          <w:sz w:val="20"/>
        </w:rPr>
        <w:t>existiendo</w:t>
      </w:r>
      <w:r>
        <w:rPr>
          <w:spacing w:val="1"/>
          <w:sz w:val="20"/>
        </w:rPr>
        <w:t> </w:t>
      </w:r>
      <w:r>
        <w:rPr>
          <w:sz w:val="20"/>
        </w:rPr>
        <w:t>ésta,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deba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calificada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140.1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LOTT,</w:t>
      </w:r>
      <w:r>
        <w:rPr>
          <w:spacing w:val="1"/>
          <w:sz w:val="20"/>
        </w:rPr>
        <w:t> </w:t>
      </w:r>
      <w:r>
        <w:rPr>
          <w:sz w:val="20"/>
        </w:rPr>
        <w:t>tipificada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198.11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-53"/>
          <w:sz w:val="20"/>
        </w:rPr>
        <w:t> </w:t>
      </w:r>
      <w:r>
        <w:rPr>
          <w:sz w:val="20"/>
        </w:rPr>
        <w:t>Reglamento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apartado</w:t>
      </w:r>
      <w:r>
        <w:rPr>
          <w:spacing w:val="-3"/>
          <w:sz w:val="20"/>
        </w:rPr>
        <w:t> </w:t>
      </w:r>
      <w:r>
        <w:rPr>
          <w:sz w:val="20"/>
        </w:rPr>
        <w:t>4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grupo</w:t>
      </w:r>
      <w:r>
        <w:rPr>
          <w:spacing w:val="-3"/>
          <w:sz w:val="20"/>
        </w:rPr>
        <w:t> </w:t>
      </w:r>
      <w:r>
        <w:rPr>
          <w:sz w:val="20"/>
        </w:rPr>
        <w:t>11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anexo</w:t>
      </w:r>
      <w:r>
        <w:rPr>
          <w:spacing w:val="-3"/>
          <w:sz w:val="20"/>
        </w:rPr>
        <w:t> </w:t>
      </w:r>
      <w:r>
        <w:rPr>
          <w:sz w:val="20"/>
        </w:rPr>
        <w:t>I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Reglamento</w:t>
      </w:r>
      <w:r>
        <w:rPr>
          <w:spacing w:val="-3"/>
          <w:sz w:val="20"/>
        </w:rPr>
        <w:t> </w:t>
      </w:r>
      <w:r>
        <w:rPr>
          <w:sz w:val="20"/>
        </w:rPr>
        <w:t>(UE)</w:t>
      </w:r>
      <w:r>
        <w:rPr>
          <w:spacing w:val="-2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200"/>
        </w:numPr>
        <w:tabs>
          <w:tab w:pos="1171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La realización de transportes públicos o privados sin que el conductor del vehículo</w:t>
      </w:r>
      <w:r>
        <w:rPr>
          <w:spacing w:val="1"/>
          <w:sz w:val="20"/>
        </w:rPr>
        <w:t> </w:t>
      </w:r>
      <w:r>
        <w:rPr>
          <w:sz w:val="20"/>
        </w:rPr>
        <w:t>lleve consigo su tarjeta de cualificación CAP o, en su caso, el permiso de conducción con la</w:t>
      </w:r>
      <w:r>
        <w:rPr>
          <w:spacing w:val="1"/>
          <w:sz w:val="20"/>
        </w:rPr>
        <w:t> </w:t>
      </w:r>
      <w:r>
        <w:rPr>
          <w:sz w:val="20"/>
        </w:rPr>
        <w:t>marca de acuerdo con la legislación nacional de su país de residencia, cuando no deba ser</w:t>
      </w:r>
      <w:r>
        <w:rPr>
          <w:spacing w:val="1"/>
          <w:sz w:val="20"/>
        </w:rPr>
        <w:t> </w:t>
      </w:r>
      <w:r>
        <w:rPr>
          <w:sz w:val="20"/>
        </w:rPr>
        <w:t>calificada de conformidad con lo dispuesto en el artículo 140.18 de la LOTT, tipificada en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198.12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1"/>
          <w:sz w:val="20"/>
        </w:rPr>
        <w:t> </w:t>
      </w:r>
      <w:r>
        <w:rPr>
          <w:sz w:val="20"/>
        </w:rPr>
        <w:t>7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1"/>
          <w:sz w:val="20"/>
        </w:rPr>
        <w:t> </w:t>
      </w:r>
      <w:r>
        <w:rPr>
          <w:sz w:val="20"/>
        </w:rPr>
        <w:t>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200"/>
        </w:numPr>
        <w:tabs>
          <w:tab w:pos="1172" w:val="left" w:leader="none"/>
        </w:tabs>
        <w:spacing w:line="249" w:lineRule="auto" w:before="5" w:after="0"/>
        <w:ind w:left="474" w:right="1275" w:firstLine="340"/>
        <w:jc w:val="both"/>
        <w:rPr>
          <w:sz w:val="20"/>
        </w:rPr>
      </w:pPr>
      <w:r>
        <w:rPr>
          <w:sz w:val="20"/>
        </w:rPr>
        <w:t>La utilización de un dispositivo de limitación de velocidad cuya instalación no haya</w:t>
      </w:r>
      <w:r>
        <w:rPr>
          <w:spacing w:val="1"/>
          <w:sz w:val="20"/>
        </w:rPr>
        <w:t> </w:t>
      </w:r>
      <w:r>
        <w:rPr>
          <w:sz w:val="20"/>
        </w:rPr>
        <w:t>sido realizada por un taller autorizado, tipificada en el artículo 198.17 de este Reglamento 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2"/>
          <w:sz w:val="20"/>
        </w:rPr>
        <w:t> </w:t>
      </w:r>
      <w:r>
        <w:rPr>
          <w:sz w:val="20"/>
        </w:rPr>
        <w:t>6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200"/>
        </w:numPr>
        <w:tabs>
          <w:tab w:pos="115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 carencia, falta de diligenciado o falta de datos esenciales de la documentación de</w:t>
      </w:r>
      <w:r>
        <w:rPr>
          <w:spacing w:val="1"/>
          <w:sz w:val="20"/>
        </w:rPr>
        <w:t> </w:t>
      </w:r>
      <w:r>
        <w:rPr>
          <w:sz w:val="20"/>
        </w:rPr>
        <w:t>control, estadística o contable cuya cumplimentación resulte obligatoria, tipificada en los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14"/>
          <w:sz w:val="20"/>
        </w:rPr>
        <w:t> </w:t>
      </w:r>
      <w:r>
        <w:rPr>
          <w:sz w:val="20"/>
        </w:rPr>
        <w:t>141.17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LOTT</w:t>
      </w:r>
      <w:r>
        <w:rPr>
          <w:spacing w:val="14"/>
          <w:sz w:val="20"/>
        </w:rPr>
        <w:t> </w:t>
      </w:r>
      <w:r>
        <w:rPr>
          <w:sz w:val="20"/>
        </w:rPr>
        <w:t>y</w:t>
      </w:r>
      <w:r>
        <w:rPr>
          <w:spacing w:val="15"/>
          <w:sz w:val="20"/>
        </w:rPr>
        <w:t> </w:t>
      </w:r>
      <w:r>
        <w:rPr>
          <w:sz w:val="20"/>
        </w:rPr>
        <w:t>198.21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este</w:t>
      </w:r>
      <w:r>
        <w:rPr>
          <w:spacing w:val="14"/>
          <w:sz w:val="20"/>
        </w:rPr>
        <w:t> </w:t>
      </w:r>
      <w:r>
        <w:rPr>
          <w:sz w:val="20"/>
        </w:rPr>
        <w:t>Reglamento</w:t>
      </w:r>
      <w:r>
        <w:rPr>
          <w:spacing w:val="14"/>
          <w:sz w:val="20"/>
        </w:rPr>
        <w:t> </w:t>
      </w:r>
      <w:r>
        <w:rPr>
          <w:sz w:val="20"/>
        </w:rPr>
        <w:t>y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el</w:t>
      </w:r>
      <w:r>
        <w:rPr>
          <w:spacing w:val="14"/>
          <w:sz w:val="20"/>
        </w:rPr>
        <w:t> </w:t>
      </w:r>
      <w:r>
        <w:rPr>
          <w:sz w:val="20"/>
        </w:rPr>
        <w:t>apartado</w:t>
      </w:r>
      <w:r>
        <w:rPr>
          <w:spacing w:val="14"/>
          <w:sz w:val="20"/>
        </w:rPr>
        <w:t> </w:t>
      </w:r>
      <w:r>
        <w:rPr>
          <w:sz w:val="20"/>
        </w:rPr>
        <w:t>6</w:t>
      </w:r>
      <w:r>
        <w:rPr>
          <w:spacing w:val="14"/>
          <w:sz w:val="20"/>
        </w:rPr>
        <w:t> </w:t>
      </w:r>
      <w:r>
        <w:rPr>
          <w:sz w:val="20"/>
        </w:rPr>
        <w:t>del</w:t>
      </w:r>
      <w:r>
        <w:rPr>
          <w:spacing w:val="14"/>
          <w:sz w:val="20"/>
        </w:rPr>
        <w:t> </w:t>
      </w:r>
      <w:r>
        <w:rPr>
          <w:sz w:val="20"/>
        </w:rPr>
        <w:t>grupo</w:t>
      </w:r>
      <w:r>
        <w:rPr>
          <w:spacing w:val="14"/>
          <w:sz w:val="20"/>
        </w:rPr>
        <w:t> </w:t>
      </w:r>
      <w:r>
        <w:rPr>
          <w:sz w:val="20"/>
        </w:rPr>
        <w:t>11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1"/>
          <w:sz w:val="20"/>
        </w:rPr>
        <w:t> </w:t>
      </w:r>
      <w:r>
        <w:rPr>
          <w:sz w:val="20"/>
        </w:rPr>
        <w:t>I 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200"/>
        </w:numPr>
        <w:tabs>
          <w:tab w:pos="1155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 exceso igual o superior a sesenta horas, sin superar sesenta y cinco, en el tiempo</w:t>
      </w:r>
      <w:r>
        <w:rPr>
          <w:spacing w:val="1"/>
          <w:sz w:val="20"/>
        </w:rPr>
        <w:t> </w:t>
      </w:r>
      <w:r>
        <w:rPr>
          <w:sz w:val="20"/>
        </w:rPr>
        <w:t>máximo de conducción semanal, o el exceso igual o superior a cien horas, sin superar ciento</w:t>
      </w:r>
      <w:r>
        <w:rPr>
          <w:spacing w:val="-53"/>
          <w:sz w:val="20"/>
        </w:rPr>
        <w:t> </w:t>
      </w:r>
      <w:r>
        <w:rPr>
          <w:sz w:val="20"/>
        </w:rPr>
        <w:t>cinco, en el tiempo máximo de conducción bisemanal, tipificadas en el artículo 141.24.1 de la</w:t>
      </w:r>
      <w:r>
        <w:rPr>
          <w:spacing w:val="-53"/>
          <w:sz w:val="20"/>
        </w:rPr>
        <w:t> </w:t>
      </w:r>
      <w:r>
        <w:rPr>
          <w:sz w:val="20"/>
        </w:rPr>
        <w:t>LOTT y 198.28.1 de este Reglamento y en los apartados 8 y 11 del grupo 1 del anexo I 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200"/>
        </w:numPr>
        <w:tabs>
          <w:tab w:pos="1158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El exceso igual o superior a una hora e inferior a dos horas en los tiempos máximos</w:t>
      </w:r>
      <w:r>
        <w:rPr>
          <w:spacing w:val="1"/>
          <w:sz w:val="20"/>
        </w:rPr>
        <w:t> </w:t>
      </w:r>
      <w:r>
        <w:rPr>
          <w:sz w:val="20"/>
        </w:rPr>
        <w:t>de conducción diaria, tipificada en los artículos 141.24.2 de la LOTT y 198.28.2 de este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apartados</w:t>
      </w:r>
      <w:r>
        <w:rPr>
          <w:spacing w:val="-4"/>
          <w:sz w:val="20"/>
        </w:rPr>
        <w:t> </w:t>
      </w:r>
      <w:r>
        <w:rPr>
          <w:sz w:val="20"/>
        </w:rPr>
        <w:t>2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5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grupo</w:t>
      </w:r>
      <w:r>
        <w:rPr>
          <w:spacing w:val="-3"/>
          <w:sz w:val="20"/>
        </w:rPr>
        <w:t> </w:t>
      </w:r>
      <w:r>
        <w:rPr>
          <w:sz w:val="20"/>
        </w:rPr>
        <w:t>1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anexo</w:t>
      </w:r>
      <w:r>
        <w:rPr>
          <w:spacing w:val="-3"/>
          <w:sz w:val="20"/>
        </w:rPr>
        <w:t> </w:t>
      </w:r>
      <w:r>
        <w:rPr>
          <w:sz w:val="20"/>
        </w:rPr>
        <w:t>I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Reglamento</w:t>
      </w:r>
      <w:r>
        <w:rPr>
          <w:spacing w:val="-3"/>
          <w:sz w:val="20"/>
        </w:rPr>
        <w:t> </w:t>
      </w:r>
      <w:r>
        <w:rPr>
          <w:sz w:val="20"/>
        </w:rPr>
        <w:t>(UE)</w:t>
      </w:r>
      <w:r>
        <w:rPr>
          <w:spacing w:val="-3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200"/>
        </w:numPr>
        <w:tabs>
          <w:tab w:pos="1186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 conducción durante cinco o más horas, sin alcanzar las seis, sin respetar las</w:t>
      </w:r>
      <w:r>
        <w:rPr>
          <w:spacing w:val="1"/>
          <w:sz w:val="20"/>
        </w:rPr>
        <w:t> </w:t>
      </w:r>
      <w:r>
        <w:rPr>
          <w:sz w:val="20"/>
        </w:rPr>
        <w:t>pausas</w:t>
      </w:r>
      <w:r>
        <w:rPr>
          <w:spacing w:val="21"/>
          <w:sz w:val="20"/>
        </w:rPr>
        <w:t> </w:t>
      </w:r>
      <w:r>
        <w:rPr>
          <w:sz w:val="20"/>
        </w:rPr>
        <w:t>reglamentariamente</w:t>
      </w:r>
      <w:r>
        <w:rPr>
          <w:spacing w:val="22"/>
          <w:sz w:val="20"/>
        </w:rPr>
        <w:t> </w:t>
      </w:r>
      <w:r>
        <w:rPr>
          <w:sz w:val="20"/>
        </w:rPr>
        <w:t>establecidas,</w:t>
      </w:r>
      <w:r>
        <w:rPr>
          <w:spacing w:val="21"/>
          <w:sz w:val="20"/>
        </w:rPr>
        <w:t> </w:t>
      </w:r>
      <w:r>
        <w:rPr>
          <w:sz w:val="20"/>
        </w:rPr>
        <w:t>tipificada</w:t>
      </w:r>
      <w:r>
        <w:rPr>
          <w:spacing w:val="22"/>
          <w:sz w:val="20"/>
        </w:rPr>
        <w:t> </w:t>
      </w:r>
      <w:r>
        <w:rPr>
          <w:sz w:val="20"/>
        </w:rPr>
        <w:t>en</w:t>
      </w:r>
      <w:r>
        <w:rPr>
          <w:spacing w:val="21"/>
          <w:sz w:val="20"/>
        </w:rPr>
        <w:t> </w:t>
      </w:r>
      <w:r>
        <w:rPr>
          <w:sz w:val="20"/>
        </w:rPr>
        <w:t>los</w:t>
      </w:r>
      <w:r>
        <w:rPr>
          <w:spacing w:val="22"/>
          <w:sz w:val="20"/>
        </w:rPr>
        <w:t> </w:t>
      </w:r>
      <w:r>
        <w:rPr>
          <w:sz w:val="20"/>
        </w:rPr>
        <w:t>artículos</w:t>
      </w:r>
      <w:r>
        <w:rPr>
          <w:spacing w:val="22"/>
          <w:sz w:val="20"/>
        </w:rPr>
        <w:t> </w:t>
      </w:r>
      <w:r>
        <w:rPr>
          <w:sz w:val="20"/>
        </w:rPr>
        <w:t>141.24.3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LOTT</w:t>
      </w:r>
      <w:r>
        <w:rPr>
          <w:spacing w:val="22"/>
          <w:sz w:val="20"/>
        </w:rPr>
        <w:t> </w:t>
      </w:r>
      <w:r>
        <w:rPr>
          <w:sz w:val="20"/>
        </w:rPr>
        <w:t>y</w:t>
      </w:r>
    </w:p>
    <w:p>
      <w:pPr>
        <w:pStyle w:val="BodyText"/>
        <w:spacing w:line="249" w:lineRule="auto"/>
        <w:ind w:right="1274" w:firstLine="0"/>
      </w:pPr>
      <w:r>
        <w:rPr/>
        <w:t>198.28.3 de este Reglamento y en el apartado 14 del grupo 1 del anexo I del Reglamento</w:t>
      </w:r>
      <w:r>
        <w:rPr>
          <w:spacing w:val="1"/>
        </w:rPr>
        <w:t> </w:t>
      </w:r>
      <w:r>
        <w:rPr/>
        <w:t>(UE)</w:t>
      </w:r>
      <w:r>
        <w:rPr>
          <w:spacing w:val="-1"/>
        </w:rPr>
        <w:t> </w:t>
      </w:r>
      <w:r>
        <w:rPr/>
        <w:t>2016/403.</w:t>
      </w:r>
    </w:p>
    <w:p>
      <w:pPr>
        <w:pStyle w:val="ListParagraph"/>
        <w:numPr>
          <w:ilvl w:val="0"/>
          <w:numId w:val="200"/>
        </w:numPr>
        <w:tabs>
          <w:tab w:pos="115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disminución del descanso semanal normal en más de tres horas o del reducido en</w:t>
      </w:r>
      <w:r>
        <w:rPr>
          <w:spacing w:val="-53"/>
          <w:sz w:val="20"/>
        </w:rPr>
        <w:t> </w:t>
      </w:r>
      <w:r>
        <w:rPr>
          <w:sz w:val="20"/>
        </w:rPr>
        <w:t>más de dos, tipificada en los artículos 141.24.5 de la LOTT y 198.28.5 de este Reglamento 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apartados</w:t>
      </w:r>
      <w:r>
        <w:rPr>
          <w:spacing w:val="-2"/>
          <w:sz w:val="20"/>
        </w:rPr>
        <w:t> </w:t>
      </w:r>
      <w:r>
        <w:rPr>
          <w:sz w:val="20"/>
        </w:rPr>
        <w:t>24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26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2"/>
          <w:sz w:val="20"/>
        </w:rPr>
        <w:t> </w:t>
      </w:r>
      <w:r>
        <w:rPr>
          <w:sz w:val="20"/>
        </w:rPr>
        <w:t>1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3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200"/>
        </w:numPr>
        <w:tabs>
          <w:tab w:pos="118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Iniciar el descanso semanal superando seis períodos consecutivos de veinticuatro</w:t>
      </w:r>
      <w:r>
        <w:rPr>
          <w:spacing w:val="1"/>
          <w:sz w:val="20"/>
        </w:rPr>
        <w:t> </w:t>
      </w:r>
      <w:r>
        <w:rPr>
          <w:sz w:val="20"/>
        </w:rPr>
        <w:t>horas después del período de descanso semanal anterior, cuando el exceso sea superior a</w:t>
      </w:r>
      <w:r>
        <w:rPr>
          <w:spacing w:val="1"/>
          <w:sz w:val="20"/>
        </w:rPr>
        <w:t> </w:t>
      </w:r>
      <w:r>
        <w:rPr>
          <w:sz w:val="20"/>
        </w:rPr>
        <w:t>tres horas e inferior a doce, tipificada en el artículo 198.28.6 de este Reglamento y en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28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1"/>
          <w:sz w:val="20"/>
        </w:rPr>
        <w:t> </w:t>
      </w:r>
      <w:r>
        <w:rPr>
          <w:sz w:val="20"/>
        </w:rPr>
        <w:t>1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200"/>
        </w:numPr>
        <w:tabs>
          <w:tab w:pos="1195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un único transporte internacional discrecional de viajeros, iniciar el descanso</w:t>
      </w:r>
      <w:r>
        <w:rPr>
          <w:spacing w:val="1"/>
          <w:sz w:val="20"/>
        </w:rPr>
        <w:t> </w:t>
      </w:r>
      <w:r>
        <w:rPr>
          <w:sz w:val="20"/>
        </w:rPr>
        <w:t>semanal superando doce períodos consecutivos de veinticuatro horas después del período</w:t>
      </w:r>
      <w:r>
        <w:rPr>
          <w:spacing w:val="1"/>
          <w:sz w:val="20"/>
        </w:rPr>
        <w:t> </w:t>
      </w:r>
      <w:r>
        <w:rPr>
          <w:sz w:val="20"/>
        </w:rPr>
        <w:t>de descanso semanal anterior, cuando el exceso sea superior a tres horas, pero no a doce,</w:t>
      </w:r>
      <w:r>
        <w:rPr>
          <w:spacing w:val="1"/>
          <w:sz w:val="20"/>
        </w:rPr>
        <w:t> </w:t>
      </w:r>
      <w:r>
        <w:rPr>
          <w:sz w:val="20"/>
        </w:rPr>
        <w:t>tipificada en el artículo 198.28.7 de este Reglamento y en el apartado 29 del grupo 1 del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 del</w:t>
      </w:r>
      <w:r>
        <w:rPr>
          <w:spacing w:val="-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200"/>
        </w:numPr>
        <w:tabs>
          <w:tab w:pos="1164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En un único transporte internacional discrecional de viajeros, realizar doce períodos</w:t>
      </w:r>
      <w:r>
        <w:rPr>
          <w:spacing w:val="1"/>
          <w:sz w:val="20"/>
        </w:rPr>
        <w:t> </w:t>
      </w:r>
      <w:r>
        <w:rPr>
          <w:sz w:val="20"/>
        </w:rPr>
        <w:t>consecutivos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veinticuatro</w:t>
      </w:r>
      <w:r>
        <w:rPr>
          <w:spacing w:val="19"/>
          <w:sz w:val="20"/>
        </w:rPr>
        <w:t> </w:t>
      </w:r>
      <w:r>
        <w:rPr>
          <w:sz w:val="20"/>
        </w:rPr>
        <w:t>horas</w:t>
      </w:r>
      <w:r>
        <w:rPr>
          <w:spacing w:val="17"/>
          <w:sz w:val="20"/>
        </w:rPr>
        <w:t> </w:t>
      </w:r>
      <w:r>
        <w:rPr>
          <w:sz w:val="20"/>
        </w:rPr>
        <w:t>llevando</w:t>
      </w:r>
      <w:r>
        <w:rPr>
          <w:spacing w:val="18"/>
          <w:sz w:val="20"/>
        </w:rPr>
        <w:t> </w:t>
      </w:r>
      <w:r>
        <w:rPr>
          <w:sz w:val="20"/>
        </w:rPr>
        <w:t>a</w:t>
      </w:r>
      <w:r>
        <w:rPr>
          <w:spacing w:val="18"/>
          <w:sz w:val="20"/>
        </w:rPr>
        <w:t> </w:t>
      </w:r>
      <w:r>
        <w:rPr>
          <w:sz w:val="20"/>
        </w:rPr>
        <w:t>cabo</w:t>
      </w:r>
      <w:r>
        <w:rPr>
          <w:spacing w:val="19"/>
          <w:sz w:val="20"/>
        </w:rPr>
        <w:t> </w:t>
      </w:r>
      <w:r>
        <w:rPr>
          <w:sz w:val="20"/>
        </w:rPr>
        <w:t>un</w:t>
      </w:r>
      <w:r>
        <w:rPr>
          <w:spacing w:val="17"/>
          <w:sz w:val="20"/>
        </w:rPr>
        <w:t> </w:t>
      </w:r>
      <w:r>
        <w:rPr>
          <w:sz w:val="20"/>
        </w:rPr>
        <w:t>descanso</w:t>
      </w:r>
      <w:r>
        <w:rPr>
          <w:spacing w:val="18"/>
          <w:sz w:val="20"/>
        </w:rPr>
        <w:t> </w:t>
      </w:r>
      <w:r>
        <w:rPr>
          <w:sz w:val="20"/>
        </w:rPr>
        <w:t>semanal</w:t>
      </w:r>
      <w:r>
        <w:rPr>
          <w:spacing w:val="19"/>
          <w:sz w:val="20"/>
        </w:rPr>
        <w:t> </w:t>
      </w:r>
      <w:r>
        <w:rPr>
          <w:sz w:val="20"/>
        </w:rPr>
        <w:t>igual</w:t>
      </w:r>
      <w:r>
        <w:rPr>
          <w:spacing w:val="17"/>
          <w:sz w:val="20"/>
        </w:rPr>
        <w:t> </w:t>
      </w:r>
      <w:r>
        <w:rPr>
          <w:sz w:val="20"/>
        </w:rPr>
        <w:t>o</w:t>
      </w:r>
      <w:r>
        <w:rPr>
          <w:spacing w:val="18"/>
          <w:sz w:val="20"/>
        </w:rPr>
        <w:t> </w:t>
      </w:r>
      <w:r>
        <w:rPr>
          <w:sz w:val="20"/>
        </w:rPr>
        <w:t>inferior</w:t>
      </w:r>
      <w:r>
        <w:rPr>
          <w:spacing w:val="18"/>
          <w:sz w:val="20"/>
        </w:rPr>
        <w:t> </w:t>
      </w:r>
      <w:r>
        <w:rPr>
          <w:sz w:val="20"/>
        </w:rPr>
        <w:t>a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firstLine="0"/>
      </w:pPr>
      <w:r>
        <w:rPr/>
        <w:t>sesenta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siete,</w:t>
      </w:r>
      <w:r>
        <w:rPr>
          <w:spacing w:val="1"/>
        </w:rPr>
        <w:t> </w:t>
      </w:r>
      <w:r>
        <w:rPr/>
        <w:t>aunque</w:t>
      </w:r>
      <w:r>
        <w:rPr>
          <w:spacing w:val="1"/>
        </w:rPr>
        <w:t> </w:t>
      </w:r>
      <w:r>
        <w:rPr/>
        <w:t>no</w:t>
      </w:r>
      <w:r>
        <w:rPr>
          <w:spacing w:val="55"/>
        </w:rPr>
        <w:t> </w:t>
      </w:r>
      <w:r>
        <w:rPr/>
        <w:t>a</w:t>
      </w:r>
      <w:r>
        <w:rPr>
          <w:spacing w:val="56"/>
        </w:rPr>
        <w:t> </w:t>
      </w:r>
      <w:r>
        <w:rPr/>
        <w:t>sesenta</w:t>
      </w:r>
      <w:r>
        <w:rPr>
          <w:spacing w:val="55"/>
        </w:rPr>
        <w:t> </w:t>
      </w:r>
      <w:r>
        <w:rPr/>
        <w:t>y</w:t>
      </w:r>
      <w:r>
        <w:rPr>
          <w:spacing w:val="56"/>
        </w:rPr>
        <w:t> </w:t>
      </w:r>
      <w:r>
        <w:rPr/>
        <w:t>cinco,</w:t>
      </w:r>
      <w:r>
        <w:rPr>
          <w:spacing w:val="55"/>
        </w:rPr>
        <w:t> </w:t>
      </w:r>
      <w:r>
        <w:rPr/>
        <w:t>horas</w:t>
      </w:r>
      <w:r>
        <w:rPr>
          <w:spacing w:val="56"/>
        </w:rPr>
        <w:t> </w:t>
      </w:r>
      <w:r>
        <w:rPr/>
        <w:t>continuadas,</w:t>
      </w:r>
      <w:r>
        <w:rPr>
          <w:spacing w:val="55"/>
        </w:rPr>
        <w:t> </w:t>
      </w:r>
      <w:r>
        <w:rPr/>
        <w:t>tipificada</w:t>
      </w:r>
      <w:r>
        <w:rPr>
          <w:spacing w:val="56"/>
        </w:rPr>
        <w:t> </w:t>
      </w:r>
      <w:r>
        <w:rPr/>
        <w:t>en</w:t>
      </w:r>
      <w:r>
        <w:rPr>
          <w:spacing w:val="56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 198.28.8 de este Reglamento y en el apartado 30 del grupo 1 del anexo I del</w:t>
      </w:r>
      <w:r>
        <w:rPr>
          <w:spacing w:val="1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(UE) 2016/403.</w:t>
      </w:r>
    </w:p>
    <w:p>
      <w:pPr>
        <w:pStyle w:val="ListParagraph"/>
        <w:numPr>
          <w:ilvl w:val="0"/>
          <w:numId w:val="200"/>
        </w:numPr>
        <w:tabs>
          <w:tab w:pos="118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un único transporte internacional discrecional de viajeros, la realización de un</w:t>
      </w:r>
      <w:r>
        <w:rPr>
          <w:spacing w:val="1"/>
          <w:sz w:val="20"/>
        </w:rPr>
        <w:t> </w:t>
      </w:r>
      <w:r>
        <w:rPr>
          <w:sz w:val="20"/>
        </w:rPr>
        <w:t>período de conducción superior a tres e inferior a cuatro horas y media, entre las 22 y las 6</w:t>
      </w:r>
      <w:r>
        <w:rPr>
          <w:spacing w:val="1"/>
          <w:sz w:val="20"/>
        </w:rPr>
        <w:t> </w:t>
      </w:r>
      <w:r>
        <w:rPr>
          <w:sz w:val="20"/>
        </w:rPr>
        <w:t>horas, si el vehículo no cuenta con varios conductores, tipificada en el artículo 198.28.9 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-4"/>
          <w:sz w:val="20"/>
        </w:rPr>
        <w:t> </w:t>
      </w:r>
      <w:r>
        <w:rPr>
          <w:sz w:val="20"/>
        </w:rPr>
        <w:t>Reglamento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apartado</w:t>
      </w:r>
      <w:r>
        <w:rPr>
          <w:spacing w:val="-4"/>
          <w:sz w:val="20"/>
        </w:rPr>
        <w:t> </w:t>
      </w:r>
      <w:r>
        <w:rPr>
          <w:sz w:val="20"/>
        </w:rPr>
        <w:t>31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grupo</w:t>
      </w:r>
      <w:r>
        <w:rPr>
          <w:spacing w:val="-4"/>
          <w:sz w:val="20"/>
        </w:rPr>
        <w:t> </w:t>
      </w:r>
      <w:r>
        <w:rPr>
          <w:sz w:val="20"/>
        </w:rPr>
        <w:t>1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anexo</w:t>
      </w:r>
      <w:r>
        <w:rPr>
          <w:spacing w:val="-4"/>
          <w:sz w:val="20"/>
        </w:rPr>
        <w:t> </w:t>
      </w:r>
      <w:r>
        <w:rPr>
          <w:sz w:val="20"/>
        </w:rPr>
        <w:t>I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Reglamento</w:t>
      </w:r>
      <w:r>
        <w:rPr>
          <w:spacing w:val="-4"/>
          <w:sz w:val="20"/>
        </w:rPr>
        <w:t> </w:t>
      </w:r>
      <w:r>
        <w:rPr>
          <w:sz w:val="20"/>
        </w:rPr>
        <w:t>(UE)</w:t>
      </w:r>
      <w:r>
        <w:rPr>
          <w:spacing w:val="-3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200"/>
        </w:numPr>
        <w:tabs>
          <w:tab w:pos="1175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los supuestos de conducción en equipo, utilizar la hoja de registro incorrecta o</w:t>
      </w:r>
      <w:r>
        <w:rPr>
          <w:spacing w:val="1"/>
          <w:sz w:val="20"/>
        </w:rPr>
        <w:t> </w:t>
      </w:r>
      <w:r>
        <w:rPr>
          <w:sz w:val="20"/>
        </w:rPr>
        <w:t>introducir la tarjeta de conductor en la ranura incorrecta, tipificada en el artículo 198.29 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-4"/>
          <w:sz w:val="20"/>
        </w:rPr>
        <w:t> </w:t>
      </w:r>
      <w:r>
        <w:rPr>
          <w:sz w:val="20"/>
        </w:rPr>
        <w:t>Reglamento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apartado</w:t>
      </w:r>
      <w:r>
        <w:rPr>
          <w:spacing w:val="-4"/>
          <w:sz w:val="20"/>
        </w:rPr>
        <w:t> </w:t>
      </w:r>
      <w:r>
        <w:rPr>
          <w:sz w:val="20"/>
        </w:rPr>
        <w:t>18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grupo</w:t>
      </w:r>
      <w:r>
        <w:rPr>
          <w:spacing w:val="-4"/>
          <w:sz w:val="20"/>
        </w:rPr>
        <w:t> </w:t>
      </w:r>
      <w:r>
        <w:rPr>
          <w:sz w:val="20"/>
        </w:rPr>
        <w:t>2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anexo</w:t>
      </w:r>
      <w:r>
        <w:rPr>
          <w:spacing w:val="-4"/>
          <w:sz w:val="20"/>
        </w:rPr>
        <w:t> </w:t>
      </w:r>
      <w:r>
        <w:rPr>
          <w:sz w:val="20"/>
        </w:rPr>
        <w:t>I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Reglamento</w:t>
      </w:r>
      <w:r>
        <w:rPr>
          <w:spacing w:val="-4"/>
          <w:sz w:val="20"/>
        </w:rPr>
        <w:t> </w:t>
      </w:r>
      <w:r>
        <w:rPr>
          <w:sz w:val="20"/>
        </w:rPr>
        <w:t>(UE)</w:t>
      </w:r>
      <w:r>
        <w:rPr>
          <w:spacing w:val="-3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200"/>
        </w:numPr>
        <w:tabs>
          <w:tab w:pos="1160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El exceso igual o superior al 2 por ciento pero inferior al 20 por ciento de la longitud</w:t>
      </w:r>
      <w:r>
        <w:rPr>
          <w:spacing w:val="1"/>
          <w:sz w:val="20"/>
        </w:rPr>
        <w:t> </w:t>
      </w:r>
      <w:r>
        <w:rPr>
          <w:sz w:val="20"/>
        </w:rPr>
        <w:t>máxima</w:t>
      </w:r>
      <w:r>
        <w:rPr>
          <w:spacing w:val="10"/>
          <w:sz w:val="20"/>
        </w:rPr>
        <w:t> </w:t>
      </w:r>
      <w:r>
        <w:rPr>
          <w:sz w:val="20"/>
        </w:rPr>
        <w:t>admisible</w:t>
      </w:r>
      <w:r>
        <w:rPr>
          <w:spacing w:val="10"/>
          <w:sz w:val="20"/>
        </w:rPr>
        <w:t> </w:t>
      </w:r>
      <w:r>
        <w:rPr>
          <w:sz w:val="20"/>
        </w:rPr>
        <w:t>del</w:t>
      </w:r>
      <w:r>
        <w:rPr>
          <w:spacing w:val="11"/>
          <w:sz w:val="20"/>
        </w:rPr>
        <w:t> </w:t>
      </w:r>
      <w:r>
        <w:rPr>
          <w:sz w:val="20"/>
        </w:rPr>
        <w:t>vehículo</w:t>
      </w:r>
      <w:r>
        <w:rPr>
          <w:spacing w:val="10"/>
          <w:sz w:val="20"/>
        </w:rPr>
        <w:t> </w:t>
      </w:r>
      <w:r>
        <w:rPr>
          <w:sz w:val="20"/>
        </w:rPr>
        <w:t>utilizado,</w:t>
      </w:r>
      <w:r>
        <w:rPr>
          <w:spacing w:val="10"/>
          <w:sz w:val="20"/>
        </w:rPr>
        <w:t> </w:t>
      </w:r>
      <w:r>
        <w:rPr>
          <w:sz w:val="20"/>
        </w:rPr>
        <w:t>tipificada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artículo</w:t>
      </w:r>
      <w:r>
        <w:rPr>
          <w:spacing w:val="11"/>
          <w:sz w:val="20"/>
        </w:rPr>
        <w:t> </w:t>
      </w:r>
      <w:r>
        <w:rPr>
          <w:sz w:val="20"/>
        </w:rPr>
        <w:t>76.o)</w:t>
      </w:r>
      <w:r>
        <w:rPr>
          <w:spacing w:val="10"/>
          <w:sz w:val="20"/>
        </w:rPr>
        <w:t> </w:t>
      </w:r>
      <w:r>
        <w:rPr>
          <w:sz w:val="20"/>
        </w:rPr>
        <w:t>del</w:t>
      </w:r>
      <w:r>
        <w:rPr>
          <w:spacing w:val="10"/>
          <w:sz w:val="20"/>
        </w:rPr>
        <w:t> </w:t>
      </w:r>
      <w:r>
        <w:rPr>
          <w:sz w:val="20"/>
        </w:rPr>
        <w:t>texto</w:t>
      </w:r>
      <w:r>
        <w:rPr>
          <w:spacing w:val="11"/>
          <w:sz w:val="20"/>
        </w:rPr>
        <w:t> </w:t>
      </w:r>
      <w:r>
        <w:rPr>
          <w:sz w:val="20"/>
        </w:rPr>
        <w:t>refundido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la Ley sobre Tráfico, Circulación de Vehículos a Motor y Seguridad Vial, y en el apartado 7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1"/>
          <w:sz w:val="20"/>
        </w:rPr>
        <w:t> </w:t>
      </w:r>
      <w:r>
        <w:rPr>
          <w:sz w:val="20"/>
        </w:rPr>
        <w:t>4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 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200"/>
        </w:numPr>
        <w:tabs>
          <w:tab w:pos="1171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El exceso igual o superior a 2,65 metros pero inferior a 3,10 metros de la anchura</w:t>
      </w:r>
      <w:r>
        <w:rPr>
          <w:spacing w:val="1"/>
          <w:sz w:val="20"/>
        </w:rPr>
        <w:t> </w:t>
      </w:r>
      <w:r>
        <w:rPr>
          <w:sz w:val="20"/>
        </w:rPr>
        <w:t>máxima</w:t>
      </w:r>
      <w:r>
        <w:rPr>
          <w:spacing w:val="10"/>
          <w:sz w:val="20"/>
        </w:rPr>
        <w:t> </w:t>
      </w:r>
      <w:r>
        <w:rPr>
          <w:sz w:val="20"/>
        </w:rPr>
        <w:t>admisible</w:t>
      </w:r>
      <w:r>
        <w:rPr>
          <w:spacing w:val="10"/>
          <w:sz w:val="20"/>
        </w:rPr>
        <w:t> </w:t>
      </w:r>
      <w:r>
        <w:rPr>
          <w:sz w:val="20"/>
        </w:rPr>
        <w:t>del</w:t>
      </w:r>
      <w:r>
        <w:rPr>
          <w:spacing w:val="11"/>
          <w:sz w:val="20"/>
        </w:rPr>
        <w:t> </w:t>
      </w:r>
      <w:r>
        <w:rPr>
          <w:sz w:val="20"/>
        </w:rPr>
        <w:t>vehículo</w:t>
      </w:r>
      <w:r>
        <w:rPr>
          <w:spacing w:val="10"/>
          <w:sz w:val="20"/>
        </w:rPr>
        <w:t> </w:t>
      </w:r>
      <w:r>
        <w:rPr>
          <w:sz w:val="20"/>
        </w:rPr>
        <w:t>utilizado,</w:t>
      </w:r>
      <w:r>
        <w:rPr>
          <w:spacing w:val="10"/>
          <w:sz w:val="20"/>
        </w:rPr>
        <w:t> </w:t>
      </w:r>
      <w:r>
        <w:rPr>
          <w:sz w:val="20"/>
        </w:rPr>
        <w:t>tipificada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artículo</w:t>
      </w:r>
      <w:r>
        <w:rPr>
          <w:spacing w:val="11"/>
          <w:sz w:val="20"/>
        </w:rPr>
        <w:t> </w:t>
      </w:r>
      <w:r>
        <w:rPr>
          <w:sz w:val="20"/>
        </w:rPr>
        <w:t>76.o)</w:t>
      </w:r>
      <w:r>
        <w:rPr>
          <w:spacing w:val="10"/>
          <w:sz w:val="20"/>
        </w:rPr>
        <w:t> </w:t>
      </w:r>
      <w:r>
        <w:rPr>
          <w:sz w:val="20"/>
        </w:rPr>
        <w:t>del</w:t>
      </w:r>
      <w:r>
        <w:rPr>
          <w:spacing w:val="10"/>
          <w:sz w:val="20"/>
        </w:rPr>
        <w:t> </w:t>
      </w:r>
      <w:r>
        <w:rPr>
          <w:sz w:val="20"/>
        </w:rPr>
        <w:t>texto</w:t>
      </w:r>
      <w:r>
        <w:rPr>
          <w:spacing w:val="11"/>
          <w:sz w:val="20"/>
        </w:rPr>
        <w:t> </w:t>
      </w:r>
      <w:r>
        <w:rPr>
          <w:sz w:val="20"/>
        </w:rPr>
        <w:t>refundido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la Ley sobre Tráfico, Circulación de Vehículos a Motor y Seguridad Vial, y en el apartado 9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1"/>
          <w:sz w:val="20"/>
        </w:rPr>
        <w:t> </w:t>
      </w:r>
      <w:r>
        <w:rPr>
          <w:sz w:val="20"/>
        </w:rPr>
        <w:t>4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 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200"/>
        </w:numPr>
        <w:tabs>
          <w:tab w:pos="1168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La utilización de un permiso de conducción dañado o ilegible o que no se ajuste al</w:t>
      </w:r>
      <w:r>
        <w:rPr>
          <w:spacing w:val="1"/>
          <w:sz w:val="20"/>
        </w:rPr>
        <w:t> </w:t>
      </w:r>
      <w:r>
        <w:rPr>
          <w:sz w:val="20"/>
        </w:rPr>
        <w:t>modelo común, tipificada en el artículo 75.c) del texto refundido de la Ley sobre Tráfico,</w:t>
      </w:r>
      <w:r>
        <w:rPr>
          <w:spacing w:val="1"/>
          <w:sz w:val="20"/>
        </w:rPr>
        <w:t> </w:t>
      </w:r>
      <w:r>
        <w:rPr>
          <w:sz w:val="20"/>
        </w:rPr>
        <w:t>Circulación de Vehículos a Motor y Seguridad Vial, y en el apartado 2 del grupo 8 del anexo I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200"/>
        </w:numPr>
        <w:tabs>
          <w:tab w:pos="1187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Aparcar inadecuadamente o sin vigilancia un vehículo que transporte mercancías</w:t>
      </w:r>
      <w:r>
        <w:rPr>
          <w:spacing w:val="1"/>
          <w:sz w:val="20"/>
        </w:rPr>
        <w:t> </w:t>
      </w:r>
      <w:r>
        <w:rPr>
          <w:sz w:val="20"/>
        </w:rPr>
        <w:t>peligrosas,</w:t>
      </w:r>
      <w:r>
        <w:rPr>
          <w:spacing w:val="1"/>
          <w:sz w:val="20"/>
        </w:rPr>
        <w:t> </w:t>
      </w:r>
      <w:r>
        <w:rPr>
          <w:sz w:val="20"/>
        </w:rPr>
        <w:t>tipificada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76.d)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texto</w:t>
      </w:r>
      <w:r>
        <w:rPr>
          <w:spacing w:val="1"/>
          <w:sz w:val="20"/>
        </w:rPr>
        <w:t> </w:t>
      </w:r>
      <w:r>
        <w:rPr>
          <w:sz w:val="20"/>
        </w:rPr>
        <w:t>refundido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Tráfico,</w:t>
      </w:r>
      <w:r>
        <w:rPr>
          <w:spacing w:val="1"/>
          <w:sz w:val="20"/>
        </w:rPr>
        <w:t> </w:t>
      </w:r>
      <w:r>
        <w:rPr>
          <w:sz w:val="20"/>
        </w:rPr>
        <w:t>Circulación de Vehículos a Motor y Seguridad Vial, y en el apartado 15 del grupo 9 del anexo</w:t>
      </w:r>
      <w:r>
        <w:rPr>
          <w:spacing w:val="-53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200"/>
        </w:numPr>
        <w:tabs>
          <w:tab w:pos="1253" w:val="left" w:leader="none"/>
        </w:tabs>
        <w:spacing w:line="249" w:lineRule="auto" w:before="3" w:after="0"/>
        <w:ind w:left="474" w:right="1270" w:firstLine="340"/>
        <w:jc w:val="both"/>
        <w:rPr>
          <w:sz w:val="20"/>
        </w:rPr>
      </w:pPr>
      <w:r>
        <w:rPr>
          <w:sz w:val="20"/>
        </w:rPr>
        <w:t>Transportar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peligrosas</w:t>
      </w:r>
      <w:r>
        <w:rPr>
          <w:spacing w:val="1"/>
          <w:sz w:val="20"/>
        </w:rPr>
        <w:t> </w:t>
      </w:r>
      <w:r>
        <w:rPr>
          <w:sz w:val="20"/>
        </w:rPr>
        <w:t>utilizando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unidad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comprenda más de un remolque o semirremolque, que no cumpla con las condiciones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Europeo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Internacional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Peligrosas por Carretera (ADR) y el resto de la normativa internacional dictada para su</w:t>
      </w:r>
      <w:r>
        <w:rPr>
          <w:spacing w:val="1"/>
          <w:sz w:val="20"/>
        </w:rPr>
        <w:t> </w:t>
      </w:r>
      <w:r>
        <w:rPr>
          <w:sz w:val="20"/>
        </w:rPr>
        <w:t>aplicación,</w:t>
      </w:r>
      <w:r>
        <w:rPr>
          <w:spacing w:val="1"/>
          <w:sz w:val="20"/>
        </w:rPr>
        <w:t> </w:t>
      </w:r>
      <w:r>
        <w:rPr>
          <w:sz w:val="20"/>
        </w:rPr>
        <w:t>tipificada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77.ll)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texto</w:t>
      </w:r>
      <w:r>
        <w:rPr>
          <w:spacing w:val="1"/>
          <w:sz w:val="20"/>
        </w:rPr>
        <w:t> </w:t>
      </w:r>
      <w:r>
        <w:rPr>
          <w:sz w:val="20"/>
        </w:rPr>
        <w:t>refundido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Tráfico,</w:t>
      </w:r>
      <w:r>
        <w:rPr>
          <w:spacing w:val="1"/>
          <w:sz w:val="20"/>
        </w:rPr>
        <w:t> </w:t>
      </w:r>
      <w:r>
        <w:rPr>
          <w:sz w:val="20"/>
        </w:rPr>
        <w:t>Circulación de Vehículos a Motor y Seguridad Vial, y en el apartado 16 del grupo 9 del anexo</w:t>
      </w:r>
      <w:r>
        <w:rPr>
          <w:spacing w:val="-53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200"/>
        </w:numPr>
        <w:tabs>
          <w:tab w:pos="1193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La utilización en el transporte de animales de rampas de carga y descarga con</w:t>
      </w:r>
      <w:r>
        <w:rPr>
          <w:spacing w:val="1"/>
          <w:sz w:val="20"/>
        </w:rPr>
        <w:t> </w:t>
      </w:r>
      <w:r>
        <w:rPr>
          <w:sz w:val="20"/>
        </w:rPr>
        <w:t>superficies resbaladizas, con falta de protecciones laterales o demasiado pronunciadas,</w:t>
      </w:r>
      <w:r>
        <w:rPr>
          <w:spacing w:val="1"/>
          <w:sz w:val="20"/>
        </w:rPr>
        <w:t> </w:t>
      </w:r>
      <w:r>
        <w:rPr>
          <w:sz w:val="20"/>
        </w:rPr>
        <w:t>tipificada en el artículo 14 de la Ley para el cuidado de los animales, en su explotación,</w:t>
      </w:r>
      <w:r>
        <w:rPr>
          <w:spacing w:val="1"/>
          <w:sz w:val="20"/>
        </w:rPr>
        <w:t> </w:t>
      </w:r>
      <w:r>
        <w:rPr>
          <w:sz w:val="20"/>
        </w:rPr>
        <w:t>transporte, experimentación y sacrificio, y en el apartado 2 del grupo 12 del anexo I 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200"/>
        </w:numPr>
        <w:tabs>
          <w:tab w:pos="1212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utilización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animales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plataformas</w:t>
      </w:r>
      <w:r>
        <w:rPr>
          <w:spacing w:val="1"/>
          <w:sz w:val="20"/>
        </w:rPr>
        <w:t> </w:t>
      </w:r>
      <w:r>
        <w:rPr>
          <w:sz w:val="20"/>
        </w:rPr>
        <w:t>elevadoras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pisos</w:t>
      </w:r>
      <w:r>
        <w:rPr>
          <w:spacing w:val="1"/>
          <w:sz w:val="20"/>
        </w:rPr>
        <w:t> </w:t>
      </w:r>
      <w:r>
        <w:rPr>
          <w:sz w:val="20"/>
        </w:rPr>
        <w:t>superiores que no cuenten con barreras de seguridad para impedir que los animales se</w:t>
      </w:r>
      <w:r>
        <w:rPr>
          <w:spacing w:val="1"/>
          <w:sz w:val="20"/>
        </w:rPr>
        <w:t> </w:t>
      </w:r>
      <w:r>
        <w:rPr>
          <w:sz w:val="20"/>
        </w:rPr>
        <w:t>caigan</w:t>
      </w:r>
      <w:r>
        <w:rPr>
          <w:spacing w:val="16"/>
          <w:sz w:val="20"/>
        </w:rPr>
        <w:t> </w:t>
      </w:r>
      <w:r>
        <w:rPr>
          <w:sz w:val="20"/>
        </w:rPr>
        <w:t>o</w:t>
      </w:r>
      <w:r>
        <w:rPr>
          <w:spacing w:val="16"/>
          <w:sz w:val="20"/>
        </w:rPr>
        <w:t> </w:t>
      </w:r>
      <w:r>
        <w:rPr>
          <w:sz w:val="20"/>
        </w:rPr>
        <w:t>escapen</w:t>
      </w:r>
      <w:r>
        <w:rPr>
          <w:spacing w:val="16"/>
          <w:sz w:val="20"/>
        </w:rPr>
        <w:t> </w:t>
      </w:r>
      <w:r>
        <w:rPr>
          <w:sz w:val="20"/>
        </w:rPr>
        <w:t>durante</w:t>
      </w:r>
      <w:r>
        <w:rPr>
          <w:spacing w:val="16"/>
          <w:sz w:val="20"/>
        </w:rPr>
        <w:t> </w:t>
      </w:r>
      <w:r>
        <w:rPr>
          <w:sz w:val="20"/>
        </w:rPr>
        <w:t>las</w:t>
      </w:r>
      <w:r>
        <w:rPr>
          <w:spacing w:val="16"/>
          <w:sz w:val="20"/>
        </w:rPr>
        <w:t> </w:t>
      </w:r>
      <w:r>
        <w:rPr>
          <w:sz w:val="20"/>
        </w:rPr>
        <w:t>operaciones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carga</w:t>
      </w:r>
      <w:r>
        <w:rPr>
          <w:spacing w:val="16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descarga,</w:t>
      </w:r>
      <w:r>
        <w:rPr>
          <w:spacing w:val="16"/>
          <w:sz w:val="20"/>
        </w:rPr>
        <w:t> </w:t>
      </w:r>
      <w:r>
        <w:rPr>
          <w:sz w:val="20"/>
        </w:rPr>
        <w:t>tipificada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el</w:t>
      </w:r>
      <w:r>
        <w:rPr>
          <w:spacing w:val="16"/>
          <w:sz w:val="20"/>
        </w:rPr>
        <w:t> </w:t>
      </w:r>
      <w:r>
        <w:rPr>
          <w:sz w:val="20"/>
        </w:rPr>
        <w:t>artículo</w:t>
      </w:r>
      <w:r>
        <w:rPr>
          <w:spacing w:val="16"/>
          <w:sz w:val="20"/>
        </w:rPr>
        <w:t> </w:t>
      </w:r>
      <w:r>
        <w:rPr>
          <w:sz w:val="20"/>
        </w:rPr>
        <w:t>14</w:t>
      </w:r>
      <w:r>
        <w:rPr>
          <w:spacing w:val="-53"/>
          <w:sz w:val="20"/>
        </w:rPr>
        <w:t> </w:t>
      </w:r>
      <w:r>
        <w:rPr>
          <w:sz w:val="20"/>
        </w:rPr>
        <w:t>de la Ley para el cuidado de los animales, en su explotación, transporte, experimentación y</w:t>
      </w:r>
      <w:r>
        <w:rPr>
          <w:spacing w:val="1"/>
          <w:sz w:val="20"/>
        </w:rPr>
        <w:t> </w:t>
      </w:r>
      <w:r>
        <w:rPr>
          <w:sz w:val="20"/>
        </w:rPr>
        <w:t>sacrificio,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3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grupo</w:t>
      </w:r>
      <w:r>
        <w:rPr>
          <w:spacing w:val="-2"/>
          <w:sz w:val="20"/>
        </w:rPr>
        <w:t> </w:t>
      </w:r>
      <w:r>
        <w:rPr>
          <w:sz w:val="20"/>
        </w:rPr>
        <w:t>12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3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200"/>
        </w:numPr>
        <w:tabs>
          <w:tab w:pos="1176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Transportar animales utilizando medios no aprobados para la realización de viajes</w:t>
      </w:r>
      <w:r>
        <w:rPr>
          <w:spacing w:val="1"/>
          <w:sz w:val="20"/>
        </w:rPr>
        <w:t> </w:t>
      </w:r>
      <w:r>
        <w:rPr>
          <w:sz w:val="20"/>
        </w:rPr>
        <w:t>largos</w:t>
      </w:r>
      <w:r>
        <w:rPr>
          <w:spacing w:val="8"/>
          <w:sz w:val="20"/>
        </w:rPr>
        <w:t> </w:t>
      </w:r>
      <w:r>
        <w:rPr>
          <w:sz w:val="20"/>
        </w:rPr>
        <w:t>o</w:t>
      </w:r>
      <w:r>
        <w:rPr>
          <w:spacing w:val="9"/>
          <w:sz w:val="20"/>
        </w:rPr>
        <w:t> </w:t>
      </w:r>
      <w:r>
        <w:rPr>
          <w:sz w:val="20"/>
        </w:rPr>
        <w:t>no</w:t>
      </w:r>
      <w:r>
        <w:rPr>
          <w:spacing w:val="8"/>
          <w:sz w:val="20"/>
        </w:rPr>
        <w:t> </w:t>
      </w:r>
      <w:r>
        <w:rPr>
          <w:sz w:val="20"/>
        </w:rPr>
        <w:t>aprobados</w:t>
      </w:r>
      <w:r>
        <w:rPr>
          <w:spacing w:val="9"/>
          <w:sz w:val="20"/>
        </w:rPr>
        <w:t> </w:t>
      </w:r>
      <w:r>
        <w:rPr>
          <w:sz w:val="20"/>
        </w:rPr>
        <w:t>para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tipo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animales</w:t>
      </w:r>
      <w:r>
        <w:rPr>
          <w:spacing w:val="9"/>
          <w:sz w:val="20"/>
        </w:rPr>
        <w:t> </w:t>
      </w:r>
      <w:r>
        <w:rPr>
          <w:sz w:val="20"/>
        </w:rPr>
        <w:t>transportados,</w:t>
      </w:r>
      <w:r>
        <w:rPr>
          <w:spacing w:val="8"/>
          <w:sz w:val="20"/>
        </w:rPr>
        <w:t> </w:t>
      </w:r>
      <w:r>
        <w:rPr>
          <w:sz w:val="20"/>
        </w:rPr>
        <w:t>tipificada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artículo</w:t>
      </w:r>
      <w:r>
        <w:rPr>
          <w:spacing w:val="9"/>
          <w:sz w:val="20"/>
        </w:rPr>
        <w:t> </w:t>
      </w:r>
      <w:r>
        <w:rPr>
          <w:sz w:val="20"/>
        </w:rPr>
        <w:t>14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la Ley para el cuidado de los animales, en su explotación, transporte, experimentación y</w:t>
      </w:r>
      <w:r>
        <w:rPr>
          <w:spacing w:val="1"/>
          <w:sz w:val="20"/>
        </w:rPr>
        <w:t> </w:t>
      </w:r>
      <w:r>
        <w:rPr>
          <w:sz w:val="20"/>
        </w:rPr>
        <w:t>sacrificio,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3"/>
          <w:sz w:val="20"/>
        </w:rPr>
        <w:t> </w:t>
      </w:r>
      <w:r>
        <w:rPr>
          <w:sz w:val="20"/>
        </w:rPr>
        <w:t>4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grupo</w:t>
      </w:r>
      <w:r>
        <w:rPr>
          <w:spacing w:val="-2"/>
          <w:sz w:val="20"/>
        </w:rPr>
        <w:t> </w:t>
      </w:r>
      <w:r>
        <w:rPr>
          <w:sz w:val="20"/>
        </w:rPr>
        <w:t>12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3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200"/>
        </w:numPr>
        <w:tabs>
          <w:tab w:pos="1181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Transportar animales sin la documentación requerida válida, sin el cuaderno de a</w:t>
      </w:r>
      <w:r>
        <w:rPr>
          <w:spacing w:val="1"/>
          <w:sz w:val="20"/>
        </w:rPr>
        <w:t> </w:t>
      </w:r>
      <w:r>
        <w:rPr>
          <w:sz w:val="20"/>
        </w:rPr>
        <w:t>bordo, sin la autorización del transportista o sin el certificado de competencia, tipificada en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cuidado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animales,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explotación,</w:t>
      </w:r>
      <w:r>
        <w:rPr>
          <w:spacing w:val="1"/>
          <w:sz w:val="20"/>
        </w:rPr>
        <w:t> </w:t>
      </w:r>
      <w:r>
        <w:rPr>
          <w:sz w:val="20"/>
        </w:rPr>
        <w:t>transporte,</w:t>
      </w:r>
      <w:r>
        <w:rPr>
          <w:spacing w:val="1"/>
          <w:sz w:val="20"/>
        </w:rPr>
        <w:t> </w:t>
      </w:r>
      <w:r>
        <w:rPr>
          <w:sz w:val="20"/>
        </w:rPr>
        <w:t>experimentación</w:t>
      </w:r>
      <w:r>
        <w:rPr>
          <w:spacing w:val="26"/>
          <w:sz w:val="20"/>
        </w:rPr>
        <w:t> </w:t>
      </w:r>
      <w:r>
        <w:rPr>
          <w:sz w:val="20"/>
        </w:rPr>
        <w:t>y</w:t>
      </w:r>
      <w:r>
        <w:rPr>
          <w:spacing w:val="27"/>
          <w:sz w:val="20"/>
        </w:rPr>
        <w:t> </w:t>
      </w:r>
      <w:r>
        <w:rPr>
          <w:sz w:val="20"/>
        </w:rPr>
        <w:t>sacrificio,</w:t>
      </w:r>
      <w:r>
        <w:rPr>
          <w:spacing w:val="26"/>
          <w:sz w:val="20"/>
        </w:rPr>
        <w:t> </w:t>
      </w:r>
      <w:r>
        <w:rPr>
          <w:sz w:val="20"/>
        </w:rPr>
        <w:t>y</w:t>
      </w:r>
      <w:r>
        <w:rPr>
          <w:spacing w:val="27"/>
          <w:sz w:val="20"/>
        </w:rPr>
        <w:t> </w:t>
      </w:r>
      <w:r>
        <w:rPr>
          <w:sz w:val="20"/>
        </w:rPr>
        <w:t>en</w:t>
      </w:r>
      <w:r>
        <w:rPr>
          <w:spacing w:val="26"/>
          <w:sz w:val="20"/>
        </w:rPr>
        <w:t> </w:t>
      </w:r>
      <w:r>
        <w:rPr>
          <w:sz w:val="20"/>
        </w:rPr>
        <w:t>el</w:t>
      </w:r>
      <w:r>
        <w:rPr>
          <w:spacing w:val="27"/>
          <w:sz w:val="20"/>
        </w:rPr>
        <w:t> </w:t>
      </w:r>
      <w:r>
        <w:rPr>
          <w:sz w:val="20"/>
        </w:rPr>
        <w:t>apartado</w:t>
      </w:r>
      <w:r>
        <w:rPr>
          <w:spacing w:val="26"/>
          <w:sz w:val="20"/>
        </w:rPr>
        <w:t> </w:t>
      </w:r>
      <w:r>
        <w:rPr>
          <w:sz w:val="20"/>
        </w:rPr>
        <w:t>5</w:t>
      </w:r>
      <w:r>
        <w:rPr>
          <w:spacing w:val="27"/>
          <w:sz w:val="20"/>
        </w:rPr>
        <w:t> </w:t>
      </w:r>
      <w:r>
        <w:rPr>
          <w:sz w:val="20"/>
        </w:rPr>
        <w:t>del</w:t>
      </w:r>
      <w:r>
        <w:rPr>
          <w:spacing w:val="26"/>
          <w:sz w:val="20"/>
        </w:rPr>
        <w:t> </w:t>
      </w:r>
      <w:r>
        <w:rPr>
          <w:sz w:val="20"/>
        </w:rPr>
        <w:t>grupo</w:t>
      </w:r>
      <w:r>
        <w:rPr>
          <w:spacing w:val="27"/>
          <w:sz w:val="20"/>
        </w:rPr>
        <w:t> </w:t>
      </w:r>
      <w:r>
        <w:rPr>
          <w:sz w:val="20"/>
        </w:rPr>
        <w:t>12</w:t>
      </w:r>
      <w:r>
        <w:rPr>
          <w:spacing w:val="26"/>
          <w:sz w:val="20"/>
        </w:rPr>
        <w:t> </w:t>
      </w:r>
      <w:r>
        <w:rPr>
          <w:sz w:val="20"/>
        </w:rPr>
        <w:t>del</w:t>
      </w:r>
      <w:r>
        <w:rPr>
          <w:spacing w:val="27"/>
          <w:sz w:val="20"/>
        </w:rPr>
        <w:t> </w:t>
      </w:r>
      <w:r>
        <w:rPr>
          <w:sz w:val="20"/>
        </w:rPr>
        <w:t>anexo</w:t>
      </w:r>
      <w:r>
        <w:rPr>
          <w:spacing w:val="26"/>
          <w:sz w:val="20"/>
        </w:rPr>
        <w:t> </w:t>
      </w:r>
      <w:r>
        <w:rPr>
          <w:sz w:val="20"/>
        </w:rPr>
        <w:t>I</w:t>
      </w:r>
      <w:r>
        <w:rPr>
          <w:spacing w:val="27"/>
          <w:sz w:val="20"/>
        </w:rPr>
        <w:t> </w:t>
      </w:r>
      <w:r>
        <w:rPr>
          <w:sz w:val="20"/>
        </w:rPr>
        <w:t>del</w:t>
      </w:r>
      <w:r>
        <w:rPr>
          <w:spacing w:val="26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200"/>
        </w:numPr>
        <w:tabs>
          <w:tab w:pos="1166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El incumplimiento de la edad mínima de los cobradores, tipificada en el artículo 8.4</w:t>
      </w:r>
      <w:r>
        <w:rPr>
          <w:spacing w:val="1"/>
          <w:sz w:val="20"/>
        </w:rPr>
        <w:t> </w:t>
      </w:r>
      <w:r>
        <w:rPr>
          <w:sz w:val="20"/>
        </w:rPr>
        <w:t>del texto refundido de la Ley sobre Infracciones y Sanciones en el Orden Social, aprobado</w:t>
      </w:r>
      <w:r>
        <w:rPr>
          <w:spacing w:val="1"/>
          <w:sz w:val="20"/>
        </w:rPr>
        <w:t> </w:t>
      </w:r>
      <w:r>
        <w:rPr>
          <w:sz w:val="20"/>
        </w:rPr>
        <w:t>por el Real Decreto Legislativo 5/2000, de 4 de agosto, y en el apartado 1 del grupo 1 del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 del</w:t>
      </w:r>
      <w:r>
        <w:rPr>
          <w:spacing w:val="-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200"/>
        </w:numPr>
        <w:tabs>
          <w:tab w:pos="1186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La superación del tiempo de trabajo semanal máximo de 48 horas, si ya se han</w:t>
      </w:r>
      <w:r>
        <w:rPr>
          <w:spacing w:val="1"/>
          <w:sz w:val="20"/>
        </w:rPr>
        <w:t> </w:t>
      </w:r>
      <w:r>
        <w:rPr>
          <w:sz w:val="20"/>
        </w:rPr>
        <w:t>agotado</w:t>
      </w:r>
      <w:r>
        <w:rPr>
          <w:spacing w:val="24"/>
          <w:sz w:val="20"/>
        </w:rPr>
        <w:t> </w:t>
      </w:r>
      <w:r>
        <w:rPr>
          <w:sz w:val="20"/>
        </w:rPr>
        <w:t>las</w:t>
      </w:r>
      <w:r>
        <w:rPr>
          <w:spacing w:val="24"/>
          <w:sz w:val="20"/>
        </w:rPr>
        <w:t> </w:t>
      </w:r>
      <w:r>
        <w:rPr>
          <w:sz w:val="20"/>
        </w:rPr>
        <w:t>posibilidades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ampliarlo</w:t>
      </w:r>
      <w:r>
        <w:rPr>
          <w:spacing w:val="24"/>
          <w:sz w:val="20"/>
        </w:rPr>
        <w:t> </w:t>
      </w:r>
      <w:r>
        <w:rPr>
          <w:sz w:val="20"/>
        </w:rPr>
        <w:t>a</w:t>
      </w:r>
      <w:r>
        <w:rPr>
          <w:spacing w:val="24"/>
          <w:sz w:val="20"/>
        </w:rPr>
        <w:t> </w:t>
      </w:r>
      <w:r>
        <w:rPr>
          <w:sz w:val="20"/>
        </w:rPr>
        <w:t>60</w:t>
      </w:r>
      <w:r>
        <w:rPr>
          <w:spacing w:val="24"/>
          <w:sz w:val="20"/>
        </w:rPr>
        <w:t> </w:t>
      </w:r>
      <w:r>
        <w:rPr>
          <w:sz w:val="20"/>
        </w:rPr>
        <w:t>horas,</w:t>
      </w:r>
      <w:r>
        <w:rPr>
          <w:spacing w:val="24"/>
          <w:sz w:val="20"/>
        </w:rPr>
        <w:t> </w:t>
      </w:r>
      <w:r>
        <w:rPr>
          <w:sz w:val="20"/>
        </w:rPr>
        <w:t>siendo</w:t>
      </w:r>
      <w:r>
        <w:rPr>
          <w:spacing w:val="24"/>
          <w:sz w:val="20"/>
        </w:rPr>
        <w:t> </w:t>
      </w:r>
      <w:r>
        <w:rPr>
          <w:sz w:val="20"/>
        </w:rPr>
        <w:t>el</w:t>
      </w:r>
      <w:r>
        <w:rPr>
          <w:spacing w:val="24"/>
          <w:sz w:val="20"/>
        </w:rPr>
        <w:t> </w:t>
      </w:r>
      <w:r>
        <w:rPr>
          <w:sz w:val="20"/>
        </w:rPr>
        <w:t>exceso</w:t>
      </w:r>
      <w:r>
        <w:rPr>
          <w:spacing w:val="24"/>
          <w:sz w:val="20"/>
        </w:rPr>
        <w:t> </w:t>
      </w:r>
      <w:r>
        <w:rPr>
          <w:sz w:val="20"/>
        </w:rPr>
        <w:t>superior</w:t>
      </w:r>
      <w:r>
        <w:rPr>
          <w:spacing w:val="25"/>
          <w:sz w:val="20"/>
        </w:rPr>
        <w:t> </w:t>
      </w:r>
      <w:r>
        <w:rPr>
          <w:sz w:val="20"/>
        </w:rPr>
        <w:t>o</w:t>
      </w:r>
      <w:r>
        <w:rPr>
          <w:spacing w:val="24"/>
          <w:sz w:val="20"/>
        </w:rPr>
        <w:t> </w:t>
      </w:r>
      <w:r>
        <w:rPr>
          <w:sz w:val="20"/>
        </w:rPr>
        <w:t>igual</w:t>
      </w:r>
      <w:r>
        <w:rPr>
          <w:spacing w:val="24"/>
          <w:sz w:val="20"/>
        </w:rPr>
        <w:t> </w:t>
      </w:r>
      <w:r>
        <w:rPr>
          <w:sz w:val="20"/>
        </w:rPr>
        <w:t>a</w:t>
      </w:r>
      <w:r>
        <w:rPr>
          <w:spacing w:val="24"/>
          <w:sz w:val="20"/>
        </w:rPr>
        <w:t> </w:t>
      </w:r>
      <w:r>
        <w:rPr>
          <w:sz w:val="20"/>
        </w:rPr>
        <w:t>56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 w:firstLine="0"/>
      </w:pPr>
      <w:r>
        <w:rPr/>
        <w:t>horas e inferior a 60 horas, tipificada en el artículo 7.5 del texto refundido de la Ley sobre</w:t>
      </w:r>
      <w:r>
        <w:rPr>
          <w:spacing w:val="1"/>
        </w:rPr>
        <w:t> </w:t>
      </w:r>
      <w:r>
        <w:rPr/>
        <w:t>Infracciones y Sanciones en el Orden Social, aprobado por el Real Decreto Legislativo</w:t>
      </w:r>
      <w:r>
        <w:rPr>
          <w:spacing w:val="1"/>
        </w:rPr>
        <w:t> </w:t>
      </w:r>
      <w:r>
        <w:rPr/>
        <w:t>5/2000, de 4 de agosto, y en el apartado 1 del grupo 3 del anexo I del Reglamento (UE)</w:t>
      </w:r>
      <w:r>
        <w:rPr>
          <w:spacing w:val="1"/>
        </w:rPr>
        <w:t> </w:t>
      </w:r>
      <w:r>
        <w:rPr/>
        <w:t>2016/403.</w:t>
      </w:r>
    </w:p>
    <w:p>
      <w:pPr>
        <w:pStyle w:val="ListParagraph"/>
        <w:numPr>
          <w:ilvl w:val="0"/>
          <w:numId w:val="200"/>
        </w:numPr>
        <w:tabs>
          <w:tab w:pos="1197" w:val="left" w:leader="none"/>
        </w:tabs>
        <w:spacing w:line="249" w:lineRule="auto" w:before="3" w:after="0"/>
        <w:ind w:left="474" w:right="1270" w:firstLine="340"/>
        <w:jc w:val="both"/>
        <w:rPr>
          <w:sz w:val="20"/>
        </w:rPr>
      </w:pPr>
      <w:r>
        <w:rPr>
          <w:sz w:val="20"/>
        </w:rPr>
        <w:t>La superación del tiempo de trabajo semanal máximo de 60 horas si no se ha</w:t>
      </w:r>
      <w:r>
        <w:rPr>
          <w:spacing w:val="1"/>
          <w:sz w:val="20"/>
        </w:rPr>
        <w:t> </w:t>
      </w:r>
      <w:r>
        <w:rPr>
          <w:sz w:val="20"/>
        </w:rPr>
        <w:t>concedido una excepción con arreglo al artículo 8, siendo el exceso igual o superior a 65</w:t>
      </w:r>
      <w:r>
        <w:rPr>
          <w:spacing w:val="1"/>
          <w:sz w:val="20"/>
        </w:rPr>
        <w:t> </w:t>
      </w:r>
      <w:r>
        <w:rPr>
          <w:sz w:val="20"/>
        </w:rPr>
        <w:t>horas e inferior a 70 horas, tipificada en el artículo 7.5 del texto refundido de la Ley sobre</w:t>
      </w:r>
      <w:r>
        <w:rPr>
          <w:spacing w:val="1"/>
          <w:sz w:val="20"/>
        </w:rPr>
        <w:t> </w:t>
      </w:r>
      <w:r>
        <w:rPr>
          <w:sz w:val="20"/>
        </w:rPr>
        <w:t>Infracciones y Sanciones en el Orden Social, aprobado por el Real Decreto Legislativo</w:t>
      </w:r>
      <w:r>
        <w:rPr>
          <w:spacing w:val="1"/>
          <w:sz w:val="20"/>
        </w:rPr>
        <w:t> </w:t>
      </w:r>
      <w:r>
        <w:rPr>
          <w:sz w:val="20"/>
        </w:rPr>
        <w:t>5/2000, de 4 de agosto, y en el apartado 3 del grupo 3 del anexo I del Reglamento (UE)</w:t>
      </w:r>
      <w:r>
        <w:rPr>
          <w:spacing w:val="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200"/>
        </w:numPr>
        <w:tabs>
          <w:tab w:pos="1152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La realización de una pausa obligatoria insuficiente de más de 10 minutos, pero igual</w:t>
      </w:r>
      <w:r>
        <w:rPr>
          <w:spacing w:val="1"/>
          <w:sz w:val="20"/>
        </w:rPr>
        <w:t> </w:t>
      </w:r>
      <w:r>
        <w:rPr>
          <w:sz w:val="20"/>
        </w:rPr>
        <w:t>o inferior a 20 minutos, cuando se trabaja durante un período comprendido entre 6 y 9 horas,</w:t>
      </w:r>
      <w:r>
        <w:rPr>
          <w:spacing w:val="-53"/>
          <w:sz w:val="20"/>
        </w:rPr>
        <w:t> </w:t>
      </w:r>
      <w:r>
        <w:rPr>
          <w:sz w:val="20"/>
        </w:rPr>
        <w:t>tipificada en el artículo 7.5 del texto refundido de la Ley sobre Infracciones y Sanciones en el</w:t>
      </w:r>
      <w:r>
        <w:rPr>
          <w:spacing w:val="1"/>
          <w:sz w:val="20"/>
        </w:rPr>
        <w:t> </w:t>
      </w:r>
      <w:r>
        <w:rPr>
          <w:sz w:val="20"/>
        </w:rPr>
        <w:t>Orden Social, aprobado por el Real Decreto Legislativo 5/2000, de 4 de agosto, y en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5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1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1"/>
          <w:sz w:val="20"/>
        </w:rPr>
        <w:t> </w:t>
      </w:r>
      <w:r>
        <w:rPr>
          <w:sz w:val="20"/>
        </w:rPr>
        <w:t>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 2016/403.</w:t>
      </w:r>
    </w:p>
    <w:p>
      <w:pPr>
        <w:pStyle w:val="ListParagraph"/>
        <w:numPr>
          <w:ilvl w:val="0"/>
          <w:numId w:val="200"/>
        </w:numPr>
        <w:tabs>
          <w:tab w:pos="1164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La realización de una pausa obligatoria insuficiente de más 20 minutos pero igual o</w:t>
      </w:r>
      <w:r>
        <w:rPr>
          <w:spacing w:val="1"/>
          <w:sz w:val="20"/>
        </w:rPr>
        <w:t> </w:t>
      </w:r>
      <w:r>
        <w:rPr>
          <w:sz w:val="20"/>
        </w:rPr>
        <w:t>inferior a 30 minutos, cuando se trabaja durante un período de más de 9 horas, tipificada en</w:t>
      </w:r>
      <w:r>
        <w:rPr>
          <w:spacing w:val="1"/>
          <w:sz w:val="20"/>
        </w:rPr>
        <w:t> </w:t>
      </w:r>
      <w:r>
        <w:rPr>
          <w:sz w:val="20"/>
        </w:rPr>
        <w:t>el artículo 7.5 del texto refundido de la Ley sobre Infracciones y Sanciones en el Orden</w:t>
      </w:r>
      <w:r>
        <w:rPr>
          <w:spacing w:val="1"/>
          <w:sz w:val="20"/>
        </w:rPr>
        <w:t> </w:t>
      </w:r>
      <w:r>
        <w:rPr>
          <w:sz w:val="20"/>
        </w:rPr>
        <w:t>Social, aprobado por el Real Decreto Legislativo 5/2000, de 4 de agosto, y en el apartado 7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1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 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2016/403.</w:t>
      </w:r>
    </w:p>
    <w:p>
      <w:pPr>
        <w:pStyle w:val="ListParagraph"/>
        <w:numPr>
          <w:ilvl w:val="0"/>
          <w:numId w:val="200"/>
        </w:numPr>
        <w:tabs>
          <w:tab w:pos="1149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Tiempo de trabajo diario igual o superior a 11 horas pero inferior a 13 horas, por cada</w:t>
      </w:r>
      <w:r>
        <w:rPr>
          <w:spacing w:val="-53"/>
          <w:sz w:val="20"/>
        </w:rPr>
        <w:t> </w:t>
      </w:r>
      <w:r>
        <w:rPr>
          <w:sz w:val="20"/>
        </w:rPr>
        <w:t>período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24</w:t>
      </w:r>
      <w:r>
        <w:rPr>
          <w:spacing w:val="1"/>
          <w:sz w:val="20"/>
        </w:rPr>
        <w:t> </w:t>
      </w:r>
      <w:r>
        <w:rPr>
          <w:sz w:val="20"/>
        </w:rPr>
        <w:t>horas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efectúe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nocturno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</w:t>
      </w:r>
      <w:r>
        <w:rPr>
          <w:spacing w:val="1"/>
          <w:sz w:val="20"/>
        </w:rPr>
        <w:t> </w:t>
      </w:r>
      <w:r>
        <w:rPr>
          <w:sz w:val="20"/>
        </w:rPr>
        <w:t>concedido</w:t>
      </w:r>
      <w:r>
        <w:rPr>
          <w:spacing w:val="55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excepción con arreglo al artículo 8 de la Directiva 2002/15/CE, tipificada en el artículo 7.5 del</w:t>
      </w:r>
      <w:r>
        <w:rPr>
          <w:spacing w:val="-53"/>
          <w:sz w:val="20"/>
        </w:rPr>
        <w:t> </w:t>
      </w:r>
      <w:r>
        <w:rPr>
          <w:sz w:val="20"/>
        </w:rPr>
        <w:t>texto refundido de la Ley sobre Infracciones y Sanciones en el Orden Social, aprobado por el</w:t>
      </w:r>
      <w:r>
        <w:rPr>
          <w:spacing w:val="-53"/>
          <w:sz w:val="20"/>
        </w:rPr>
        <w:t> </w:t>
      </w:r>
      <w:r>
        <w:rPr>
          <w:sz w:val="20"/>
        </w:rPr>
        <w:t>Real Decreto Legislativo 5/2000, de 4 de agosto, y en el apartado 9 del grupo 3 del anexo 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 2016/403.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Heading1"/>
        <w:spacing w:before="165"/>
        <w:ind w:left="2212" w:right="3010"/>
        <w:jc w:val="center"/>
      </w:pPr>
      <w:bookmarkStart w:name="ANEXO II. Régimen de obtención del certi" w:id="354"/>
      <w:bookmarkEnd w:id="354"/>
      <w:r>
        <w:rPr>
          <w:b w:val="0"/>
        </w:rPr>
      </w:r>
      <w:bookmarkStart w:name="_bookmark63" w:id="355"/>
      <w:bookmarkEnd w:id="355"/>
      <w:r>
        <w:rPr>
          <w:b w:val="0"/>
        </w:rPr>
      </w:r>
      <w:r>
        <w:rPr/>
        <w:t>ANEXO</w:t>
      </w:r>
      <w:r>
        <w:rPr>
          <w:spacing w:val="-5"/>
        </w:rPr>
        <w:t> </w:t>
      </w:r>
      <w:r>
        <w:rPr/>
        <w:t>II</w:t>
      </w:r>
    </w:p>
    <w:p>
      <w:pPr>
        <w:spacing w:line="249" w:lineRule="auto" w:before="124"/>
        <w:ind w:left="813" w:right="1611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Régimen</w:t>
      </w:r>
      <w:r>
        <w:rPr>
          <w:rFonts w:ascii="Arial" w:hAnsi="Arial"/>
          <w:b/>
          <w:spacing w:val="13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13"/>
          <w:sz w:val="20"/>
        </w:rPr>
        <w:t> </w:t>
      </w:r>
      <w:r>
        <w:rPr>
          <w:rFonts w:ascii="Arial" w:hAnsi="Arial"/>
          <w:b/>
          <w:sz w:val="20"/>
        </w:rPr>
        <w:t>obtención</w:t>
      </w:r>
      <w:r>
        <w:rPr>
          <w:rFonts w:ascii="Arial" w:hAnsi="Arial"/>
          <w:b/>
          <w:spacing w:val="13"/>
          <w:sz w:val="20"/>
        </w:rPr>
        <w:t> </w:t>
      </w:r>
      <w:r>
        <w:rPr>
          <w:rFonts w:ascii="Arial" w:hAnsi="Arial"/>
          <w:b/>
          <w:sz w:val="20"/>
        </w:rPr>
        <w:t>del</w:t>
      </w:r>
      <w:r>
        <w:rPr>
          <w:rFonts w:ascii="Arial" w:hAnsi="Arial"/>
          <w:b/>
          <w:spacing w:val="13"/>
          <w:sz w:val="20"/>
        </w:rPr>
        <w:t> </w:t>
      </w:r>
      <w:r>
        <w:rPr>
          <w:rFonts w:ascii="Arial" w:hAnsi="Arial"/>
          <w:b/>
          <w:sz w:val="20"/>
        </w:rPr>
        <w:t>certificado</w:t>
      </w:r>
      <w:r>
        <w:rPr>
          <w:rFonts w:ascii="Arial" w:hAnsi="Arial"/>
          <w:b/>
          <w:spacing w:val="13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13"/>
          <w:sz w:val="20"/>
        </w:rPr>
        <w:t> </w:t>
      </w:r>
      <w:r>
        <w:rPr>
          <w:rFonts w:ascii="Arial" w:hAnsi="Arial"/>
          <w:b/>
          <w:sz w:val="20"/>
        </w:rPr>
        <w:t>competencia</w:t>
      </w:r>
      <w:r>
        <w:rPr>
          <w:rFonts w:ascii="Arial" w:hAnsi="Arial"/>
          <w:b/>
          <w:spacing w:val="13"/>
          <w:sz w:val="20"/>
        </w:rPr>
        <w:t> </w:t>
      </w:r>
      <w:r>
        <w:rPr>
          <w:rFonts w:ascii="Arial" w:hAnsi="Arial"/>
          <w:b/>
          <w:sz w:val="20"/>
        </w:rPr>
        <w:t>profesional</w:t>
      </w:r>
      <w:r>
        <w:rPr>
          <w:rFonts w:ascii="Arial" w:hAnsi="Arial"/>
          <w:b/>
          <w:spacing w:val="13"/>
          <w:sz w:val="20"/>
        </w:rPr>
        <w:t> </w:t>
      </w:r>
      <w:r>
        <w:rPr>
          <w:rFonts w:ascii="Arial" w:hAnsi="Arial"/>
          <w:b/>
          <w:sz w:val="20"/>
        </w:rPr>
        <w:t>para</w:t>
      </w:r>
      <w:r>
        <w:rPr>
          <w:rFonts w:ascii="Arial" w:hAnsi="Arial"/>
          <w:b/>
          <w:spacing w:val="13"/>
          <w:sz w:val="20"/>
        </w:rPr>
        <w:t> </w:t>
      </w:r>
      <w:r>
        <w:rPr>
          <w:rFonts w:ascii="Arial" w:hAnsi="Arial"/>
          <w:b/>
          <w:sz w:val="20"/>
        </w:rPr>
        <w:t>el</w:t>
      </w:r>
      <w:r>
        <w:rPr>
          <w:rFonts w:ascii="Arial" w:hAnsi="Arial"/>
          <w:b/>
          <w:spacing w:val="-53"/>
          <w:sz w:val="20"/>
        </w:rPr>
        <w:t> </w:t>
      </w:r>
      <w:r>
        <w:rPr>
          <w:rFonts w:ascii="Arial" w:hAnsi="Arial"/>
          <w:b/>
          <w:sz w:val="20"/>
        </w:rPr>
        <w:t>transporte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por carretera</w:t>
      </w:r>
    </w:p>
    <w:p>
      <w:pPr>
        <w:pStyle w:val="BodyText"/>
        <w:spacing w:before="9"/>
        <w:ind w:left="0" w:firstLine="0"/>
        <w:jc w:val="left"/>
        <w:rPr>
          <w:rFonts w:ascii="Arial"/>
          <w:b/>
          <w:sz w:val="24"/>
        </w:rPr>
      </w:pPr>
    </w:p>
    <w:p>
      <w:pPr>
        <w:pStyle w:val="ListParagraph"/>
        <w:numPr>
          <w:ilvl w:val="1"/>
          <w:numId w:val="200"/>
        </w:numPr>
        <w:tabs>
          <w:tab w:pos="2373" w:val="left" w:leader="none"/>
        </w:tabs>
        <w:spacing w:line="240" w:lineRule="auto" w:before="0" w:after="0"/>
        <w:ind w:left="2372" w:right="0" w:hanging="223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Obtención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certificado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competencia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profesional</w:t>
      </w:r>
    </w:p>
    <w:p>
      <w:pPr>
        <w:pStyle w:val="ListParagraph"/>
        <w:numPr>
          <w:ilvl w:val="1"/>
          <w:numId w:val="201"/>
        </w:numPr>
        <w:tabs>
          <w:tab w:pos="1165" w:val="left" w:leader="none"/>
        </w:tabs>
        <w:spacing w:line="249" w:lineRule="auto" w:before="124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 lo dispuesto en el artículo 8.7 del Reglamento (CE) 1071/2009 del</w:t>
      </w:r>
      <w:r>
        <w:rPr>
          <w:spacing w:val="1"/>
          <w:sz w:val="20"/>
        </w:rPr>
        <w:t> </w:t>
      </w:r>
      <w:r>
        <w:rPr>
          <w:sz w:val="20"/>
        </w:rPr>
        <w:t>Parlamento Europeo y del Consejo, de 21 de octubre de 2009, por el que se establecen las</w:t>
      </w:r>
      <w:r>
        <w:rPr>
          <w:spacing w:val="1"/>
          <w:sz w:val="20"/>
        </w:rPr>
        <w:t> </w:t>
      </w:r>
      <w:r>
        <w:rPr>
          <w:sz w:val="20"/>
        </w:rPr>
        <w:t>normas comunes relativas a las condiciones que han de cumplirse para el ejercicio de la</w:t>
      </w:r>
      <w:r>
        <w:rPr>
          <w:spacing w:val="1"/>
          <w:sz w:val="20"/>
        </w:rPr>
        <w:t> </w:t>
      </w:r>
      <w:r>
        <w:rPr>
          <w:sz w:val="20"/>
        </w:rPr>
        <w:t>profesión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transportista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carretera,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 en el artículo 114.1 de este Reglamento expedirá el certificado de competencia</w:t>
      </w:r>
      <w:r>
        <w:rPr>
          <w:spacing w:val="1"/>
          <w:sz w:val="20"/>
        </w:rPr>
        <w:t> </w:t>
      </w:r>
      <w:r>
        <w:rPr>
          <w:sz w:val="20"/>
        </w:rPr>
        <w:t>profesional para el transporte por carretera, tanto en la modalidad de viajeros como de</w:t>
      </w:r>
      <w:r>
        <w:rPr>
          <w:spacing w:val="1"/>
          <w:sz w:val="20"/>
        </w:rPr>
        <w:t> </w:t>
      </w:r>
      <w:r>
        <w:rPr>
          <w:sz w:val="20"/>
        </w:rPr>
        <w:t>mercancías,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favor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estén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posesión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título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Formación</w:t>
      </w:r>
      <w:r>
        <w:rPr>
          <w:spacing w:val="1"/>
          <w:sz w:val="20"/>
        </w:rPr>
        <w:t> </w:t>
      </w:r>
      <w:r>
        <w:rPr>
          <w:sz w:val="20"/>
        </w:rPr>
        <w:t>Profesional de Técnico Superior en Transporte y Logística, establecido por el Real Decreto</w:t>
      </w:r>
      <w:r>
        <w:rPr>
          <w:spacing w:val="1"/>
          <w:sz w:val="20"/>
        </w:rPr>
        <w:t> </w:t>
      </w:r>
      <w:r>
        <w:rPr>
          <w:sz w:val="20"/>
        </w:rPr>
        <w:t>1572/2011,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4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noviembre.</w:t>
      </w:r>
    </w:p>
    <w:p>
      <w:pPr>
        <w:pStyle w:val="ListParagraph"/>
        <w:numPr>
          <w:ilvl w:val="1"/>
          <w:numId w:val="201"/>
        </w:numPr>
        <w:tabs>
          <w:tab w:pos="1193" w:val="left" w:leader="none"/>
        </w:tabs>
        <w:spacing w:line="249" w:lineRule="auto" w:before="7" w:after="0"/>
        <w:ind w:left="474" w:right="1273" w:firstLine="340"/>
        <w:jc w:val="both"/>
        <w:rPr>
          <w:sz w:val="20"/>
        </w:rPr>
      </w:pPr>
      <w:r>
        <w:rPr>
          <w:sz w:val="20"/>
        </w:rPr>
        <w:t>Las personas que no cumplan lo dispuesto en el apartado anterior, solo podrán</w:t>
      </w:r>
      <w:r>
        <w:rPr>
          <w:spacing w:val="1"/>
          <w:sz w:val="20"/>
        </w:rPr>
        <w:t> </w:t>
      </w:r>
      <w:r>
        <w:rPr>
          <w:sz w:val="20"/>
        </w:rPr>
        <w:t>obtener el certificado de competencia profesional para el transporte por carretera, de viajeros</w:t>
      </w:r>
      <w:r>
        <w:rPr>
          <w:spacing w:val="-53"/>
          <w:sz w:val="20"/>
        </w:rPr>
        <w:t> </w:t>
      </w:r>
      <w:r>
        <w:rPr>
          <w:sz w:val="20"/>
        </w:rPr>
        <w:t>o de mercancías, previa superación de un examen que se regirá por lo dispuesto en el</w:t>
      </w:r>
      <w:r>
        <w:rPr>
          <w:spacing w:val="1"/>
          <w:sz w:val="20"/>
        </w:rPr>
        <w:t> </w:t>
      </w:r>
      <w:r>
        <w:rPr>
          <w:sz w:val="20"/>
        </w:rPr>
        <w:t>artículo 8 del Reglamento (CE) 1071/2009 del Parlamento Europeo y del Consejo, de 21 de</w:t>
      </w:r>
      <w:r>
        <w:rPr>
          <w:spacing w:val="1"/>
          <w:sz w:val="20"/>
        </w:rPr>
        <w:t> </w:t>
      </w:r>
      <w:r>
        <w:rPr>
          <w:sz w:val="20"/>
        </w:rPr>
        <w:t>octubre de 2009, por el que se establecen las normas comunes relativas a las condiciones</w:t>
      </w:r>
      <w:r>
        <w:rPr>
          <w:spacing w:val="1"/>
          <w:sz w:val="20"/>
        </w:rPr>
        <w:t> </w:t>
      </w:r>
      <w:r>
        <w:rPr>
          <w:sz w:val="20"/>
        </w:rPr>
        <w:t>que han de cumplirse para el ejercicio de la profesión de transportista por carretera, con las</w:t>
      </w:r>
      <w:r>
        <w:rPr>
          <w:spacing w:val="1"/>
          <w:sz w:val="20"/>
        </w:rPr>
        <w:t> </w:t>
      </w:r>
      <w:r>
        <w:rPr>
          <w:sz w:val="20"/>
        </w:rPr>
        <w:t>concreciones</w:t>
      </w:r>
      <w:r>
        <w:rPr>
          <w:spacing w:val="-1"/>
          <w:sz w:val="20"/>
        </w:rPr>
        <w:t> </w:t>
      </w:r>
      <w:r>
        <w:rPr>
          <w:sz w:val="20"/>
        </w:rPr>
        <w:t>señaladas en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anexo.</w:t>
      </w:r>
    </w:p>
    <w:p>
      <w:pPr>
        <w:pStyle w:val="ListParagraph"/>
        <w:numPr>
          <w:ilvl w:val="1"/>
          <w:numId w:val="201"/>
        </w:numPr>
        <w:tabs>
          <w:tab w:pos="1167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No obstante lo dispuesto en el apartado anterior, el Director General de Transporte</w:t>
      </w:r>
      <w:r>
        <w:rPr>
          <w:spacing w:val="1"/>
          <w:sz w:val="20"/>
        </w:rPr>
        <w:t> </w:t>
      </w:r>
      <w:r>
        <w:rPr>
          <w:sz w:val="20"/>
        </w:rPr>
        <w:t>Terrestre del Ministerio de Fomento podrá eximir de la realización del examen para la</w:t>
      </w:r>
      <w:r>
        <w:rPr>
          <w:spacing w:val="1"/>
          <w:sz w:val="20"/>
        </w:rPr>
        <w:t> </w:t>
      </w:r>
      <w:r>
        <w:rPr>
          <w:sz w:val="20"/>
        </w:rPr>
        <w:t>obtención del certificado a los titulares de una determinada titulación universitaria o de</w:t>
      </w:r>
      <w:r>
        <w:rPr>
          <w:spacing w:val="1"/>
          <w:sz w:val="20"/>
        </w:rPr>
        <w:t> </w:t>
      </w:r>
      <w:r>
        <w:rPr>
          <w:sz w:val="20"/>
        </w:rPr>
        <w:t>formación profesional superior cuya obtención implique haberse examinado de todas las</w:t>
      </w:r>
      <w:r>
        <w:rPr>
          <w:spacing w:val="1"/>
          <w:sz w:val="20"/>
        </w:rPr>
        <w:t> </w:t>
      </w:r>
      <w:r>
        <w:rPr>
          <w:sz w:val="20"/>
        </w:rPr>
        <w:t>materias que integran el programa contenido en el anexo I del citado Reglamento (CE)</w:t>
      </w:r>
      <w:r>
        <w:rPr>
          <w:spacing w:val="1"/>
          <w:sz w:val="20"/>
        </w:rPr>
        <w:t> </w:t>
      </w:r>
      <w:r>
        <w:rPr>
          <w:sz w:val="20"/>
        </w:rPr>
        <w:t>1071/2009.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1"/>
        </w:rPr>
      </w:pPr>
    </w:p>
    <w:p>
      <w:pPr>
        <w:pStyle w:val="ListParagraph"/>
        <w:numPr>
          <w:ilvl w:val="1"/>
          <w:numId w:val="200"/>
        </w:numPr>
        <w:tabs>
          <w:tab w:pos="2668" w:val="left" w:leader="none"/>
        </w:tabs>
        <w:spacing w:line="240" w:lineRule="auto" w:before="0" w:after="0"/>
        <w:ind w:left="2667" w:right="0" w:hanging="224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Competencia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realización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exámenes</w:t>
      </w:r>
    </w:p>
    <w:p>
      <w:pPr>
        <w:pStyle w:val="BodyText"/>
        <w:spacing w:line="249" w:lineRule="auto" w:before="125"/>
        <w:ind w:right="1270"/>
      </w:pPr>
      <w:r>
        <w:rPr/>
        <w:t>La realización de los exámenes a que hace referencia el apartado 1.2 corresponderá a la</w:t>
      </w:r>
      <w:r>
        <w:rPr>
          <w:spacing w:val="-53"/>
        </w:rPr>
        <w:t> </w:t>
      </w:r>
      <w:r>
        <w:rPr/>
        <w:t>Dirección General de Transporte Terrestre del Ministerio de Fomento o, en sus respectivos</w:t>
      </w:r>
      <w:r>
        <w:rPr>
          <w:spacing w:val="1"/>
        </w:rPr>
        <w:t> </w:t>
      </w:r>
      <w:r>
        <w:rPr/>
        <w:t>territorios,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Comunidades</w:t>
      </w:r>
      <w:r>
        <w:rPr>
          <w:spacing w:val="1"/>
        </w:rPr>
        <w:t> </w:t>
      </w:r>
      <w:r>
        <w:rPr/>
        <w:t>Autónomas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competencia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haya</w:t>
      </w:r>
      <w:r>
        <w:rPr>
          <w:spacing w:val="-1"/>
        </w:rPr>
        <w:t> </w:t>
      </w:r>
      <w:r>
        <w:rPr/>
        <w:t>sido delegada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Estado.</w:t>
      </w:r>
    </w:p>
    <w:p>
      <w:pPr>
        <w:pStyle w:val="BodyText"/>
        <w:spacing w:before="5"/>
        <w:ind w:left="0" w:firstLine="0"/>
        <w:jc w:val="left"/>
        <w:rPr>
          <w:sz w:val="25"/>
        </w:rPr>
      </w:pPr>
    </w:p>
    <w:p>
      <w:pPr>
        <w:pStyle w:val="ListParagraph"/>
        <w:numPr>
          <w:ilvl w:val="1"/>
          <w:numId w:val="200"/>
        </w:numPr>
        <w:tabs>
          <w:tab w:pos="3231" w:val="left" w:leader="none"/>
        </w:tabs>
        <w:spacing w:line="240" w:lineRule="auto" w:before="0" w:after="0"/>
        <w:ind w:left="3230" w:right="0" w:hanging="223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Tribunal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revisión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exámenes</w:t>
      </w:r>
    </w:p>
    <w:p>
      <w:pPr>
        <w:pStyle w:val="BodyText"/>
        <w:spacing w:line="249" w:lineRule="auto" w:before="124"/>
        <w:ind w:right="1271"/>
      </w:pPr>
      <w:r>
        <w:rPr/>
        <w:t>El órgano competente para la realización de los exámenes designará un Tribunal de</w:t>
      </w:r>
      <w:r>
        <w:rPr>
          <w:spacing w:val="1"/>
        </w:rPr>
        <w:t> </w:t>
      </w:r>
      <w:r>
        <w:rPr/>
        <w:t>revisión de exámenes, cuya función será resolver las reclamaciones que, en su caso, sean</w:t>
      </w:r>
      <w:r>
        <w:rPr>
          <w:spacing w:val="1"/>
        </w:rPr>
        <w:t> </w:t>
      </w:r>
      <w:r>
        <w:rPr/>
        <w:t>formuladas por un aspirante a la obtención del certificado en relación con el contenido o la</w:t>
      </w:r>
      <w:r>
        <w:rPr>
          <w:spacing w:val="1"/>
        </w:rPr>
        <w:t> </w:t>
      </w:r>
      <w:r>
        <w:rPr/>
        <w:t>calificación de alguna de las preguntas o supuestos prácticos que se le hubiesen planteado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examen.</w:t>
      </w:r>
    </w:p>
    <w:p>
      <w:pPr>
        <w:pStyle w:val="BodyText"/>
        <w:spacing w:line="249" w:lineRule="auto" w:before="4"/>
        <w:ind w:right="1271"/>
      </w:pPr>
      <w:r>
        <w:rPr/>
        <w:t>Dicho Tribunal estará formado por cinco miembros: el presidente, tres vocales y el</w:t>
      </w:r>
      <w:r>
        <w:rPr>
          <w:spacing w:val="1"/>
        </w:rPr>
        <w:t> </w:t>
      </w:r>
      <w:r>
        <w:rPr/>
        <w:t>secretario, que actuará con voz y voto, pudiendo designarse miembros suplentes de los</w:t>
      </w:r>
      <w:r>
        <w:rPr>
          <w:spacing w:val="1"/>
        </w:rPr>
        <w:t> </w:t>
      </w:r>
      <w:r>
        <w:rPr/>
        <w:t>anteriores.</w:t>
      </w:r>
    </w:p>
    <w:p>
      <w:pPr>
        <w:pStyle w:val="BodyText"/>
        <w:spacing w:line="249" w:lineRule="auto"/>
        <w:ind w:right="1272"/>
      </w:pPr>
      <w:r>
        <w:rPr/>
        <w:t>Al menos el Presidente y otros dos miembros del Tribunal deberán ser funcionarios</w:t>
      </w:r>
      <w:r>
        <w:rPr>
          <w:spacing w:val="1"/>
        </w:rPr>
        <w:t> </w:t>
      </w:r>
      <w:r>
        <w:rPr/>
        <w:t>públicos que posean titulación superior y estén especializados en las materias sobre las que</w:t>
      </w:r>
      <w:r>
        <w:rPr>
          <w:spacing w:val="1"/>
        </w:rPr>
        <w:t> </w:t>
      </w:r>
      <w:r>
        <w:rPr/>
        <w:t>versan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exámenes.</w:t>
      </w:r>
    </w:p>
    <w:p>
      <w:pPr>
        <w:pStyle w:val="BodyText"/>
        <w:spacing w:before="5"/>
        <w:ind w:left="0" w:firstLine="0"/>
        <w:jc w:val="left"/>
        <w:rPr>
          <w:sz w:val="25"/>
        </w:rPr>
      </w:pPr>
    </w:p>
    <w:p>
      <w:pPr>
        <w:pStyle w:val="ListParagraph"/>
        <w:numPr>
          <w:ilvl w:val="1"/>
          <w:numId w:val="200"/>
        </w:numPr>
        <w:tabs>
          <w:tab w:pos="3124" w:val="left" w:leader="none"/>
        </w:tabs>
        <w:spacing w:line="240" w:lineRule="auto" w:before="0" w:after="0"/>
        <w:ind w:left="3123" w:right="0" w:hanging="224"/>
        <w:jc w:val="left"/>
        <w:rPr>
          <w:rFonts w:ascii="Arial"/>
          <w:i/>
          <w:sz w:val="20"/>
        </w:rPr>
      </w:pPr>
      <w:r>
        <w:rPr>
          <w:rFonts w:ascii="Arial"/>
          <w:i/>
          <w:sz w:val="20"/>
        </w:rPr>
        <w:t>Requisitos</w:t>
      </w:r>
      <w:r>
        <w:rPr>
          <w:rFonts w:ascii="Arial"/>
          <w:i/>
          <w:spacing w:val="-5"/>
          <w:sz w:val="20"/>
        </w:rPr>
        <w:t> </w:t>
      </w:r>
      <w:r>
        <w:rPr>
          <w:rFonts w:ascii="Arial"/>
          <w:i/>
          <w:sz w:val="20"/>
        </w:rPr>
        <w:t>para</w:t>
      </w:r>
      <w:r>
        <w:rPr>
          <w:rFonts w:ascii="Arial"/>
          <w:i/>
          <w:spacing w:val="-5"/>
          <w:sz w:val="20"/>
        </w:rPr>
        <w:t> </w:t>
      </w:r>
      <w:r>
        <w:rPr>
          <w:rFonts w:ascii="Arial"/>
          <w:i/>
          <w:sz w:val="20"/>
        </w:rPr>
        <w:t>concurrir</w:t>
      </w:r>
      <w:r>
        <w:rPr>
          <w:rFonts w:ascii="Arial"/>
          <w:i/>
          <w:spacing w:val="-3"/>
          <w:sz w:val="20"/>
        </w:rPr>
        <w:t> </w:t>
      </w:r>
      <w:r>
        <w:rPr>
          <w:rFonts w:ascii="Arial"/>
          <w:i/>
          <w:sz w:val="20"/>
        </w:rPr>
        <w:t>al</w:t>
      </w:r>
      <w:r>
        <w:rPr>
          <w:rFonts w:ascii="Arial"/>
          <w:i/>
          <w:spacing w:val="-5"/>
          <w:sz w:val="20"/>
        </w:rPr>
        <w:t> </w:t>
      </w:r>
      <w:r>
        <w:rPr>
          <w:rFonts w:ascii="Arial"/>
          <w:i/>
          <w:sz w:val="20"/>
        </w:rPr>
        <w:t>examen</w:t>
      </w:r>
    </w:p>
    <w:p>
      <w:pPr>
        <w:pStyle w:val="ListParagraph"/>
        <w:numPr>
          <w:ilvl w:val="1"/>
          <w:numId w:val="202"/>
        </w:numPr>
        <w:tabs>
          <w:tab w:pos="1187" w:val="left" w:leader="none"/>
        </w:tabs>
        <w:spacing w:line="249" w:lineRule="auto" w:before="124" w:after="0"/>
        <w:ind w:left="474" w:right="1275" w:firstLine="340"/>
        <w:jc w:val="both"/>
        <w:rPr>
          <w:sz w:val="20"/>
        </w:rPr>
      </w:pPr>
      <w:r>
        <w:rPr>
          <w:sz w:val="20"/>
        </w:rPr>
        <w:t>En aplicación de lo dispuesto en el artículo 8.1 del Reglamento (CE) 1071/2009,</w:t>
      </w:r>
      <w:r>
        <w:rPr>
          <w:spacing w:val="1"/>
          <w:sz w:val="20"/>
        </w:rPr>
        <w:t> </w:t>
      </w:r>
      <w:r>
        <w:rPr>
          <w:sz w:val="20"/>
        </w:rPr>
        <w:t>únicamente podrán concurrir al examen las personas que acrediten hallarse previamente en</w:t>
      </w:r>
      <w:r>
        <w:rPr>
          <w:spacing w:val="1"/>
          <w:sz w:val="20"/>
        </w:rPr>
        <w:t> </w:t>
      </w:r>
      <w:r>
        <w:rPr>
          <w:sz w:val="20"/>
        </w:rPr>
        <w:t>posesión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alguno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 títulos de</w:t>
      </w:r>
      <w:r>
        <w:rPr>
          <w:spacing w:val="-2"/>
          <w:sz w:val="20"/>
        </w:rPr>
        <w:t> </w:t>
      </w:r>
      <w:r>
        <w:rPr>
          <w:sz w:val="20"/>
        </w:rPr>
        <w:t>formación:</w:t>
      </w:r>
    </w:p>
    <w:p>
      <w:pPr>
        <w:pStyle w:val="BodyText"/>
        <w:spacing w:before="122"/>
        <w:ind w:left="814" w:firstLine="0"/>
      </w:pPr>
      <w:r>
        <w:rPr/>
        <w:t>Título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Bachiller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equivalente.</w:t>
      </w:r>
    </w:p>
    <w:p>
      <w:pPr>
        <w:pStyle w:val="BodyText"/>
        <w:spacing w:line="249" w:lineRule="auto" w:before="10"/>
        <w:ind w:right="1272"/>
      </w:pPr>
      <w:r>
        <w:rPr/>
        <w:t>Título de Técnico, acreditativo de haber superado las enseñanzas de una formación</w:t>
      </w:r>
      <w:r>
        <w:rPr>
          <w:spacing w:val="1"/>
        </w:rPr>
        <w:t> </w:t>
      </w:r>
      <w:r>
        <w:rPr/>
        <w:t>profesional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grado</w:t>
      </w:r>
      <w:r>
        <w:rPr>
          <w:spacing w:val="-2"/>
        </w:rPr>
        <w:t> </w:t>
      </w:r>
      <w:r>
        <w:rPr/>
        <w:t>medio,</w:t>
      </w:r>
      <w:r>
        <w:rPr>
          <w:spacing w:val="-1"/>
        </w:rPr>
        <w:t> </w:t>
      </w:r>
      <w:r>
        <w:rPr/>
        <w:t>sea</w:t>
      </w:r>
      <w:r>
        <w:rPr>
          <w:spacing w:val="-1"/>
        </w:rPr>
        <w:t> </w:t>
      </w:r>
      <w:r>
        <w:rPr/>
        <w:t>cual</w:t>
      </w:r>
      <w:r>
        <w:rPr>
          <w:spacing w:val="-2"/>
        </w:rPr>
        <w:t> </w:t>
      </w:r>
      <w:r>
        <w:rPr/>
        <w:t>fuere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profesión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encuentre</w:t>
      </w:r>
      <w:r>
        <w:rPr>
          <w:spacing w:val="-3"/>
        </w:rPr>
        <w:t> </w:t>
      </w:r>
      <w:r>
        <w:rPr/>
        <w:t>referido.</w:t>
      </w:r>
    </w:p>
    <w:p>
      <w:pPr>
        <w:pStyle w:val="BodyText"/>
        <w:spacing w:line="249" w:lineRule="auto"/>
        <w:ind w:right="1272"/>
      </w:pPr>
      <w:r>
        <w:rPr/>
        <w:t>Título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Técnico</w:t>
      </w:r>
      <w:r>
        <w:rPr>
          <w:spacing w:val="1"/>
        </w:rPr>
        <w:t> </w:t>
      </w:r>
      <w:r>
        <w:rPr/>
        <w:t>Superior,</w:t>
      </w:r>
      <w:r>
        <w:rPr>
          <w:spacing w:val="1"/>
        </w:rPr>
        <w:t> </w:t>
      </w:r>
      <w:r>
        <w:rPr/>
        <w:t>acreditativo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haber</w:t>
      </w:r>
      <w:r>
        <w:rPr>
          <w:spacing w:val="1"/>
        </w:rPr>
        <w:t> </w:t>
      </w:r>
      <w:r>
        <w:rPr/>
        <w:t>superado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enseñanzas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-53"/>
        </w:rPr>
        <w:t> </w:t>
      </w:r>
      <w:r>
        <w:rPr/>
        <w:t>formación profesional de grado superior, sea cual fuere la profesión a que se encuentre</w:t>
      </w:r>
      <w:r>
        <w:rPr>
          <w:spacing w:val="1"/>
        </w:rPr>
        <w:t> </w:t>
      </w:r>
      <w:r>
        <w:rPr/>
        <w:t>referido.</w:t>
      </w:r>
    </w:p>
    <w:p>
      <w:pPr>
        <w:pStyle w:val="BodyText"/>
        <w:spacing w:line="249" w:lineRule="auto" w:before="3"/>
        <w:ind w:right="1275"/>
      </w:pPr>
      <w:r>
        <w:rPr/>
        <w:t>Cualquier título acreditativo de haber superado unas enseñanzas universitarias de grado</w:t>
      </w:r>
      <w:r>
        <w:rPr>
          <w:spacing w:val="1"/>
        </w:rPr>
        <w:t> </w:t>
      </w:r>
      <w:r>
        <w:rPr/>
        <w:t>o</w:t>
      </w:r>
      <w:r>
        <w:rPr>
          <w:spacing w:val="-2"/>
        </w:rPr>
        <w:t> </w:t>
      </w:r>
      <w:r>
        <w:rPr/>
        <w:t>postgrado.</w:t>
      </w:r>
    </w:p>
    <w:p>
      <w:pPr>
        <w:pStyle w:val="ListParagraph"/>
        <w:numPr>
          <w:ilvl w:val="1"/>
          <w:numId w:val="202"/>
        </w:numPr>
        <w:tabs>
          <w:tab w:pos="1180" w:val="left" w:leader="none"/>
        </w:tabs>
        <w:spacing w:line="249" w:lineRule="auto" w:before="121" w:after="0"/>
        <w:ind w:left="474" w:right="1275" w:firstLine="340"/>
        <w:jc w:val="both"/>
        <w:rPr>
          <w:sz w:val="20"/>
        </w:rPr>
      </w:pPr>
      <w:r>
        <w:rPr>
          <w:sz w:val="20"/>
        </w:rPr>
        <w:t>Se aplicarán idénticas reglas a las establecidas en el artículo 8.2 del Reglamento</w:t>
      </w:r>
      <w:r>
        <w:rPr>
          <w:spacing w:val="1"/>
          <w:sz w:val="20"/>
        </w:rPr>
        <w:t> </w:t>
      </w:r>
      <w:r>
        <w:rPr>
          <w:sz w:val="20"/>
        </w:rPr>
        <w:t>(CE) 1071/2009 para determinar la Comunidad Autónoma en que el aspirante a la obtención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certificado deberá</w:t>
      </w:r>
      <w:r>
        <w:rPr>
          <w:spacing w:val="-1"/>
          <w:sz w:val="20"/>
        </w:rPr>
        <w:t> </w:t>
      </w:r>
      <w:r>
        <w:rPr>
          <w:sz w:val="20"/>
        </w:rPr>
        <w:t>examinarse.</w:t>
      </w:r>
    </w:p>
    <w:p>
      <w:pPr>
        <w:pStyle w:val="BodyText"/>
        <w:spacing w:before="4"/>
        <w:ind w:left="0" w:firstLine="0"/>
        <w:jc w:val="left"/>
        <w:rPr>
          <w:sz w:val="25"/>
        </w:rPr>
      </w:pPr>
    </w:p>
    <w:p>
      <w:pPr>
        <w:pStyle w:val="ListParagraph"/>
        <w:numPr>
          <w:ilvl w:val="1"/>
          <w:numId w:val="200"/>
        </w:numPr>
        <w:tabs>
          <w:tab w:pos="3740" w:val="left" w:leader="none"/>
        </w:tabs>
        <w:spacing w:line="240" w:lineRule="auto" w:before="0" w:after="0"/>
        <w:ind w:left="3739" w:right="0" w:hanging="223"/>
        <w:jc w:val="left"/>
        <w:rPr>
          <w:rFonts w:ascii="Arial"/>
          <w:i/>
          <w:sz w:val="20"/>
        </w:rPr>
      </w:pPr>
      <w:r>
        <w:rPr>
          <w:rFonts w:ascii="Arial"/>
          <w:i/>
          <w:sz w:val="20"/>
        </w:rPr>
        <w:t>Programa</w:t>
      </w:r>
      <w:r>
        <w:rPr>
          <w:rFonts w:ascii="Arial"/>
          <w:i/>
          <w:spacing w:val="-3"/>
          <w:sz w:val="20"/>
        </w:rPr>
        <w:t> </w:t>
      </w:r>
      <w:r>
        <w:rPr>
          <w:rFonts w:ascii="Arial"/>
          <w:i/>
          <w:sz w:val="20"/>
        </w:rPr>
        <w:t>del</w:t>
      </w:r>
      <w:r>
        <w:rPr>
          <w:rFonts w:ascii="Arial"/>
          <w:i/>
          <w:spacing w:val="-3"/>
          <w:sz w:val="20"/>
        </w:rPr>
        <w:t> </w:t>
      </w:r>
      <w:r>
        <w:rPr>
          <w:rFonts w:ascii="Arial"/>
          <w:i/>
          <w:sz w:val="20"/>
        </w:rPr>
        <w:t>examen</w:t>
      </w:r>
    </w:p>
    <w:p>
      <w:pPr>
        <w:pStyle w:val="BodyText"/>
        <w:spacing w:line="249" w:lineRule="auto" w:before="125"/>
        <w:ind w:right="1273"/>
      </w:pPr>
      <w:r>
        <w:rPr/>
        <w:t>El programa del examen para la obtención del certificado de competencia profesional</w:t>
      </w:r>
      <w:r>
        <w:rPr>
          <w:spacing w:val="1"/>
        </w:rPr>
        <w:t> </w:t>
      </w:r>
      <w:r>
        <w:rPr/>
        <w:t>estará integrado por la lista de materias señaladas al efecto en el anexo I del Reglamento</w:t>
      </w:r>
      <w:r>
        <w:rPr>
          <w:spacing w:val="1"/>
        </w:rPr>
        <w:t> </w:t>
      </w:r>
      <w:r>
        <w:rPr/>
        <w:t>(CE)</w:t>
      </w:r>
      <w:r>
        <w:rPr>
          <w:spacing w:val="22"/>
        </w:rPr>
        <w:t> </w:t>
      </w:r>
      <w:r>
        <w:rPr/>
        <w:t>1071/2009</w:t>
      </w:r>
      <w:r>
        <w:rPr>
          <w:spacing w:val="23"/>
        </w:rPr>
        <w:t> </w:t>
      </w:r>
      <w:r>
        <w:rPr/>
        <w:t>del</w:t>
      </w:r>
      <w:r>
        <w:rPr>
          <w:spacing w:val="22"/>
        </w:rPr>
        <w:t> </w:t>
      </w:r>
      <w:r>
        <w:rPr/>
        <w:t>Parlamento</w:t>
      </w:r>
      <w:r>
        <w:rPr>
          <w:spacing w:val="23"/>
        </w:rPr>
        <w:t> </w:t>
      </w:r>
      <w:r>
        <w:rPr/>
        <w:t>Europeo</w:t>
      </w:r>
      <w:r>
        <w:rPr>
          <w:spacing w:val="23"/>
        </w:rPr>
        <w:t> </w:t>
      </w:r>
      <w:r>
        <w:rPr/>
        <w:t>y</w:t>
      </w:r>
      <w:r>
        <w:rPr>
          <w:spacing w:val="22"/>
        </w:rPr>
        <w:t> </w:t>
      </w:r>
      <w:r>
        <w:rPr/>
        <w:t>del</w:t>
      </w:r>
      <w:r>
        <w:rPr>
          <w:spacing w:val="23"/>
        </w:rPr>
        <w:t> </w:t>
      </w:r>
      <w:r>
        <w:rPr/>
        <w:t>Consejo,</w:t>
      </w:r>
      <w:r>
        <w:rPr>
          <w:spacing w:val="23"/>
        </w:rPr>
        <w:t> </w:t>
      </w:r>
      <w:r>
        <w:rPr/>
        <w:t>de</w:t>
      </w:r>
      <w:r>
        <w:rPr>
          <w:spacing w:val="22"/>
        </w:rPr>
        <w:t> </w:t>
      </w:r>
      <w:r>
        <w:rPr/>
        <w:t>21</w:t>
      </w:r>
      <w:r>
        <w:rPr>
          <w:spacing w:val="23"/>
        </w:rPr>
        <w:t> </w:t>
      </w:r>
      <w:r>
        <w:rPr/>
        <w:t>de</w:t>
      </w:r>
      <w:r>
        <w:rPr>
          <w:spacing w:val="22"/>
        </w:rPr>
        <w:t> </w:t>
      </w:r>
      <w:r>
        <w:rPr/>
        <w:t>octubre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2009,</w:t>
      </w:r>
      <w:r>
        <w:rPr>
          <w:spacing w:val="22"/>
        </w:rPr>
        <w:t> </w:t>
      </w:r>
      <w:r>
        <w:rPr/>
        <w:t>por</w:t>
      </w:r>
      <w:r>
        <w:rPr>
          <w:spacing w:val="23"/>
        </w:rPr>
        <w:t> </w:t>
      </w:r>
      <w:r>
        <w:rPr/>
        <w:t>el</w:t>
      </w:r>
      <w:r>
        <w:rPr>
          <w:spacing w:val="-53"/>
        </w:rPr>
        <w:t> </w:t>
      </w:r>
      <w:r>
        <w:rPr/>
        <w:t>que</w:t>
      </w:r>
      <w:r>
        <w:rPr>
          <w:spacing w:val="27"/>
        </w:rPr>
        <w:t> </w:t>
      </w:r>
      <w:r>
        <w:rPr/>
        <w:t>se</w:t>
      </w:r>
      <w:r>
        <w:rPr>
          <w:spacing w:val="28"/>
        </w:rPr>
        <w:t> </w:t>
      </w:r>
      <w:r>
        <w:rPr/>
        <w:t>establecen</w:t>
      </w:r>
      <w:r>
        <w:rPr>
          <w:spacing w:val="28"/>
        </w:rPr>
        <w:t> </w:t>
      </w:r>
      <w:r>
        <w:rPr/>
        <w:t>las</w:t>
      </w:r>
      <w:r>
        <w:rPr>
          <w:spacing w:val="27"/>
        </w:rPr>
        <w:t> </w:t>
      </w:r>
      <w:r>
        <w:rPr/>
        <w:t>normas</w:t>
      </w:r>
      <w:r>
        <w:rPr>
          <w:spacing w:val="28"/>
        </w:rPr>
        <w:t> </w:t>
      </w:r>
      <w:r>
        <w:rPr/>
        <w:t>comunes</w:t>
      </w:r>
      <w:r>
        <w:rPr>
          <w:spacing w:val="28"/>
        </w:rPr>
        <w:t> </w:t>
      </w:r>
      <w:r>
        <w:rPr/>
        <w:t>relativas</w:t>
      </w:r>
      <w:r>
        <w:rPr>
          <w:spacing w:val="27"/>
        </w:rPr>
        <w:t> </w:t>
      </w:r>
      <w:r>
        <w:rPr/>
        <w:t>a</w:t>
      </w:r>
      <w:r>
        <w:rPr>
          <w:spacing w:val="28"/>
        </w:rPr>
        <w:t> </w:t>
      </w:r>
      <w:r>
        <w:rPr/>
        <w:t>las</w:t>
      </w:r>
      <w:r>
        <w:rPr>
          <w:spacing w:val="28"/>
        </w:rPr>
        <w:t> </w:t>
      </w:r>
      <w:r>
        <w:rPr/>
        <w:t>condiciones</w:t>
      </w:r>
      <w:r>
        <w:rPr>
          <w:spacing w:val="28"/>
        </w:rPr>
        <w:t> </w:t>
      </w:r>
      <w:r>
        <w:rPr/>
        <w:t>que</w:t>
      </w:r>
      <w:r>
        <w:rPr>
          <w:spacing w:val="27"/>
        </w:rPr>
        <w:t> </w:t>
      </w:r>
      <w:r>
        <w:rPr/>
        <w:t>han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cumplirse</w:t>
      </w:r>
      <w:r>
        <w:rPr>
          <w:spacing w:val="-53"/>
        </w:rPr>
        <w:t> </w:t>
      </w:r>
      <w:r>
        <w:rPr/>
        <w:t>para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ejercicio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profesión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transportista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carretera.</w:t>
      </w:r>
    </w:p>
    <w:p>
      <w:pPr>
        <w:pStyle w:val="BodyText"/>
        <w:spacing w:before="5"/>
        <w:ind w:left="0" w:firstLine="0"/>
        <w:jc w:val="left"/>
        <w:rPr>
          <w:sz w:val="25"/>
        </w:rPr>
      </w:pPr>
    </w:p>
    <w:p>
      <w:pPr>
        <w:pStyle w:val="ListParagraph"/>
        <w:numPr>
          <w:ilvl w:val="1"/>
          <w:numId w:val="200"/>
        </w:numPr>
        <w:tabs>
          <w:tab w:pos="3891" w:val="left" w:leader="none"/>
        </w:tabs>
        <w:spacing w:line="240" w:lineRule="auto" w:before="1" w:after="0"/>
        <w:ind w:left="3890" w:right="0" w:hanging="224"/>
        <w:jc w:val="left"/>
        <w:rPr>
          <w:rFonts w:ascii="Arial"/>
          <w:i/>
          <w:sz w:val="20"/>
        </w:rPr>
      </w:pPr>
      <w:r>
        <w:rPr>
          <w:rFonts w:ascii="Arial"/>
          <w:i/>
          <w:sz w:val="20"/>
        </w:rPr>
        <w:t>Forma</w:t>
      </w:r>
      <w:r>
        <w:rPr>
          <w:rFonts w:ascii="Arial"/>
          <w:i/>
          <w:spacing w:val="-3"/>
          <w:sz w:val="20"/>
        </w:rPr>
        <w:t> </w:t>
      </w:r>
      <w:r>
        <w:rPr>
          <w:rFonts w:ascii="Arial"/>
          <w:i/>
          <w:sz w:val="20"/>
        </w:rPr>
        <w:t>del</w:t>
      </w:r>
      <w:r>
        <w:rPr>
          <w:rFonts w:ascii="Arial"/>
          <w:i/>
          <w:spacing w:val="-3"/>
          <w:sz w:val="20"/>
        </w:rPr>
        <w:t> </w:t>
      </w:r>
      <w:r>
        <w:rPr>
          <w:rFonts w:ascii="Arial"/>
          <w:i/>
          <w:sz w:val="20"/>
        </w:rPr>
        <w:t>examen</w:t>
      </w:r>
    </w:p>
    <w:p>
      <w:pPr>
        <w:pStyle w:val="ListParagraph"/>
        <w:numPr>
          <w:ilvl w:val="1"/>
          <w:numId w:val="203"/>
        </w:numPr>
        <w:tabs>
          <w:tab w:pos="1162" w:val="left" w:leader="none"/>
        </w:tabs>
        <w:spacing w:line="249" w:lineRule="auto" w:before="124" w:after="0"/>
        <w:ind w:left="474" w:right="1273" w:firstLine="340"/>
        <w:jc w:val="both"/>
        <w:rPr>
          <w:sz w:val="20"/>
        </w:rPr>
      </w:pPr>
      <w:r>
        <w:rPr>
          <w:sz w:val="20"/>
        </w:rPr>
        <w:t>El examen tendrá únicamente forma escrita y se realizará utilizando exclusivamente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medios</w:t>
      </w:r>
      <w:r>
        <w:rPr>
          <w:spacing w:val="-1"/>
          <w:sz w:val="20"/>
        </w:rPr>
        <w:t> </w:t>
      </w:r>
      <w:r>
        <w:rPr>
          <w:sz w:val="20"/>
        </w:rPr>
        <w:t>electrónicos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órgano</w:t>
      </w:r>
      <w:r>
        <w:rPr>
          <w:spacing w:val="-2"/>
          <w:sz w:val="20"/>
        </w:rPr>
        <w:t> </w:t>
      </w:r>
      <w:r>
        <w:rPr>
          <w:sz w:val="20"/>
        </w:rPr>
        <w:t>competente</w:t>
      </w:r>
      <w:r>
        <w:rPr>
          <w:spacing w:val="-1"/>
          <w:sz w:val="20"/>
        </w:rPr>
        <w:t> </w:t>
      </w:r>
      <w:r>
        <w:rPr>
          <w:sz w:val="20"/>
        </w:rPr>
        <w:t>facilite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examinando.</w:t>
      </w:r>
    </w:p>
    <w:p>
      <w:pPr>
        <w:pStyle w:val="ListParagraph"/>
        <w:numPr>
          <w:ilvl w:val="1"/>
          <w:numId w:val="203"/>
        </w:numPr>
        <w:tabs>
          <w:tab w:pos="1209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examen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realizarse</w:t>
      </w:r>
      <w:r>
        <w:rPr>
          <w:spacing w:val="1"/>
          <w:sz w:val="20"/>
        </w:rPr>
        <w:t> </w:t>
      </w:r>
      <w:r>
        <w:rPr>
          <w:sz w:val="20"/>
        </w:rPr>
        <w:t>utilizando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informática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banco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preguntas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casos</w:t>
      </w:r>
      <w:r>
        <w:rPr>
          <w:spacing w:val="1"/>
          <w:sz w:val="20"/>
        </w:rPr>
        <w:t> </w:t>
      </w:r>
      <w:r>
        <w:rPr>
          <w:sz w:val="20"/>
        </w:rPr>
        <w:t>prácticos</w:t>
      </w:r>
      <w:r>
        <w:rPr>
          <w:spacing w:val="1"/>
          <w:sz w:val="20"/>
        </w:rPr>
        <w:t> </w:t>
      </w:r>
      <w:r>
        <w:rPr>
          <w:sz w:val="20"/>
        </w:rPr>
        <w:t>elaborados</w:t>
      </w:r>
      <w:r>
        <w:rPr>
          <w:spacing w:val="1"/>
          <w:sz w:val="20"/>
        </w:rPr>
        <w:t> </w:t>
      </w:r>
      <w:r>
        <w:rPr>
          <w:sz w:val="20"/>
        </w:rPr>
        <w:t>específicamente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ello,</w:t>
      </w:r>
      <w:r>
        <w:rPr>
          <w:spacing w:val="1"/>
          <w:sz w:val="20"/>
        </w:rPr>
        <w:t> </w:t>
      </w:r>
      <w:r>
        <w:rPr>
          <w:sz w:val="20"/>
        </w:rPr>
        <w:t>cuyo</w:t>
      </w:r>
      <w:r>
        <w:rPr>
          <w:spacing w:val="1"/>
          <w:sz w:val="20"/>
        </w:rPr>
        <w:t> </w:t>
      </w:r>
      <w:r>
        <w:rPr>
          <w:sz w:val="20"/>
        </w:rPr>
        <w:t>diseño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mantenimiento corresponderá a la Dirección General de Transporte Terrestre del 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Fomento.</w:t>
      </w:r>
    </w:p>
    <w:p>
      <w:pPr>
        <w:pStyle w:val="BodyText"/>
        <w:spacing w:before="5"/>
        <w:ind w:left="0" w:firstLine="0"/>
        <w:jc w:val="left"/>
        <w:rPr>
          <w:sz w:val="25"/>
        </w:rPr>
      </w:pPr>
    </w:p>
    <w:p>
      <w:pPr>
        <w:pStyle w:val="ListParagraph"/>
        <w:numPr>
          <w:ilvl w:val="1"/>
          <w:numId w:val="200"/>
        </w:numPr>
        <w:tabs>
          <w:tab w:pos="3235" w:val="left" w:leader="none"/>
        </w:tabs>
        <w:spacing w:line="240" w:lineRule="auto" w:before="0" w:after="0"/>
        <w:ind w:left="3234" w:right="0" w:hanging="224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Contenido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duración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examen</w:t>
      </w:r>
    </w:p>
    <w:p>
      <w:pPr>
        <w:pStyle w:val="ListParagraph"/>
        <w:numPr>
          <w:ilvl w:val="1"/>
          <w:numId w:val="204"/>
        </w:numPr>
        <w:tabs>
          <w:tab w:pos="1148" w:val="left" w:leader="none"/>
        </w:tabs>
        <w:spacing w:line="240" w:lineRule="auto" w:before="125" w:after="0"/>
        <w:ind w:left="1147" w:right="0" w:hanging="334"/>
        <w:jc w:val="left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examen</w:t>
      </w:r>
      <w:r>
        <w:rPr>
          <w:spacing w:val="-4"/>
          <w:sz w:val="20"/>
        </w:rPr>
        <w:t> </w:t>
      </w:r>
      <w:r>
        <w:rPr>
          <w:sz w:val="20"/>
        </w:rPr>
        <w:t>constará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dos</w:t>
      </w:r>
      <w:r>
        <w:rPr>
          <w:spacing w:val="-3"/>
          <w:sz w:val="20"/>
        </w:rPr>
        <w:t> </w:t>
      </w:r>
      <w:r>
        <w:rPr>
          <w:sz w:val="20"/>
        </w:rPr>
        <w:t>pruebas:</w:t>
      </w:r>
    </w:p>
    <w:p>
      <w:pPr>
        <w:spacing w:after="0" w:line="240" w:lineRule="auto"/>
        <w:jc w:val="left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</w:pPr>
    </w:p>
    <w:p>
      <w:pPr>
        <w:pStyle w:val="BodyText"/>
        <w:spacing w:line="249" w:lineRule="auto" w:before="126"/>
        <w:ind w:right="1274"/>
      </w:pPr>
      <w:r>
        <w:rPr/>
        <w:t>La primera prueba consistirá en contestar a 200 preguntas, cada una de las cuales</w:t>
      </w:r>
      <w:r>
        <w:rPr>
          <w:spacing w:val="1"/>
        </w:rPr>
        <w:t> </w:t>
      </w:r>
      <w:r>
        <w:rPr/>
        <w:t>contará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cuatro</w:t>
      </w:r>
      <w:r>
        <w:rPr>
          <w:spacing w:val="-2"/>
        </w:rPr>
        <w:t> </w:t>
      </w:r>
      <w:r>
        <w:rPr/>
        <w:t>respuestas</w:t>
      </w:r>
      <w:r>
        <w:rPr>
          <w:spacing w:val="-1"/>
        </w:rPr>
        <w:t> </w:t>
      </w:r>
      <w:r>
        <w:rPr/>
        <w:t>alternativas,</w:t>
      </w:r>
      <w:r>
        <w:rPr>
          <w:spacing w:val="-3"/>
        </w:rPr>
        <w:t> </w:t>
      </w:r>
      <w:r>
        <w:rPr/>
        <w:t>sobre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materias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integran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programa.</w:t>
      </w:r>
    </w:p>
    <w:p>
      <w:pPr>
        <w:pStyle w:val="BodyText"/>
        <w:spacing w:line="249" w:lineRule="auto"/>
        <w:ind w:right="1272"/>
      </w:pPr>
      <w:r>
        <w:rPr/>
        <w:t>La</w:t>
      </w:r>
      <w:r>
        <w:rPr>
          <w:spacing w:val="51"/>
        </w:rPr>
        <w:t> </w:t>
      </w:r>
      <w:r>
        <w:rPr/>
        <w:t>segunda</w:t>
      </w:r>
      <w:r>
        <w:rPr>
          <w:spacing w:val="52"/>
        </w:rPr>
        <w:t> </w:t>
      </w:r>
      <w:r>
        <w:rPr/>
        <w:t>prueba</w:t>
      </w:r>
      <w:r>
        <w:rPr>
          <w:spacing w:val="52"/>
        </w:rPr>
        <w:t> </w:t>
      </w:r>
      <w:r>
        <w:rPr/>
        <w:t>consistirá</w:t>
      </w:r>
      <w:r>
        <w:rPr>
          <w:spacing w:val="52"/>
        </w:rPr>
        <w:t> </w:t>
      </w:r>
      <w:r>
        <w:rPr/>
        <w:t>en</w:t>
      </w:r>
      <w:r>
        <w:rPr>
          <w:spacing w:val="52"/>
        </w:rPr>
        <w:t> </w:t>
      </w:r>
      <w:r>
        <w:rPr/>
        <w:t>resolver</w:t>
      </w:r>
      <w:r>
        <w:rPr>
          <w:spacing w:val="52"/>
        </w:rPr>
        <w:t> </w:t>
      </w:r>
      <w:r>
        <w:rPr/>
        <w:t>cuatro</w:t>
      </w:r>
      <w:r>
        <w:rPr>
          <w:spacing w:val="52"/>
        </w:rPr>
        <w:t> </w:t>
      </w:r>
      <w:r>
        <w:rPr/>
        <w:t>supuestos</w:t>
      </w:r>
      <w:r>
        <w:rPr>
          <w:spacing w:val="52"/>
        </w:rPr>
        <w:t> </w:t>
      </w:r>
      <w:r>
        <w:rPr/>
        <w:t>prácticos</w:t>
      </w:r>
      <w:r>
        <w:rPr>
          <w:spacing w:val="52"/>
        </w:rPr>
        <w:t> </w:t>
      </w:r>
      <w:r>
        <w:rPr/>
        <w:t>que</w:t>
      </w:r>
      <w:r>
        <w:rPr>
          <w:spacing w:val="52"/>
        </w:rPr>
        <w:t> </w:t>
      </w:r>
      <w:r>
        <w:rPr/>
        <w:t>requieran</w:t>
      </w:r>
      <w:r>
        <w:rPr>
          <w:spacing w:val="-54"/>
        </w:rPr>
        <w:t> </w:t>
      </w:r>
      <w:r>
        <w:rPr/>
        <w:t>aplicar el conocimiento de las materias que integran el programa a casos concretos. A tal</w:t>
      </w:r>
      <w:r>
        <w:rPr>
          <w:spacing w:val="1"/>
        </w:rPr>
        <w:t> </w:t>
      </w:r>
      <w:r>
        <w:rPr/>
        <w:t>efecto, el aspirante, tras realizar los cálculos y valoraciones precisos, deberá elegir entre</w:t>
      </w:r>
      <w:r>
        <w:rPr>
          <w:spacing w:val="1"/>
        </w:rPr>
        <w:t> </w:t>
      </w:r>
      <w:r>
        <w:rPr/>
        <w:t>ocho</w:t>
      </w:r>
      <w:r>
        <w:rPr>
          <w:spacing w:val="-2"/>
        </w:rPr>
        <w:t> </w:t>
      </w:r>
      <w:r>
        <w:rPr/>
        <w:t>respuestas alternativas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cada uno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supuestos.</w:t>
      </w:r>
    </w:p>
    <w:p>
      <w:pPr>
        <w:pStyle w:val="ListParagraph"/>
        <w:numPr>
          <w:ilvl w:val="1"/>
          <w:numId w:val="204"/>
        </w:numPr>
        <w:tabs>
          <w:tab w:pos="1165" w:val="left" w:leader="none"/>
        </w:tabs>
        <w:spacing w:line="249" w:lineRule="auto" w:before="123" w:after="0"/>
        <w:ind w:left="474" w:right="1275" w:firstLine="340"/>
        <w:jc w:val="both"/>
        <w:rPr>
          <w:sz w:val="20"/>
        </w:rPr>
      </w:pPr>
      <w:r>
        <w:rPr>
          <w:sz w:val="20"/>
        </w:rPr>
        <w:t>El tiempo para la realización de cada una de las pruebas de que consta el examen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dos</w:t>
      </w:r>
      <w:r>
        <w:rPr>
          <w:spacing w:val="-1"/>
          <w:sz w:val="20"/>
        </w:rPr>
        <w:t> </w:t>
      </w:r>
      <w:r>
        <w:rPr>
          <w:sz w:val="20"/>
        </w:rPr>
        <w:t>horas.</w:t>
      </w:r>
    </w:p>
    <w:p>
      <w:pPr>
        <w:pStyle w:val="BodyText"/>
        <w:spacing w:before="3"/>
        <w:ind w:left="0" w:firstLine="0"/>
        <w:jc w:val="left"/>
        <w:rPr>
          <w:sz w:val="25"/>
        </w:rPr>
      </w:pPr>
    </w:p>
    <w:p>
      <w:pPr>
        <w:pStyle w:val="ListParagraph"/>
        <w:numPr>
          <w:ilvl w:val="1"/>
          <w:numId w:val="200"/>
        </w:numPr>
        <w:tabs>
          <w:tab w:pos="3724" w:val="left" w:leader="none"/>
        </w:tabs>
        <w:spacing w:line="240" w:lineRule="auto" w:before="0" w:after="0"/>
        <w:ind w:left="3723" w:right="0" w:hanging="223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Criterios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corrección</w:t>
      </w:r>
    </w:p>
    <w:p>
      <w:pPr>
        <w:pStyle w:val="BodyText"/>
        <w:spacing w:line="249" w:lineRule="auto" w:before="125"/>
        <w:ind w:right="1275"/>
      </w:pPr>
      <w:r>
        <w:rPr/>
        <w:t>La prueba de preguntas concretas tendrá una puntuación máxima de 200 puntos. Cada</w:t>
      </w:r>
      <w:r>
        <w:rPr>
          <w:spacing w:val="1"/>
        </w:rPr>
        <w:t> </w:t>
      </w:r>
      <w:r>
        <w:rPr/>
        <w:t>pregunta</w:t>
      </w:r>
      <w:r>
        <w:rPr>
          <w:spacing w:val="-2"/>
        </w:rPr>
        <w:t> </w:t>
      </w:r>
      <w:r>
        <w:rPr/>
        <w:t>correctamente respondida puntuará</w:t>
      </w:r>
      <w:r>
        <w:rPr>
          <w:spacing w:val="-2"/>
        </w:rPr>
        <w:t> </w:t>
      </w:r>
      <w:r>
        <w:rPr/>
        <w:t>1</w:t>
      </w:r>
      <w:r>
        <w:rPr>
          <w:spacing w:val="-1"/>
        </w:rPr>
        <w:t> </w:t>
      </w:r>
      <w:r>
        <w:rPr/>
        <w:t>punto.</w:t>
      </w:r>
    </w:p>
    <w:p>
      <w:pPr>
        <w:pStyle w:val="BodyText"/>
        <w:spacing w:line="249" w:lineRule="auto" w:before="1"/>
        <w:ind w:right="1275"/>
      </w:pPr>
      <w:r>
        <w:rPr/>
        <w:t>La prueba de supuestos prácticos tendrá igualmente una puntuación máxima de 200</w:t>
      </w:r>
      <w:r>
        <w:rPr>
          <w:spacing w:val="1"/>
        </w:rPr>
        <w:t> </w:t>
      </w:r>
      <w:r>
        <w:rPr/>
        <w:t>puntos.</w:t>
      </w:r>
      <w:r>
        <w:rPr>
          <w:spacing w:val="-2"/>
        </w:rPr>
        <w:t> </w:t>
      </w:r>
      <w:r>
        <w:rPr/>
        <w:t>Cada</w:t>
      </w:r>
      <w:r>
        <w:rPr>
          <w:spacing w:val="-1"/>
        </w:rPr>
        <w:t> </w:t>
      </w:r>
      <w:r>
        <w:rPr/>
        <w:t>supuesto</w:t>
      </w:r>
      <w:r>
        <w:rPr>
          <w:spacing w:val="-1"/>
        </w:rPr>
        <w:t> </w:t>
      </w:r>
      <w:r>
        <w:rPr/>
        <w:t>correctamente resuelto</w:t>
      </w:r>
      <w:r>
        <w:rPr>
          <w:spacing w:val="-1"/>
        </w:rPr>
        <w:t> </w:t>
      </w:r>
      <w:r>
        <w:rPr/>
        <w:t>puntuará</w:t>
      </w:r>
      <w:r>
        <w:rPr>
          <w:spacing w:val="-1"/>
        </w:rPr>
        <w:t> </w:t>
      </w:r>
      <w:r>
        <w:rPr/>
        <w:t>50</w:t>
      </w:r>
      <w:r>
        <w:rPr>
          <w:spacing w:val="-2"/>
        </w:rPr>
        <w:t> </w:t>
      </w:r>
      <w:r>
        <w:rPr/>
        <w:t>puntos.</w:t>
      </w:r>
    </w:p>
    <w:p>
      <w:pPr>
        <w:pStyle w:val="BodyText"/>
        <w:spacing w:line="249" w:lineRule="auto"/>
        <w:ind w:right="1274"/>
      </w:pPr>
      <w:r>
        <w:rPr/>
        <w:t>Para aprobar el examen deberá obtenerse una puntuación no inferior al 50 % de los</w:t>
      </w:r>
      <w:r>
        <w:rPr>
          <w:spacing w:val="1"/>
        </w:rPr>
        <w:t> </w:t>
      </w:r>
      <w:r>
        <w:rPr/>
        <w:t>puntos posibles en cada una de las dos partes, debiendo obtener un mínimo del 60 % del</w:t>
      </w:r>
      <w:r>
        <w:rPr>
          <w:spacing w:val="1"/>
        </w:rPr>
        <w:t> </w:t>
      </w:r>
      <w:r>
        <w:rPr/>
        <w:t>total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puntos</w:t>
      </w:r>
      <w:r>
        <w:rPr>
          <w:spacing w:val="-1"/>
        </w:rPr>
        <w:t> </w:t>
      </w:r>
      <w:r>
        <w:rPr/>
        <w:t>atribuibles</w:t>
      </w:r>
      <w:r>
        <w:rPr>
          <w:spacing w:val="-2"/>
        </w:rPr>
        <w:t> </w:t>
      </w:r>
      <w:r>
        <w:rPr/>
        <w:t>para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conjunto 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dos</w:t>
      </w:r>
      <w:r>
        <w:rPr>
          <w:spacing w:val="-2"/>
        </w:rPr>
        <w:t> </w:t>
      </w:r>
      <w:r>
        <w:rPr/>
        <w:t>pruebas.</w:t>
      </w:r>
    </w:p>
    <w:p>
      <w:pPr>
        <w:pStyle w:val="BodyText"/>
        <w:spacing w:before="4"/>
        <w:ind w:left="0" w:firstLine="0"/>
        <w:jc w:val="left"/>
        <w:rPr>
          <w:sz w:val="25"/>
        </w:rPr>
      </w:pPr>
    </w:p>
    <w:p>
      <w:pPr>
        <w:pStyle w:val="ListParagraph"/>
        <w:numPr>
          <w:ilvl w:val="1"/>
          <w:numId w:val="200"/>
        </w:numPr>
        <w:tabs>
          <w:tab w:pos="3752" w:val="left" w:leader="none"/>
        </w:tabs>
        <w:spacing w:line="240" w:lineRule="auto" w:before="0" w:after="0"/>
        <w:ind w:left="3751" w:right="0" w:hanging="224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Mecánica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examen</w:t>
      </w:r>
    </w:p>
    <w:p>
      <w:pPr>
        <w:pStyle w:val="ListParagraph"/>
        <w:numPr>
          <w:ilvl w:val="1"/>
          <w:numId w:val="205"/>
        </w:numPr>
        <w:tabs>
          <w:tab w:pos="1189" w:val="left" w:leader="none"/>
        </w:tabs>
        <w:spacing w:line="249" w:lineRule="auto" w:before="124" w:after="0"/>
        <w:ind w:left="474" w:right="1274" w:firstLine="340"/>
        <w:jc w:val="both"/>
        <w:rPr>
          <w:sz w:val="20"/>
        </w:rPr>
      </w:pPr>
      <w:r>
        <w:rPr>
          <w:sz w:val="20"/>
        </w:rPr>
        <w:t>Cuando un aspirante a la obtención del certificado solicite realizar el examen, el</w:t>
      </w:r>
      <w:r>
        <w:rPr>
          <w:spacing w:val="1"/>
          <w:sz w:val="20"/>
        </w:rPr>
        <w:t> </w:t>
      </w:r>
      <w:r>
        <w:rPr>
          <w:sz w:val="20"/>
        </w:rPr>
        <w:t>órgano competente lo convocará, señalándole un día y hora determinados, para que lo</w:t>
      </w:r>
      <w:r>
        <w:rPr>
          <w:spacing w:val="1"/>
          <w:sz w:val="20"/>
        </w:rPr>
        <w:t> </w:t>
      </w:r>
      <w:r>
        <w:rPr>
          <w:sz w:val="20"/>
        </w:rPr>
        <w:t>realice.</w:t>
      </w:r>
    </w:p>
    <w:p>
      <w:pPr>
        <w:pStyle w:val="ListParagraph"/>
        <w:numPr>
          <w:ilvl w:val="1"/>
          <w:numId w:val="205"/>
        </w:numPr>
        <w:tabs>
          <w:tab w:pos="1177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Cuando el examinando inicie el examen, la aplicación seleccionará aleatoriamente</w:t>
      </w:r>
      <w:r>
        <w:rPr>
          <w:spacing w:val="1"/>
          <w:sz w:val="20"/>
        </w:rPr>
        <w:t> </w:t>
      </w:r>
      <w:r>
        <w:rPr>
          <w:sz w:val="20"/>
        </w:rPr>
        <w:t>200</w:t>
      </w:r>
      <w:r>
        <w:rPr>
          <w:spacing w:val="-2"/>
          <w:sz w:val="20"/>
        </w:rPr>
        <w:t> </w:t>
      </w:r>
      <w:r>
        <w:rPr>
          <w:sz w:val="20"/>
        </w:rPr>
        <w:t>preguntas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banco</w:t>
      </w:r>
      <w:r>
        <w:rPr>
          <w:spacing w:val="-1"/>
          <w:sz w:val="20"/>
        </w:rPr>
        <w:t> </w:t>
      </w:r>
      <w:r>
        <w:rPr>
          <w:sz w:val="20"/>
        </w:rPr>
        <w:t>integrado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aplicación.</w:t>
      </w:r>
    </w:p>
    <w:p>
      <w:pPr>
        <w:pStyle w:val="ListParagraph"/>
        <w:numPr>
          <w:ilvl w:val="1"/>
          <w:numId w:val="205"/>
        </w:numPr>
        <w:tabs>
          <w:tab w:pos="1175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examinando responderá las preguntas mediante la aplicación, pudiendo dar por</w:t>
      </w:r>
      <w:r>
        <w:rPr>
          <w:spacing w:val="1"/>
          <w:sz w:val="20"/>
        </w:rPr>
        <w:t> </w:t>
      </w:r>
      <w:r>
        <w:rPr>
          <w:sz w:val="20"/>
        </w:rPr>
        <w:t>terminada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prueba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momento que</w:t>
      </w:r>
      <w:r>
        <w:rPr>
          <w:spacing w:val="-1"/>
          <w:sz w:val="20"/>
        </w:rPr>
        <w:t> </w:t>
      </w:r>
      <w:r>
        <w:rPr>
          <w:sz w:val="20"/>
        </w:rPr>
        <w:t>estime</w:t>
      </w:r>
      <w:r>
        <w:rPr>
          <w:spacing w:val="-1"/>
          <w:sz w:val="20"/>
        </w:rPr>
        <w:t> </w:t>
      </w:r>
      <w:r>
        <w:rPr>
          <w:sz w:val="20"/>
        </w:rPr>
        <w:t>conveniente.</w:t>
      </w:r>
    </w:p>
    <w:p>
      <w:pPr>
        <w:pStyle w:val="BodyText"/>
        <w:spacing w:line="249" w:lineRule="auto" w:before="1"/>
        <w:ind w:right="1274"/>
      </w:pPr>
      <w:r>
        <w:rPr/>
        <w:t>Si el examinando no hubiera dado por concluida la prueba con anterioridad, la aplicación</w:t>
      </w:r>
      <w:r>
        <w:rPr>
          <w:spacing w:val="1"/>
        </w:rPr>
        <w:t> </w:t>
      </w:r>
      <w:r>
        <w:rPr/>
        <w:t>la dará por terminada automáticamente en el momento en que hayan transcurrido dos horas</w:t>
      </w:r>
      <w:r>
        <w:rPr>
          <w:spacing w:val="1"/>
        </w:rPr>
        <w:t> </w:t>
      </w:r>
      <w:r>
        <w:rPr/>
        <w:t>desde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aquel</w:t>
      </w:r>
      <w:r>
        <w:rPr>
          <w:spacing w:val="-1"/>
        </w:rPr>
        <w:t> </w:t>
      </w:r>
      <w:r>
        <w:rPr/>
        <w:t>inició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examen.</w:t>
      </w:r>
    </w:p>
    <w:p>
      <w:pPr>
        <w:pStyle w:val="ListParagraph"/>
        <w:numPr>
          <w:ilvl w:val="1"/>
          <w:numId w:val="205"/>
        </w:numPr>
        <w:tabs>
          <w:tab w:pos="1164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Tan pronto como el examinando dé por terminada la prueba anterior o, en su caso,</w:t>
      </w:r>
      <w:r>
        <w:rPr>
          <w:spacing w:val="1"/>
          <w:sz w:val="20"/>
        </w:rPr>
        <w:t> </w:t>
      </w:r>
      <w:r>
        <w:rPr>
          <w:sz w:val="20"/>
        </w:rPr>
        <w:t>sea la propia aplicación la que la finalice, esta generará la segunda prueba, seleccionando,</w:t>
      </w:r>
      <w:r>
        <w:rPr>
          <w:spacing w:val="1"/>
          <w:sz w:val="20"/>
        </w:rPr>
        <w:t> </w:t>
      </w:r>
      <w:r>
        <w:rPr>
          <w:sz w:val="20"/>
        </w:rPr>
        <w:t>asimismo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aleatoria,</w:t>
      </w:r>
      <w:r>
        <w:rPr>
          <w:spacing w:val="1"/>
          <w:sz w:val="20"/>
        </w:rPr>
        <w:t> </w:t>
      </w:r>
      <w:r>
        <w:rPr>
          <w:sz w:val="20"/>
        </w:rPr>
        <w:t>cuatro</w:t>
      </w:r>
      <w:r>
        <w:rPr>
          <w:spacing w:val="1"/>
          <w:sz w:val="20"/>
        </w:rPr>
        <w:t> </w:t>
      </w:r>
      <w:r>
        <w:rPr>
          <w:sz w:val="20"/>
        </w:rPr>
        <w:t>supuestos</w:t>
      </w:r>
      <w:r>
        <w:rPr>
          <w:spacing w:val="1"/>
          <w:sz w:val="20"/>
        </w:rPr>
        <w:t> </w:t>
      </w:r>
      <w:r>
        <w:rPr>
          <w:sz w:val="20"/>
        </w:rPr>
        <w:t>prácticos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banco</w:t>
      </w:r>
      <w:r>
        <w:rPr>
          <w:spacing w:val="1"/>
          <w:sz w:val="20"/>
        </w:rPr>
        <w:t> </w:t>
      </w:r>
      <w:r>
        <w:rPr>
          <w:sz w:val="20"/>
        </w:rPr>
        <w:t>integrado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aplicación.</w:t>
      </w:r>
    </w:p>
    <w:p>
      <w:pPr>
        <w:pStyle w:val="ListParagraph"/>
        <w:numPr>
          <w:ilvl w:val="1"/>
          <w:numId w:val="205"/>
        </w:numPr>
        <w:tabs>
          <w:tab w:pos="1159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Como en el caso de las preguntas, el examinando resolverá los supuestos prácticos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aplicación,</w:t>
      </w:r>
      <w:r>
        <w:rPr>
          <w:spacing w:val="-1"/>
          <w:sz w:val="20"/>
        </w:rPr>
        <w:t> </w:t>
      </w:r>
      <w:r>
        <w:rPr>
          <w:sz w:val="20"/>
        </w:rPr>
        <w:t>señalando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contestación que</w:t>
      </w:r>
      <w:r>
        <w:rPr>
          <w:spacing w:val="-2"/>
          <w:sz w:val="20"/>
        </w:rPr>
        <w:t> </w:t>
      </w:r>
      <w:r>
        <w:rPr>
          <w:sz w:val="20"/>
        </w:rPr>
        <w:t>estime</w:t>
      </w:r>
      <w:r>
        <w:rPr>
          <w:spacing w:val="-2"/>
          <w:sz w:val="20"/>
        </w:rPr>
        <w:t> </w:t>
      </w:r>
      <w:r>
        <w:rPr>
          <w:sz w:val="20"/>
        </w:rPr>
        <w:t>adecuada.</w:t>
      </w:r>
    </w:p>
    <w:p>
      <w:pPr>
        <w:pStyle w:val="BodyText"/>
        <w:spacing w:line="249" w:lineRule="auto"/>
        <w:ind w:right="1273"/>
      </w:pPr>
      <w:r>
        <w:rPr/>
        <w:t>El examinando podrá dar por concluida esta segunda prueba cuando estime conveniente</w:t>
      </w:r>
      <w:r>
        <w:rPr>
          <w:spacing w:val="-53"/>
        </w:rPr>
        <w:t> </w:t>
      </w:r>
      <w:r>
        <w:rPr/>
        <w:t>y, en cualquier caso, la aplicación la dará por terminada automáticamente en el momento en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hayan</w:t>
      </w:r>
      <w:r>
        <w:rPr>
          <w:spacing w:val="-2"/>
        </w:rPr>
        <w:t> </w:t>
      </w:r>
      <w:r>
        <w:rPr/>
        <w:t>transcurrido dos</w:t>
      </w:r>
      <w:r>
        <w:rPr>
          <w:spacing w:val="-2"/>
        </w:rPr>
        <w:t> </w:t>
      </w:r>
      <w:r>
        <w:rPr/>
        <w:t>horas</w:t>
      </w:r>
      <w:r>
        <w:rPr>
          <w:spacing w:val="-2"/>
        </w:rPr>
        <w:t> </w:t>
      </w:r>
      <w:r>
        <w:rPr/>
        <w:t>desde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aquel</w:t>
      </w:r>
      <w:r>
        <w:rPr>
          <w:spacing w:val="-2"/>
        </w:rPr>
        <w:t> </w:t>
      </w:r>
      <w:r>
        <w:rPr/>
        <w:t>inició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prueba.</w:t>
      </w:r>
    </w:p>
    <w:p>
      <w:pPr>
        <w:pStyle w:val="ListParagraph"/>
        <w:numPr>
          <w:ilvl w:val="1"/>
          <w:numId w:val="205"/>
        </w:numPr>
        <w:tabs>
          <w:tab w:pos="114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Concluida la segunda prueba, la aplicación calificará automáticamente el examen y el</w:t>
      </w:r>
      <w:r>
        <w:rPr>
          <w:spacing w:val="-53"/>
          <w:sz w:val="20"/>
        </w:rPr>
        <w:t> </w:t>
      </w:r>
      <w:r>
        <w:rPr>
          <w:sz w:val="20"/>
        </w:rPr>
        <w:t>examinando podrá obtener una copia impresa tanto del examen como de la calificación</w:t>
      </w:r>
      <w:r>
        <w:rPr>
          <w:spacing w:val="1"/>
          <w:sz w:val="20"/>
        </w:rPr>
        <w:t> </w:t>
      </w:r>
      <w:r>
        <w:rPr>
          <w:sz w:val="20"/>
        </w:rPr>
        <w:t>obtenida.</w:t>
      </w:r>
    </w:p>
    <w:p>
      <w:pPr>
        <w:pStyle w:val="ListParagraph"/>
        <w:numPr>
          <w:ilvl w:val="1"/>
          <w:numId w:val="205"/>
        </w:numPr>
        <w:tabs>
          <w:tab w:pos="119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Cuando un examinando obtenga la calificación necesaria para aprobar, quedará</w:t>
      </w:r>
      <w:r>
        <w:rPr>
          <w:spacing w:val="1"/>
          <w:sz w:val="20"/>
        </w:rPr>
        <w:t> </w:t>
      </w:r>
      <w:r>
        <w:rPr>
          <w:sz w:val="20"/>
        </w:rPr>
        <w:t>automáticamente inscrito en el Registro de Empresas y Actividades de Transporte como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</w:t>
      </w:r>
      <w:r>
        <w:rPr>
          <w:spacing w:val="1"/>
          <w:sz w:val="20"/>
        </w:rPr>
        <w:t> </w:t>
      </w:r>
      <w:r>
        <w:rPr>
          <w:sz w:val="20"/>
        </w:rPr>
        <w:t>acreditado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competencia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modalidad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corresponda.</w:t>
      </w:r>
    </w:p>
    <w:p>
      <w:pPr>
        <w:pStyle w:val="ListParagraph"/>
        <w:numPr>
          <w:ilvl w:val="1"/>
          <w:numId w:val="205"/>
        </w:numPr>
        <w:tabs>
          <w:tab w:pos="1157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La aplicación de gestión de los exámenes contará con un archivo histórico en el 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guarden</w:t>
      </w:r>
      <w:r>
        <w:rPr>
          <w:spacing w:val="-2"/>
          <w:sz w:val="20"/>
        </w:rPr>
        <w:t> </w:t>
      </w:r>
      <w:r>
        <w:rPr>
          <w:sz w:val="20"/>
        </w:rPr>
        <w:t>todos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exámenes</w:t>
      </w:r>
      <w:r>
        <w:rPr>
          <w:spacing w:val="-2"/>
          <w:sz w:val="20"/>
        </w:rPr>
        <w:t> </w:t>
      </w:r>
      <w:r>
        <w:rPr>
          <w:sz w:val="20"/>
        </w:rPr>
        <w:t>realizados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últimos</w:t>
      </w:r>
      <w:r>
        <w:rPr>
          <w:spacing w:val="-2"/>
          <w:sz w:val="20"/>
        </w:rPr>
        <w:t> </w:t>
      </w:r>
      <w:r>
        <w:rPr>
          <w:sz w:val="20"/>
        </w:rPr>
        <w:t>cinco</w:t>
      </w:r>
      <w:r>
        <w:rPr>
          <w:spacing w:val="-1"/>
          <w:sz w:val="20"/>
        </w:rPr>
        <w:t> </w:t>
      </w:r>
      <w:r>
        <w:rPr>
          <w:sz w:val="20"/>
        </w:rPr>
        <w:t>años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calificación.</w:t>
      </w:r>
    </w:p>
    <w:p>
      <w:pPr>
        <w:pStyle w:val="BodyText"/>
        <w:spacing w:before="3"/>
        <w:ind w:left="0" w:firstLine="0"/>
        <w:jc w:val="left"/>
        <w:rPr>
          <w:sz w:val="25"/>
        </w:rPr>
      </w:pPr>
    </w:p>
    <w:p>
      <w:pPr>
        <w:pStyle w:val="ListParagraph"/>
        <w:numPr>
          <w:ilvl w:val="1"/>
          <w:numId w:val="200"/>
        </w:numPr>
        <w:tabs>
          <w:tab w:pos="3768" w:val="left" w:leader="none"/>
        </w:tabs>
        <w:spacing w:line="240" w:lineRule="auto" w:before="0" w:after="0"/>
        <w:ind w:left="3767" w:right="0" w:hanging="334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Revisión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exámenes</w:t>
      </w:r>
    </w:p>
    <w:p>
      <w:pPr>
        <w:pStyle w:val="ListParagraph"/>
        <w:numPr>
          <w:ilvl w:val="1"/>
          <w:numId w:val="206"/>
        </w:numPr>
        <w:tabs>
          <w:tab w:pos="1262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Cuando un examinando estime que una de las preguntas o supuestos prácticos que</w:t>
      </w:r>
      <w:r>
        <w:rPr>
          <w:spacing w:val="-53"/>
          <w:sz w:val="20"/>
        </w:rPr>
        <w:t> </w:t>
      </w:r>
      <w:r>
        <w:rPr>
          <w:sz w:val="20"/>
        </w:rPr>
        <w:t>integraban</w:t>
      </w:r>
      <w:r>
        <w:rPr>
          <w:spacing w:val="49"/>
          <w:sz w:val="20"/>
        </w:rPr>
        <w:t> </w:t>
      </w:r>
      <w:r>
        <w:rPr>
          <w:sz w:val="20"/>
        </w:rPr>
        <w:t>su</w:t>
      </w:r>
      <w:r>
        <w:rPr>
          <w:spacing w:val="50"/>
          <w:sz w:val="20"/>
        </w:rPr>
        <w:t> </w:t>
      </w:r>
      <w:r>
        <w:rPr>
          <w:sz w:val="20"/>
        </w:rPr>
        <w:t>examen</w:t>
      </w:r>
      <w:r>
        <w:rPr>
          <w:spacing w:val="50"/>
          <w:sz w:val="20"/>
        </w:rPr>
        <w:t> </w:t>
      </w:r>
      <w:r>
        <w:rPr>
          <w:sz w:val="20"/>
        </w:rPr>
        <w:t>era</w:t>
      </w:r>
      <w:r>
        <w:rPr>
          <w:spacing w:val="49"/>
          <w:sz w:val="20"/>
        </w:rPr>
        <w:t> </w:t>
      </w:r>
      <w:r>
        <w:rPr>
          <w:sz w:val="20"/>
        </w:rPr>
        <w:t>erróneo</w:t>
      </w:r>
      <w:r>
        <w:rPr>
          <w:spacing w:val="50"/>
          <w:sz w:val="20"/>
        </w:rPr>
        <w:t> </w:t>
      </w:r>
      <w:r>
        <w:rPr>
          <w:sz w:val="20"/>
        </w:rPr>
        <w:t>o</w:t>
      </w:r>
      <w:r>
        <w:rPr>
          <w:spacing w:val="50"/>
          <w:sz w:val="20"/>
        </w:rPr>
        <w:t> </w:t>
      </w:r>
      <w:r>
        <w:rPr>
          <w:sz w:val="20"/>
        </w:rPr>
        <w:t>le</w:t>
      </w:r>
      <w:r>
        <w:rPr>
          <w:spacing w:val="49"/>
          <w:sz w:val="20"/>
        </w:rPr>
        <w:t> </w:t>
      </w:r>
      <w:r>
        <w:rPr>
          <w:sz w:val="20"/>
        </w:rPr>
        <w:t>ha</w:t>
      </w:r>
      <w:r>
        <w:rPr>
          <w:spacing w:val="50"/>
          <w:sz w:val="20"/>
        </w:rPr>
        <w:t> </w:t>
      </w:r>
      <w:r>
        <w:rPr>
          <w:sz w:val="20"/>
        </w:rPr>
        <w:t>sido</w:t>
      </w:r>
      <w:r>
        <w:rPr>
          <w:spacing w:val="50"/>
          <w:sz w:val="20"/>
        </w:rPr>
        <w:t> </w:t>
      </w:r>
      <w:r>
        <w:rPr>
          <w:sz w:val="20"/>
        </w:rPr>
        <w:t>mal</w:t>
      </w:r>
      <w:r>
        <w:rPr>
          <w:spacing w:val="49"/>
          <w:sz w:val="20"/>
        </w:rPr>
        <w:t> </w:t>
      </w:r>
      <w:r>
        <w:rPr>
          <w:sz w:val="20"/>
        </w:rPr>
        <w:t>calificado</w:t>
      </w:r>
      <w:r>
        <w:rPr>
          <w:spacing w:val="50"/>
          <w:sz w:val="20"/>
        </w:rPr>
        <w:t> </w:t>
      </w:r>
      <w:r>
        <w:rPr>
          <w:sz w:val="20"/>
        </w:rPr>
        <w:t>por</w:t>
      </w:r>
      <w:r>
        <w:rPr>
          <w:spacing w:val="50"/>
          <w:sz w:val="20"/>
        </w:rPr>
        <w:t> </w:t>
      </w:r>
      <w:r>
        <w:rPr>
          <w:sz w:val="20"/>
        </w:rPr>
        <w:t>la</w:t>
      </w:r>
      <w:r>
        <w:rPr>
          <w:spacing w:val="49"/>
          <w:sz w:val="20"/>
        </w:rPr>
        <w:t> </w:t>
      </w:r>
      <w:r>
        <w:rPr>
          <w:sz w:val="20"/>
        </w:rPr>
        <w:t>aplicación,</w:t>
      </w:r>
      <w:r>
        <w:rPr>
          <w:spacing w:val="50"/>
          <w:sz w:val="20"/>
        </w:rPr>
        <w:t> </w:t>
      </w:r>
      <w:r>
        <w:rPr>
          <w:sz w:val="20"/>
        </w:rPr>
        <w:t>podrá</w:t>
      </w:r>
      <w:r>
        <w:rPr>
          <w:spacing w:val="-53"/>
          <w:sz w:val="20"/>
        </w:rPr>
        <w:t> </w:t>
      </w:r>
      <w:r>
        <w:rPr>
          <w:sz w:val="20"/>
        </w:rPr>
        <w:t>formular la correspondiente reclamación ante el Tribunal de revisión de exámenes nombrado</w:t>
      </w:r>
      <w:r>
        <w:rPr>
          <w:spacing w:val="-53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efecto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órgano</w:t>
      </w:r>
      <w:r>
        <w:rPr>
          <w:spacing w:val="-1"/>
          <w:sz w:val="20"/>
        </w:rPr>
        <w:t> </w:t>
      </w:r>
      <w:r>
        <w:rPr>
          <w:sz w:val="20"/>
        </w:rPr>
        <w:t>competente.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1"/>
          <w:numId w:val="206"/>
        </w:numPr>
        <w:tabs>
          <w:tab w:pos="1269" w:val="left" w:leader="none"/>
        </w:tabs>
        <w:spacing w:line="249" w:lineRule="auto" w:before="127" w:after="0"/>
        <w:ind w:left="474" w:right="1274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5"/>
          <w:sz w:val="20"/>
        </w:rPr>
        <w:t> </w:t>
      </w: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Tribunal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revisión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exámenes</w:t>
      </w:r>
      <w:r>
        <w:rPr>
          <w:spacing w:val="5"/>
          <w:sz w:val="20"/>
        </w:rPr>
        <w:t> </w:t>
      </w:r>
      <w:r>
        <w:rPr>
          <w:sz w:val="20"/>
        </w:rPr>
        <w:t>estime</w:t>
      </w:r>
      <w:r>
        <w:rPr>
          <w:spacing w:val="6"/>
          <w:sz w:val="20"/>
        </w:rPr>
        <w:t> </w:t>
      </w:r>
      <w:r>
        <w:rPr>
          <w:sz w:val="20"/>
        </w:rPr>
        <w:t>necesario</w:t>
      </w:r>
      <w:r>
        <w:rPr>
          <w:spacing w:val="5"/>
          <w:sz w:val="20"/>
        </w:rPr>
        <w:t> </w:t>
      </w:r>
      <w:r>
        <w:rPr>
          <w:sz w:val="20"/>
        </w:rPr>
        <w:t>anular</w:t>
      </w:r>
      <w:r>
        <w:rPr>
          <w:spacing w:val="5"/>
          <w:sz w:val="20"/>
        </w:rPr>
        <w:t> </w:t>
      </w:r>
      <w:r>
        <w:rPr>
          <w:sz w:val="20"/>
        </w:rPr>
        <w:t>esa</w:t>
      </w:r>
      <w:r>
        <w:rPr>
          <w:spacing w:val="6"/>
          <w:sz w:val="20"/>
        </w:rPr>
        <w:t> </w:t>
      </w:r>
      <w:r>
        <w:rPr>
          <w:sz w:val="20"/>
        </w:rPr>
        <w:t>pregunta</w:t>
      </w:r>
      <w:r>
        <w:rPr>
          <w:spacing w:val="1"/>
          <w:sz w:val="20"/>
        </w:rPr>
        <w:t> </w:t>
      </w:r>
      <w:r>
        <w:rPr>
          <w:sz w:val="20"/>
        </w:rPr>
        <w:t>o supuesto práctico por ser erróneo o encontrarse mal planteado, procederá a recalificar el</w:t>
      </w:r>
      <w:r>
        <w:rPr>
          <w:spacing w:val="1"/>
          <w:sz w:val="20"/>
        </w:rPr>
        <w:t> </w:t>
      </w:r>
      <w:r>
        <w:rPr>
          <w:sz w:val="20"/>
        </w:rPr>
        <w:t>examen.</w:t>
      </w:r>
    </w:p>
    <w:p>
      <w:pPr>
        <w:pStyle w:val="BodyText"/>
        <w:spacing w:line="249" w:lineRule="auto"/>
        <w:ind w:right="1275"/>
      </w:pPr>
      <w:r>
        <w:rPr/>
        <w:t>Cuando se anule una pregunta, la calificación necesaria para superar esa prueba se</w:t>
      </w:r>
      <w:r>
        <w:rPr>
          <w:spacing w:val="1"/>
        </w:rPr>
        <w:t> </w:t>
      </w:r>
      <w:r>
        <w:rPr/>
        <w:t>reducirá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0,50</w:t>
      </w:r>
      <w:r>
        <w:rPr>
          <w:spacing w:val="-2"/>
        </w:rPr>
        <w:t> </w:t>
      </w:r>
      <w:r>
        <w:rPr/>
        <w:t>puntos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necesaria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aprobar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examen</w:t>
      </w:r>
      <w:r>
        <w:rPr>
          <w:spacing w:val="-2"/>
        </w:rPr>
        <w:t> </w:t>
      </w:r>
      <w:r>
        <w:rPr/>
        <w:t>también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0,50.</w:t>
      </w:r>
    </w:p>
    <w:p>
      <w:pPr>
        <w:pStyle w:val="BodyText"/>
        <w:spacing w:line="249" w:lineRule="auto"/>
        <w:ind w:right="1273"/>
      </w:pPr>
      <w:r>
        <w:rPr/>
        <w:t>Cuando se anule un supuesto práctico, la calificación necesaria para superar esa prueba</w:t>
      </w:r>
      <w:r>
        <w:rPr>
          <w:spacing w:val="1"/>
        </w:rPr>
        <w:t> </w:t>
      </w:r>
      <w:r>
        <w:rPr/>
        <w:t>se</w:t>
      </w:r>
      <w:r>
        <w:rPr>
          <w:spacing w:val="-1"/>
        </w:rPr>
        <w:t> </w:t>
      </w:r>
      <w:r>
        <w:rPr/>
        <w:t>reducirá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25</w:t>
      </w:r>
      <w:r>
        <w:rPr>
          <w:spacing w:val="-2"/>
        </w:rPr>
        <w:t> </w:t>
      </w:r>
      <w:r>
        <w:rPr/>
        <w:t>puntos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necesaria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aprobar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examen</w:t>
      </w:r>
      <w:r>
        <w:rPr>
          <w:spacing w:val="-2"/>
        </w:rPr>
        <w:t> </w:t>
      </w:r>
      <w:r>
        <w:rPr/>
        <w:t>también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25.</w:t>
      </w:r>
    </w:p>
    <w:p>
      <w:pPr>
        <w:pStyle w:val="ListParagraph"/>
        <w:numPr>
          <w:ilvl w:val="1"/>
          <w:numId w:val="206"/>
        </w:numPr>
        <w:tabs>
          <w:tab w:pos="1289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Contra la resolución del Tribunal de revisión de exámenes, el examinando podrá</w:t>
      </w:r>
      <w:r>
        <w:rPr>
          <w:spacing w:val="1"/>
          <w:sz w:val="20"/>
        </w:rPr>
        <w:t> </w:t>
      </w:r>
      <w:r>
        <w:rPr>
          <w:sz w:val="20"/>
        </w:rPr>
        <w:t>interponer</w:t>
      </w:r>
      <w:r>
        <w:rPr>
          <w:spacing w:val="-2"/>
          <w:sz w:val="20"/>
        </w:rPr>
        <w:t> </w:t>
      </w:r>
      <w:r>
        <w:rPr>
          <w:sz w:val="20"/>
        </w:rPr>
        <w:t>recurso ante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órgano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nombró.</w:t>
      </w:r>
    </w:p>
    <w:p>
      <w:pPr>
        <w:pStyle w:val="ListParagraph"/>
        <w:numPr>
          <w:ilvl w:val="1"/>
          <w:numId w:val="206"/>
        </w:numPr>
        <w:tabs>
          <w:tab w:pos="131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Cuando la anulación de una pregunta o supuesto práctico dé lugar a que un</w:t>
      </w:r>
      <w:r>
        <w:rPr>
          <w:spacing w:val="1"/>
          <w:sz w:val="20"/>
        </w:rPr>
        <w:t> </w:t>
      </w:r>
      <w:r>
        <w:rPr>
          <w:sz w:val="20"/>
        </w:rPr>
        <w:t>examinando</w:t>
      </w:r>
      <w:r>
        <w:rPr>
          <w:spacing w:val="1"/>
          <w:sz w:val="20"/>
        </w:rPr>
        <w:t> </w:t>
      </w:r>
      <w:r>
        <w:rPr>
          <w:sz w:val="20"/>
        </w:rPr>
        <w:t>apruebe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examen,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55"/>
          <w:sz w:val="20"/>
        </w:rPr>
        <w:t> </w:t>
      </w:r>
      <w:r>
        <w:rPr>
          <w:sz w:val="20"/>
        </w:rPr>
        <w:t>examen</w:t>
      </w:r>
      <w:r>
        <w:rPr>
          <w:spacing w:val="-53"/>
          <w:sz w:val="20"/>
        </w:rPr>
        <w:t> </w:t>
      </w:r>
      <w:r>
        <w:rPr>
          <w:sz w:val="20"/>
        </w:rPr>
        <w:t>dictará resolución expresa y la comunicará a la Oficina Central del Registro de Empresas y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lleve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cabo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correspondiente inscripción.</w:t>
      </w:r>
    </w:p>
    <w:p>
      <w:pPr>
        <w:pStyle w:val="ListParagraph"/>
        <w:numPr>
          <w:ilvl w:val="1"/>
          <w:numId w:val="206"/>
        </w:numPr>
        <w:tabs>
          <w:tab w:pos="126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Siempre que una pregunta o un supuesto práctico de un examen sean anulados, ya</w:t>
      </w:r>
      <w:r>
        <w:rPr>
          <w:spacing w:val="1"/>
          <w:sz w:val="20"/>
        </w:rPr>
        <w:t> </w:t>
      </w:r>
      <w:r>
        <w:rPr>
          <w:sz w:val="20"/>
        </w:rPr>
        <w:t>sea por el Tribunal de revisión de exámenes o en vía de recurso, deberá notificarse a la</w:t>
      </w:r>
      <w:r>
        <w:rPr>
          <w:spacing w:val="1"/>
          <w:sz w:val="20"/>
        </w:rPr>
        <w:t> </w:t>
      </w:r>
      <w:r>
        <w:rPr>
          <w:sz w:val="20"/>
        </w:rPr>
        <w:t>Oficina Central del Registro de Empresas y Actividades de Transporte a fin de que realice la</w:t>
      </w:r>
      <w:r>
        <w:rPr>
          <w:spacing w:val="1"/>
          <w:sz w:val="20"/>
        </w:rPr>
        <w:t> </w:t>
      </w:r>
      <w:r>
        <w:rPr>
          <w:sz w:val="20"/>
        </w:rPr>
        <w:t>oportuna</w:t>
      </w:r>
      <w:r>
        <w:rPr>
          <w:spacing w:val="-2"/>
          <w:sz w:val="20"/>
        </w:rPr>
        <w:t> </w:t>
      </w:r>
      <w:r>
        <w:rPr>
          <w:sz w:val="20"/>
        </w:rPr>
        <w:t>revisión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banco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preguntas</w:t>
      </w:r>
      <w:r>
        <w:rPr>
          <w:spacing w:val="-2"/>
          <w:sz w:val="20"/>
        </w:rPr>
        <w:t> </w:t>
      </w:r>
      <w:r>
        <w:rPr>
          <w:sz w:val="20"/>
        </w:rPr>
        <w:t>integrado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aplicación.</w:t>
      </w:r>
    </w:p>
    <w:p>
      <w:pPr>
        <w:pStyle w:val="BodyText"/>
        <w:spacing w:before="8"/>
        <w:ind w:left="0" w:firstLine="0"/>
        <w:jc w:val="left"/>
        <w:rPr>
          <w:sz w:val="21"/>
        </w:rPr>
      </w:pPr>
      <w:r>
        <w:rPr/>
        <w:pict>
          <v:shape style="position:absolute;margin-left:91.083672pt;margin-top:14.856941pt;width:413.15pt;height:126.75pt;mso-position-horizontal-relative:page;mso-position-vertical-relative:paragraph;z-index:-15725568;mso-wrap-distance-left:0;mso-wrap-distance-right:0" type="#_x0000_t202" filled="true" fillcolor="#f7f7ff" stroked="true" strokeweight=".75pt" strokecolor="#9f9f9f">
            <v:textbox inset="0,0,0,0">
              <w:txbxContent>
                <w:p>
                  <w:pPr>
                    <w:spacing w:line="249" w:lineRule="auto" w:before="165"/>
                    <w:ind w:left="269" w:right="269" w:firstLine="340"/>
                    <w:jc w:val="both"/>
                    <w:rPr>
                      <w:sz w:val="18"/>
                    </w:rPr>
                  </w:pPr>
                  <w:r>
                    <w:rPr>
                      <w:sz w:val="18"/>
                    </w:rPr>
                    <w:t>Téngase en cuenta que los apartados 3, 5, 6, 7, 8, 9 y 10 de este anexo no serán de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aplicación hasta el 1 de enero de 2022, según establece la disposición transitoria 5 del Real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Decreto 70/2019, de 15 de febrero, en la redacción dada por la disposición final 7 del Real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Decreto-ley</w:t>
                  </w:r>
                  <w:r>
                    <w:rPr>
                      <w:spacing w:val="-2"/>
                      <w:sz w:val="18"/>
                    </w:rPr>
                    <w:t> </w:t>
                  </w:r>
                  <w:r>
                    <w:rPr>
                      <w:sz w:val="18"/>
                    </w:rPr>
                    <w:t>26/2020,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</w:t>
                  </w:r>
                  <w:r>
                    <w:rPr>
                      <w:spacing w:val="-2"/>
                      <w:sz w:val="18"/>
                    </w:rPr>
                    <w:t> </w:t>
                  </w:r>
                  <w:r>
                    <w:rPr>
                      <w:sz w:val="18"/>
                    </w:rPr>
                    <w:t>7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julio. </w:t>
                  </w:r>
                  <w:hyperlink r:id="rId15">
                    <w:r>
                      <w:rPr>
                        <w:color w:val="0000FF"/>
                        <w:sz w:val="18"/>
                        <w:u w:val="single" w:color="0000FF"/>
                      </w:rPr>
                      <w:t>Ref.</w:t>
                    </w:r>
                    <w:r>
                      <w:rPr>
                        <w:color w:val="0000FF"/>
                        <w:spacing w:val="-1"/>
                        <w:sz w:val="18"/>
                        <w:u w:val="single" w:color="0000FF"/>
                      </w:rPr>
                      <w:t> </w:t>
                    </w:r>
                    <w:r>
                      <w:rPr>
                        <w:color w:val="0000FF"/>
                        <w:sz w:val="18"/>
                        <w:u w:val="single" w:color="0000FF"/>
                      </w:rPr>
                      <w:t>BOE-A-2020-7432</w:t>
                    </w:r>
                  </w:hyperlink>
                </w:p>
                <w:p>
                  <w:pPr>
                    <w:spacing w:line="249" w:lineRule="auto" w:before="3"/>
                    <w:ind w:left="269" w:right="267" w:firstLine="340"/>
                    <w:jc w:val="both"/>
                    <w:rPr>
                      <w:sz w:val="18"/>
                    </w:rPr>
                  </w:pPr>
                  <w:r>
                    <w:rPr>
                      <w:sz w:val="18"/>
                    </w:rPr>
                    <w:t>Hasta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entonces,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se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continuarán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aplicando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en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la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realización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los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exámenes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para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la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obtención del certificado de competencia profesional para el transporte por carretera las reglas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contenidas en los artículos 4, 5, 6, 7, 8, 9, 10, 11, 12 y 13 y en el anexo B) de la Orden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ministerial de 28 de mayo de 1999, por la que se desarrolla el capítulo I del título II del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Reglamento</w:t>
                  </w:r>
                  <w:r>
                    <w:rPr>
                      <w:spacing w:val="12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</w:t>
                  </w:r>
                  <w:r>
                    <w:rPr>
                      <w:spacing w:val="13"/>
                      <w:sz w:val="18"/>
                    </w:rPr>
                    <w:t> </w:t>
                  </w:r>
                  <w:r>
                    <w:rPr>
                      <w:sz w:val="18"/>
                    </w:rPr>
                    <w:t>la</w:t>
                  </w:r>
                  <w:r>
                    <w:rPr>
                      <w:spacing w:val="13"/>
                      <w:sz w:val="18"/>
                    </w:rPr>
                    <w:t> </w:t>
                  </w:r>
                  <w:r>
                    <w:rPr>
                      <w:sz w:val="18"/>
                    </w:rPr>
                    <w:t>Ley</w:t>
                  </w:r>
                  <w:r>
                    <w:rPr>
                      <w:spacing w:val="13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</w:t>
                  </w:r>
                  <w:r>
                    <w:rPr>
                      <w:spacing w:val="13"/>
                      <w:sz w:val="18"/>
                    </w:rPr>
                    <w:t> </w:t>
                  </w:r>
                  <w:r>
                    <w:rPr>
                      <w:sz w:val="18"/>
                    </w:rPr>
                    <w:t>Ordenación</w:t>
                  </w:r>
                  <w:r>
                    <w:rPr>
                      <w:spacing w:val="13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</w:t>
                  </w:r>
                  <w:r>
                    <w:rPr>
                      <w:spacing w:val="13"/>
                      <w:sz w:val="18"/>
                    </w:rPr>
                    <w:t> </w:t>
                  </w:r>
                  <w:r>
                    <w:rPr>
                      <w:sz w:val="18"/>
                    </w:rPr>
                    <w:t>los</w:t>
                  </w:r>
                  <w:r>
                    <w:rPr>
                      <w:spacing w:val="13"/>
                      <w:sz w:val="18"/>
                    </w:rPr>
                    <w:t> </w:t>
                  </w:r>
                  <w:r>
                    <w:rPr>
                      <w:sz w:val="18"/>
                    </w:rPr>
                    <w:t>Transportes</w:t>
                  </w:r>
                  <w:r>
                    <w:rPr>
                      <w:spacing w:val="12"/>
                      <w:sz w:val="18"/>
                    </w:rPr>
                    <w:t> </w:t>
                  </w:r>
                  <w:r>
                    <w:rPr>
                      <w:sz w:val="18"/>
                    </w:rPr>
                    <w:t>Terrestres,</w:t>
                  </w:r>
                  <w:r>
                    <w:rPr>
                      <w:spacing w:val="13"/>
                      <w:sz w:val="18"/>
                    </w:rPr>
                    <w:t> </w:t>
                  </w:r>
                  <w:r>
                    <w:rPr>
                      <w:sz w:val="18"/>
                    </w:rPr>
                    <w:t>en</w:t>
                  </w:r>
                  <w:r>
                    <w:rPr>
                      <w:spacing w:val="13"/>
                      <w:sz w:val="18"/>
                    </w:rPr>
                    <w:t> </w:t>
                  </w:r>
                  <w:r>
                    <w:rPr>
                      <w:sz w:val="18"/>
                    </w:rPr>
                    <w:t>materia</w:t>
                  </w:r>
                  <w:r>
                    <w:rPr>
                      <w:spacing w:val="13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</w:t>
                  </w:r>
                  <w:r>
                    <w:rPr>
                      <w:spacing w:val="13"/>
                      <w:sz w:val="18"/>
                    </w:rPr>
                    <w:t> </w:t>
                  </w:r>
                  <w:r>
                    <w:rPr>
                      <w:sz w:val="18"/>
                    </w:rPr>
                    <w:t>expedición</w:t>
                  </w:r>
                  <w:r>
                    <w:rPr>
                      <w:spacing w:val="-48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</w:t>
                  </w:r>
                  <w:r>
                    <w:rPr>
                      <w:spacing w:val="-2"/>
                      <w:sz w:val="18"/>
                    </w:rPr>
                    <w:t> </w:t>
                  </w:r>
                  <w:r>
                    <w:rPr>
                      <w:sz w:val="18"/>
                    </w:rPr>
                    <w:t>certificados de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capacitación profesional.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9"/>
        <w:ind w:left="0" w:firstLine="0"/>
        <w:jc w:val="left"/>
        <w:rPr>
          <w:sz w:val="21"/>
        </w:rPr>
      </w:pPr>
      <w:r>
        <w:rPr/>
        <w:pict>
          <v:shape style="position:absolute;margin-left:90.850403pt;margin-top:14.623975pt;width:413.6pt;height:32.3pt;mso-position-horizontal-relative:page;mso-position-vertical-relative:paragraph;z-index:-15725056;mso-wrap-distance-left:0;mso-wrap-distance-right:0" type="#_x0000_t202" filled="false" stroked="true" strokeweight=".283450pt" strokecolor="#004479">
            <v:textbox inset="0,0,0,0">
              <w:txbxContent>
                <w:p>
                  <w:pPr>
                    <w:pStyle w:val="BodyText"/>
                    <w:spacing w:before="184"/>
                    <w:ind w:left="299" w:firstLine="0"/>
                    <w:jc w:val="left"/>
                  </w:pPr>
                  <w:r>
                    <w:rPr>
                      <w:color w:val="004479"/>
                    </w:rPr>
                    <w:t>Este</w:t>
                  </w:r>
                  <w:r>
                    <w:rPr>
                      <w:color w:val="004479"/>
                      <w:spacing w:val="-2"/>
                    </w:rPr>
                    <w:t> </w:t>
                  </w:r>
                  <w:r>
                    <w:rPr>
                      <w:color w:val="004479"/>
                    </w:rPr>
                    <w:t>texto</w:t>
                  </w:r>
                  <w:r>
                    <w:rPr>
                      <w:color w:val="004479"/>
                      <w:spacing w:val="-1"/>
                    </w:rPr>
                    <w:t> </w:t>
                  </w:r>
                  <w:r>
                    <w:rPr>
                      <w:color w:val="004479"/>
                    </w:rPr>
                    <w:t>consolidado</w:t>
                  </w:r>
                  <w:r>
                    <w:rPr>
                      <w:color w:val="004479"/>
                      <w:spacing w:val="-2"/>
                    </w:rPr>
                    <w:t> </w:t>
                  </w:r>
                  <w:r>
                    <w:rPr>
                      <w:color w:val="004479"/>
                    </w:rPr>
                    <w:t>no</w:t>
                  </w:r>
                  <w:r>
                    <w:rPr>
                      <w:color w:val="004479"/>
                      <w:spacing w:val="-2"/>
                    </w:rPr>
                    <w:t> </w:t>
                  </w:r>
                  <w:r>
                    <w:rPr>
                      <w:color w:val="004479"/>
                    </w:rPr>
                    <w:t>tiene</w:t>
                  </w:r>
                  <w:r>
                    <w:rPr>
                      <w:color w:val="004479"/>
                      <w:spacing w:val="-1"/>
                    </w:rPr>
                    <w:t> </w:t>
                  </w:r>
                  <w:r>
                    <w:rPr>
                      <w:color w:val="004479"/>
                    </w:rPr>
                    <w:t>valor</w:t>
                  </w:r>
                  <w:r>
                    <w:rPr>
                      <w:color w:val="004479"/>
                      <w:spacing w:val="-2"/>
                    </w:rPr>
                    <w:t> </w:t>
                  </w:r>
                  <w:r>
                    <w:rPr>
                      <w:color w:val="004479"/>
                    </w:rPr>
                    <w:t>jurídico.</w:t>
                  </w:r>
                </w:p>
              </w:txbxContent>
            </v:textbox>
            <v:stroke dashstyle="solid"/>
            <w10:wrap type="topAndBottom"/>
          </v:shape>
        </w:pict>
      </w:r>
    </w:p>
    <w:sectPr>
      <w:pgSz w:w="11910" w:h="16840"/>
      <w:pgMar w:header="529" w:footer="570" w:top="1200" w:bottom="760" w:left="1340" w:right="5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 w:firstLine="0"/>
      <w:jc w:val="left"/>
    </w:pPr>
    <w:r>
      <w:rPr/>
      <w:pict>
        <v:line style="position:absolute;mso-position-horizontal-relative:page;mso-position-vertical-relative:page;z-index:-18241536" from="28.34646pt,799.870117pt" to="566.92922pt,799.870117pt" stroked="true" strokeweight="1pt" strokecolor="#004479">
          <v:stroke dashstyle="solid"/>
          <w10:wrap type="none"/>
        </v:line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78.869446pt;margin-top:800.316467pt;width:39.550pt;height:14.1pt;mso-position-horizontal-relative:page;mso-position-vertical-relative:page;z-index:-18241024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color w:val="004479"/>
                    <w:sz w:val="18"/>
                  </w:rPr>
                  <w:t>Página </w:t>
                </w:r>
                <w:r>
                  <w:rPr/>
                  <w:fldChar w:fldCharType="begin"/>
                </w:r>
                <w:r>
                  <w:rPr>
                    <w:color w:val="004479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 w:firstLine="0"/>
      <w:jc w:val="left"/>
    </w:pPr>
    <w:r>
      <w:rPr/>
      <w:pict>
        <v:line style="position:absolute;mso-position-horizontal-relative:page;mso-position-vertical-relative:page;z-index:-18239488" from="28.34646pt,799.870117pt" to="566.92922pt,799.870117pt" stroked="true" strokeweight="1pt" strokecolor="#004479">
          <v:stroke dashstyle="solid"/>
          <w10:wrap type="none"/>
        </v:line>
      </w:pict>
    </w:r>
    <w:r>
      <w:rPr/>
      <w:pict>
        <v:shape style="position:absolute;margin-left:273.865448pt;margin-top:800.316467pt;width:49.55pt;height:14.1pt;mso-position-horizontal-relative:page;mso-position-vertical-relative:page;z-index:-18238976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color w:val="004479"/>
                    <w:sz w:val="18"/>
                  </w:rPr>
                  <w:t>Página </w:t>
                </w:r>
                <w:r>
                  <w:rPr/>
                  <w:fldChar w:fldCharType="begin"/>
                </w:r>
                <w:r>
                  <w:rPr>
                    <w:color w:val="004479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 w:firstLine="0"/>
      <w:jc w:val="left"/>
    </w:pPr>
    <w:r>
      <w:rPr/>
      <w:pict>
        <v:line style="position:absolute;mso-position-horizontal-relative:page;mso-position-vertical-relative:page;z-index:-18240512" from="566.92922pt,60.281109pt" to="28.34646pt,60.281109pt" stroked="true" strokeweight="1pt" strokecolor="#004479">
          <v:stroke dashstyle="solid"/>
          <w10:wrap type="none"/>
        </v:line>
      </w:pict>
    </w:r>
    <w:r>
      <w:rPr/>
      <w:pict>
        <v:shape style="position:absolute;margin-left:206.278442pt;margin-top:25.428688pt;width:182.75pt;height:31.35pt;mso-position-horizontal-relative:page;mso-position-vertical-relative:page;z-index:-18240000" type="#_x0000_t202" filled="false" stroked="false">
          <v:textbox inset="0,0,0,0">
            <w:txbxContent>
              <w:p>
                <w:pPr>
                  <w:spacing w:before="51"/>
                  <w:ind w:left="1" w:right="1" w:firstLine="0"/>
                  <w:jc w:val="center"/>
                  <w:rPr>
                    <w:sz w:val="24"/>
                  </w:rPr>
                </w:pPr>
                <w:r>
                  <w:rPr>
                    <w:color w:val="004479"/>
                    <w:sz w:val="24"/>
                  </w:rPr>
                  <w:t>BOLETÍN</w:t>
                </w:r>
                <w:r>
                  <w:rPr>
                    <w:color w:val="004479"/>
                    <w:spacing w:val="-1"/>
                    <w:sz w:val="24"/>
                  </w:rPr>
                  <w:t> </w:t>
                </w:r>
                <w:r>
                  <w:rPr>
                    <w:color w:val="004479"/>
                    <w:sz w:val="24"/>
                  </w:rPr>
                  <w:t>OFICIAL</w:t>
                </w:r>
                <w:r>
                  <w:rPr>
                    <w:color w:val="004479"/>
                    <w:spacing w:val="-1"/>
                    <w:sz w:val="24"/>
                  </w:rPr>
                  <w:t> </w:t>
                </w:r>
                <w:r>
                  <w:rPr>
                    <w:color w:val="004479"/>
                    <w:sz w:val="24"/>
                  </w:rPr>
                  <w:t>DEL</w:t>
                </w:r>
                <w:r>
                  <w:rPr>
                    <w:color w:val="004479"/>
                    <w:spacing w:val="-1"/>
                    <w:sz w:val="24"/>
                  </w:rPr>
                  <w:t> </w:t>
                </w:r>
                <w:r>
                  <w:rPr>
                    <w:color w:val="004479"/>
                    <w:sz w:val="24"/>
                  </w:rPr>
                  <w:t>ESTADO</w:t>
                </w:r>
              </w:p>
              <w:p>
                <w:pPr>
                  <w:pStyle w:val="BodyText"/>
                  <w:spacing w:before="37"/>
                  <w:ind w:left="0" w:right="1" w:firstLine="0"/>
                  <w:jc w:val="center"/>
                </w:pPr>
                <w:r>
                  <w:rPr>
                    <w:color w:val="004479"/>
                  </w:rPr>
                  <w:t>LEGISLACIÓN</w:t>
                </w:r>
                <w:r>
                  <w:rPr>
                    <w:color w:val="004479"/>
                    <w:spacing w:val="-11"/>
                  </w:rPr>
                  <w:t> </w:t>
                </w:r>
                <w:r>
                  <w:rPr>
                    <w:color w:val="004479"/>
                  </w:rPr>
                  <w:t>CONSOLIDADA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89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89">
    <w:multiLevelType w:val="hybridMultilevel"/>
    <w:lvl w:ilvl="0">
      <w:start w:val="1"/>
      <w:numFmt w:val="decimal"/>
      <w:lvlText w:val="%1."/>
      <w:lvlJc w:val="left"/>
      <w:pPr>
        <w:ind w:left="474" w:hanging="3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44"/>
      </w:pPr>
      <w:rPr>
        <w:rFonts w:hint="default"/>
        <w:lang w:val="es-ES" w:eastAsia="en-US" w:bidi="ar-SA"/>
      </w:rPr>
    </w:lvl>
  </w:abstractNum>
  <w:abstractNum w:abstractNumId="205">
    <w:multiLevelType w:val="hybridMultilevel"/>
    <w:lvl w:ilvl="0">
      <w:start w:val="10"/>
      <w:numFmt w:val="decimal"/>
      <w:lvlText w:val="%1"/>
      <w:lvlJc w:val="left"/>
      <w:pPr>
        <w:ind w:left="474" w:hanging="448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474" w:hanging="4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4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4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4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4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4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4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448"/>
      </w:pPr>
      <w:rPr>
        <w:rFonts w:hint="default"/>
        <w:lang w:val="es-ES" w:eastAsia="en-US" w:bidi="ar-SA"/>
      </w:rPr>
    </w:lvl>
  </w:abstractNum>
  <w:abstractNum w:abstractNumId="204">
    <w:multiLevelType w:val="hybridMultilevel"/>
    <w:lvl w:ilvl="0">
      <w:start w:val="9"/>
      <w:numFmt w:val="decimal"/>
      <w:lvlText w:val="%1"/>
      <w:lvlJc w:val="left"/>
      <w:pPr>
        <w:ind w:left="474" w:hanging="375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474" w:hanging="37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7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7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7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7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7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7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75"/>
      </w:pPr>
      <w:rPr>
        <w:rFonts w:hint="default"/>
        <w:lang w:val="es-ES" w:eastAsia="en-US" w:bidi="ar-SA"/>
      </w:rPr>
    </w:lvl>
  </w:abstractNum>
  <w:abstractNum w:abstractNumId="203">
    <w:multiLevelType w:val="hybridMultilevel"/>
    <w:lvl w:ilvl="0">
      <w:start w:val="7"/>
      <w:numFmt w:val="decimal"/>
      <w:lvlText w:val="%1"/>
      <w:lvlJc w:val="left"/>
      <w:pPr>
        <w:ind w:left="1147" w:hanging="334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1147" w:hanging="3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7" w:hanging="3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05" w:hanging="3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94" w:hanging="3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82" w:hanging="3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1" w:hanging="3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59" w:hanging="3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48" w:hanging="334"/>
      </w:pPr>
      <w:rPr>
        <w:rFonts w:hint="default"/>
        <w:lang w:val="es-ES" w:eastAsia="en-US" w:bidi="ar-SA"/>
      </w:rPr>
    </w:lvl>
  </w:abstractNum>
  <w:abstractNum w:abstractNumId="202">
    <w:multiLevelType w:val="hybridMultilevel"/>
    <w:lvl w:ilvl="0">
      <w:start w:val="6"/>
      <w:numFmt w:val="decimal"/>
      <w:lvlText w:val="%1"/>
      <w:lvlJc w:val="left"/>
      <w:pPr>
        <w:ind w:left="474" w:hanging="348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474" w:hanging="3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48"/>
      </w:pPr>
      <w:rPr>
        <w:rFonts w:hint="default"/>
        <w:lang w:val="es-ES" w:eastAsia="en-US" w:bidi="ar-SA"/>
      </w:rPr>
    </w:lvl>
  </w:abstractNum>
  <w:abstractNum w:abstractNumId="201">
    <w:multiLevelType w:val="hybridMultilevel"/>
    <w:lvl w:ilvl="0">
      <w:start w:val="4"/>
      <w:numFmt w:val="decimal"/>
      <w:lvlText w:val="%1"/>
      <w:lvlJc w:val="left"/>
      <w:pPr>
        <w:ind w:left="474" w:hanging="372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474" w:hanging="37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7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7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7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7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7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7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72"/>
      </w:pPr>
      <w:rPr>
        <w:rFonts w:hint="default"/>
        <w:lang w:val="es-ES" w:eastAsia="en-US" w:bidi="ar-SA"/>
      </w:rPr>
    </w:lvl>
  </w:abstractNum>
  <w:abstractNum w:abstractNumId="200">
    <w:multiLevelType w:val="hybridMultilevel"/>
    <w:lvl w:ilvl="0">
      <w:start w:val="1"/>
      <w:numFmt w:val="decimal"/>
      <w:lvlText w:val="%1"/>
      <w:lvlJc w:val="left"/>
      <w:pPr>
        <w:ind w:left="474" w:hanging="351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474" w:hanging="3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51"/>
      </w:pPr>
      <w:rPr>
        <w:rFonts w:hint="default"/>
        <w:lang w:val="es-ES" w:eastAsia="en-US" w:bidi="ar-SA"/>
      </w:rPr>
    </w:lvl>
  </w:abstractNum>
  <w:abstractNum w:abstractNumId="199">
    <w:multiLevelType w:val="hybridMultilevel"/>
    <w:lvl w:ilvl="0">
      <w:start w:val="1"/>
      <w:numFmt w:val="decimal"/>
      <w:lvlText w:val="%1."/>
      <w:lvlJc w:val="left"/>
      <w:pPr>
        <w:ind w:left="474" w:hanging="22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2372" w:hanging="223"/>
        <w:jc w:val="right"/>
      </w:pPr>
      <w:rPr>
        <w:rFonts w:hint="default" w:ascii="Arial" w:hAnsi="Arial" w:eastAsia="Arial" w:cs="Arial"/>
        <w:i/>
        <w:iCs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229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79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28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78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7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77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26" w:hanging="223"/>
      </w:pPr>
      <w:rPr>
        <w:rFonts w:hint="default"/>
        <w:lang w:val="es-ES" w:eastAsia="en-US" w:bidi="ar-SA"/>
      </w:rPr>
    </w:lvl>
  </w:abstractNum>
  <w:abstractNum w:abstractNumId="198">
    <w:multiLevelType w:val="hybridMultilevel"/>
    <w:lvl w:ilvl="0">
      <w:start w:val="1"/>
      <w:numFmt w:val="decimal"/>
      <w:lvlText w:val="%1."/>
      <w:lvlJc w:val="left"/>
      <w:pPr>
        <w:ind w:left="474" w:hanging="27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5"/>
      </w:pPr>
      <w:rPr>
        <w:rFonts w:hint="default"/>
        <w:lang w:val="es-ES" w:eastAsia="en-US" w:bidi="ar-SA"/>
      </w:rPr>
    </w:lvl>
  </w:abstractNum>
  <w:abstractNum w:abstractNumId="197">
    <w:multiLevelType w:val="hybridMultilevel"/>
    <w:lvl w:ilvl="0">
      <w:start w:val="1"/>
      <w:numFmt w:val="upperLetter"/>
      <w:lvlText w:val="%1."/>
      <w:lvlJc w:val="left"/>
      <w:pPr>
        <w:ind w:left="4012" w:hanging="309"/>
        <w:jc w:val="right"/>
      </w:pPr>
      <w:rPr>
        <w:rFonts w:hint="default" w:ascii="Arial" w:hAnsi="Arial" w:eastAsia="Arial" w:cs="Arial"/>
        <w:i/>
        <w:iCs/>
        <w:w w:val="100"/>
        <w:sz w:val="20"/>
        <w:szCs w:val="20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474" w:hanging="2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687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5354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6021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89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356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023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90" w:hanging="224"/>
      </w:pPr>
      <w:rPr>
        <w:rFonts w:hint="default"/>
        <w:lang w:val="es-ES" w:eastAsia="en-US" w:bidi="ar-SA"/>
      </w:rPr>
    </w:lvl>
  </w:abstractNum>
  <w:abstractNum w:abstractNumId="196">
    <w:multiLevelType w:val="hybridMultilevel"/>
    <w:lvl w:ilvl="0">
      <w:start w:val="1"/>
      <w:numFmt w:val="upperLetter"/>
      <w:lvlText w:val="%1)"/>
      <w:lvlJc w:val="left"/>
      <w:pPr>
        <w:ind w:left="1070" w:hanging="256"/>
        <w:jc w:val="left"/>
      </w:pPr>
      <w:rPr>
        <w:rFonts w:hint="default" w:ascii="Arial MT" w:hAnsi="Arial MT" w:eastAsia="Arial MT" w:cs="Arial MT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74" w:hanging="25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9" w:hanging="25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63" w:hanging="25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58" w:hanging="25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52" w:hanging="25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47" w:hanging="25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41" w:hanging="25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36" w:hanging="256"/>
      </w:pPr>
      <w:rPr>
        <w:rFonts w:hint="default"/>
        <w:lang w:val="es-ES" w:eastAsia="en-US" w:bidi="ar-SA"/>
      </w:rPr>
    </w:lvl>
  </w:abstractNum>
  <w:abstractNum w:abstractNumId="195">
    <w:multiLevelType w:val="hybridMultilevel"/>
    <w:lvl w:ilvl="0">
      <w:start w:val="1"/>
      <w:numFmt w:val="upperLetter"/>
      <w:lvlText w:val="%1)"/>
      <w:lvlJc w:val="left"/>
      <w:pPr>
        <w:ind w:left="1070" w:hanging="256"/>
        <w:jc w:val="left"/>
      </w:pPr>
      <w:rPr>
        <w:rFonts w:hint="default" w:ascii="Arial MT" w:hAnsi="Arial MT" w:eastAsia="Arial MT" w:cs="Arial MT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74" w:hanging="25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9" w:hanging="25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63" w:hanging="25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58" w:hanging="25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52" w:hanging="25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47" w:hanging="25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41" w:hanging="25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36" w:hanging="256"/>
      </w:pPr>
      <w:rPr>
        <w:rFonts w:hint="default"/>
        <w:lang w:val="es-ES" w:eastAsia="en-US" w:bidi="ar-SA"/>
      </w:rPr>
    </w:lvl>
  </w:abstractNum>
  <w:abstractNum w:abstractNumId="194">
    <w:multiLevelType w:val="hybridMultilevel"/>
    <w:lvl w:ilvl="0">
      <w:start w:val="1"/>
      <w:numFmt w:val="upperLetter"/>
      <w:lvlText w:val="%1)"/>
      <w:lvlJc w:val="left"/>
      <w:pPr>
        <w:ind w:left="1069" w:hanging="256"/>
        <w:jc w:val="left"/>
      </w:pPr>
      <w:rPr>
        <w:rFonts w:hint="default" w:ascii="Arial MT" w:hAnsi="Arial MT" w:eastAsia="Arial MT" w:cs="Arial MT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56" w:hanging="25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53" w:hanging="25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9" w:hanging="25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46" w:hanging="25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42" w:hanging="25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9" w:hanging="25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35" w:hanging="25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32" w:hanging="256"/>
      </w:pPr>
      <w:rPr>
        <w:rFonts w:hint="default"/>
        <w:lang w:val="es-ES" w:eastAsia="en-US" w:bidi="ar-SA"/>
      </w:rPr>
    </w:lvl>
  </w:abstractNum>
  <w:abstractNum w:abstractNumId="193">
    <w:multiLevelType w:val="hybridMultilevel"/>
    <w:lvl w:ilvl="0">
      <w:start w:val="1"/>
      <w:numFmt w:val="upperLetter"/>
      <w:lvlText w:val="%1)"/>
      <w:lvlJc w:val="left"/>
      <w:pPr>
        <w:ind w:left="1069" w:hanging="256"/>
        <w:jc w:val="left"/>
      </w:pPr>
      <w:rPr>
        <w:rFonts w:hint="default" w:ascii="Arial MT" w:hAnsi="Arial MT" w:eastAsia="Arial MT" w:cs="Arial MT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56" w:hanging="25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53" w:hanging="25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9" w:hanging="25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46" w:hanging="25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42" w:hanging="25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9" w:hanging="25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35" w:hanging="25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32" w:hanging="256"/>
      </w:pPr>
      <w:rPr>
        <w:rFonts w:hint="default"/>
        <w:lang w:val="es-ES" w:eastAsia="en-US" w:bidi="ar-SA"/>
      </w:rPr>
    </w:lvl>
  </w:abstractNum>
  <w:abstractNum w:abstractNumId="192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191">
    <w:multiLevelType w:val="hybridMultilevel"/>
    <w:lvl w:ilvl="0">
      <w:start w:val="1"/>
      <w:numFmt w:val="decimal"/>
      <w:lvlText w:val="%1."/>
      <w:lvlJc w:val="left"/>
      <w:pPr>
        <w:ind w:left="474" w:hanging="23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1"/>
      </w:pPr>
      <w:rPr>
        <w:rFonts w:hint="default"/>
        <w:lang w:val="es-ES" w:eastAsia="en-US" w:bidi="ar-SA"/>
      </w:rPr>
    </w:lvl>
  </w:abstractNum>
  <w:abstractNum w:abstractNumId="190">
    <w:multiLevelType w:val="hybridMultilevel"/>
    <w:lvl w:ilvl="0">
      <w:start w:val="1"/>
      <w:numFmt w:val="decimal"/>
      <w:lvlText w:val="%1."/>
      <w:lvlJc w:val="left"/>
      <w:pPr>
        <w:ind w:left="474" w:hanging="24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5"/>
      </w:pPr>
      <w:rPr>
        <w:rFonts w:hint="default"/>
        <w:lang w:val="es-ES" w:eastAsia="en-US" w:bidi="ar-SA"/>
      </w:rPr>
    </w:lvl>
  </w:abstractNum>
  <w:abstractNum w:abstractNumId="188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87">
    <w:multiLevelType w:val="hybridMultilevel"/>
    <w:lvl w:ilvl="0">
      <w:start w:val="1"/>
      <w:numFmt w:val="decimal"/>
      <w:lvlText w:val="%1."/>
      <w:lvlJc w:val="left"/>
      <w:pPr>
        <w:ind w:left="474" w:hanging="22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8"/>
      </w:pPr>
      <w:rPr>
        <w:rFonts w:hint="default"/>
        <w:lang w:val="es-ES" w:eastAsia="en-US" w:bidi="ar-SA"/>
      </w:rPr>
    </w:lvl>
  </w:abstractNum>
  <w:abstractNum w:abstractNumId="186">
    <w:multiLevelType w:val="hybridMultilevel"/>
    <w:lvl w:ilvl="0">
      <w:start w:val="1"/>
      <w:numFmt w:val="decimal"/>
      <w:lvlText w:val="%1.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185">
    <w:multiLevelType w:val="hybridMultilevel"/>
    <w:lvl w:ilvl="0">
      <w:start w:val="1"/>
      <w:numFmt w:val="lowerLetter"/>
      <w:lvlText w:val="%1)"/>
      <w:lvlJc w:val="left"/>
      <w:pPr>
        <w:ind w:left="474" w:hanging="2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4"/>
      </w:pPr>
      <w:rPr>
        <w:rFonts w:hint="default"/>
        <w:lang w:val="es-ES" w:eastAsia="en-US" w:bidi="ar-SA"/>
      </w:rPr>
    </w:lvl>
  </w:abstractNum>
  <w:abstractNum w:abstractNumId="184">
    <w:multiLevelType w:val="hybridMultilevel"/>
    <w:lvl w:ilvl="0">
      <w:start w:val="1"/>
      <w:numFmt w:val="decimal"/>
      <w:lvlText w:val="%1."/>
      <w:lvlJc w:val="left"/>
      <w:pPr>
        <w:ind w:left="474" w:hanging="27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1"/>
      </w:pPr>
      <w:rPr>
        <w:rFonts w:hint="default"/>
        <w:lang w:val="es-ES" w:eastAsia="en-US" w:bidi="ar-SA"/>
      </w:rPr>
    </w:lvl>
  </w:abstractNum>
  <w:abstractNum w:abstractNumId="183">
    <w:multiLevelType w:val="hybridMultilevel"/>
    <w:lvl w:ilvl="0">
      <w:start w:val="1"/>
      <w:numFmt w:val="decimal"/>
      <w:lvlText w:val="%1."/>
      <w:lvlJc w:val="left"/>
      <w:pPr>
        <w:ind w:left="474" w:hanging="28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4"/>
      </w:pPr>
      <w:rPr>
        <w:rFonts w:hint="default"/>
        <w:lang w:val="es-ES" w:eastAsia="en-US" w:bidi="ar-SA"/>
      </w:rPr>
    </w:lvl>
  </w:abstractNum>
  <w:abstractNum w:abstractNumId="182">
    <w:multiLevelType w:val="hybridMultilevel"/>
    <w:lvl w:ilvl="0">
      <w:start w:val="1"/>
      <w:numFmt w:val="decimal"/>
      <w:lvlText w:val="%1."/>
      <w:lvlJc w:val="left"/>
      <w:pPr>
        <w:ind w:left="474" w:hanging="26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3"/>
      </w:pPr>
      <w:rPr>
        <w:rFonts w:hint="default"/>
        <w:lang w:val="es-ES" w:eastAsia="en-US" w:bidi="ar-SA"/>
      </w:rPr>
    </w:lvl>
  </w:abstractNum>
  <w:abstractNum w:abstractNumId="181">
    <w:multiLevelType w:val="hybridMultilevel"/>
    <w:lvl w:ilvl="0">
      <w:start w:val="1"/>
      <w:numFmt w:val="decimal"/>
      <w:lvlText w:val="%1."/>
      <w:lvlJc w:val="left"/>
      <w:pPr>
        <w:ind w:left="474" w:hanging="23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7"/>
      </w:pPr>
      <w:rPr>
        <w:rFonts w:hint="default"/>
        <w:lang w:val="es-ES" w:eastAsia="en-US" w:bidi="ar-SA"/>
      </w:rPr>
    </w:lvl>
  </w:abstractNum>
  <w:abstractNum w:abstractNumId="180">
    <w:multiLevelType w:val="hybridMultilevel"/>
    <w:lvl w:ilvl="0">
      <w:start w:val="1"/>
      <w:numFmt w:val="lowerLetter"/>
      <w:lvlText w:val="%1)"/>
      <w:lvlJc w:val="left"/>
      <w:pPr>
        <w:ind w:left="474" w:hanging="23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7"/>
      </w:pPr>
      <w:rPr>
        <w:rFonts w:hint="default"/>
        <w:lang w:val="es-ES" w:eastAsia="en-US" w:bidi="ar-SA"/>
      </w:rPr>
    </w:lvl>
  </w:abstractNum>
  <w:abstractNum w:abstractNumId="179">
    <w:multiLevelType w:val="hybridMultilevel"/>
    <w:lvl w:ilvl="0">
      <w:start w:val="1"/>
      <w:numFmt w:val="lowerLetter"/>
      <w:lvlText w:val="%1)"/>
      <w:lvlJc w:val="left"/>
      <w:pPr>
        <w:ind w:left="474" w:hanging="2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8"/>
      </w:pPr>
      <w:rPr>
        <w:rFonts w:hint="default"/>
        <w:lang w:val="es-ES" w:eastAsia="en-US" w:bidi="ar-SA"/>
      </w:rPr>
    </w:lvl>
  </w:abstractNum>
  <w:abstractNum w:abstractNumId="178">
    <w:multiLevelType w:val="hybridMultilevel"/>
    <w:lvl w:ilvl="0">
      <w:start w:val="1"/>
      <w:numFmt w:val="decimal"/>
      <w:lvlText w:val="%1."/>
      <w:lvlJc w:val="left"/>
      <w:pPr>
        <w:ind w:left="474" w:hanging="27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6"/>
      </w:pPr>
      <w:rPr>
        <w:rFonts w:hint="default"/>
        <w:lang w:val="es-ES" w:eastAsia="en-US" w:bidi="ar-SA"/>
      </w:rPr>
    </w:lvl>
  </w:abstractNum>
  <w:abstractNum w:abstractNumId="177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76">
    <w:multiLevelType w:val="hybridMultilevel"/>
    <w:lvl w:ilvl="0">
      <w:start w:val="1"/>
      <w:numFmt w:val="decimal"/>
      <w:lvlText w:val="%1."/>
      <w:lvlJc w:val="left"/>
      <w:pPr>
        <w:ind w:left="474" w:hanging="27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474" w:hanging="37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233" w:hanging="37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7" w:hanging="37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81" w:hanging="37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55" w:hanging="37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29" w:hanging="37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03" w:hanging="37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77" w:hanging="377"/>
      </w:pPr>
      <w:rPr>
        <w:rFonts w:hint="default"/>
        <w:lang w:val="es-ES" w:eastAsia="en-US" w:bidi="ar-SA"/>
      </w:rPr>
    </w:lvl>
  </w:abstractNum>
  <w:abstractNum w:abstractNumId="175">
    <w:multiLevelType w:val="hybridMultilevel"/>
    <w:lvl w:ilvl="0">
      <w:start w:val="1"/>
      <w:numFmt w:val="lowerLetter"/>
      <w:lvlText w:val="%1)"/>
      <w:lvlJc w:val="left"/>
      <w:pPr>
        <w:ind w:left="1054" w:hanging="24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56" w:hanging="2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53" w:hanging="2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9" w:hanging="2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46" w:hanging="2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42" w:hanging="2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9" w:hanging="2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35" w:hanging="2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32" w:hanging="241"/>
      </w:pPr>
      <w:rPr>
        <w:rFonts w:hint="default"/>
        <w:lang w:val="es-ES" w:eastAsia="en-US" w:bidi="ar-SA"/>
      </w:rPr>
    </w:lvl>
  </w:abstractNum>
  <w:abstractNum w:abstractNumId="174">
    <w:multiLevelType w:val="hybridMultilevel"/>
    <w:lvl w:ilvl="0">
      <w:start w:val="1"/>
      <w:numFmt w:val="decimal"/>
      <w:lvlText w:val="%1."/>
      <w:lvlJc w:val="left"/>
      <w:pPr>
        <w:ind w:left="474" w:hanging="23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474" w:hanging="35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233" w:hanging="35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7" w:hanging="35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81" w:hanging="35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55" w:hanging="35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29" w:hanging="35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03" w:hanging="35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77" w:hanging="350"/>
      </w:pPr>
      <w:rPr>
        <w:rFonts w:hint="default"/>
        <w:lang w:val="es-ES" w:eastAsia="en-US" w:bidi="ar-SA"/>
      </w:rPr>
    </w:lvl>
  </w:abstractNum>
  <w:abstractNum w:abstractNumId="173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72">
    <w:multiLevelType w:val="hybridMultilevel"/>
    <w:lvl w:ilvl="0">
      <w:start w:val="1"/>
      <w:numFmt w:val="lowerLetter"/>
      <w:lvlText w:val="%1)"/>
      <w:lvlJc w:val="left"/>
      <w:pPr>
        <w:ind w:left="474" w:hanging="27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0"/>
      </w:pPr>
      <w:rPr>
        <w:rFonts w:hint="default"/>
        <w:lang w:val="es-ES" w:eastAsia="en-US" w:bidi="ar-SA"/>
      </w:rPr>
    </w:lvl>
  </w:abstractNum>
  <w:abstractNum w:abstractNumId="171">
    <w:multiLevelType w:val="hybridMultilevel"/>
    <w:lvl w:ilvl="0">
      <w:start w:val="1"/>
      <w:numFmt w:val="lowerLetter"/>
      <w:lvlText w:val="%1)"/>
      <w:lvlJc w:val="left"/>
      <w:pPr>
        <w:ind w:left="474" w:hanging="2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4"/>
      </w:pPr>
      <w:rPr>
        <w:rFonts w:hint="default"/>
        <w:lang w:val="es-ES" w:eastAsia="en-US" w:bidi="ar-SA"/>
      </w:rPr>
    </w:lvl>
  </w:abstractNum>
  <w:abstractNum w:abstractNumId="170">
    <w:multiLevelType w:val="hybridMultilevel"/>
    <w:lvl w:ilvl="0">
      <w:start w:val="1"/>
      <w:numFmt w:val="lowerLetter"/>
      <w:lvlText w:val="%1)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169">
    <w:multiLevelType w:val="hybridMultilevel"/>
    <w:lvl w:ilvl="0">
      <w:start w:val="1"/>
      <w:numFmt w:val="decimal"/>
      <w:lvlText w:val="%1."/>
      <w:lvlJc w:val="left"/>
      <w:pPr>
        <w:ind w:left="474" w:hanging="27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474" w:hanging="45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45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45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45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45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45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45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454"/>
      </w:pPr>
      <w:rPr>
        <w:rFonts w:hint="default"/>
        <w:lang w:val="es-ES" w:eastAsia="en-US" w:bidi="ar-SA"/>
      </w:rPr>
    </w:lvl>
  </w:abstractNum>
  <w:abstractNum w:abstractNumId="168">
    <w:multiLevelType w:val="hybridMultilevel"/>
    <w:lvl w:ilvl="0">
      <w:start w:val="1"/>
      <w:numFmt w:val="decimal"/>
      <w:lvlText w:val="%1."/>
      <w:lvlJc w:val="left"/>
      <w:pPr>
        <w:ind w:left="474" w:hanging="2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4"/>
      </w:pPr>
      <w:rPr>
        <w:rFonts w:hint="default"/>
        <w:lang w:val="es-ES" w:eastAsia="en-US" w:bidi="ar-SA"/>
      </w:rPr>
    </w:lvl>
  </w:abstractNum>
  <w:abstractNum w:abstractNumId="167">
    <w:multiLevelType w:val="hybridMultilevel"/>
    <w:lvl w:ilvl="0">
      <w:start w:val="1"/>
      <w:numFmt w:val="lowerLetter"/>
      <w:lvlText w:val="%1)"/>
      <w:lvlJc w:val="left"/>
      <w:pPr>
        <w:ind w:left="474" w:hanging="2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8"/>
      </w:pPr>
      <w:rPr>
        <w:rFonts w:hint="default"/>
        <w:lang w:val="es-ES" w:eastAsia="en-US" w:bidi="ar-SA"/>
      </w:rPr>
    </w:lvl>
  </w:abstractNum>
  <w:abstractNum w:abstractNumId="166">
    <w:multiLevelType w:val="hybridMultilevel"/>
    <w:lvl w:ilvl="0">
      <w:start w:val="1"/>
      <w:numFmt w:val="lowerLetter"/>
      <w:lvlText w:val="%1)"/>
      <w:lvlJc w:val="left"/>
      <w:pPr>
        <w:ind w:left="474" w:hanging="24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7"/>
      </w:pPr>
      <w:rPr>
        <w:rFonts w:hint="default"/>
        <w:lang w:val="es-ES" w:eastAsia="en-US" w:bidi="ar-SA"/>
      </w:rPr>
    </w:lvl>
  </w:abstractNum>
  <w:abstractNum w:abstractNumId="165">
    <w:multiLevelType w:val="hybridMultilevel"/>
    <w:lvl w:ilvl="0">
      <w:start w:val="1"/>
      <w:numFmt w:val="decimal"/>
      <w:lvlText w:val="%1."/>
      <w:lvlJc w:val="left"/>
      <w:pPr>
        <w:ind w:left="474" w:hanging="29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6"/>
      </w:pPr>
      <w:rPr>
        <w:rFonts w:hint="default"/>
        <w:lang w:val="es-ES" w:eastAsia="en-US" w:bidi="ar-SA"/>
      </w:rPr>
    </w:lvl>
  </w:abstractNum>
  <w:abstractNum w:abstractNumId="164">
    <w:multiLevelType w:val="hybridMultilevel"/>
    <w:lvl w:ilvl="0">
      <w:start w:val="1"/>
      <w:numFmt w:val="decimal"/>
      <w:lvlText w:val="%1."/>
      <w:lvlJc w:val="left"/>
      <w:pPr>
        <w:ind w:left="474" w:hanging="25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2"/>
      </w:pPr>
      <w:rPr>
        <w:rFonts w:hint="default"/>
        <w:lang w:val="es-ES" w:eastAsia="en-US" w:bidi="ar-SA"/>
      </w:rPr>
    </w:lvl>
  </w:abstractNum>
  <w:abstractNum w:abstractNumId="163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62">
    <w:multiLevelType w:val="hybridMultilevel"/>
    <w:lvl w:ilvl="0">
      <w:start w:val="1"/>
      <w:numFmt w:val="decimal"/>
      <w:lvlText w:val="%1."/>
      <w:lvlJc w:val="left"/>
      <w:pPr>
        <w:ind w:left="474" w:hanging="29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0"/>
      </w:pPr>
      <w:rPr>
        <w:rFonts w:hint="default"/>
        <w:lang w:val="es-ES" w:eastAsia="en-US" w:bidi="ar-SA"/>
      </w:rPr>
    </w:lvl>
  </w:abstractNum>
  <w:abstractNum w:abstractNumId="161">
    <w:multiLevelType w:val="hybridMultilevel"/>
    <w:lvl w:ilvl="0">
      <w:start w:val="1"/>
      <w:numFmt w:val="decimal"/>
      <w:lvlText w:val="%1."/>
      <w:lvlJc w:val="left"/>
      <w:pPr>
        <w:ind w:left="474" w:hanging="26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8"/>
      </w:pPr>
      <w:rPr>
        <w:rFonts w:hint="default"/>
        <w:lang w:val="es-ES" w:eastAsia="en-US" w:bidi="ar-SA"/>
      </w:rPr>
    </w:lvl>
  </w:abstractNum>
  <w:abstractNum w:abstractNumId="160">
    <w:multiLevelType w:val="hybridMultilevel"/>
    <w:lvl w:ilvl="0">
      <w:start w:val="1"/>
      <w:numFmt w:val="decimal"/>
      <w:lvlText w:val="%1."/>
      <w:lvlJc w:val="left"/>
      <w:pPr>
        <w:ind w:left="474" w:hanging="25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3"/>
      </w:pPr>
      <w:rPr>
        <w:rFonts w:hint="default"/>
        <w:lang w:val="es-ES" w:eastAsia="en-US" w:bidi="ar-SA"/>
      </w:rPr>
    </w:lvl>
  </w:abstractNum>
  <w:abstractNum w:abstractNumId="159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158">
    <w:multiLevelType w:val="hybridMultilevel"/>
    <w:lvl w:ilvl="0">
      <w:start w:val="1"/>
      <w:numFmt w:val="decimal"/>
      <w:lvlText w:val="%1."/>
      <w:lvlJc w:val="left"/>
      <w:pPr>
        <w:ind w:left="474" w:hanging="23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1"/>
      </w:pPr>
      <w:rPr>
        <w:rFonts w:hint="default"/>
        <w:lang w:val="es-ES" w:eastAsia="en-US" w:bidi="ar-SA"/>
      </w:rPr>
    </w:lvl>
  </w:abstractNum>
  <w:abstractNum w:abstractNumId="157">
    <w:multiLevelType w:val="hybridMultilevel"/>
    <w:lvl w:ilvl="0">
      <w:start w:val="1"/>
      <w:numFmt w:val="lowerLetter"/>
      <w:lvlText w:val="%1)"/>
      <w:lvlJc w:val="left"/>
      <w:pPr>
        <w:ind w:left="474" w:hanging="29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8"/>
      </w:pPr>
      <w:rPr>
        <w:rFonts w:hint="default"/>
        <w:lang w:val="es-ES" w:eastAsia="en-US" w:bidi="ar-SA"/>
      </w:rPr>
    </w:lvl>
  </w:abstractNum>
  <w:abstractNum w:abstractNumId="156">
    <w:multiLevelType w:val="hybridMultilevel"/>
    <w:lvl w:ilvl="0">
      <w:start w:val="1"/>
      <w:numFmt w:val="lowerLetter"/>
      <w:lvlText w:val="%1)"/>
      <w:lvlJc w:val="left"/>
      <w:pPr>
        <w:ind w:left="474" w:hanging="27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5"/>
      </w:pPr>
      <w:rPr>
        <w:rFonts w:hint="default"/>
        <w:lang w:val="es-ES" w:eastAsia="en-US" w:bidi="ar-SA"/>
      </w:rPr>
    </w:lvl>
  </w:abstractNum>
  <w:abstractNum w:abstractNumId="155">
    <w:multiLevelType w:val="hybridMultilevel"/>
    <w:lvl w:ilvl="0">
      <w:start w:val="1"/>
      <w:numFmt w:val="decimal"/>
      <w:lvlText w:val="%1."/>
      <w:lvlJc w:val="left"/>
      <w:pPr>
        <w:ind w:left="474" w:hanging="26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8"/>
      </w:pPr>
      <w:rPr>
        <w:rFonts w:hint="default"/>
        <w:lang w:val="es-ES" w:eastAsia="en-US" w:bidi="ar-SA"/>
      </w:rPr>
    </w:lvl>
  </w:abstractNum>
  <w:abstractNum w:abstractNumId="154">
    <w:multiLevelType w:val="hybridMultilevel"/>
    <w:lvl w:ilvl="0">
      <w:start w:val="1"/>
      <w:numFmt w:val="decimal"/>
      <w:lvlText w:val="%1."/>
      <w:lvlJc w:val="left"/>
      <w:pPr>
        <w:ind w:left="474" w:hanging="23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6"/>
      </w:pPr>
      <w:rPr>
        <w:rFonts w:hint="default"/>
        <w:lang w:val="es-ES" w:eastAsia="en-US" w:bidi="ar-SA"/>
      </w:rPr>
    </w:lvl>
  </w:abstractNum>
  <w:abstractNum w:abstractNumId="153">
    <w:multiLevelType w:val="hybridMultilevel"/>
    <w:lvl w:ilvl="0">
      <w:start w:val="1"/>
      <w:numFmt w:val="lowerLetter"/>
      <w:lvlText w:val="%1)"/>
      <w:lvlJc w:val="left"/>
      <w:pPr>
        <w:ind w:left="474" w:hanging="23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6"/>
      </w:pPr>
      <w:rPr>
        <w:rFonts w:hint="default"/>
        <w:lang w:val="es-ES" w:eastAsia="en-US" w:bidi="ar-SA"/>
      </w:rPr>
    </w:lvl>
  </w:abstractNum>
  <w:abstractNum w:abstractNumId="152">
    <w:multiLevelType w:val="hybridMultilevel"/>
    <w:lvl w:ilvl="0">
      <w:start w:val="1"/>
      <w:numFmt w:val="decimal"/>
      <w:lvlText w:val="%1."/>
      <w:lvlJc w:val="left"/>
      <w:pPr>
        <w:ind w:left="474" w:hanging="27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9"/>
      </w:pPr>
      <w:rPr>
        <w:rFonts w:hint="default"/>
        <w:lang w:val="es-ES" w:eastAsia="en-US" w:bidi="ar-SA"/>
      </w:rPr>
    </w:lvl>
  </w:abstractNum>
  <w:abstractNum w:abstractNumId="151">
    <w:multiLevelType w:val="hybridMultilevel"/>
    <w:lvl w:ilvl="0">
      <w:start w:val="1"/>
      <w:numFmt w:val="decimal"/>
      <w:lvlText w:val="%1."/>
      <w:lvlJc w:val="left"/>
      <w:pPr>
        <w:ind w:left="474" w:hanging="28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1"/>
      </w:pPr>
      <w:rPr>
        <w:rFonts w:hint="default"/>
        <w:lang w:val="es-ES" w:eastAsia="en-US" w:bidi="ar-SA"/>
      </w:rPr>
    </w:lvl>
  </w:abstractNum>
  <w:abstractNum w:abstractNumId="150">
    <w:multiLevelType w:val="hybridMultilevel"/>
    <w:lvl w:ilvl="0">
      <w:start w:val="1"/>
      <w:numFmt w:val="decimal"/>
      <w:lvlText w:val="%1."/>
      <w:lvlJc w:val="left"/>
      <w:pPr>
        <w:ind w:left="474" w:hanging="29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1"/>
      </w:pPr>
      <w:rPr>
        <w:rFonts w:hint="default"/>
        <w:lang w:val="es-ES" w:eastAsia="en-US" w:bidi="ar-SA"/>
      </w:rPr>
    </w:lvl>
  </w:abstractNum>
  <w:abstractNum w:abstractNumId="149">
    <w:multiLevelType w:val="hybridMultilevel"/>
    <w:lvl w:ilvl="0">
      <w:start w:val="1"/>
      <w:numFmt w:val="decimal"/>
      <w:lvlText w:val="%1."/>
      <w:lvlJc w:val="left"/>
      <w:pPr>
        <w:ind w:left="474" w:hanging="28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6"/>
      </w:pPr>
      <w:rPr>
        <w:rFonts w:hint="default"/>
        <w:lang w:val="es-ES" w:eastAsia="en-US" w:bidi="ar-SA"/>
      </w:rPr>
    </w:lvl>
  </w:abstractNum>
  <w:abstractNum w:abstractNumId="148">
    <w:multiLevelType w:val="hybridMultilevel"/>
    <w:lvl w:ilvl="0">
      <w:start w:val="1"/>
      <w:numFmt w:val="decimal"/>
      <w:lvlText w:val="%1."/>
      <w:lvlJc w:val="left"/>
      <w:pPr>
        <w:ind w:left="474" w:hanging="30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1"/>
      </w:pPr>
      <w:rPr>
        <w:rFonts w:hint="default"/>
        <w:lang w:val="es-ES" w:eastAsia="en-US" w:bidi="ar-SA"/>
      </w:rPr>
    </w:lvl>
  </w:abstractNum>
  <w:abstractNum w:abstractNumId="147">
    <w:multiLevelType w:val="hybridMultilevel"/>
    <w:lvl w:ilvl="0">
      <w:start w:val="1"/>
      <w:numFmt w:val="decimal"/>
      <w:lvlText w:val="%1."/>
      <w:lvlJc w:val="left"/>
      <w:pPr>
        <w:ind w:left="474" w:hanging="25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2"/>
      </w:pPr>
      <w:rPr>
        <w:rFonts w:hint="default"/>
        <w:lang w:val="es-ES" w:eastAsia="en-US" w:bidi="ar-SA"/>
      </w:rPr>
    </w:lvl>
  </w:abstractNum>
  <w:abstractNum w:abstractNumId="146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45">
    <w:multiLevelType w:val="hybridMultilevel"/>
    <w:lvl w:ilvl="0">
      <w:start w:val="1"/>
      <w:numFmt w:val="decimal"/>
      <w:lvlText w:val="%1."/>
      <w:lvlJc w:val="left"/>
      <w:pPr>
        <w:ind w:left="474" w:hanging="2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8"/>
      </w:pPr>
      <w:rPr>
        <w:rFonts w:hint="default"/>
        <w:lang w:val="es-ES" w:eastAsia="en-US" w:bidi="ar-SA"/>
      </w:rPr>
    </w:lvl>
  </w:abstractNum>
  <w:abstractNum w:abstractNumId="144">
    <w:multiLevelType w:val="hybridMultilevel"/>
    <w:lvl w:ilvl="0">
      <w:start w:val="1"/>
      <w:numFmt w:val="decimal"/>
      <w:lvlText w:val="%1."/>
      <w:lvlJc w:val="left"/>
      <w:pPr>
        <w:ind w:left="474" w:hanging="25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6"/>
      </w:pPr>
      <w:rPr>
        <w:rFonts w:hint="default"/>
        <w:lang w:val="es-ES" w:eastAsia="en-US" w:bidi="ar-SA"/>
      </w:rPr>
    </w:lvl>
  </w:abstractNum>
  <w:abstractNum w:abstractNumId="143">
    <w:multiLevelType w:val="hybridMultilevel"/>
    <w:lvl w:ilvl="0">
      <w:start w:val="1"/>
      <w:numFmt w:val="decimal"/>
      <w:lvlText w:val="%1."/>
      <w:lvlJc w:val="left"/>
      <w:pPr>
        <w:ind w:left="474" w:hanging="27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3"/>
      </w:pPr>
      <w:rPr>
        <w:rFonts w:hint="default"/>
        <w:lang w:val="es-ES" w:eastAsia="en-US" w:bidi="ar-SA"/>
      </w:rPr>
    </w:lvl>
  </w:abstractNum>
  <w:abstractNum w:abstractNumId="142">
    <w:multiLevelType w:val="hybridMultilevel"/>
    <w:lvl w:ilvl="0">
      <w:start w:val="1"/>
      <w:numFmt w:val="decimal"/>
      <w:lvlText w:val="%1."/>
      <w:lvlJc w:val="left"/>
      <w:pPr>
        <w:ind w:left="474" w:hanging="26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8"/>
      </w:pPr>
      <w:rPr>
        <w:rFonts w:hint="default"/>
        <w:lang w:val="es-ES" w:eastAsia="en-US" w:bidi="ar-SA"/>
      </w:rPr>
    </w:lvl>
  </w:abstractNum>
  <w:abstractNum w:abstractNumId="141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40">
    <w:multiLevelType w:val="hybridMultilevel"/>
    <w:lvl w:ilvl="0">
      <w:start w:val="1"/>
      <w:numFmt w:val="decimal"/>
      <w:lvlText w:val="%1."/>
      <w:lvlJc w:val="left"/>
      <w:pPr>
        <w:ind w:left="474" w:hanging="26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2"/>
      </w:pPr>
      <w:rPr>
        <w:rFonts w:hint="default"/>
        <w:lang w:val="es-ES" w:eastAsia="en-US" w:bidi="ar-SA"/>
      </w:rPr>
    </w:lvl>
  </w:abstractNum>
  <w:abstractNum w:abstractNumId="139">
    <w:multiLevelType w:val="hybridMultilevel"/>
    <w:lvl w:ilvl="0">
      <w:start w:val="1"/>
      <w:numFmt w:val="decimal"/>
      <w:lvlText w:val="%1."/>
      <w:lvlJc w:val="left"/>
      <w:pPr>
        <w:ind w:left="474" w:hanging="26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3"/>
      </w:pPr>
      <w:rPr>
        <w:rFonts w:hint="default"/>
        <w:lang w:val="es-ES" w:eastAsia="en-US" w:bidi="ar-SA"/>
      </w:rPr>
    </w:lvl>
  </w:abstractNum>
  <w:abstractNum w:abstractNumId="138">
    <w:multiLevelType w:val="hybridMultilevel"/>
    <w:lvl w:ilvl="0">
      <w:start w:val="1"/>
      <w:numFmt w:val="decimal"/>
      <w:lvlText w:val="%1."/>
      <w:lvlJc w:val="left"/>
      <w:pPr>
        <w:ind w:left="474" w:hanging="27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5"/>
      </w:pPr>
      <w:rPr>
        <w:rFonts w:hint="default"/>
        <w:lang w:val="es-ES" w:eastAsia="en-US" w:bidi="ar-SA"/>
      </w:rPr>
    </w:lvl>
  </w:abstractNum>
  <w:abstractNum w:abstractNumId="137">
    <w:multiLevelType w:val="hybridMultilevel"/>
    <w:lvl w:ilvl="0">
      <w:start w:val="1"/>
      <w:numFmt w:val="lowerLetter"/>
      <w:lvlText w:val="%1)"/>
      <w:lvlJc w:val="left"/>
      <w:pPr>
        <w:ind w:left="474" w:hanging="28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0"/>
      </w:pPr>
      <w:rPr>
        <w:rFonts w:hint="default"/>
        <w:lang w:val="es-ES" w:eastAsia="en-US" w:bidi="ar-SA"/>
      </w:rPr>
    </w:lvl>
  </w:abstractNum>
  <w:abstractNum w:abstractNumId="136">
    <w:multiLevelType w:val="hybridMultilevel"/>
    <w:lvl w:ilvl="0">
      <w:start w:val="1"/>
      <w:numFmt w:val="lowerLetter"/>
      <w:lvlText w:val="%1)"/>
      <w:lvlJc w:val="left"/>
      <w:pPr>
        <w:ind w:left="474" w:hanging="30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1"/>
      </w:pPr>
      <w:rPr>
        <w:rFonts w:hint="default"/>
        <w:lang w:val="es-ES" w:eastAsia="en-US" w:bidi="ar-SA"/>
      </w:rPr>
    </w:lvl>
  </w:abstractNum>
  <w:abstractNum w:abstractNumId="135">
    <w:multiLevelType w:val="hybridMultilevel"/>
    <w:lvl w:ilvl="0">
      <w:start w:val="1"/>
      <w:numFmt w:val="decimal"/>
      <w:lvlText w:val="%1."/>
      <w:lvlJc w:val="left"/>
      <w:pPr>
        <w:ind w:left="474" w:hanging="26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4"/>
      </w:pPr>
      <w:rPr>
        <w:rFonts w:hint="default"/>
        <w:lang w:val="es-ES" w:eastAsia="en-US" w:bidi="ar-SA"/>
      </w:rPr>
    </w:lvl>
  </w:abstractNum>
  <w:abstractNum w:abstractNumId="134">
    <w:multiLevelType w:val="hybridMultilevel"/>
    <w:lvl w:ilvl="0">
      <w:start w:val="1"/>
      <w:numFmt w:val="lowerLetter"/>
      <w:lvlText w:val="%1)"/>
      <w:lvlJc w:val="left"/>
      <w:pPr>
        <w:ind w:left="474" w:hanging="28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3"/>
      </w:pPr>
      <w:rPr>
        <w:rFonts w:hint="default"/>
        <w:lang w:val="es-ES" w:eastAsia="en-US" w:bidi="ar-SA"/>
      </w:rPr>
    </w:lvl>
  </w:abstractNum>
  <w:abstractNum w:abstractNumId="133">
    <w:multiLevelType w:val="hybridMultilevel"/>
    <w:lvl w:ilvl="0">
      <w:start w:val="1"/>
      <w:numFmt w:val="lowerLetter"/>
      <w:lvlText w:val="%1)"/>
      <w:lvlJc w:val="left"/>
      <w:pPr>
        <w:ind w:left="474" w:hanging="23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6"/>
      </w:pPr>
      <w:rPr>
        <w:rFonts w:hint="default"/>
        <w:lang w:val="es-ES" w:eastAsia="en-US" w:bidi="ar-SA"/>
      </w:rPr>
    </w:lvl>
  </w:abstractNum>
  <w:abstractNum w:abstractNumId="132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131">
    <w:multiLevelType w:val="hybridMultilevel"/>
    <w:lvl w:ilvl="0">
      <w:start w:val="1"/>
      <w:numFmt w:val="lowerLetter"/>
      <w:lvlText w:val="%1)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130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129">
    <w:multiLevelType w:val="hybridMultilevel"/>
    <w:lvl w:ilvl="0">
      <w:start w:val="1"/>
      <w:numFmt w:val="lowerLetter"/>
      <w:lvlText w:val="%1)"/>
      <w:lvlJc w:val="left"/>
      <w:pPr>
        <w:ind w:left="474" w:hanging="30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4"/>
      </w:pPr>
      <w:rPr>
        <w:rFonts w:hint="default"/>
        <w:lang w:val="es-ES" w:eastAsia="en-US" w:bidi="ar-SA"/>
      </w:rPr>
    </w:lvl>
  </w:abstractNum>
  <w:abstractNum w:abstractNumId="128">
    <w:multiLevelType w:val="hybridMultilevel"/>
    <w:lvl w:ilvl="0">
      <w:start w:val="1"/>
      <w:numFmt w:val="decimal"/>
      <w:lvlText w:val="%1."/>
      <w:lvlJc w:val="left"/>
      <w:pPr>
        <w:ind w:left="474" w:hanging="26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0"/>
      </w:pPr>
      <w:rPr>
        <w:rFonts w:hint="default"/>
        <w:lang w:val="es-ES" w:eastAsia="en-US" w:bidi="ar-SA"/>
      </w:rPr>
    </w:lvl>
  </w:abstractNum>
  <w:abstractNum w:abstractNumId="127">
    <w:multiLevelType w:val="hybridMultilevel"/>
    <w:lvl w:ilvl="0">
      <w:start w:val="1"/>
      <w:numFmt w:val="decimal"/>
      <w:lvlText w:val="%1."/>
      <w:lvlJc w:val="left"/>
      <w:pPr>
        <w:ind w:left="474" w:hanging="25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2"/>
      </w:pPr>
      <w:rPr>
        <w:rFonts w:hint="default"/>
        <w:lang w:val="es-ES" w:eastAsia="en-US" w:bidi="ar-SA"/>
      </w:rPr>
    </w:lvl>
  </w:abstractNum>
  <w:abstractNum w:abstractNumId="126">
    <w:multiLevelType w:val="hybridMultilevel"/>
    <w:lvl w:ilvl="0">
      <w:start w:val="2"/>
      <w:numFmt w:val="lowerLetter"/>
      <w:lvlText w:val="%1)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474" w:hanging="28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2"/>
      </w:pPr>
      <w:rPr>
        <w:rFonts w:hint="default"/>
        <w:lang w:val="es-ES" w:eastAsia="en-US" w:bidi="ar-SA"/>
      </w:rPr>
    </w:lvl>
  </w:abstractNum>
  <w:abstractNum w:abstractNumId="125">
    <w:multiLevelType w:val="hybridMultilevel"/>
    <w:lvl w:ilvl="0">
      <w:start w:val="1"/>
      <w:numFmt w:val="lowerLetter"/>
      <w:lvlText w:val="%1)"/>
      <w:lvlJc w:val="left"/>
      <w:pPr>
        <w:ind w:left="474" w:hanging="25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3"/>
      </w:pPr>
      <w:rPr>
        <w:rFonts w:hint="default"/>
        <w:lang w:val="es-ES" w:eastAsia="en-US" w:bidi="ar-SA"/>
      </w:rPr>
    </w:lvl>
  </w:abstractNum>
  <w:abstractNum w:abstractNumId="124">
    <w:multiLevelType w:val="hybridMultilevel"/>
    <w:lvl w:ilvl="0">
      <w:start w:val="1"/>
      <w:numFmt w:val="decimal"/>
      <w:lvlText w:val="%1."/>
      <w:lvlJc w:val="left"/>
      <w:pPr>
        <w:ind w:left="474" w:hanging="28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7"/>
      </w:pPr>
      <w:rPr>
        <w:rFonts w:hint="default"/>
        <w:lang w:val="es-ES" w:eastAsia="en-US" w:bidi="ar-SA"/>
      </w:rPr>
    </w:lvl>
  </w:abstractNum>
  <w:abstractNum w:abstractNumId="123">
    <w:multiLevelType w:val="hybridMultilevel"/>
    <w:lvl w:ilvl="0">
      <w:start w:val="1"/>
      <w:numFmt w:val="lowerLetter"/>
      <w:lvlText w:val="%1)"/>
      <w:lvlJc w:val="left"/>
      <w:pPr>
        <w:ind w:left="474" w:hanging="2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8"/>
      </w:pPr>
      <w:rPr>
        <w:rFonts w:hint="default"/>
        <w:lang w:val="es-ES" w:eastAsia="en-US" w:bidi="ar-SA"/>
      </w:rPr>
    </w:lvl>
  </w:abstractNum>
  <w:abstractNum w:abstractNumId="122">
    <w:multiLevelType w:val="hybridMultilevel"/>
    <w:lvl w:ilvl="0">
      <w:start w:val="1"/>
      <w:numFmt w:val="decimal"/>
      <w:lvlText w:val="%1."/>
      <w:lvlJc w:val="left"/>
      <w:pPr>
        <w:ind w:left="474" w:hanging="29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1"/>
      </w:pPr>
      <w:rPr>
        <w:rFonts w:hint="default"/>
        <w:lang w:val="es-ES" w:eastAsia="en-US" w:bidi="ar-SA"/>
      </w:rPr>
    </w:lvl>
  </w:abstractNum>
  <w:abstractNum w:abstractNumId="121">
    <w:multiLevelType w:val="hybridMultilevel"/>
    <w:lvl w:ilvl="0">
      <w:start w:val="1"/>
      <w:numFmt w:val="decimal"/>
      <w:lvlText w:val="%1."/>
      <w:lvlJc w:val="left"/>
      <w:pPr>
        <w:ind w:left="474" w:hanging="22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7"/>
      </w:pPr>
      <w:rPr>
        <w:rFonts w:hint="default"/>
        <w:lang w:val="es-ES" w:eastAsia="en-US" w:bidi="ar-SA"/>
      </w:rPr>
    </w:lvl>
  </w:abstractNum>
  <w:abstractNum w:abstractNumId="120">
    <w:multiLevelType w:val="hybridMultilevel"/>
    <w:lvl w:ilvl="0">
      <w:start w:val="1"/>
      <w:numFmt w:val="decimal"/>
      <w:lvlText w:val="%1."/>
      <w:lvlJc w:val="left"/>
      <w:pPr>
        <w:ind w:left="474" w:hanging="23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8"/>
      </w:pPr>
      <w:rPr>
        <w:rFonts w:hint="default"/>
        <w:lang w:val="es-ES" w:eastAsia="en-US" w:bidi="ar-SA"/>
      </w:rPr>
    </w:lvl>
  </w:abstractNum>
  <w:abstractNum w:abstractNumId="119">
    <w:multiLevelType w:val="hybridMultilevel"/>
    <w:lvl w:ilvl="0">
      <w:start w:val="1"/>
      <w:numFmt w:val="decimal"/>
      <w:lvlText w:val="%1."/>
      <w:lvlJc w:val="left"/>
      <w:pPr>
        <w:ind w:left="474" w:hanging="27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9"/>
      </w:pPr>
      <w:rPr>
        <w:rFonts w:hint="default"/>
        <w:lang w:val="es-ES" w:eastAsia="en-US" w:bidi="ar-SA"/>
      </w:rPr>
    </w:lvl>
  </w:abstractNum>
  <w:abstractNum w:abstractNumId="118">
    <w:multiLevelType w:val="hybridMultilevel"/>
    <w:lvl w:ilvl="0">
      <w:start w:val="1"/>
      <w:numFmt w:val="decimal"/>
      <w:lvlText w:val="%1."/>
      <w:lvlJc w:val="left"/>
      <w:pPr>
        <w:ind w:left="474" w:hanging="24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9"/>
      </w:pPr>
      <w:rPr>
        <w:rFonts w:hint="default"/>
        <w:lang w:val="es-ES" w:eastAsia="en-US" w:bidi="ar-SA"/>
      </w:rPr>
    </w:lvl>
  </w:abstractNum>
  <w:abstractNum w:abstractNumId="117">
    <w:multiLevelType w:val="hybridMultilevel"/>
    <w:lvl w:ilvl="0">
      <w:start w:val="1"/>
      <w:numFmt w:val="lowerLetter"/>
      <w:lvlText w:val="%1)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116">
    <w:multiLevelType w:val="hybridMultilevel"/>
    <w:lvl w:ilvl="0">
      <w:start w:val="1"/>
      <w:numFmt w:val="decimal"/>
      <w:lvlText w:val="%1."/>
      <w:lvlJc w:val="left"/>
      <w:pPr>
        <w:ind w:left="474" w:hanging="22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7"/>
      </w:pPr>
      <w:rPr>
        <w:rFonts w:hint="default"/>
        <w:lang w:val="es-ES" w:eastAsia="en-US" w:bidi="ar-SA"/>
      </w:rPr>
    </w:lvl>
  </w:abstractNum>
  <w:abstractNum w:abstractNumId="115">
    <w:multiLevelType w:val="hybridMultilevel"/>
    <w:lvl w:ilvl="0">
      <w:start w:val="1"/>
      <w:numFmt w:val="decimal"/>
      <w:lvlText w:val="%1."/>
      <w:lvlJc w:val="left"/>
      <w:pPr>
        <w:ind w:left="474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4"/>
      </w:pPr>
      <w:rPr>
        <w:rFonts w:hint="default"/>
        <w:lang w:val="es-ES" w:eastAsia="en-US" w:bidi="ar-SA"/>
      </w:rPr>
    </w:lvl>
  </w:abstractNum>
  <w:abstractNum w:abstractNumId="114">
    <w:multiLevelType w:val="hybridMultilevel"/>
    <w:lvl w:ilvl="0">
      <w:start w:val="1"/>
      <w:numFmt w:val="decimal"/>
      <w:lvlText w:val="%1."/>
      <w:lvlJc w:val="left"/>
      <w:pPr>
        <w:ind w:left="474" w:hanging="27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5"/>
      </w:pPr>
      <w:rPr>
        <w:rFonts w:hint="default"/>
        <w:lang w:val="es-ES" w:eastAsia="en-US" w:bidi="ar-SA"/>
      </w:rPr>
    </w:lvl>
  </w:abstractNum>
  <w:abstractNum w:abstractNumId="113">
    <w:multiLevelType w:val="hybridMultilevel"/>
    <w:lvl w:ilvl="0">
      <w:start w:val="1"/>
      <w:numFmt w:val="decimal"/>
      <w:lvlText w:val="%1."/>
      <w:lvlJc w:val="left"/>
      <w:pPr>
        <w:ind w:left="474" w:hanging="24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5"/>
      </w:pPr>
      <w:rPr>
        <w:rFonts w:hint="default"/>
        <w:lang w:val="es-ES" w:eastAsia="en-US" w:bidi="ar-SA"/>
      </w:rPr>
    </w:lvl>
  </w:abstractNum>
  <w:abstractNum w:abstractNumId="112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11">
    <w:multiLevelType w:val="hybridMultilevel"/>
    <w:lvl w:ilvl="0">
      <w:start w:val="1"/>
      <w:numFmt w:val="lowerLetter"/>
      <w:lvlText w:val="%1)"/>
      <w:lvlJc w:val="left"/>
      <w:pPr>
        <w:ind w:left="474" w:hanging="25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7"/>
      </w:pPr>
      <w:rPr>
        <w:rFonts w:hint="default"/>
        <w:lang w:val="es-ES" w:eastAsia="en-US" w:bidi="ar-SA"/>
      </w:rPr>
    </w:lvl>
  </w:abstractNum>
  <w:abstractNum w:abstractNumId="110">
    <w:multiLevelType w:val="hybridMultilevel"/>
    <w:lvl w:ilvl="0">
      <w:start w:val="1"/>
      <w:numFmt w:val="decimal"/>
      <w:lvlText w:val="%1."/>
      <w:lvlJc w:val="left"/>
      <w:pPr>
        <w:ind w:left="474" w:hanging="28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7"/>
      </w:pPr>
      <w:rPr>
        <w:rFonts w:hint="default"/>
        <w:lang w:val="es-ES" w:eastAsia="en-US" w:bidi="ar-SA"/>
      </w:rPr>
    </w:lvl>
  </w:abstractNum>
  <w:abstractNum w:abstractNumId="109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08">
    <w:multiLevelType w:val="hybridMultilevel"/>
    <w:lvl w:ilvl="0">
      <w:start w:val="1"/>
      <w:numFmt w:val="lowerLetter"/>
      <w:lvlText w:val="%1)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107">
    <w:multiLevelType w:val="hybridMultilevel"/>
    <w:lvl w:ilvl="0">
      <w:start w:val="1"/>
      <w:numFmt w:val="lowerLetter"/>
      <w:lvlText w:val="%1)"/>
      <w:lvlJc w:val="left"/>
      <w:pPr>
        <w:ind w:left="474" w:hanging="25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0"/>
      </w:pPr>
      <w:rPr>
        <w:rFonts w:hint="default"/>
        <w:lang w:val="es-ES" w:eastAsia="en-US" w:bidi="ar-SA"/>
      </w:rPr>
    </w:lvl>
  </w:abstractNum>
  <w:abstractNum w:abstractNumId="106">
    <w:multiLevelType w:val="hybridMultilevel"/>
    <w:lvl w:ilvl="0">
      <w:start w:val="1"/>
      <w:numFmt w:val="decimal"/>
      <w:lvlText w:val="%1."/>
      <w:lvlJc w:val="left"/>
      <w:pPr>
        <w:ind w:left="474" w:hanging="27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0"/>
      </w:pPr>
      <w:rPr>
        <w:rFonts w:hint="default"/>
        <w:lang w:val="es-ES" w:eastAsia="en-US" w:bidi="ar-SA"/>
      </w:rPr>
    </w:lvl>
  </w:abstractNum>
  <w:abstractNum w:abstractNumId="105">
    <w:multiLevelType w:val="hybridMultilevel"/>
    <w:lvl w:ilvl="0">
      <w:start w:val="1"/>
      <w:numFmt w:val="decimal"/>
      <w:lvlText w:val="%1."/>
      <w:lvlJc w:val="left"/>
      <w:pPr>
        <w:ind w:left="474" w:hanging="33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3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3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3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3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3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3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3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37"/>
      </w:pPr>
      <w:rPr>
        <w:rFonts w:hint="default"/>
        <w:lang w:val="es-ES" w:eastAsia="en-US" w:bidi="ar-SA"/>
      </w:rPr>
    </w:lvl>
  </w:abstractNum>
  <w:abstractNum w:abstractNumId="104">
    <w:multiLevelType w:val="hybridMultilevel"/>
    <w:lvl w:ilvl="0">
      <w:start w:val="1"/>
      <w:numFmt w:val="decimal"/>
      <w:lvlText w:val="%1."/>
      <w:lvlJc w:val="left"/>
      <w:pPr>
        <w:ind w:left="474" w:hanging="23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8"/>
      </w:pPr>
      <w:rPr>
        <w:rFonts w:hint="default"/>
        <w:lang w:val="es-ES" w:eastAsia="en-US" w:bidi="ar-SA"/>
      </w:rPr>
    </w:lvl>
  </w:abstractNum>
  <w:abstractNum w:abstractNumId="103">
    <w:multiLevelType w:val="hybridMultilevel"/>
    <w:lvl w:ilvl="0">
      <w:start w:val="1"/>
      <w:numFmt w:val="decimal"/>
      <w:lvlText w:val="%1."/>
      <w:lvlJc w:val="left"/>
      <w:pPr>
        <w:ind w:left="474" w:hanging="27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9"/>
      </w:pPr>
      <w:rPr>
        <w:rFonts w:hint="default"/>
        <w:lang w:val="es-ES" w:eastAsia="en-US" w:bidi="ar-SA"/>
      </w:rPr>
    </w:lvl>
  </w:abstractNum>
  <w:abstractNum w:abstractNumId="102">
    <w:multiLevelType w:val="hybridMultilevel"/>
    <w:lvl w:ilvl="0">
      <w:start w:val="1"/>
      <w:numFmt w:val="decimal"/>
      <w:lvlText w:val="%1."/>
      <w:lvlJc w:val="left"/>
      <w:pPr>
        <w:ind w:left="474" w:hanging="25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2"/>
      </w:pPr>
      <w:rPr>
        <w:rFonts w:hint="default"/>
        <w:lang w:val="es-ES" w:eastAsia="en-US" w:bidi="ar-SA"/>
      </w:rPr>
    </w:lvl>
  </w:abstractNum>
  <w:abstractNum w:abstractNumId="101">
    <w:multiLevelType w:val="hybridMultilevel"/>
    <w:lvl w:ilvl="0">
      <w:start w:val="1"/>
      <w:numFmt w:val="decimal"/>
      <w:lvlText w:val="%1."/>
      <w:lvlJc w:val="left"/>
      <w:pPr>
        <w:ind w:left="474" w:hanging="24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2"/>
      </w:pPr>
      <w:rPr>
        <w:rFonts w:hint="default"/>
        <w:lang w:val="es-ES" w:eastAsia="en-US" w:bidi="ar-SA"/>
      </w:rPr>
    </w:lvl>
  </w:abstractNum>
  <w:abstractNum w:abstractNumId="100">
    <w:multiLevelType w:val="hybridMultilevel"/>
    <w:lvl w:ilvl="0">
      <w:start w:val="1"/>
      <w:numFmt w:val="decimal"/>
      <w:lvlText w:val="%1."/>
      <w:lvlJc w:val="left"/>
      <w:pPr>
        <w:ind w:left="474" w:hanging="30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0"/>
      </w:pPr>
      <w:rPr>
        <w:rFonts w:hint="default"/>
        <w:lang w:val="es-ES" w:eastAsia="en-US" w:bidi="ar-SA"/>
      </w:rPr>
    </w:lvl>
  </w:abstractNum>
  <w:abstractNum w:abstractNumId="99">
    <w:multiLevelType w:val="hybridMultilevel"/>
    <w:lvl w:ilvl="0">
      <w:start w:val="1"/>
      <w:numFmt w:val="decimal"/>
      <w:lvlText w:val="%1."/>
      <w:lvlJc w:val="left"/>
      <w:pPr>
        <w:ind w:left="474" w:hanging="24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2"/>
      </w:pPr>
      <w:rPr>
        <w:rFonts w:hint="default"/>
        <w:lang w:val="es-ES" w:eastAsia="en-US" w:bidi="ar-SA"/>
      </w:rPr>
    </w:lvl>
  </w:abstractNum>
  <w:abstractNum w:abstractNumId="98">
    <w:multiLevelType w:val="hybridMultilevel"/>
    <w:lvl w:ilvl="0">
      <w:start w:val="1"/>
      <w:numFmt w:val="lowerLetter"/>
      <w:lvlText w:val="%1)"/>
      <w:lvlJc w:val="left"/>
      <w:pPr>
        <w:ind w:left="474" w:hanging="29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6"/>
      </w:pPr>
      <w:rPr>
        <w:rFonts w:hint="default"/>
        <w:lang w:val="es-ES" w:eastAsia="en-US" w:bidi="ar-SA"/>
      </w:rPr>
    </w:lvl>
  </w:abstractNum>
  <w:abstractNum w:abstractNumId="97">
    <w:multiLevelType w:val="hybridMultilevel"/>
    <w:lvl w:ilvl="0">
      <w:start w:val="1"/>
      <w:numFmt w:val="decimal"/>
      <w:lvlText w:val="%1."/>
      <w:lvlJc w:val="left"/>
      <w:pPr>
        <w:ind w:left="474" w:hanging="24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2"/>
      </w:pPr>
      <w:rPr>
        <w:rFonts w:hint="default"/>
        <w:lang w:val="es-ES" w:eastAsia="en-US" w:bidi="ar-SA"/>
      </w:rPr>
    </w:lvl>
  </w:abstractNum>
  <w:abstractNum w:abstractNumId="96">
    <w:multiLevelType w:val="hybridMultilevel"/>
    <w:lvl w:ilvl="0">
      <w:start w:val="1"/>
      <w:numFmt w:val="decimal"/>
      <w:lvlText w:val="%1."/>
      <w:lvlJc w:val="left"/>
      <w:pPr>
        <w:ind w:left="474" w:hanging="25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8"/>
      </w:pPr>
      <w:rPr>
        <w:rFonts w:hint="default"/>
        <w:lang w:val="es-ES" w:eastAsia="en-US" w:bidi="ar-SA"/>
      </w:rPr>
    </w:lvl>
  </w:abstractNum>
  <w:abstractNum w:abstractNumId="95">
    <w:multiLevelType w:val="hybridMultilevel"/>
    <w:lvl w:ilvl="0">
      <w:start w:val="1"/>
      <w:numFmt w:val="decimal"/>
      <w:lvlText w:val="%1."/>
      <w:lvlJc w:val="left"/>
      <w:pPr>
        <w:ind w:left="474" w:hanging="22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5"/>
      </w:pPr>
      <w:rPr>
        <w:rFonts w:hint="default"/>
        <w:lang w:val="es-ES" w:eastAsia="en-US" w:bidi="ar-SA"/>
      </w:rPr>
    </w:lvl>
  </w:abstractNum>
  <w:abstractNum w:abstractNumId="94">
    <w:multiLevelType w:val="hybridMultilevel"/>
    <w:lvl w:ilvl="0">
      <w:start w:val="1"/>
      <w:numFmt w:val="decimal"/>
      <w:lvlText w:val="%1."/>
      <w:lvlJc w:val="left"/>
      <w:pPr>
        <w:ind w:left="474" w:hanging="33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32"/>
      </w:pPr>
      <w:rPr>
        <w:rFonts w:hint="default"/>
        <w:lang w:val="es-ES" w:eastAsia="en-US" w:bidi="ar-SA"/>
      </w:rPr>
    </w:lvl>
  </w:abstractNum>
  <w:abstractNum w:abstractNumId="93">
    <w:multiLevelType w:val="hybridMultilevel"/>
    <w:lvl w:ilvl="0">
      <w:start w:val="1"/>
      <w:numFmt w:val="decimal"/>
      <w:lvlText w:val="%1."/>
      <w:lvlJc w:val="left"/>
      <w:pPr>
        <w:ind w:left="474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4"/>
      </w:pPr>
      <w:rPr>
        <w:rFonts w:hint="default"/>
        <w:lang w:val="es-ES" w:eastAsia="en-US" w:bidi="ar-SA"/>
      </w:rPr>
    </w:lvl>
  </w:abstractNum>
  <w:abstractNum w:abstractNumId="92">
    <w:multiLevelType w:val="hybridMultilevel"/>
    <w:lvl w:ilvl="0">
      <w:start w:val="1"/>
      <w:numFmt w:val="decimal"/>
      <w:lvlText w:val="%1."/>
      <w:lvlJc w:val="left"/>
      <w:pPr>
        <w:ind w:left="474" w:hanging="22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8"/>
      </w:pPr>
      <w:rPr>
        <w:rFonts w:hint="default"/>
        <w:lang w:val="es-ES" w:eastAsia="en-US" w:bidi="ar-SA"/>
      </w:rPr>
    </w:lvl>
  </w:abstractNum>
  <w:abstractNum w:abstractNumId="91">
    <w:multiLevelType w:val="hybridMultilevel"/>
    <w:lvl w:ilvl="0">
      <w:start w:val="1"/>
      <w:numFmt w:val="lowerLetter"/>
      <w:lvlText w:val="%1)"/>
      <w:lvlJc w:val="left"/>
      <w:pPr>
        <w:ind w:left="474" w:hanging="23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8"/>
      </w:pPr>
      <w:rPr>
        <w:rFonts w:hint="default"/>
        <w:lang w:val="es-ES" w:eastAsia="en-US" w:bidi="ar-SA"/>
      </w:rPr>
    </w:lvl>
  </w:abstractNum>
  <w:abstractNum w:abstractNumId="90">
    <w:multiLevelType w:val="hybridMultilevel"/>
    <w:lvl w:ilvl="0">
      <w:start w:val="1"/>
      <w:numFmt w:val="decimal"/>
      <w:lvlText w:val="%1."/>
      <w:lvlJc w:val="left"/>
      <w:pPr>
        <w:ind w:left="474" w:hanging="31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1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1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1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1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1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1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1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12"/>
      </w:pPr>
      <w:rPr>
        <w:rFonts w:hint="default"/>
        <w:lang w:val="es-ES" w:eastAsia="en-US" w:bidi="ar-SA"/>
      </w:rPr>
    </w:lvl>
  </w:abstractNum>
  <w:abstractNum w:abstractNumId="88">
    <w:multiLevelType w:val="hybridMultilevel"/>
    <w:lvl w:ilvl="0">
      <w:start w:val="1"/>
      <w:numFmt w:val="lowerLetter"/>
      <w:lvlText w:val="%1)"/>
      <w:lvlJc w:val="left"/>
      <w:pPr>
        <w:ind w:left="474" w:hanging="24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3"/>
      </w:pPr>
      <w:rPr>
        <w:rFonts w:hint="default"/>
        <w:lang w:val="es-ES" w:eastAsia="en-US" w:bidi="ar-SA"/>
      </w:rPr>
    </w:lvl>
  </w:abstractNum>
  <w:abstractNum w:abstractNumId="87">
    <w:multiLevelType w:val="hybridMultilevel"/>
    <w:lvl w:ilvl="0">
      <w:start w:val="1"/>
      <w:numFmt w:val="decimal"/>
      <w:lvlText w:val="%1."/>
      <w:lvlJc w:val="left"/>
      <w:pPr>
        <w:ind w:left="474" w:hanging="27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2"/>
      </w:pPr>
      <w:rPr>
        <w:rFonts w:hint="default"/>
        <w:lang w:val="es-ES" w:eastAsia="en-US" w:bidi="ar-SA"/>
      </w:rPr>
    </w:lvl>
  </w:abstractNum>
  <w:abstractNum w:abstractNumId="86">
    <w:multiLevelType w:val="hybridMultilevel"/>
    <w:lvl w:ilvl="0">
      <w:start w:val="1"/>
      <w:numFmt w:val="decimal"/>
      <w:lvlText w:val="%1."/>
      <w:lvlJc w:val="left"/>
      <w:pPr>
        <w:ind w:left="474" w:hanging="27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2"/>
      </w:pPr>
      <w:rPr>
        <w:rFonts w:hint="default"/>
        <w:lang w:val="es-ES" w:eastAsia="en-US" w:bidi="ar-SA"/>
      </w:rPr>
    </w:lvl>
  </w:abstractNum>
  <w:abstractNum w:abstractNumId="85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84">
    <w:multiLevelType w:val="hybridMultilevel"/>
    <w:lvl w:ilvl="0">
      <w:start w:val="1"/>
      <w:numFmt w:val="lowerLetter"/>
      <w:lvlText w:val="%1)"/>
      <w:lvlJc w:val="left"/>
      <w:pPr>
        <w:ind w:left="474" w:hanging="23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6"/>
      </w:pPr>
      <w:rPr>
        <w:rFonts w:hint="default"/>
        <w:lang w:val="es-ES" w:eastAsia="en-US" w:bidi="ar-SA"/>
      </w:rPr>
    </w:lvl>
  </w:abstractNum>
  <w:abstractNum w:abstractNumId="83">
    <w:multiLevelType w:val="hybridMultilevel"/>
    <w:lvl w:ilvl="0">
      <w:start w:val="1"/>
      <w:numFmt w:val="decimal"/>
      <w:lvlText w:val="%1."/>
      <w:lvlJc w:val="left"/>
      <w:pPr>
        <w:ind w:left="474" w:hanging="25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9"/>
      </w:pPr>
      <w:rPr>
        <w:rFonts w:hint="default"/>
        <w:lang w:val="es-ES" w:eastAsia="en-US" w:bidi="ar-SA"/>
      </w:rPr>
    </w:lvl>
  </w:abstractNum>
  <w:abstractNum w:abstractNumId="82">
    <w:multiLevelType w:val="hybridMultilevel"/>
    <w:lvl w:ilvl="0">
      <w:start w:val="1"/>
      <w:numFmt w:val="decimal"/>
      <w:lvlText w:val="%1."/>
      <w:lvlJc w:val="left"/>
      <w:pPr>
        <w:ind w:left="474" w:hanging="25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5"/>
      </w:pPr>
      <w:rPr>
        <w:rFonts w:hint="default"/>
        <w:lang w:val="es-ES" w:eastAsia="en-US" w:bidi="ar-SA"/>
      </w:rPr>
    </w:lvl>
  </w:abstractNum>
  <w:abstractNum w:abstractNumId="81">
    <w:multiLevelType w:val="hybridMultilevel"/>
    <w:lvl w:ilvl="0">
      <w:start w:val="1"/>
      <w:numFmt w:val="decimal"/>
      <w:lvlText w:val="%1."/>
      <w:lvlJc w:val="left"/>
      <w:pPr>
        <w:ind w:left="474" w:hanging="25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5"/>
      </w:pPr>
      <w:rPr>
        <w:rFonts w:hint="default"/>
        <w:lang w:val="es-ES" w:eastAsia="en-US" w:bidi="ar-SA"/>
      </w:rPr>
    </w:lvl>
  </w:abstractNum>
  <w:abstractNum w:abstractNumId="80">
    <w:multiLevelType w:val="hybridMultilevel"/>
    <w:lvl w:ilvl="0">
      <w:start w:val="1"/>
      <w:numFmt w:val="decimal"/>
      <w:lvlText w:val="%1."/>
      <w:lvlJc w:val="left"/>
      <w:pPr>
        <w:ind w:left="474" w:hanging="25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5"/>
      </w:pPr>
      <w:rPr>
        <w:rFonts w:hint="default"/>
        <w:lang w:val="es-ES" w:eastAsia="en-US" w:bidi="ar-SA"/>
      </w:rPr>
    </w:lvl>
  </w:abstractNum>
  <w:abstractNum w:abstractNumId="79">
    <w:multiLevelType w:val="hybridMultilevel"/>
    <w:lvl w:ilvl="0">
      <w:start w:val="1"/>
      <w:numFmt w:val="decimal"/>
      <w:lvlText w:val="%1."/>
      <w:lvlJc w:val="left"/>
      <w:pPr>
        <w:ind w:left="474" w:hanging="23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2"/>
      </w:pPr>
      <w:rPr>
        <w:rFonts w:hint="default"/>
        <w:lang w:val="es-ES" w:eastAsia="en-US" w:bidi="ar-SA"/>
      </w:rPr>
    </w:lvl>
  </w:abstractNum>
  <w:abstractNum w:abstractNumId="78">
    <w:multiLevelType w:val="hybridMultilevel"/>
    <w:lvl w:ilvl="0">
      <w:start w:val="1"/>
      <w:numFmt w:val="lowerLetter"/>
      <w:lvlText w:val="%1)"/>
      <w:lvlJc w:val="left"/>
      <w:pPr>
        <w:ind w:left="474" w:hanging="24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7"/>
      </w:pPr>
      <w:rPr>
        <w:rFonts w:hint="default"/>
        <w:lang w:val="es-ES" w:eastAsia="en-US" w:bidi="ar-SA"/>
      </w:rPr>
    </w:lvl>
  </w:abstractNum>
  <w:abstractNum w:abstractNumId="77">
    <w:multiLevelType w:val="hybridMultilevel"/>
    <w:lvl w:ilvl="0">
      <w:start w:val="1"/>
      <w:numFmt w:val="lowerLetter"/>
      <w:lvlText w:val="%1)"/>
      <w:lvlJc w:val="left"/>
      <w:pPr>
        <w:ind w:left="474" w:hanging="32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2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2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2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2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2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2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2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22"/>
      </w:pPr>
      <w:rPr>
        <w:rFonts w:hint="default"/>
        <w:lang w:val="es-ES" w:eastAsia="en-US" w:bidi="ar-SA"/>
      </w:rPr>
    </w:lvl>
  </w:abstractNum>
  <w:abstractNum w:abstractNumId="76">
    <w:multiLevelType w:val="hybridMultilevel"/>
    <w:lvl w:ilvl="0">
      <w:start w:val="1"/>
      <w:numFmt w:val="decimal"/>
      <w:lvlText w:val="%1."/>
      <w:lvlJc w:val="left"/>
      <w:pPr>
        <w:ind w:left="474" w:hanging="25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5"/>
      </w:pPr>
      <w:rPr>
        <w:rFonts w:hint="default"/>
        <w:lang w:val="es-ES" w:eastAsia="en-US" w:bidi="ar-SA"/>
      </w:rPr>
    </w:lvl>
  </w:abstractNum>
  <w:abstractNum w:abstractNumId="75">
    <w:multiLevelType w:val="hybridMultilevel"/>
    <w:lvl w:ilvl="0">
      <w:start w:val="1"/>
      <w:numFmt w:val="lowerLetter"/>
      <w:lvlText w:val="%1)"/>
      <w:lvlJc w:val="left"/>
      <w:pPr>
        <w:ind w:left="474" w:hanging="26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9"/>
      </w:pPr>
      <w:rPr>
        <w:rFonts w:hint="default"/>
        <w:lang w:val="es-ES" w:eastAsia="en-US" w:bidi="ar-SA"/>
      </w:rPr>
    </w:lvl>
  </w:abstractNum>
  <w:abstractNum w:abstractNumId="74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73">
    <w:multiLevelType w:val="hybridMultilevel"/>
    <w:lvl w:ilvl="0">
      <w:start w:val="1"/>
      <w:numFmt w:val="decimal"/>
      <w:lvlText w:val="%1."/>
      <w:lvlJc w:val="left"/>
      <w:pPr>
        <w:ind w:left="474" w:hanging="22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5"/>
      </w:pPr>
      <w:rPr>
        <w:rFonts w:hint="default"/>
        <w:lang w:val="es-ES" w:eastAsia="en-US" w:bidi="ar-SA"/>
      </w:rPr>
    </w:lvl>
  </w:abstractNum>
  <w:abstractNum w:abstractNumId="72">
    <w:multiLevelType w:val="hybridMultilevel"/>
    <w:lvl w:ilvl="0">
      <w:start w:val="1"/>
      <w:numFmt w:val="decimal"/>
      <w:lvlText w:val="%1."/>
      <w:lvlJc w:val="left"/>
      <w:pPr>
        <w:ind w:left="474" w:hanging="28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9"/>
      </w:pPr>
      <w:rPr>
        <w:rFonts w:hint="default"/>
        <w:lang w:val="es-ES" w:eastAsia="en-US" w:bidi="ar-SA"/>
      </w:rPr>
    </w:lvl>
  </w:abstractNum>
  <w:abstractNum w:abstractNumId="71">
    <w:multiLevelType w:val="hybridMultilevel"/>
    <w:lvl w:ilvl="0">
      <w:start w:val="1"/>
      <w:numFmt w:val="decimal"/>
      <w:lvlText w:val="%1."/>
      <w:lvlJc w:val="left"/>
      <w:pPr>
        <w:ind w:left="474" w:hanging="24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1"/>
      </w:pPr>
      <w:rPr>
        <w:rFonts w:hint="default"/>
        <w:lang w:val="es-ES" w:eastAsia="en-US" w:bidi="ar-SA"/>
      </w:rPr>
    </w:lvl>
  </w:abstractNum>
  <w:abstractNum w:abstractNumId="70">
    <w:multiLevelType w:val="hybridMultilevel"/>
    <w:lvl w:ilvl="0">
      <w:start w:val="1"/>
      <w:numFmt w:val="lowerLetter"/>
      <w:lvlText w:val="%1)"/>
      <w:lvlJc w:val="left"/>
      <w:pPr>
        <w:ind w:left="474" w:hanging="25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8"/>
      </w:pPr>
      <w:rPr>
        <w:rFonts w:hint="default"/>
        <w:lang w:val="es-ES" w:eastAsia="en-US" w:bidi="ar-SA"/>
      </w:rPr>
    </w:lvl>
  </w:abstractNum>
  <w:abstractNum w:abstractNumId="69">
    <w:multiLevelType w:val="hybridMultilevel"/>
    <w:lvl w:ilvl="0">
      <w:start w:val="1"/>
      <w:numFmt w:val="decimal"/>
      <w:lvlText w:val="%1."/>
      <w:lvlJc w:val="left"/>
      <w:pPr>
        <w:ind w:left="474" w:hanging="22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9"/>
      </w:pPr>
      <w:rPr>
        <w:rFonts w:hint="default"/>
        <w:lang w:val="es-ES" w:eastAsia="en-US" w:bidi="ar-SA"/>
      </w:rPr>
    </w:lvl>
  </w:abstractNum>
  <w:abstractNum w:abstractNumId="68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67">
    <w:multiLevelType w:val="hybridMultilevel"/>
    <w:lvl w:ilvl="0">
      <w:start w:val="1"/>
      <w:numFmt w:val="decimal"/>
      <w:lvlText w:val="%1."/>
      <w:lvlJc w:val="left"/>
      <w:pPr>
        <w:ind w:left="474" w:hanging="24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6"/>
      </w:pPr>
      <w:rPr>
        <w:rFonts w:hint="default"/>
        <w:lang w:val="es-ES" w:eastAsia="en-US" w:bidi="ar-SA"/>
      </w:rPr>
    </w:lvl>
  </w:abstractNum>
  <w:abstractNum w:abstractNumId="66">
    <w:multiLevelType w:val="hybridMultilevel"/>
    <w:lvl w:ilvl="0">
      <w:start w:val="1"/>
      <w:numFmt w:val="lowerLetter"/>
      <w:lvlText w:val="%1)"/>
      <w:lvlJc w:val="left"/>
      <w:pPr>
        <w:ind w:left="474" w:hanging="31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1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1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1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1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1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1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1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14"/>
      </w:pPr>
      <w:rPr>
        <w:rFonts w:hint="default"/>
        <w:lang w:val="es-ES" w:eastAsia="en-US" w:bidi="ar-SA"/>
      </w:rPr>
    </w:lvl>
  </w:abstractNum>
  <w:abstractNum w:abstractNumId="65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64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63">
    <w:multiLevelType w:val="hybridMultilevel"/>
    <w:lvl w:ilvl="0">
      <w:start w:val="1"/>
      <w:numFmt w:val="decimal"/>
      <w:lvlText w:val="%1."/>
      <w:lvlJc w:val="left"/>
      <w:pPr>
        <w:ind w:left="474" w:hanging="23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2"/>
      </w:pPr>
      <w:rPr>
        <w:rFonts w:hint="default"/>
        <w:lang w:val="es-ES" w:eastAsia="en-US" w:bidi="ar-SA"/>
      </w:rPr>
    </w:lvl>
  </w:abstractNum>
  <w:abstractNum w:abstractNumId="62">
    <w:multiLevelType w:val="hybridMultilevel"/>
    <w:lvl w:ilvl="0">
      <w:start w:val="1"/>
      <w:numFmt w:val="decimal"/>
      <w:lvlText w:val="%1."/>
      <w:lvlJc w:val="left"/>
      <w:pPr>
        <w:ind w:left="474" w:hanging="31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1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1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1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1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1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1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1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12"/>
      </w:pPr>
      <w:rPr>
        <w:rFonts w:hint="default"/>
        <w:lang w:val="es-ES" w:eastAsia="en-US" w:bidi="ar-SA"/>
      </w:rPr>
    </w:lvl>
  </w:abstractNum>
  <w:abstractNum w:abstractNumId="61">
    <w:multiLevelType w:val="hybridMultilevel"/>
    <w:lvl w:ilvl="0">
      <w:start w:val="1"/>
      <w:numFmt w:val="decimal"/>
      <w:lvlText w:val="%1."/>
      <w:lvlJc w:val="left"/>
      <w:pPr>
        <w:ind w:left="474" w:hanging="22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9"/>
      </w:pPr>
      <w:rPr>
        <w:rFonts w:hint="default"/>
        <w:lang w:val="es-ES" w:eastAsia="en-US" w:bidi="ar-SA"/>
      </w:rPr>
    </w:lvl>
  </w:abstractNum>
  <w:abstractNum w:abstractNumId="60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59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58">
    <w:multiLevelType w:val="hybridMultilevel"/>
    <w:lvl w:ilvl="0">
      <w:start w:val="1"/>
      <w:numFmt w:val="decimal"/>
      <w:lvlText w:val="%1."/>
      <w:lvlJc w:val="left"/>
      <w:pPr>
        <w:ind w:left="474" w:hanging="25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0"/>
      </w:pPr>
      <w:rPr>
        <w:rFonts w:hint="default"/>
        <w:lang w:val="es-ES" w:eastAsia="en-US" w:bidi="ar-SA"/>
      </w:rPr>
    </w:lvl>
  </w:abstractNum>
  <w:abstractNum w:abstractNumId="57">
    <w:multiLevelType w:val="hybridMultilevel"/>
    <w:lvl w:ilvl="0">
      <w:start w:val="1"/>
      <w:numFmt w:val="lowerLetter"/>
      <w:lvlText w:val="%1)"/>
      <w:lvlJc w:val="left"/>
      <w:pPr>
        <w:ind w:left="474" w:hanging="28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6"/>
      </w:pPr>
      <w:rPr>
        <w:rFonts w:hint="default"/>
        <w:lang w:val="es-ES" w:eastAsia="en-US" w:bidi="ar-SA"/>
      </w:rPr>
    </w:lvl>
  </w:abstractNum>
  <w:abstractNum w:abstractNumId="56">
    <w:multiLevelType w:val="hybridMultilevel"/>
    <w:lvl w:ilvl="0">
      <w:start w:val="1"/>
      <w:numFmt w:val="decimal"/>
      <w:lvlText w:val="%1."/>
      <w:lvlJc w:val="left"/>
      <w:pPr>
        <w:ind w:left="474" w:hanging="28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6"/>
      </w:pPr>
      <w:rPr>
        <w:rFonts w:hint="default"/>
        <w:lang w:val="es-ES" w:eastAsia="en-US" w:bidi="ar-SA"/>
      </w:rPr>
    </w:lvl>
  </w:abstractNum>
  <w:abstractNum w:abstractNumId="55">
    <w:multiLevelType w:val="hybridMultilevel"/>
    <w:lvl w:ilvl="0">
      <w:start w:val="1"/>
      <w:numFmt w:val="lowerLetter"/>
      <w:lvlText w:val="%1)"/>
      <w:lvlJc w:val="left"/>
      <w:pPr>
        <w:ind w:left="474" w:hanging="3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44"/>
      </w:pPr>
      <w:rPr>
        <w:rFonts w:hint="default"/>
        <w:lang w:val="es-ES" w:eastAsia="en-US" w:bidi="ar-SA"/>
      </w:rPr>
    </w:lvl>
  </w:abstractNum>
  <w:abstractNum w:abstractNumId="54">
    <w:multiLevelType w:val="hybridMultilevel"/>
    <w:lvl w:ilvl="0">
      <w:start w:val="1"/>
      <w:numFmt w:val="lowerLetter"/>
      <w:lvlText w:val="%1)"/>
      <w:lvlJc w:val="left"/>
      <w:pPr>
        <w:ind w:left="474" w:hanging="25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2"/>
      </w:pPr>
      <w:rPr>
        <w:rFonts w:hint="default"/>
        <w:lang w:val="es-ES" w:eastAsia="en-US" w:bidi="ar-SA"/>
      </w:rPr>
    </w:lvl>
  </w:abstractNum>
  <w:abstractNum w:abstractNumId="53">
    <w:multiLevelType w:val="hybridMultilevel"/>
    <w:lvl w:ilvl="0">
      <w:start w:val="1"/>
      <w:numFmt w:val="decimal"/>
      <w:lvlText w:val="%1."/>
      <w:lvlJc w:val="left"/>
      <w:pPr>
        <w:ind w:left="474" w:hanging="31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1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1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1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1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1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1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1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12"/>
      </w:pPr>
      <w:rPr>
        <w:rFonts w:hint="default"/>
        <w:lang w:val="es-ES" w:eastAsia="en-US" w:bidi="ar-SA"/>
      </w:rPr>
    </w:lvl>
  </w:abstractNum>
  <w:abstractNum w:abstractNumId="52">
    <w:multiLevelType w:val="hybridMultilevel"/>
    <w:lvl w:ilvl="0">
      <w:start w:val="1"/>
      <w:numFmt w:val="lowerLetter"/>
      <w:lvlText w:val="%1)"/>
      <w:lvlJc w:val="left"/>
      <w:pPr>
        <w:ind w:left="474" w:hanging="27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3"/>
      </w:pPr>
      <w:rPr>
        <w:rFonts w:hint="default"/>
        <w:lang w:val="es-ES" w:eastAsia="en-US" w:bidi="ar-SA"/>
      </w:rPr>
    </w:lvl>
  </w:abstractNum>
  <w:abstractNum w:abstractNumId="51">
    <w:multiLevelType w:val="hybridMultilevel"/>
    <w:lvl w:ilvl="0">
      <w:start w:val="1"/>
      <w:numFmt w:val="decimal"/>
      <w:lvlText w:val="%1."/>
      <w:lvlJc w:val="left"/>
      <w:pPr>
        <w:ind w:left="474" w:hanging="22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9"/>
      </w:pPr>
      <w:rPr>
        <w:rFonts w:hint="default"/>
        <w:lang w:val="es-ES" w:eastAsia="en-US" w:bidi="ar-SA"/>
      </w:rPr>
    </w:lvl>
  </w:abstractNum>
  <w:abstractNum w:abstractNumId="50">
    <w:multiLevelType w:val="hybridMultilevel"/>
    <w:lvl w:ilvl="0">
      <w:start w:val="1"/>
      <w:numFmt w:val="decimal"/>
      <w:lvlText w:val="%1."/>
      <w:lvlJc w:val="left"/>
      <w:pPr>
        <w:ind w:left="474" w:hanging="26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3"/>
      </w:pPr>
      <w:rPr>
        <w:rFonts w:hint="default"/>
        <w:lang w:val="es-ES" w:eastAsia="en-US" w:bidi="ar-SA"/>
      </w:rPr>
    </w:lvl>
  </w:abstractNum>
  <w:abstractNum w:abstractNumId="49">
    <w:multiLevelType w:val="hybridMultilevel"/>
    <w:lvl w:ilvl="0">
      <w:start w:val="1"/>
      <w:numFmt w:val="lowerLetter"/>
      <w:lvlText w:val="%1)"/>
      <w:lvlJc w:val="left"/>
      <w:pPr>
        <w:ind w:left="474" w:hanging="24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6"/>
      </w:pPr>
      <w:rPr>
        <w:rFonts w:hint="default"/>
        <w:lang w:val="es-ES" w:eastAsia="en-US" w:bidi="ar-SA"/>
      </w:rPr>
    </w:lvl>
  </w:abstractNum>
  <w:abstractNum w:abstractNumId="48">
    <w:multiLevelType w:val="hybridMultilevel"/>
    <w:lvl w:ilvl="0">
      <w:start w:val="1"/>
      <w:numFmt w:val="lowerLetter"/>
      <w:lvlText w:val="%1)"/>
      <w:lvlJc w:val="left"/>
      <w:pPr>
        <w:ind w:left="474" w:hanging="23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7"/>
      </w:pPr>
      <w:rPr>
        <w:rFonts w:hint="default"/>
        <w:lang w:val="es-ES" w:eastAsia="en-US" w:bidi="ar-SA"/>
      </w:rPr>
    </w:lvl>
  </w:abstractNum>
  <w:abstractNum w:abstractNumId="47">
    <w:multiLevelType w:val="hybridMultilevel"/>
    <w:lvl w:ilvl="0">
      <w:start w:val="1"/>
      <w:numFmt w:val="decimal"/>
      <w:lvlText w:val="%1."/>
      <w:lvlJc w:val="left"/>
      <w:pPr>
        <w:ind w:left="474" w:hanging="27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7"/>
      </w:pPr>
      <w:rPr>
        <w:rFonts w:hint="default"/>
        <w:lang w:val="es-ES" w:eastAsia="en-US" w:bidi="ar-SA"/>
      </w:rPr>
    </w:lvl>
  </w:abstractNum>
  <w:abstractNum w:abstractNumId="46">
    <w:multiLevelType w:val="hybridMultilevel"/>
    <w:lvl w:ilvl="0">
      <w:start w:val="1"/>
      <w:numFmt w:val="lowerLetter"/>
      <w:lvlText w:val="%1)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45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44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/>
        <w:spacing w:val="-1"/>
        <w:w w:val="10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43">
    <w:multiLevelType w:val="hybridMultilevel"/>
    <w:lvl w:ilvl="0">
      <w:start w:val="1"/>
      <w:numFmt w:val="decimal"/>
      <w:lvlText w:val="%1."/>
      <w:lvlJc w:val="left"/>
      <w:pPr>
        <w:ind w:left="474" w:hanging="26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1"/>
      </w:pPr>
      <w:rPr>
        <w:rFonts w:hint="default"/>
        <w:lang w:val="es-ES" w:eastAsia="en-US" w:bidi="ar-SA"/>
      </w:rPr>
    </w:lvl>
  </w:abstractNum>
  <w:abstractNum w:abstractNumId="42">
    <w:multiLevelType w:val="hybridMultilevel"/>
    <w:lvl w:ilvl="0">
      <w:start w:val="1"/>
      <w:numFmt w:val="decimal"/>
      <w:lvlText w:val="%1."/>
      <w:lvlJc w:val="left"/>
      <w:pPr>
        <w:ind w:left="474" w:hanging="23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1"/>
      </w:pPr>
      <w:rPr>
        <w:rFonts w:hint="default"/>
        <w:lang w:val="es-ES" w:eastAsia="en-US" w:bidi="ar-SA"/>
      </w:rPr>
    </w:lvl>
  </w:abstractNum>
  <w:abstractNum w:abstractNumId="41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40">
    <w:multiLevelType w:val="hybridMultilevel"/>
    <w:lvl w:ilvl="0">
      <w:start w:val="1"/>
      <w:numFmt w:val="decimal"/>
      <w:lvlText w:val="%1."/>
      <w:lvlJc w:val="left"/>
      <w:pPr>
        <w:ind w:left="474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3"/>
      </w:pPr>
      <w:rPr>
        <w:rFonts w:hint="default"/>
        <w:lang w:val="es-ES" w:eastAsia="en-US" w:bidi="ar-SA"/>
      </w:rPr>
    </w:lvl>
  </w:abstractNum>
  <w:abstractNum w:abstractNumId="39">
    <w:multiLevelType w:val="hybridMultilevel"/>
    <w:lvl w:ilvl="0">
      <w:start w:val="1"/>
      <w:numFmt w:val="lowerLetter"/>
      <w:lvlText w:val="%1)"/>
      <w:lvlJc w:val="left"/>
      <w:pPr>
        <w:ind w:left="474" w:hanging="26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3"/>
      </w:pPr>
      <w:rPr>
        <w:rFonts w:hint="default"/>
        <w:lang w:val="es-ES" w:eastAsia="en-US" w:bidi="ar-SA"/>
      </w:rPr>
    </w:lvl>
  </w:abstractNum>
  <w:abstractNum w:abstractNumId="38">
    <w:multiLevelType w:val="hybridMultilevel"/>
    <w:lvl w:ilvl="0">
      <w:start w:val="1"/>
      <w:numFmt w:val="decimal"/>
      <w:lvlText w:val="%1."/>
      <w:lvlJc w:val="left"/>
      <w:pPr>
        <w:ind w:left="474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3"/>
      </w:pPr>
      <w:rPr>
        <w:rFonts w:hint="default"/>
        <w:lang w:val="es-ES" w:eastAsia="en-US" w:bidi="ar-SA"/>
      </w:rPr>
    </w:lvl>
  </w:abstractNum>
  <w:abstractNum w:abstractNumId="37">
    <w:multiLevelType w:val="hybridMultilevel"/>
    <w:lvl w:ilvl="0">
      <w:start w:val="1"/>
      <w:numFmt w:val="decimal"/>
      <w:lvlText w:val="%1."/>
      <w:lvlJc w:val="left"/>
      <w:pPr>
        <w:ind w:left="474" w:hanging="23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1"/>
      </w:pPr>
      <w:rPr>
        <w:rFonts w:hint="default"/>
        <w:lang w:val="es-ES" w:eastAsia="en-US" w:bidi="ar-SA"/>
      </w:rPr>
    </w:lvl>
  </w:abstractNum>
  <w:abstractNum w:abstractNumId="36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35">
    <w:multiLevelType w:val="hybridMultilevel"/>
    <w:lvl w:ilvl="0">
      <w:start w:val="1"/>
      <w:numFmt w:val="decimal"/>
      <w:lvlText w:val="%1."/>
      <w:lvlJc w:val="left"/>
      <w:pPr>
        <w:ind w:left="474" w:hanging="25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5"/>
      </w:pPr>
      <w:rPr>
        <w:rFonts w:hint="default"/>
        <w:lang w:val="es-ES" w:eastAsia="en-US" w:bidi="ar-SA"/>
      </w:rPr>
    </w:lvl>
  </w:abstractNum>
  <w:abstractNum w:abstractNumId="34">
    <w:multiLevelType w:val="hybridMultilevel"/>
    <w:lvl w:ilvl="0">
      <w:start w:val="1"/>
      <w:numFmt w:val="lowerLetter"/>
      <w:lvlText w:val="%1)"/>
      <w:lvlJc w:val="left"/>
      <w:pPr>
        <w:ind w:left="474" w:hanging="23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8"/>
      </w:pPr>
      <w:rPr>
        <w:rFonts w:hint="default"/>
        <w:lang w:val="es-ES" w:eastAsia="en-US" w:bidi="ar-SA"/>
      </w:rPr>
    </w:lvl>
  </w:abstractNum>
  <w:abstractNum w:abstractNumId="33">
    <w:multiLevelType w:val="hybridMultilevel"/>
    <w:lvl w:ilvl="0">
      <w:start w:val="1"/>
      <w:numFmt w:val="decimal"/>
      <w:lvlText w:val="%1."/>
      <w:lvlJc w:val="left"/>
      <w:pPr>
        <w:ind w:left="474" w:hanging="22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8"/>
      </w:pPr>
      <w:rPr>
        <w:rFonts w:hint="default"/>
        <w:lang w:val="es-ES" w:eastAsia="en-US" w:bidi="ar-SA"/>
      </w:rPr>
    </w:lvl>
  </w:abstractNum>
  <w:abstractNum w:abstractNumId="32">
    <w:multiLevelType w:val="hybridMultilevel"/>
    <w:lvl w:ilvl="0">
      <w:start w:val="1"/>
      <w:numFmt w:val="decimal"/>
      <w:lvlText w:val="%1."/>
      <w:lvlJc w:val="left"/>
      <w:pPr>
        <w:ind w:left="474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3"/>
      </w:pPr>
      <w:rPr>
        <w:rFonts w:hint="default"/>
        <w:lang w:val="es-ES" w:eastAsia="en-US" w:bidi="ar-SA"/>
      </w:rPr>
    </w:lvl>
  </w:abstractNum>
  <w:abstractNum w:abstractNumId="31">
    <w:multiLevelType w:val="hybridMultilevel"/>
    <w:lvl w:ilvl="0">
      <w:start w:val="1"/>
      <w:numFmt w:val="lowerLetter"/>
      <w:lvlText w:val="%1)"/>
      <w:lvlJc w:val="left"/>
      <w:pPr>
        <w:ind w:left="474" w:hanging="2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4"/>
      </w:pPr>
      <w:rPr>
        <w:rFonts w:hint="default"/>
        <w:lang w:val="es-ES" w:eastAsia="en-US" w:bidi="ar-SA"/>
      </w:rPr>
    </w:lvl>
  </w:abstractNum>
  <w:abstractNum w:abstractNumId="30">
    <w:multiLevelType w:val="hybridMultilevel"/>
    <w:lvl w:ilvl="0">
      <w:start w:val="1"/>
      <w:numFmt w:val="decimal"/>
      <w:lvlText w:val="%1."/>
      <w:lvlJc w:val="left"/>
      <w:pPr>
        <w:ind w:left="474" w:hanging="25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9"/>
      </w:pPr>
      <w:rPr>
        <w:rFonts w:hint="default"/>
        <w:lang w:val="es-ES" w:eastAsia="en-US" w:bidi="ar-SA"/>
      </w:rPr>
    </w:lvl>
  </w:abstractNum>
  <w:abstractNum w:abstractNumId="29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28">
    <w:multiLevelType w:val="hybridMultilevel"/>
    <w:lvl w:ilvl="0">
      <w:start w:val="2"/>
      <w:numFmt w:val="decimal"/>
      <w:lvlText w:val="%1."/>
      <w:lvlJc w:val="left"/>
      <w:pPr>
        <w:ind w:left="474" w:hanging="24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0"/>
      </w:pPr>
      <w:rPr>
        <w:rFonts w:hint="default"/>
        <w:lang w:val="es-ES" w:eastAsia="en-US" w:bidi="ar-SA"/>
      </w:rPr>
    </w:lvl>
  </w:abstractNum>
  <w:abstractNum w:abstractNumId="27">
    <w:multiLevelType w:val="hybridMultilevel"/>
    <w:lvl w:ilvl="0">
      <w:start w:val="1"/>
      <w:numFmt w:val="decimal"/>
      <w:lvlText w:val="%1."/>
      <w:lvlJc w:val="left"/>
      <w:pPr>
        <w:ind w:left="47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168"/>
      </w:pPr>
      <w:rPr>
        <w:rFonts w:hint="default"/>
        <w:lang w:val="es-ES" w:eastAsia="en-US" w:bidi="ar-SA"/>
      </w:rPr>
    </w:lvl>
  </w:abstractNum>
  <w:abstractNum w:abstractNumId="26">
    <w:multiLevelType w:val="hybridMultilevel"/>
    <w:lvl w:ilvl="0">
      <w:start w:val="1"/>
      <w:numFmt w:val="decimal"/>
      <w:lvlText w:val="%1."/>
      <w:lvlJc w:val="left"/>
      <w:pPr>
        <w:ind w:left="47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168"/>
      </w:pPr>
      <w:rPr>
        <w:rFonts w:hint="default"/>
        <w:lang w:val="es-ES" w:eastAsia="en-US" w:bidi="ar-SA"/>
      </w:rPr>
    </w:lvl>
  </w:abstractNum>
  <w:abstractNum w:abstractNumId="25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24">
    <w:multiLevelType w:val="hybridMultilevel"/>
    <w:lvl w:ilvl="0">
      <w:start w:val="1"/>
      <w:numFmt w:val="decimal"/>
      <w:lvlText w:val="%1."/>
      <w:lvlJc w:val="left"/>
      <w:pPr>
        <w:ind w:left="474" w:hanging="27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7"/>
      </w:pPr>
      <w:rPr>
        <w:rFonts w:hint="default"/>
        <w:lang w:val="es-ES" w:eastAsia="en-US" w:bidi="ar-SA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474" w:hanging="28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5"/>
      </w:pPr>
      <w:rPr>
        <w:rFonts w:hint="default"/>
        <w:lang w:val="es-ES" w:eastAsia="en-US" w:bidi="ar-SA"/>
      </w:rPr>
    </w:lvl>
  </w:abstractNum>
  <w:abstractNum w:abstractNumId="22">
    <w:multiLevelType w:val="hybridMultilevel"/>
    <w:lvl w:ilvl="0">
      <w:start w:val="1"/>
      <w:numFmt w:val="decimal"/>
      <w:lvlText w:val="%1."/>
      <w:lvlJc w:val="left"/>
      <w:pPr>
        <w:ind w:left="474" w:hanging="25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2"/>
      </w:pPr>
      <w:rPr>
        <w:rFonts w:hint="default"/>
        <w:lang w:val="es-ES" w:eastAsia="en-US" w:bidi="ar-SA"/>
      </w:rPr>
    </w:lvl>
  </w:abstractNum>
  <w:abstractNum w:abstractNumId="21">
    <w:multiLevelType w:val="hybridMultilevel"/>
    <w:lvl w:ilvl="0">
      <w:start w:val="1"/>
      <w:numFmt w:val="lowerLetter"/>
      <w:lvlText w:val="%1)"/>
      <w:lvlJc w:val="left"/>
      <w:pPr>
        <w:ind w:left="474" w:hanging="24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7"/>
      </w:pPr>
      <w:rPr>
        <w:rFonts w:hint="default"/>
        <w:lang w:val="es-ES" w:eastAsia="en-US" w:bidi="ar-SA"/>
      </w:rPr>
    </w:lvl>
  </w:abstractNum>
  <w:abstractNum w:abstractNumId="20">
    <w:multiLevelType w:val="hybridMultilevel"/>
    <w:lvl w:ilvl="0">
      <w:start w:val="1"/>
      <w:numFmt w:val="decimal"/>
      <w:lvlText w:val="%1."/>
      <w:lvlJc w:val="left"/>
      <w:pPr>
        <w:ind w:left="474" w:hanging="24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9"/>
      </w:pPr>
      <w:rPr>
        <w:rFonts w:hint="default"/>
        <w:lang w:val="es-ES" w:eastAsia="en-US" w:bidi="ar-SA"/>
      </w:rPr>
    </w:lvl>
  </w:abstractNum>
  <w:abstractNum w:abstractNumId="19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18">
    <w:multiLevelType w:val="hybridMultilevel"/>
    <w:lvl w:ilvl="0">
      <w:start w:val="1"/>
      <w:numFmt w:val="lowerLetter"/>
      <w:lvlText w:val="%1)"/>
      <w:lvlJc w:val="left"/>
      <w:pPr>
        <w:ind w:left="474" w:hanging="28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8"/>
      </w:pPr>
      <w:rPr>
        <w:rFonts w:hint="default"/>
        <w:lang w:val="es-ES" w:eastAsia="en-US" w:bidi="ar-SA"/>
      </w:rPr>
    </w:lvl>
  </w:abstractNum>
  <w:abstractNum w:abstractNumId="17">
    <w:multiLevelType w:val="hybridMultilevel"/>
    <w:lvl w:ilvl="0">
      <w:start w:val="1"/>
      <w:numFmt w:val="decimal"/>
      <w:lvlText w:val="%1."/>
      <w:lvlJc w:val="left"/>
      <w:pPr>
        <w:ind w:left="474" w:hanging="25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3"/>
      </w:pPr>
      <w:rPr>
        <w:rFonts w:hint="default"/>
        <w:lang w:val="es-ES" w:eastAsia="en-US" w:bidi="ar-SA"/>
      </w:rPr>
    </w:lvl>
  </w:abstractNum>
  <w:abstractNum w:abstractNumId="16">
    <w:multiLevelType w:val="hybridMultilevel"/>
    <w:lvl w:ilvl="0">
      <w:start w:val="1"/>
      <w:numFmt w:val="decimal"/>
      <w:lvlText w:val="%1."/>
      <w:lvlJc w:val="left"/>
      <w:pPr>
        <w:ind w:left="474" w:hanging="25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9"/>
      </w:pPr>
      <w:rPr>
        <w:rFonts w:hint="default"/>
        <w:lang w:val="es-ES" w:eastAsia="en-US" w:bidi="ar-SA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474" w:hanging="22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8"/>
      </w:pPr>
      <w:rPr>
        <w:rFonts w:hint="default"/>
        <w:lang w:val="es-ES" w:eastAsia="en-US" w:bidi="ar-SA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474" w:hanging="25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4"/>
      </w:pPr>
      <w:rPr>
        <w:rFonts w:hint="default"/>
        <w:lang w:val="es-ES" w:eastAsia="en-US" w:bidi="ar-SA"/>
      </w:rPr>
    </w:lvl>
  </w:abstractNum>
  <w:abstractNum w:abstractNumId="13">
    <w:multiLevelType w:val="hybridMultilevel"/>
    <w:lvl w:ilvl="0">
      <w:start w:val="2"/>
      <w:numFmt w:val="decimal"/>
      <w:lvlText w:val="%1."/>
      <w:lvlJc w:val="left"/>
      <w:pPr>
        <w:ind w:left="474" w:hanging="28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8"/>
      </w:pPr>
      <w:rPr>
        <w:rFonts w:hint="default"/>
        <w:lang w:val="es-ES" w:eastAsia="en-US" w:bidi="ar-SA"/>
      </w:rPr>
    </w:lvl>
  </w:abstractNum>
  <w:abstractNum w:abstractNumId="12">
    <w:multiLevelType w:val="hybridMultilevel"/>
    <w:lvl w:ilvl="0">
      <w:start w:val="1"/>
      <w:numFmt w:val="lowerLetter"/>
      <w:lvlText w:val="%1)"/>
      <w:lvlJc w:val="left"/>
      <w:pPr>
        <w:ind w:left="474" w:hanging="27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6"/>
      </w:pPr>
      <w:rPr>
        <w:rFonts w:hint="default"/>
        <w:lang w:val="es-ES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474" w:hanging="23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8"/>
      </w:pPr>
      <w:rPr>
        <w:rFonts w:hint="default"/>
        <w:lang w:val="es-ES" w:eastAsia="en-US" w:bidi="ar-SA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474" w:hanging="29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6"/>
      </w:pPr>
      <w:rPr>
        <w:rFonts w:hint="default"/>
        <w:lang w:val="es-ES" w:eastAsia="en-US" w:bidi="ar-SA"/>
      </w:rPr>
    </w:lvl>
  </w:abstractNum>
  <w:abstractNum w:abstractNumId="9">
    <w:multiLevelType w:val="hybridMultilevel"/>
    <w:lvl w:ilvl="0">
      <w:start w:val="1"/>
      <w:numFmt w:val="lowerLetter"/>
      <w:lvlText w:val="%1)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8">
    <w:multiLevelType w:val="hybridMultilevel"/>
    <w:lvl w:ilvl="0">
      <w:start w:val="1"/>
      <w:numFmt w:val="lowerLetter"/>
      <w:lvlText w:val="%1)"/>
      <w:lvlJc w:val="left"/>
      <w:pPr>
        <w:ind w:left="474" w:hanging="24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6"/>
      </w:pPr>
      <w:rPr>
        <w:rFonts w:hint="default"/>
        <w:lang w:val="es-ES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474" w:hanging="23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3"/>
      </w:pPr>
      <w:rPr>
        <w:rFonts w:hint="default"/>
        <w:lang w:val="es-ES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1046" w:hanging="23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2"/>
      </w:pPr>
      <w:rPr>
        <w:rFonts w:hint="default"/>
        <w:lang w:val="es-ES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474" w:hanging="2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8"/>
      </w:pPr>
      <w:rPr>
        <w:rFonts w:hint="default"/>
        <w:lang w:val="es-ES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474" w:hanging="22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9"/>
      </w:pPr>
      <w:rPr>
        <w:rFonts w:hint="default"/>
        <w:lang w:val="es-ES" w:eastAsia="en-US" w:bidi="ar-SA"/>
      </w:rPr>
    </w:lvl>
  </w:abstractNum>
  <w:abstractNum w:abstractNumId="3">
    <w:multiLevelType w:val="hybridMultilevel"/>
    <w:lvl w:ilvl="0">
      <w:start w:val="1"/>
      <w:numFmt w:val="lowerLetter"/>
      <w:lvlText w:val="%1)"/>
      <w:lvlJc w:val="left"/>
      <w:pPr>
        <w:ind w:left="474" w:hanging="32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2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2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2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2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2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2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2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25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474" w:hanging="22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8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1"/>
      <w:numFmt w:val="lowerLetter"/>
      <w:lvlText w:val="%1)"/>
      <w:lvlJc w:val="left"/>
      <w:pPr>
        <w:ind w:left="474" w:hanging="28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6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num w:numId="190">
    <w:abstractNumId w:val="189"/>
  </w:num>
  <w:num w:numId="90">
    <w:abstractNumId w:val="89"/>
  </w:num>
  <w:num w:numId="206">
    <w:abstractNumId w:val="205"/>
  </w:num>
  <w:num w:numId="205">
    <w:abstractNumId w:val="204"/>
  </w:num>
  <w:num w:numId="204">
    <w:abstractNumId w:val="203"/>
  </w:num>
  <w:num w:numId="203">
    <w:abstractNumId w:val="202"/>
  </w:num>
  <w:num w:numId="202">
    <w:abstractNumId w:val="201"/>
  </w:num>
  <w:num w:numId="201">
    <w:abstractNumId w:val="200"/>
  </w:num>
  <w:num w:numId="200">
    <w:abstractNumId w:val="199"/>
  </w:num>
  <w:num w:numId="199">
    <w:abstractNumId w:val="198"/>
  </w:num>
  <w:num w:numId="198">
    <w:abstractNumId w:val="197"/>
  </w:num>
  <w:num w:numId="197">
    <w:abstractNumId w:val="196"/>
  </w:num>
  <w:num w:numId="196">
    <w:abstractNumId w:val="195"/>
  </w:num>
  <w:num w:numId="195">
    <w:abstractNumId w:val="194"/>
  </w:num>
  <w:num w:numId="194">
    <w:abstractNumId w:val="193"/>
  </w:num>
  <w:num w:numId="193">
    <w:abstractNumId w:val="192"/>
  </w:num>
  <w:num w:numId="192">
    <w:abstractNumId w:val="191"/>
  </w:num>
  <w:num w:numId="191">
    <w:abstractNumId w:val="190"/>
  </w:num>
  <w:num w:numId="189">
    <w:abstractNumId w:val="188"/>
  </w:num>
  <w:num w:numId="188">
    <w:abstractNumId w:val="187"/>
  </w:num>
  <w:num w:numId="187">
    <w:abstractNumId w:val="186"/>
  </w:num>
  <w:num w:numId="186">
    <w:abstractNumId w:val="185"/>
  </w:num>
  <w:num w:numId="185">
    <w:abstractNumId w:val="184"/>
  </w:num>
  <w:num w:numId="184">
    <w:abstractNumId w:val="183"/>
  </w:num>
  <w:num w:numId="183">
    <w:abstractNumId w:val="182"/>
  </w:num>
  <w:num w:numId="182">
    <w:abstractNumId w:val="181"/>
  </w:num>
  <w:num w:numId="181">
    <w:abstractNumId w:val="180"/>
  </w:num>
  <w:num w:numId="180">
    <w:abstractNumId w:val="179"/>
  </w:num>
  <w:num w:numId="179">
    <w:abstractNumId w:val="178"/>
  </w:num>
  <w:num w:numId="178">
    <w:abstractNumId w:val="177"/>
  </w:num>
  <w:num w:numId="177">
    <w:abstractNumId w:val="176"/>
  </w:num>
  <w:num w:numId="176">
    <w:abstractNumId w:val="175"/>
  </w:num>
  <w:num w:numId="175">
    <w:abstractNumId w:val="174"/>
  </w:num>
  <w:num w:numId="174">
    <w:abstractNumId w:val="173"/>
  </w:num>
  <w:num w:numId="173">
    <w:abstractNumId w:val="172"/>
  </w:num>
  <w:num w:numId="172">
    <w:abstractNumId w:val="171"/>
  </w:num>
  <w:num w:numId="171">
    <w:abstractNumId w:val="170"/>
  </w:num>
  <w:num w:numId="170">
    <w:abstractNumId w:val="169"/>
  </w:num>
  <w:num w:numId="169">
    <w:abstractNumId w:val="168"/>
  </w:num>
  <w:num w:numId="168">
    <w:abstractNumId w:val="167"/>
  </w:num>
  <w:num w:numId="167">
    <w:abstractNumId w:val="166"/>
  </w:num>
  <w:num w:numId="166">
    <w:abstractNumId w:val="165"/>
  </w:num>
  <w:num w:numId="165">
    <w:abstractNumId w:val="164"/>
  </w:num>
  <w:num w:numId="164">
    <w:abstractNumId w:val="163"/>
  </w:num>
  <w:num w:numId="163">
    <w:abstractNumId w:val="162"/>
  </w:num>
  <w:num w:numId="162">
    <w:abstractNumId w:val="161"/>
  </w:num>
  <w:num w:numId="161">
    <w:abstractNumId w:val="160"/>
  </w:num>
  <w:num w:numId="160">
    <w:abstractNumId w:val="159"/>
  </w:num>
  <w:num w:numId="159">
    <w:abstractNumId w:val="158"/>
  </w:num>
  <w:num w:numId="158">
    <w:abstractNumId w:val="157"/>
  </w:num>
  <w:num w:numId="157">
    <w:abstractNumId w:val="156"/>
  </w:num>
  <w:num w:numId="156">
    <w:abstractNumId w:val="155"/>
  </w: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>
      <w:spacing w:before="2"/>
      <w:ind w:left="474" w:firstLine="340"/>
      <w:jc w:val="both"/>
    </w:pPr>
    <w:rPr>
      <w:rFonts w:ascii="Arial MT" w:hAnsi="Arial MT" w:eastAsia="Arial MT" w:cs="Arial MT"/>
      <w:sz w:val="20"/>
      <w:szCs w:val="20"/>
      <w:lang w:val="es-ES" w:eastAsia="en-US" w:bidi="ar-SA"/>
    </w:rPr>
  </w:style>
  <w:style w:styleId="Heading1" w:type="paragraph">
    <w:name w:val="Heading 1"/>
    <w:basedOn w:val="Normal"/>
    <w:uiPriority w:val="1"/>
    <w:qFormat/>
    <w:pPr>
      <w:ind w:left="474"/>
      <w:outlineLvl w:val="1"/>
    </w:pPr>
    <w:rPr>
      <w:rFonts w:ascii="Arial" w:hAnsi="Arial" w:eastAsia="Arial" w:cs="Arial"/>
      <w:b/>
      <w:bCs/>
      <w:sz w:val="20"/>
      <w:szCs w:val="20"/>
      <w:lang w:val="es-ES" w:eastAsia="en-US" w:bidi="ar-SA"/>
    </w:rPr>
  </w:style>
  <w:style w:styleId="Title" w:type="paragraph">
    <w:name w:val="Title"/>
    <w:basedOn w:val="Normal"/>
    <w:uiPriority w:val="1"/>
    <w:qFormat/>
    <w:pPr>
      <w:spacing w:before="91"/>
      <w:ind w:left="2574"/>
    </w:pPr>
    <w:rPr>
      <w:rFonts w:ascii="Arial" w:hAnsi="Arial" w:eastAsia="Arial" w:cs="Arial"/>
      <w:b/>
      <w:bCs/>
      <w:sz w:val="28"/>
      <w:szCs w:val="28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spacing w:before="2"/>
      <w:ind w:left="474" w:right="1273" w:firstLine="340"/>
      <w:jc w:val="both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>
      <w:spacing w:before="128"/>
      <w:jc w:val="right"/>
    </w:pPr>
    <w:rPr>
      <w:rFonts w:ascii="Arial MT" w:hAnsi="Arial MT" w:eastAsia="Arial MT" w:cs="Arial MT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png"/><Relationship Id="rId7" Type="http://schemas.openxmlformats.org/officeDocument/2006/relationships/header" Target="header1.xml"/><Relationship Id="rId8" Type="http://schemas.openxmlformats.org/officeDocument/2006/relationships/footer" Target="footer2.xml"/><Relationship Id="rId9" Type="http://schemas.openxmlformats.org/officeDocument/2006/relationships/hyperlink" Target="http://www.boe.es/buscar/doc.php?id=BOE-A-2020-13688" TargetMode="External"/><Relationship Id="rId10" Type="http://schemas.openxmlformats.org/officeDocument/2006/relationships/hyperlink" Target="http://www.boe.es/buscar/doc.php?id=BOE-A-2020-15068" TargetMode="External"/><Relationship Id="rId11" Type="http://schemas.openxmlformats.org/officeDocument/2006/relationships/hyperlink" Target="http://www.boe.es/buscar/doc.php?id=BOE-A-2020-15069" TargetMode="External"/><Relationship Id="rId12" Type="http://schemas.openxmlformats.org/officeDocument/2006/relationships/hyperlink" Target="http://www.boe.es/buscar/doc.php?id=BOE-A-2020-16028" TargetMode="External"/><Relationship Id="rId13" Type="http://schemas.openxmlformats.org/officeDocument/2006/relationships/hyperlink" Target="http://www.boe.es/buscar/doc.php?id=BOE-A-2015-12574" TargetMode="External"/><Relationship Id="rId14" Type="http://schemas.openxmlformats.org/officeDocument/2006/relationships/hyperlink" Target="http://www.boe.es/buscar/doc.php?id=BOE-A-2018-10126" TargetMode="External"/><Relationship Id="rId15" Type="http://schemas.openxmlformats.org/officeDocument/2006/relationships/hyperlink" Target="http://www.boe.es/buscar/act.php?id=BOE-A-2020-7432&amp;df-7" TargetMode="External"/><Relationship Id="rId1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Agencia Estatal Boletín Oficial del Estado</dc:creator>
  <cp:keywords>BOE-A-1990-24442; BOE; Legislación consolidada; Agencia Estatal Boletín Oficial del Estado</cp:keywords>
  <dc:subject>BOE-A-1990-24442 actualizado a 24 de abril de 2021</dc:subject>
  <dc:title>Real Decreto 1211/1990, de 28 de septiembre, por el que se aprueba el Reglamento de la Ley de Ordenación de los Transportes Terrestres.</dc:title>
  <dcterms:created xsi:type="dcterms:W3CDTF">2021-07-01T11:35:00Z</dcterms:created>
  <dcterms:modified xsi:type="dcterms:W3CDTF">2021-07-01T11:35:00Z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2021-04-26T00:00:00Z</vt:filetime>
  </property>
  <property fmtid="{D5CDD505-2E9C-101B-9397-08002B2CF9AE}" pid="3" name="Creator">
    <vt:lpwstr>AH XSL Formatter V6.6 MR7 for Linux64 : 6.6.9.39847 (2019-07-29T09:58+09)</vt:lpwstr>
  </property>
  <property fmtid="{D5CDD505-2E9C-101B-9397-08002B2CF9AE}" pid="4" name="LastSaved">
    <vt:filetime>2021-07-01T00:00:00Z</vt:filetime>
  </property>
</Properties>
</file>