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6E1230" w14:textId="2331B41F" w:rsidR="00041E69" w:rsidRDefault="00041E69" w:rsidP="008A25E7">
      <w:pPr>
        <w:spacing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bookmarkStart w:id="0" w:name="_Toc536790018"/>
      <w:r w:rsidRPr="00D6563E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>ESTADÍSTICA DE QUEJAS Y SUGERENCIAS</w:t>
      </w:r>
      <w: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 xml:space="preserve"> </w:t>
      </w:r>
      <w:r w:rsidRPr="00DE3FAB">
        <w:rPr>
          <w:rFonts w:ascii="Helvetica" w:eastAsia="MS Mincho" w:hAnsi="Helvetica" w:cs="Times New Roman"/>
          <w:b/>
          <w:bCs/>
          <w:color w:val="1F2A48"/>
          <w:sz w:val="28"/>
          <w:szCs w:val="28"/>
          <w:lang w:val="es-ES_tradnl" w:eastAsia="es-ES"/>
        </w:rPr>
        <w:t>2025</w:t>
      </w:r>
    </w:p>
    <w:p w14:paraId="7A92CD7B" w14:textId="427A35D8" w:rsidR="00041E69" w:rsidRDefault="00041E69" w:rsidP="00041E69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 w:rsidRPr="00041E69">
        <w:rPr>
          <w:noProof/>
        </w:rPr>
        <w:drawing>
          <wp:inline distT="0" distB="0" distL="0" distR="0" wp14:anchorId="1CDB5794" wp14:editId="35EF1543">
            <wp:extent cx="1819275" cy="2905125"/>
            <wp:effectExtent l="0" t="0" r="0" b="0"/>
            <wp:docPr id="351842837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19275" cy="2905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2216F39" w14:textId="2395B89F" w:rsidR="00041E69" w:rsidRDefault="00041E69" w:rsidP="00041E69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>
        <w:rPr>
          <w:rFonts w:ascii="Helvetica" w:eastAsia="MS Mincho" w:hAnsi="Helvetica" w:cs="Times New Roman"/>
          <w:noProof/>
          <w:color w:val="1F2A48"/>
          <w:sz w:val="28"/>
          <w:szCs w:val="28"/>
          <w:lang w:val="es-ES_tradnl" w:eastAsia="es-ES"/>
        </w:rPr>
        <w:drawing>
          <wp:inline distT="0" distB="0" distL="0" distR="0" wp14:anchorId="45CCE47C" wp14:editId="28336E86">
            <wp:extent cx="5476875" cy="2451100"/>
            <wp:effectExtent l="0" t="0" r="0" b="0"/>
            <wp:docPr id="1131460466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6875" cy="2451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31B996C" w14:textId="77777777" w:rsidR="00041E69" w:rsidRDefault="00041E69" w:rsidP="00041E69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14:paraId="21274F80" w14:textId="77777777" w:rsidR="00E24F7F" w:rsidRPr="00BD7925" w:rsidRDefault="00041E69" w:rsidP="0068542C">
      <w:pPr>
        <w:jc w:val="both"/>
        <w:rPr>
          <w:rFonts w:ascii="Helvetica" w:hAnsi="Helvetica" w:cs="Helvetica"/>
          <w:b/>
          <w:bCs/>
          <w:sz w:val="24"/>
          <w:szCs w:val="24"/>
        </w:rPr>
      </w:pPr>
      <w:r w:rsidRPr="00BD7925">
        <w:rPr>
          <w:rFonts w:ascii="Helvetica" w:hAnsi="Helvetica" w:cs="Helvetica"/>
          <w:b/>
          <w:bCs/>
          <w:sz w:val="24"/>
          <w:szCs w:val="24"/>
        </w:rPr>
        <w:t>Todas las reclamaciones fueron atendidas.</w:t>
      </w:r>
      <w:r w:rsidR="0068542C" w:rsidRPr="00BD7925">
        <w:rPr>
          <w:rFonts w:ascii="Helvetica" w:hAnsi="Helvetica" w:cs="Helvetica"/>
          <w:b/>
          <w:bCs/>
          <w:sz w:val="24"/>
          <w:szCs w:val="24"/>
        </w:rPr>
        <w:t xml:space="preserve"> </w:t>
      </w:r>
    </w:p>
    <w:p w14:paraId="17EB43C7" w14:textId="77777777" w:rsidR="00BD7925" w:rsidRDefault="0068542C" w:rsidP="0068542C">
      <w:pPr>
        <w:jc w:val="both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 xml:space="preserve">Por su naturaleza, las reclamaciones no se pueden </w:t>
      </w:r>
      <w:r w:rsidR="008A2F28">
        <w:rPr>
          <w:rFonts w:ascii="Helvetica" w:hAnsi="Helvetica" w:cs="Helvetica"/>
          <w:sz w:val="24"/>
          <w:szCs w:val="24"/>
        </w:rPr>
        <w:t>categorizar en resueltas a favor o en contra del interesado.</w:t>
      </w:r>
      <w:r w:rsidR="00E24F7F">
        <w:rPr>
          <w:rFonts w:ascii="Helvetica" w:hAnsi="Helvetica" w:cs="Helvetica"/>
          <w:sz w:val="24"/>
          <w:szCs w:val="24"/>
        </w:rPr>
        <w:t xml:space="preserve"> </w:t>
      </w:r>
    </w:p>
    <w:p w14:paraId="76103DFB" w14:textId="3793F712" w:rsidR="008A25E7" w:rsidRPr="00BD7925" w:rsidRDefault="00E24F7F" w:rsidP="00BD7925">
      <w:pPr>
        <w:jc w:val="both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 xml:space="preserve">Tras contestarse, todas son tratadas como inputs al proceso de mejora continua de la organización. </w:t>
      </w:r>
    </w:p>
    <w:p w14:paraId="753E91D8" w14:textId="77777777" w:rsidR="00041E69" w:rsidRDefault="00041E69">
      <w:pP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br w:type="page"/>
      </w:r>
    </w:p>
    <w:p w14:paraId="7713C0F9" w14:textId="06ABC578" w:rsidR="00A10544" w:rsidRDefault="00A10544" w:rsidP="00A1054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 w:rsidRPr="00D6563E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lastRenderedPageBreak/>
        <w:t>ESTADÍSTICA DE QUEJAS Y SUGERENCIAS</w:t>
      </w:r>
      <w: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 xml:space="preserve"> </w:t>
      </w:r>
      <w:r w:rsidRPr="00DE3FAB">
        <w:rPr>
          <w:rFonts w:ascii="Helvetica" w:eastAsia="MS Mincho" w:hAnsi="Helvetica" w:cs="Times New Roman"/>
          <w:b/>
          <w:bCs/>
          <w:color w:val="1F2A48"/>
          <w:sz w:val="28"/>
          <w:szCs w:val="28"/>
          <w:lang w:val="es-ES_tradnl" w:eastAsia="es-ES"/>
        </w:rPr>
        <w:t>2024</w:t>
      </w:r>
    </w:p>
    <w:p w14:paraId="4BDF0F16" w14:textId="06C34E76" w:rsidR="00A10544" w:rsidRDefault="00BD7925" w:rsidP="00A1054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 w:rsidRPr="00CB5ED9">
        <w:rPr>
          <w:noProof/>
          <w:szCs w:val="28"/>
        </w:rPr>
        <w:drawing>
          <wp:anchor distT="0" distB="0" distL="114300" distR="114300" simplePos="0" relativeHeight="251656192" behindDoc="0" locked="0" layoutInCell="1" allowOverlap="1" wp14:anchorId="603EFE0D" wp14:editId="4CDAA6FF">
            <wp:simplePos x="0" y="0"/>
            <wp:positionH relativeFrom="column">
              <wp:posOffset>72390</wp:posOffset>
            </wp:positionH>
            <wp:positionV relativeFrom="paragraph">
              <wp:posOffset>36830</wp:posOffset>
            </wp:positionV>
            <wp:extent cx="1819275" cy="2905125"/>
            <wp:effectExtent l="19050" t="0" r="9525" b="0"/>
            <wp:wrapSquare wrapText="bothSides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19275" cy="2905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14:paraId="475297EF" w14:textId="77777777" w:rsidR="00CB5ED9" w:rsidRDefault="00CB5ED9" w:rsidP="00A1054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14:paraId="469B769A" w14:textId="77777777" w:rsidR="00CB5ED9" w:rsidRDefault="00CB5ED9" w:rsidP="00A1054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14:paraId="5521D66C" w14:textId="77777777" w:rsidR="00CB5ED9" w:rsidRDefault="00CB5ED9" w:rsidP="00A1054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14:paraId="0E2BDD55" w14:textId="77777777" w:rsidR="00CB5ED9" w:rsidRDefault="00CB5ED9" w:rsidP="00A1054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14:paraId="43D6AF2A" w14:textId="77777777" w:rsidR="00CB5ED9" w:rsidRDefault="00CB5ED9" w:rsidP="00A1054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14:paraId="1E0ABB52" w14:textId="77777777" w:rsidR="00CB5ED9" w:rsidRDefault="00CB5ED9" w:rsidP="00A1054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14:paraId="33A456CD" w14:textId="07038B60" w:rsidR="00CB5ED9" w:rsidRDefault="00CB5ED9" w:rsidP="00A1054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14:paraId="2FA5FD21" w14:textId="2E069C65" w:rsidR="00CB5ED9" w:rsidRDefault="00BD7925" w:rsidP="00A1054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>
        <w:rPr>
          <w:rFonts w:ascii="Helvetica" w:eastAsia="MS Mincho" w:hAnsi="Helvetica" w:cs="Times New Roman"/>
          <w:noProof/>
          <w:color w:val="1F2A48"/>
          <w:sz w:val="28"/>
          <w:szCs w:val="28"/>
          <w:lang w:eastAsia="es-ES"/>
        </w:rPr>
        <w:drawing>
          <wp:anchor distT="0" distB="0" distL="114300" distR="114300" simplePos="0" relativeHeight="251659264" behindDoc="0" locked="0" layoutInCell="1" allowOverlap="1" wp14:anchorId="3A52471E" wp14:editId="271D3146">
            <wp:simplePos x="0" y="0"/>
            <wp:positionH relativeFrom="column">
              <wp:posOffset>-58420</wp:posOffset>
            </wp:positionH>
            <wp:positionV relativeFrom="paragraph">
              <wp:posOffset>46355</wp:posOffset>
            </wp:positionV>
            <wp:extent cx="5629275" cy="2457450"/>
            <wp:effectExtent l="0" t="0" r="0" b="0"/>
            <wp:wrapSquare wrapText="bothSides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29275" cy="2457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</w:p>
    <w:p w14:paraId="0DEC9968" w14:textId="77777777" w:rsidR="00CB5ED9" w:rsidRDefault="00CB5ED9" w:rsidP="00A1054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14:paraId="48C5EA05" w14:textId="77777777" w:rsidR="00CB5ED9" w:rsidRDefault="00CB5ED9" w:rsidP="00A1054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14:paraId="6BAFA758" w14:textId="77777777" w:rsidR="00CB5ED9" w:rsidRDefault="00CB5ED9" w:rsidP="00A1054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14:paraId="4CB3B987" w14:textId="77777777" w:rsidR="00CB5ED9" w:rsidRDefault="00CB5ED9" w:rsidP="00A1054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14:paraId="25E152E0" w14:textId="77777777" w:rsidR="00CB5ED9" w:rsidRDefault="00CB5ED9" w:rsidP="00A1054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14:paraId="3807E59B" w14:textId="77777777" w:rsidR="00BD7925" w:rsidRDefault="00BD7925" w:rsidP="00BD7925">
      <w:pPr>
        <w:jc w:val="both"/>
        <w:rPr>
          <w:rFonts w:ascii="Helvetica" w:hAnsi="Helvetica" w:cs="Helvetica"/>
          <w:b/>
          <w:bCs/>
          <w:sz w:val="24"/>
          <w:szCs w:val="24"/>
        </w:rPr>
      </w:pPr>
    </w:p>
    <w:p w14:paraId="7F07D8DF" w14:textId="77777777" w:rsidR="00BD7925" w:rsidRDefault="00BD7925" w:rsidP="00BD7925">
      <w:pPr>
        <w:jc w:val="both"/>
        <w:rPr>
          <w:rFonts w:ascii="Helvetica" w:hAnsi="Helvetica" w:cs="Helvetica"/>
          <w:b/>
          <w:bCs/>
          <w:sz w:val="24"/>
          <w:szCs w:val="24"/>
        </w:rPr>
      </w:pPr>
    </w:p>
    <w:p w14:paraId="3E7BBF8B" w14:textId="2200429A" w:rsidR="00BD7925" w:rsidRPr="00BD7925" w:rsidRDefault="00BD7925" w:rsidP="00BD7925">
      <w:pPr>
        <w:jc w:val="both"/>
        <w:rPr>
          <w:rFonts w:ascii="Helvetica" w:hAnsi="Helvetica" w:cs="Helvetica"/>
          <w:b/>
          <w:bCs/>
          <w:sz w:val="24"/>
          <w:szCs w:val="24"/>
        </w:rPr>
      </w:pPr>
      <w:r w:rsidRPr="00BD7925">
        <w:rPr>
          <w:rFonts w:ascii="Helvetica" w:hAnsi="Helvetica" w:cs="Helvetica"/>
          <w:b/>
          <w:bCs/>
          <w:sz w:val="24"/>
          <w:szCs w:val="24"/>
        </w:rPr>
        <w:t xml:space="preserve">Todas las reclamaciones fueron atendidas. </w:t>
      </w:r>
    </w:p>
    <w:p w14:paraId="2C701DB3" w14:textId="77777777" w:rsidR="00BD7925" w:rsidRDefault="00BD7925" w:rsidP="00BD7925">
      <w:pPr>
        <w:jc w:val="both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 xml:space="preserve">Por su naturaleza, las reclamaciones no se pueden categorizar en resueltas a favor o en contra del interesado. </w:t>
      </w:r>
    </w:p>
    <w:p w14:paraId="64302C93" w14:textId="77777777" w:rsidR="00BD7925" w:rsidRPr="00BD7925" w:rsidRDefault="00BD7925" w:rsidP="00BD7925">
      <w:pPr>
        <w:jc w:val="both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 xml:space="preserve">Tras contestarse, todas son tratadas como inputs al proceso de mejora continua de la organización. </w:t>
      </w:r>
    </w:p>
    <w:p w14:paraId="1E57D559" w14:textId="77777777" w:rsidR="00CB5ED9" w:rsidRDefault="00CB5ED9" w:rsidP="00A1054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14:paraId="2A7A0BFC" w14:textId="77777777" w:rsidR="008A25E7" w:rsidRDefault="008A25E7">
      <w:pP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br w:type="page"/>
      </w:r>
    </w:p>
    <w:p w14:paraId="16FEF1DB" w14:textId="44D7E08E" w:rsidR="007310AD" w:rsidRDefault="007310AD" w:rsidP="007310AD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 w:rsidRPr="00D6563E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lastRenderedPageBreak/>
        <w:t xml:space="preserve">ESTADÍSTICA DE QUEJAS Y SUGERENCIAS </w:t>
      </w:r>
      <w:r w:rsidRPr="00DE3FAB">
        <w:rPr>
          <w:rFonts w:ascii="Helvetica" w:eastAsia="MS Mincho" w:hAnsi="Helvetica" w:cs="Times New Roman"/>
          <w:b/>
          <w:bCs/>
          <w:color w:val="1F2A48"/>
          <w:sz w:val="28"/>
          <w:szCs w:val="28"/>
          <w:lang w:val="es-ES_tradnl" w:eastAsia="es-ES"/>
        </w:rPr>
        <w:t>2023</w:t>
      </w:r>
    </w:p>
    <w:tbl>
      <w:tblPr>
        <w:tblW w:w="28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2"/>
        <w:gridCol w:w="1758"/>
      </w:tblGrid>
      <w:tr w:rsidR="007310AD" w:rsidRPr="007310AD" w14:paraId="502EA34C" w14:textId="77777777" w:rsidTr="007310AD">
        <w:trPr>
          <w:trHeight w:val="315"/>
        </w:trPr>
        <w:tc>
          <w:tcPr>
            <w:tcW w:w="286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4D9109B7" w14:textId="77777777" w:rsidR="007310AD" w:rsidRPr="007310AD" w:rsidRDefault="007310AD" w:rsidP="007310A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7310A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  <w:t>2023</w:t>
            </w:r>
          </w:p>
        </w:tc>
      </w:tr>
      <w:tr w:rsidR="007310AD" w:rsidRPr="007310AD" w14:paraId="0FE84517" w14:textId="77777777" w:rsidTr="007310AD">
        <w:trPr>
          <w:trHeight w:val="315"/>
        </w:trPr>
        <w:tc>
          <w:tcPr>
            <w:tcW w:w="110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283B7114" w14:textId="77777777" w:rsidR="007310AD" w:rsidRPr="007310AD" w:rsidRDefault="007310AD" w:rsidP="007310A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7310A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  <w:t>Mes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C000"/>
            <w:vAlign w:val="center"/>
            <w:hideMark/>
          </w:tcPr>
          <w:p w14:paraId="0B6DD746" w14:textId="77777777" w:rsidR="007310AD" w:rsidRPr="007310AD" w:rsidRDefault="007310AD" w:rsidP="007310A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ES"/>
              </w:rPr>
            </w:pPr>
            <w:r w:rsidRPr="007310AD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ES"/>
              </w:rPr>
              <w:t>Nº Reclamaciones</w:t>
            </w:r>
          </w:p>
        </w:tc>
      </w:tr>
      <w:tr w:rsidR="007310AD" w:rsidRPr="007310AD" w14:paraId="651B74AD" w14:textId="77777777" w:rsidTr="007310AD">
        <w:trPr>
          <w:trHeight w:val="300"/>
        </w:trPr>
        <w:tc>
          <w:tcPr>
            <w:tcW w:w="110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AF40B8" w14:textId="77777777" w:rsidR="007310AD" w:rsidRPr="007310AD" w:rsidRDefault="007310AD" w:rsidP="007310A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7310AD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Enero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52C9FB" w14:textId="77777777" w:rsidR="007310AD" w:rsidRPr="007310AD" w:rsidRDefault="007310AD" w:rsidP="007310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310AD">
              <w:rPr>
                <w:rFonts w:ascii="Calibri" w:eastAsia="Times New Roman" w:hAnsi="Calibri" w:cs="Calibri"/>
                <w:color w:val="000000"/>
                <w:lang w:eastAsia="es-ES"/>
              </w:rPr>
              <w:t>165</w:t>
            </w:r>
          </w:p>
        </w:tc>
      </w:tr>
      <w:tr w:rsidR="007310AD" w:rsidRPr="007310AD" w14:paraId="0656A3DA" w14:textId="77777777" w:rsidTr="007310AD">
        <w:trPr>
          <w:trHeight w:val="300"/>
        </w:trPr>
        <w:tc>
          <w:tcPr>
            <w:tcW w:w="110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581086" w14:textId="77777777" w:rsidR="007310AD" w:rsidRPr="007310AD" w:rsidRDefault="007310AD" w:rsidP="007310A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7310AD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Febrero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7ED24C" w14:textId="77777777" w:rsidR="007310AD" w:rsidRPr="007310AD" w:rsidRDefault="007310AD" w:rsidP="007310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310AD">
              <w:rPr>
                <w:rFonts w:ascii="Calibri" w:eastAsia="Times New Roman" w:hAnsi="Calibri" w:cs="Calibri"/>
                <w:color w:val="000000"/>
                <w:lang w:eastAsia="es-ES"/>
              </w:rPr>
              <w:t>117</w:t>
            </w:r>
          </w:p>
        </w:tc>
      </w:tr>
      <w:tr w:rsidR="007310AD" w:rsidRPr="007310AD" w14:paraId="5600497A" w14:textId="77777777" w:rsidTr="007310AD">
        <w:trPr>
          <w:trHeight w:val="300"/>
        </w:trPr>
        <w:tc>
          <w:tcPr>
            <w:tcW w:w="110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D88796" w14:textId="77777777" w:rsidR="007310AD" w:rsidRPr="007310AD" w:rsidRDefault="007310AD" w:rsidP="007310A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7310AD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Marzo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D65178" w14:textId="77777777" w:rsidR="007310AD" w:rsidRPr="007310AD" w:rsidRDefault="007310AD" w:rsidP="007310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310AD">
              <w:rPr>
                <w:rFonts w:ascii="Calibri" w:eastAsia="Times New Roman" w:hAnsi="Calibri" w:cs="Calibri"/>
                <w:color w:val="000000"/>
                <w:lang w:eastAsia="es-ES"/>
              </w:rPr>
              <w:t>221</w:t>
            </w:r>
          </w:p>
        </w:tc>
      </w:tr>
      <w:tr w:rsidR="007310AD" w:rsidRPr="007310AD" w14:paraId="6397B2D4" w14:textId="77777777" w:rsidTr="007310AD">
        <w:trPr>
          <w:trHeight w:val="300"/>
        </w:trPr>
        <w:tc>
          <w:tcPr>
            <w:tcW w:w="110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0FA1D6" w14:textId="77777777" w:rsidR="007310AD" w:rsidRPr="007310AD" w:rsidRDefault="007310AD" w:rsidP="007310A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7310AD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Abril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C08AC0" w14:textId="77777777" w:rsidR="007310AD" w:rsidRPr="007310AD" w:rsidRDefault="007310AD" w:rsidP="007310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310AD">
              <w:rPr>
                <w:rFonts w:ascii="Calibri" w:eastAsia="Times New Roman" w:hAnsi="Calibri" w:cs="Calibri"/>
                <w:color w:val="000000"/>
                <w:lang w:eastAsia="es-ES"/>
              </w:rPr>
              <w:t>217</w:t>
            </w:r>
          </w:p>
        </w:tc>
      </w:tr>
      <w:tr w:rsidR="007310AD" w:rsidRPr="007310AD" w14:paraId="711D439A" w14:textId="77777777" w:rsidTr="007310AD">
        <w:trPr>
          <w:trHeight w:val="300"/>
        </w:trPr>
        <w:tc>
          <w:tcPr>
            <w:tcW w:w="110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B44901" w14:textId="77777777" w:rsidR="007310AD" w:rsidRPr="007310AD" w:rsidRDefault="007310AD" w:rsidP="007310A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7310AD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Mayo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618AF9" w14:textId="77777777" w:rsidR="007310AD" w:rsidRPr="007310AD" w:rsidRDefault="007310AD" w:rsidP="007310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310AD">
              <w:rPr>
                <w:rFonts w:ascii="Calibri" w:eastAsia="Times New Roman" w:hAnsi="Calibri" w:cs="Calibri"/>
                <w:color w:val="000000"/>
                <w:lang w:eastAsia="es-ES"/>
              </w:rPr>
              <w:t>205</w:t>
            </w:r>
          </w:p>
        </w:tc>
      </w:tr>
      <w:tr w:rsidR="007310AD" w:rsidRPr="007310AD" w14:paraId="6370814E" w14:textId="77777777" w:rsidTr="007310AD">
        <w:trPr>
          <w:trHeight w:val="300"/>
        </w:trPr>
        <w:tc>
          <w:tcPr>
            <w:tcW w:w="110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B76049" w14:textId="77777777" w:rsidR="007310AD" w:rsidRPr="007310AD" w:rsidRDefault="007310AD" w:rsidP="007310A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7310AD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Junio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F59561" w14:textId="77777777" w:rsidR="007310AD" w:rsidRPr="007310AD" w:rsidRDefault="007310AD" w:rsidP="007310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310AD">
              <w:rPr>
                <w:rFonts w:ascii="Calibri" w:eastAsia="Times New Roman" w:hAnsi="Calibri" w:cs="Calibri"/>
                <w:color w:val="000000"/>
                <w:lang w:eastAsia="es-ES"/>
              </w:rPr>
              <w:t>243</w:t>
            </w:r>
          </w:p>
        </w:tc>
      </w:tr>
      <w:tr w:rsidR="007310AD" w:rsidRPr="007310AD" w14:paraId="0103D87E" w14:textId="77777777" w:rsidTr="007310AD">
        <w:trPr>
          <w:trHeight w:val="300"/>
        </w:trPr>
        <w:tc>
          <w:tcPr>
            <w:tcW w:w="110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1D69B8" w14:textId="77777777" w:rsidR="007310AD" w:rsidRPr="007310AD" w:rsidRDefault="007310AD" w:rsidP="007310A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7310AD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Julio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6DB69F" w14:textId="77777777" w:rsidR="007310AD" w:rsidRPr="007310AD" w:rsidRDefault="007310AD" w:rsidP="007310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310AD">
              <w:rPr>
                <w:rFonts w:ascii="Calibri" w:eastAsia="Times New Roman" w:hAnsi="Calibri" w:cs="Calibri"/>
                <w:color w:val="000000"/>
                <w:lang w:eastAsia="es-ES"/>
              </w:rPr>
              <w:t>223</w:t>
            </w:r>
          </w:p>
        </w:tc>
      </w:tr>
      <w:tr w:rsidR="007310AD" w:rsidRPr="007310AD" w14:paraId="7FCADDDF" w14:textId="77777777" w:rsidTr="007310AD">
        <w:trPr>
          <w:trHeight w:val="300"/>
        </w:trPr>
        <w:tc>
          <w:tcPr>
            <w:tcW w:w="110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950E74" w14:textId="77777777" w:rsidR="007310AD" w:rsidRPr="007310AD" w:rsidRDefault="007310AD" w:rsidP="007310A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7310AD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Agosto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581FDA" w14:textId="77777777" w:rsidR="007310AD" w:rsidRPr="007310AD" w:rsidRDefault="007310AD" w:rsidP="007310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310AD">
              <w:rPr>
                <w:rFonts w:ascii="Calibri" w:eastAsia="Times New Roman" w:hAnsi="Calibri" w:cs="Calibri"/>
                <w:color w:val="000000"/>
                <w:lang w:eastAsia="es-ES"/>
              </w:rPr>
              <w:t>164</w:t>
            </w:r>
          </w:p>
        </w:tc>
      </w:tr>
      <w:tr w:rsidR="007310AD" w:rsidRPr="007310AD" w14:paraId="33A6FD97" w14:textId="77777777" w:rsidTr="007310AD">
        <w:trPr>
          <w:trHeight w:val="300"/>
        </w:trPr>
        <w:tc>
          <w:tcPr>
            <w:tcW w:w="110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AEBD5B" w14:textId="77777777" w:rsidR="007310AD" w:rsidRPr="007310AD" w:rsidRDefault="007310AD" w:rsidP="007310A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7310AD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Septiembre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A323F3" w14:textId="77777777" w:rsidR="007310AD" w:rsidRPr="007310AD" w:rsidRDefault="007310AD" w:rsidP="007310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310AD">
              <w:rPr>
                <w:rFonts w:ascii="Calibri" w:eastAsia="Times New Roman" w:hAnsi="Calibri" w:cs="Calibri"/>
                <w:color w:val="000000"/>
                <w:lang w:eastAsia="es-ES"/>
              </w:rPr>
              <w:t>492</w:t>
            </w:r>
          </w:p>
        </w:tc>
      </w:tr>
      <w:tr w:rsidR="007310AD" w:rsidRPr="007310AD" w14:paraId="1B2FE9E1" w14:textId="77777777" w:rsidTr="007310AD">
        <w:trPr>
          <w:trHeight w:val="300"/>
        </w:trPr>
        <w:tc>
          <w:tcPr>
            <w:tcW w:w="110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5B5B4E" w14:textId="77777777" w:rsidR="007310AD" w:rsidRPr="007310AD" w:rsidRDefault="007310AD" w:rsidP="007310A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7310AD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Octubre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CA83D2" w14:textId="77777777" w:rsidR="007310AD" w:rsidRPr="007310AD" w:rsidRDefault="007310AD" w:rsidP="007310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310AD">
              <w:rPr>
                <w:rFonts w:ascii="Calibri" w:eastAsia="Times New Roman" w:hAnsi="Calibri" w:cs="Calibri"/>
                <w:color w:val="000000"/>
                <w:lang w:eastAsia="es-ES"/>
              </w:rPr>
              <w:t>603</w:t>
            </w:r>
          </w:p>
        </w:tc>
      </w:tr>
      <w:tr w:rsidR="007310AD" w:rsidRPr="007310AD" w14:paraId="1F6CB346" w14:textId="77777777" w:rsidTr="007310AD">
        <w:trPr>
          <w:trHeight w:val="300"/>
        </w:trPr>
        <w:tc>
          <w:tcPr>
            <w:tcW w:w="110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2C275F" w14:textId="77777777" w:rsidR="007310AD" w:rsidRPr="007310AD" w:rsidRDefault="007310AD" w:rsidP="007310A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7310AD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Noviembre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EF17B0" w14:textId="77777777" w:rsidR="007310AD" w:rsidRPr="007310AD" w:rsidRDefault="007310AD" w:rsidP="007310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310AD">
              <w:rPr>
                <w:rFonts w:ascii="Calibri" w:eastAsia="Times New Roman" w:hAnsi="Calibri" w:cs="Calibri"/>
                <w:color w:val="000000"/>
                <w:lang w:eastAsia="es-ES"/>
              </w:rPr>
              <w:t>354</w:t>
            </w:r>
          </w:p>
        </w:tc>
      </w:tr>
      <w:tr w:rsidR="007310AD" w:rsidRPr="007310AD" w14:paraId="566CF1CB" w14:textId="77777777" w:rsidTr="007310AD">
        <w:trPr>
          <w:trHeight w:val="315"/>
        </w:trPr>
        <w:tc>
          <w:tcPr>
            <w:tcW w:w="110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2826537B" w14:textId="77777777" w:rsidR="007310AD" w:rsidRPr="007310AD" w:rsidRDefault="007310AD" w:rsidP="007310A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7310AD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Diciembre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15D615C" w14:textId="77777777" w:rsidR="007310AD" w:rsidRPr="007310AD" w:rsidRDefault="007310AD" w:rsidP="007310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310AD">
              <w:rPr>
                <w:rFonts w:ascii="Calibri" w:eastAsia="Times New Roman" w:hAnsi="Calibri" w:cs="Calibri"/>
                <w:color w:val="000000"/>
                <w:lang w:eastAsia="es-ES"/>
              </w:rPr>
              <w:t>258</w:t>
            </w:r>
          </w:p>
        </w:tc>
      </w:tr>
      <w:tr w:rsidR="007310AD" w:rsidRPr="007310AD" w14:paraId="147C445C" w14:textId="77777777" w:rsidTr="007310AD">
        <w:trPr>
          <w:trHeight w:val="315"/>
        </w:trPr>
        <w:tc>
          <w:tcPr>
            <w:tcW w:w="110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C84DDC0" w14:textId="77777777" w:rsidR="007310AD" w:rsidRPr="007310AD" w:rsidRDefault="007310AD" w:rsidP="007310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7310A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  <w:t>TOTAL</w:t>
            </w:r>
          </w:p>
        </w:tc>
        <w:tc>
          <w:tcPr>
            <w:tcW w:w="17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003BE2E6" w14:textId="77777777" w:rsidR="007310AD" w:rsidRPr="007310AD" w:rsidRDefault="007310AD" w:rsidP="007310A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7310A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  <w:t>3.262</w:t>
            </w:r>
          </w:p>
        </w:tc>
      </w:tr>
    </w:tbl>
    <w:p w14:paraId="7E5736BD" w14:textId="77777777" w:rsidR="00904B8B" w:rsidRDefault="00904B8B" w:rsidP="001872E0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14:paraId="72DBFD81" w14:textId="77777777" w:rsidR="007310AD" w:rsidRDefault="007310AD" w:rsidP="001872E0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 w:rsidRPr="007310AD">
        <w:rPr>
          <w:rFonts w:ascii="Helvetica" w:eastAsia="MS Mincho" w:hAnsi="Helvetica" w:cs="Times New Roman"/>
          <w:noProof/>
          <w:color w:val="1F2A48"/>
          <w:sz w:val="28"/>
          <w:szCs w:val="28"/>
          <w:lang w:eastAsia="es-ES"/>
        </w:rPr>
        <w:drawing>
          <wp:inline distT="0" distB="0" distL="0" distR="0" wp14:anchorId="05CFD83B" wp14:editId="3BEB56E7">
            <wp:extent cx="5924550" cy="2314575"/>
            <wp:effectExtent l="0" t="0" r="0" b="0"/>
            <wp:docPr id="4" name="Gráfico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14:paraId="7C993239" w14:textId="77777777" w:rsidR="007310AD" w:rsidRDefault="007310AD" w:rsidP="001872E0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14:paraId="272AE75C" w14:textId="77777777" w:rsidR="00BD7925" w:rsidRPr="00BD7925" w:rsidRDefault="00BD7925" w:rsidP="00BD7925">
      <w:pPr>
        <w:jc w:val="both"/>
        <w:rPr>
          <w:rFonts w:ascii="Helvetica" w:hAnsi="Helvetica" w:cs="Helvetica"/>
          <w:b/>
          <w:bCs/>
          <w:sz w:val="24"/>
          <w:szCs w:val="24"/>
        </w:rPr>
      </w:pPr>
      <w:r w:rsidRPr="00BD7925">
        <w:rPr>
          <w:rFonts w:ascii="Helvetica" w:hAnsi="Helvetica" w:cs="Helvetica"/>
          <w:b/>
          <w:bCs/>
          <w:sz w:val="24"/>
          <w:szCs w:val="24"/>
        </w:rPr>
        <w:t xml:space="preserve">Todas las reclamaciones fueron atendidas. </w:t>
      </w:r>
    </w:p>
    <w:p w14:paraId="33FA73BD" w14:textId="77777777" w:rsidR="00BD7925" w:rsidRDefault="00BD7925" w:rsidP="00BD7925">
      <w:pPr>
        <w:jc w:val="both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 xml:space="preserve">Por su naturaleza, las reclamaciones no se pueden categorizar en resueltas a favor o en contra del interesado. </w:t>
      </w:r>
    </w:p>
    <w:p w14:paraId="56DB83A8" w14:textId="16344930" w:rsidR="00904B8B" w:rsidRPr="00BD7925" w:rsidRDefault="00BD7925" w:rsidP="00BD7925">
      <w:pPr>
        <w:jc w:val="both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 xml:space="preserve">Tras contestarse, todas son tratadas como inputs al proceso de mejora continua de la organización. </w:t>
      </w:r>
    </w:p>
    <w:p w14:paraId="140695B6" w14:textId="77777777" w:rsidR="008A25E7" w:rsidRDefault="008A25E7">
      <w:pP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br w:type="page"/>
      </w:r>
    </w:p>
    <w:p w14:paraId="7C4569C6" w14:textId="28CE7284" w:rsidR="001872E0" w:rsidRDefault="001872E0" w:rsidP="001872E0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 w:rsidRPr="00D6563E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lastRenderedPageBreak/>
        <w:t>ESTADÍSTICA DE QUEJAS Y SUGERENCIAS</w:t>
      </w:r>
      <w: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 xml:space="preserve"> </w:t>
      </w:r>
      <w:r w:rsidRPr="00DE3FAB">
        <w:rPr>
          <w:rFonts w:ascii="Helvetica" w:eastAsia="MS Mincho" w:hAnsi="Helvetica" w:cs="Times New Roman"/>
          <w:b/>
          <w:bCs/>
          <w:color w:val="1F2A48"/>
          <w:sz w:val="28"/>
          <w:szCs w:val="28"/>
          <w:lang w:val="es-ES_tradnl" w:eastAsia="es-ES"/>
        </w:rPr>
        <w:t>2022</w:t>
      </w:r>
    </w:p>
    <w:tbl>
      <w:tblPr>
        <w:tblW w:w="28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2"/>
        <w:gridCol w:w="1758"/>
      </w:tblGrid>
      <w:tr w:rsidR="00904B8B" w:rsidRPr="00904B8B" w14:paraId="7680BE22" w14:textId="77777777" w:rsidTr="00904B8B">
        <w:trPr>
          <w:trHeight w:val="315"/>
        </w:trPr>
        <w:tc>
          <w:tcPr>
            <w:tcW w:w="286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0DF7CD04" w14:textId="77777777" w:rsidR="00904B8B" w:rsidRPr="00904B8B" w:rsidRDefault="00904B8B" w:rsidP="00904B8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  <w:t>2022</w:t>
            </w:r>
          </w:p>
        </w:tc>
      </w:tr>
      <w:tr w:rsidR="00904B8B" w:rsidRPr="00904B8B" w14:paraId="358233E7" w14:textId="77777777" w:rsidTr="00904B8B">
        <w:trPr>
          <w:trHeight w:val="315"/>
        </w:trPr>
        <w:tc>
          <w:tcPr>
            <w:tcW w:w="110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440B1A95" w14:textId="77777777" w:rsidR="00904B8B" w:rsidRPr="00904B8B" w:rsidRDefault="00904B8B" w:rsidP="00904B8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  <w:t>Mes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C000"/>
            <w:vAlign w:val="center"/>
            <w:hideMark/>
          </w:tcPr>
          <w:p w14:paraId="7907A642" w14:textId="77777777" w:rsidR="00904B8B" w:rsidRPr="00904B8B" w:rsidRDefault="00904B8B" w:rsidP="00904B8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ES"/>
              </w:rPr>
              <w:t>Nº Reclamaciones</w:t>
            </w:r>
          </w:p>
        </w:tc>
      </w:tr>
      <w:tr w:rsidR="00904B8B" w:rsidRPr="00904B8B" w14:paraId="453E2EF2" w14:textId="77777777" w:rsidTr="00904B8B">
        <w:trPr>
          <w:trHeight w:val="300"/>
        </w:trPr>
        <w:tc>
          <w:tcPr>
            <w:tcW w:w="110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0DFD8E" w14:textId="77777777"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Enero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52C38" w14:textId="77777777" w:rsidR="00904B8B" w:rsidRPr="00904B8B" w:rsidRDefault="00904B8B" w:rsidP="00904B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04B8B">
              <w:rPr>
                <w:rFonts w:ascii="Calibri" w:eastAsia="Times New Roman" w:hAnsi="Calibri" w:cs="Calibri"/>
                <w:color w:val="000000"/>
                <w:lang w:eastAsia="es-ES"/>
              </w:rPr>
              <w:t>132</w:t>
            </w:r>
          </w:p>
        </w:tc>
      </w:tr>
      <w:tr w:rsidR="00904B8B" w:rsidRPr="00904B8B" w14:paraId="07DF182F" w14:textId="77777777" w:rsidTr="00904B8B">
        <w:trPr>
          <w:trHeight w:val="300"/>
        </w:trPr>
        <w:tc>
          <w:tcPr>
            <w:tcW w:w="110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9BC224" w14:textId="77777777"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Febrero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3E32D" w14:textId="77777777" w:rsidR="00904B8B" w:rsidRPr="00904B8B" w:rsidRDefault="00904B8B" w:rsidP="00904B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04B8B">
              <w:rPr>
                <w:rFonts w:ascii="Calibri" w:eastAsia="Times New Roman" w:hAnsi="Calibri" w:cs="Calibri"/>
                <w:color w:val="000000"/>
                <w:lang w:eastAsia="es-ES"/>
              </w:rPr>
              <w:t>171</w:t>
            </w:r>
          </w:p>
        </w:tc>
      </w:tr>
      <w:tr w:rsidR="00904B8B" w:rsidRPr="00904B8B" w14:paraId="11BB9FDF" w14:textId="77777777" w:rsidTr="00904B8B">
        <w:trPr>
          <w:trHeight w:val="300"/>
        </w:trPr>
        <w:tc>
          <w:tcPr>
            <w:tcW w:w="110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AF6698" w14:textId="77777777"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Marzo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F8C71" w14:textId="77777777" w:rsidR="00904B8B" w:rsidRPr="00904B8B" w:rsidRDefault="00904B8B" w:rsidP="00904B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04B8B">
              <w:rPr>
                <w:rFonts w:ascii="Calibri" w:eastAsia="Times New Roman" w:hAnsi="Calibri" w:cs="Calibri"/>
                <w:color w:val="000000"/>
                <w:lang w:eastAsia="es-ES"/>
              </w:rPr>
              <w:t>150</w:t>
            </w:r>
          </w:p>
        </w:tc>
      </w:tr>
      <w:tr w:rsidR="00904B8B" w:rsidRPr="00904B8B" w14:paraId="029C9679" w14:textId="77777777" w:rsidTr="00904B8B">
        <w:trPr>
          <w:trHeight w:val="300"/>
        </w:trPr>
        <w:tc>
          <w:tcPr>
            <w:tcW w:w="110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F0F92A" w14:textId="77777777"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Abril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3A136" w14:textId="77777777" w:rsidR="00904B8B" w:rsidRPr="00904B8B" w:rsidRDefault="00904B8B" w:rsidP="00904B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04B8B">
              <w:rPr>
                <w:rFonts w:ascii="Calibri" w:eastAsia="Times New Roman" w:hAnsi="Calibri" w:cs="Calibri"/>
                <w:color w:val="000000"/>
                <w:lang w:eastAsia="es-ES"/>
              </w:rPr>
              <w:t>145</w:t>
            </w:r>
          </w:p>
        </w:tc>
      </w:tr>
      <w:tr w:rsidR="00904B8B" w:rsidRPr="00904B8B" w14:paraId="01252F2B" w14:textId="77777777" w:rsidTr="00904B8B">
        <w:trPr>
          <w:trHeight w:val="300"/>
        </w:trPr>
        <w:tc>
          <w:tcPr>
            <w:tcW w:w="110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454B1E" w14:textId="77777777"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Mayo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F895B" w14:textId="77777777" w:rsidR="00904B8B" w:rsidRPr="00904B8B" w:rsidRDefault="00904B8B" w:rsidP="00904B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04B8B">
              <w:rPr>
                <w:rFonts w:ascii="Calibri" w:eastAsia="Times New Roman" w:hAnsi="Calibri" w:cs="Calibri"/>
                <w:color w:val="000000"/>
                <w:lang w:eastAsia="es-ES"/>
              </w:rPr>
              <w:t>203</w:t>
            </w:r>
          </w:p>
        </w:tc>
      </w:tr>
      <w:tr w:rsidR="00904B8B" w:rsidRPr="00904B8B" w14:paraId="576EEDE7" w14:textId="77777777" w:rsidTr="00904B8B">
        <w:trPr>
          <w:trHeight w:val="300"/>
        </w:trPr>
        <w:tc>
          <w:tcPr>
            <w:tcW w:w="110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8F4690" w14:textId="77777777"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Junio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2AFCC" w14:textId="77777777" w:rsidR="00904B8B" w:rsidRPr="00904B8B" w:rsidRDefault="00904B8B" w:rsidP="00904B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04B8B">
              <w:rPr>
                <w:rFonts w:ascii="Calibri" w:eastAsia="Times New Roman" w:hAnsi="Calibri" w:cs="Calibri"/>
                <w:color w:val="000000"/>
                <w:lang w:eastAsia="es-ES"/>
              </w:rPr>
              <w:t>185</w:t>
            </w:r>
          </w:p>
        </w:tc>
      </w:tr>
      <w:tr w:rsidR="00904B8B" w:rsidRPr="00904B8B" w14:paraId="635A9345" w14:textId="77777777" w:rsidTr="00904B8B">
        <w:trPr>
          <w:trHeight w:val="300"/>
        </w:trPr>
        <w:tc>
          <w:tcPr>
            <w:tcW w:w="110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A98F55" w14:textId="77777777"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Julio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C969B" w14:textId="77777777" w:rsidR="00904B8B" w:rsidRPr="00904B8B" w:rsidRDefault="00904B8B" w:rsidP="00904B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04B8B">
              <w:rPr>
                <w:rFonts w:ascii="Calibri" w:eastAsia="Times New Roman" w:hAnsi="Calibri" w:cs="Calibri"/>
                <w:color w:val="000000"/>
                <w:lang w:eastAsia="es-ES"/>
              </w:rPr>
              <w:t>251</w:t>
            </w:r>
          </w:p>
        </w:tc>
      </w:tr>
      <w:tr w:rsidR="00904B8B" w:rsidRPr="00904B8B" w14:paraId="77EA7961" w14:textId="77777777" w:rsidTr="00904B8B">
        <w:trPr>
          <w:trHeight w:val="300"/>
        </w:trPr>
        <w:tc>
          <w:tcPr>
            <w:tcW w:w="110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D0AB8A" w14:textId="77777777"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Agosto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18F11" w14:textId="77777777" w:rsidR="00904B8B" w:rsidRPr="00904B8B" w:rsidRDefault="00904B8B" w:rsidP="00904B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04B8B">
              <w:rPr>
                <w:rFonts w:ascii="Calibri" w:eastAsia="Times New Roman" w:hAnsi="Calibri" w:cs="Calibri"/>
                <w:color w:val="000000"/>
                <w:lang w:eastAsia="es-ES"/>
              </w:rPr>
              <w:t>190</w:t>
            </w:r>
          </w:p>
        </w:tc>
      </w:tr>
      <w:tr w:rsidR="00904B8B" w:rsidRPr="00904B8B" w14:paraId="50A8BA1C" w14:textId="77777777" w:rsidTr="00904B8B">
        <w:trPr>
          <w:trHeight w:val="300"/>
        </w:trPr>
        <w:tc>
          <w:tcPr>
            <w:tcW w:w="110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3F8854" w14:textId="77777777"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Septiembre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DF5BB" w14:textId="77777777" w:rsidR="00904B8B" w:rsidRPr="00904B8B" w:rsidRDefault="00904B8B" w:rsidP="00904B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04B8B">
              <w:rPr>
                <w:rFonts w:ascii="Calibri" w:eastAsia="Times New Roman" w:hAnsi="Calibri" w:cs="Calibri"/>
                <w:color w:val="000000"/>
                <w:lang w:eastAsia="es-ES"/>
              </w:rPr>
              <w:t>303</w:t>
            </w:r>
          </w:p>
        </w:tc>
      </w:tr>
      <w:tr w:rsidR="00904B8B" w:rsidRPr="00904B8B" w14:paraId="3E74A6EA" w14:textId="77777777" w:rsidTr="00904B8B">
        <w:trPr>
          <w:trHeight w:val="300"/>
        </w:trPr>
        <w:tc>
          <w:tcPr>
            <w:tcW w:w="110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F8A055" w14:textId="77777777"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Octubre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BC6C1" w14:textId="77777777" w:rsidR="00904B8B" w:rsidRPr="00904B8B" w:rsidRDefault="00904B8B" w:rsidP="00904B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04B8B">
              <w:rPr>
                <w:rFonts w:ascii="Calibri" w:eastAsia="Times New Roman" w:hAnsi="Calibri" w:cs="Calibri"/>
                <w:color w:val="000000"/>
                <w:lang w:eastAsia="es-ES"/>
              </w:rPr>
              <w:t>276</w:t>
            </w:r>
          </w:p>
        </w:tc>
      </w:tr>
      <w:tr w:rsidR="00904B8B" w:rsidRPr="00904B8B" w14:paraId="3F48DC16" w14:textId="77777777" w:rsidTr="00904B8B">
        <w:trPr>
          <w:trHeight w:val="300"/>
        </w:trPr>
        <w:tc>
          <w:tcPr>
            <w:tcW w:w="110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343FD1" w14:textId="77777777"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Noviembre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1027B" w14:textId="77777777" w:rsidR="00904B8B" w:rsidRPr="00904B8B" w:rsidRDefault="00904B8B" w:rsidP="00904B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04B8B">
              <w:rPr>
                <w:rFonts w:ascii="Calibri" w:eastAsia="Times New Roman" w:hAnsi="Calibri" w:cs="Calibri"/>
                <w:color w:val="000000"/>
                <w:lang w:eastAsia="es-ES"/>
              </w:rPr>
              <w:t>239</w:t>
            </w:r>
          </w:p>
        </w:tc>
      </w:tr>
      <w:tr w:rsidR="00904B8B" w:rsidRPr="00904B8B" w14:paraId="5D184032" w14:textId="77777777" w:rsidTr="00904B8B">
        <w:trPr>
          <w:trHeight w:val="315"/>
        </w:trPr>
        <w:tc>
          <w:tcPr>
            <w:tcW w:w="110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693002B2" w14:textId="77777777"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Diciembre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4442C" w14:textId="77777777" w:rsidR="00904B8B" w:rsidRPr="00904B8B" w:rsidRDefault="00904B8B" w:rsidP="00904B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04B8B">
              <w:rPr>
                <w:rFonts w:ascii="Calibri" w:eastAsia="Times New Roman" w:hAnsi="Calibri" w:cs="Calibri"/>
                <w:color w:val="000000"/>
                <w:lang w:eastAsia="es-ES"/>
              </w:rPr>
              <w:t>226</w:t>
            </w:r>
          </w:p>
        </w:tc>
      </w:tr>
      <w:tr w:rsidR="00904B8B" w:rsidRPr="00904B8B" w14:paraId="0D5081FD" w14:textId="77777777" w:rsidTr="00904B8B">
        <w:trPr>
          <w:trHeight w:val="315"/>
        </w:trPr>
        <w:tc>
          <w:tcPr>
            <w:tcW w:w="110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663B3E1" w14:textId="77777777"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  <w:t>TOTAL</w:t>
            </w:r>
          </w:p>
        </w:tc>
        <w:tc>
          <w:tcPr>
            <w:tcW w:w="175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39F87FED" w14:textId="77777777" w:rsidR="00904B8B" w:rsidRPr="00904B8B" w:rsidRDefault="00904B8B" w:rsidP="00904B8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  <w:t>2.471</w:t>
            </w:r>
          </w:p>
        </w:tc>
      </w:tr>
    </w:tbl>
    <w:p w14:paraId="6497870C" w14:textId="77777777" w:rsidR="001872E0" w:rsidRDefault="001872E0" w:rsidP="00F04A42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14:paraId="2424C3C8" w14:textId="77777777" w:rsidR="001872E0" w:rsidRDefault="00904B8B" w:rsidP="00F04A42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 w:rsidRPr="00904B8B">
        <w:rPr>
          <w:rFonts w:ascii="Helvetica" w:eastAsia="MS Mincho" w:hAnsi="Helvetica" w:cs="Times New Roman"/>
          <w:noProof/>
          <w:color w:val="1F2A48"/>
          <w:sz w:val="28"/>
          <w:szCs w:val="28"/>
          <w:lang w:eastAsia="es-ES"/>
        </w:rPr>
        <w:drawing>
          <wp:inline distT="0" distB="0" distL="0" distR="0" wp14:anchorId="518326A7" wp14:editId="47140E84">
            <wp:extent cx="5991225" cy="2343150"/>
            <wp:effectExtent l="0" t="0" r="0" b="0"/>
            <wp:docPr id="5" name="Gráfico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14:paraId="55B9E9CD" w14:textId="77777777" w:rsidR="001872E0" w:rsidRDefault="001872E0" w:rsidP="001872E0">
      <w:pPr>
        <w:rPr>
          <w:rFonts w:ascii="Helvética" w:hAnsi="Helvética"/>
          <w:sz w:val="24"/>
          <w:szCs w:val="24"/>
        </w:rPr>
      </w:pPr>
    </w:p>
    <w:p w14:paraId="1F84A47F" w14:textId="77777777" w:rsidR="00BD7925" w:rsidRPr="00BD7925" w:rsidRDefault="00BD7925" w:rsidP="00BD7925">
      <w:pPr>
        <w:jc w:val="both"/>
        <w:rPr>
          <w:rFonts w:ascii="Helvetica" w:hAnsi="Helvetica" w:cs="Helvetica"/>
          <w:b/>
          <w:bCs/>
          <w:sz w:val="24"/>
          <w:szCs w:val="24"/>
        </w:rPr>
      </w:pPr>
      <w:r w:rsidRPr="00BD7925">
        <w:rPr>
          <w:rFonts w:ascii="Helvetica" w:hAnsi="Helvetica" w:cs="Helvetica"/>
          <w:b/>
          <w:bCs/>
          <w:sz w:val="24"/>
          <w:szCs w:val="24"/>
        </w:rPr>
        <w:t xml:space="preserve">Todas las reclamaciones fueron atendidas. </w:t>
      </w:r>
    </w:p>
    <w:p w14:paraId="3EA75336" w14:textId="77777777" w:rsidR="00BD7925" w:rsidRDefault="00BD7925" w:rsidP="00BD7925">
      <w:pPr>
        <w:jc w:val="both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 xml:space="preserve">Por su naturaleza, las reclamaciones no se pueden categorizar en resueltas a favor o en contra del interesado. </w:t>
      </w:r>
    </w:p>
    <w:p w14:paraId="4C304604" w14:textId="34C24B31" w:rsidR="001872E0" w:rsidRPr="00BD7925" w:rsidRDefault="00BD7925" w:rsidP="00BD7925">
      <w:pPr>
        <w:jc w:val="both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 xml:space="preserve">Tras contestarse, todas son tratadas como inputs al proceso de mejora continua de la organización. </w:t>
      </w:r>
    </w:p>
    <w:p w14:paraId="764A07AF" w14:textId="77777777" w:rsidR="008A25E7" w:rsidRDefault="008A25E7">
      <w:pP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br w:type="page"/>
      </w:r>
    </w:p>
    <w:p w14:paraId="005ADB5D" w14:textId="130BFE02" w:rsidR="00F04A42" w:rsidRPr="00D6563E" w:rsidRDefault="00F04A42" w:rsidP="00F04A42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 w:rsidRPr="00D6563E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lastRenderedPageBreak/>
        <w:t>ESTADÍSTICA DE QUEJAS Y SUGERENCIAS</w:t>
      </w:r>
      <w: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 xml:space="preserve"> </w:t>
      </w:r>
      <w:r w:rsidRPr="00DE3FAB">
        <w:rPr>
          <w:rFonts w:ascii="Helvetica" w:eastAsia="MS Mincho" w:hAnsi="Helvetica" w:cs="Times New Roman"/>
          <w:b/>
          <w:bCs/>
          <w:color w:val="1F2A48"/>
          <w:sz w:val="28"/>
          <w:szCs w:val="28"/>
          <w:lang w:val="es-ES_tradnl" w:eastAsia="es-ES"/>
        </w:rPr>
        <w:t>2021</w:t>
      </w:r>
    </w:p>
    <w:tbl>
      <w:tblPr>
        <w:tblW w:w="28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3"/>
        <w:gridCol w:w="1757"/>
      </w:tblGrid>
      <w:tr w:rsidR="00904B8B" w:rsidRPr="00904B8B" w14:paraId="28E99B48" w14:textId="77777777" w:rsidTr="00904B8B">
        <w:trPr>
          <w:trHeight w:val="315"/>
        </w:trPr>
        <w:tc>
          <w:tcPr>
            <w:tcW w:w="286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389E387B" w14:textId="77777777" w:rsidR="00904B8B" w:rsidRPr="00904B8B" w:rsidRDefault="00904B8B" w:rsidP="00904B8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  <w:t>2021</w:t>
            </w:r>
          </w:p>
        </w:tc>
      </w:tr>
      <w:tr w:rsidR="00904B8B" w:rsidRPr="00904B8B" w14:paraId="0C898B09" w14:textId="77777777" w:rsidTr="00904B8B">
        <w:trPr>
          <w:trHeight w:val="315"/>
        </w:trPr>
        <w:tc>
          <w:tcPr>
            <w:tcW w:w="1103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24F6DDCB" w14:textId="77777777" w:rsidR="00904B8B" w:rsidRPr="00904B8B" w:rsidRDefault="00904B8B" w:rsidP="00904B8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  <w:t>Mes</w:t>
            </w:r>
          </w:p>
        </w:tc>
        <w:tc>
          <w:tcPr>
            <w:tcW w:w="175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2DA776E9" w14:textId="77777777" w:rsidR="00904B8B" w:rsidRPr="00904B8B" w:rsidRDefault="00904B8B" w:rsidP="00904B8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ES"/>
              </w:rPr>
              <w:t>Nº Reclamaciones</w:t>
            </w:r>
          </w:p>
        </w:tc>
      </w:tr>
      <w:tr w:rsidR="00904B8B" w:rsidRPr="00904B8B" w14:paraId="4FB4388E" w14:textId="77777777" w:rsidTr="00904B8B">
        <w:trPr>
          <w:trHeight w:val="300"/>
        </w:trPr>
        <w:tc>
          <w:tcPr>
            <w:tcW w:w="110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A78933" w14:textId="77777777"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Enero</w:t>
            </w:r>
          </w:p>
        </w:tc>
        <w:tc>
          <w:tcPr>
            <w:tcW w:w="175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473475" w14:textId="77777777" w:rsidR="00904B8B" w:rsidRPr="00904B8B" w:rsidRDefault="00904B8B" w:rsidP="00904B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04B8B">
              <w:rPr>
                <w:rFonts w:ascii="Calibri" w:eastAsia="Times New Roman" w:hAnsi="Calibri" w:cs="Calibri"/>
                <w:color w:val="000000"/>
                <w:lang w:eastAsia="es-ES"/>
              </w:rPr>
              <w:t>267</w:t>
            </w:r>
          </w:p>
        </w:tc>
      </w:tr>
      <w:tr w:rsidR="00904B8B" w:rsidRPr="00904B8B" w14:paraId="7755B602" w14:textId="77777777" w:rsidTr="00904B8B">
        <w:trPr>
          <w:trHeight w:val="300"/>
        </w:trPr>
        <w:tc>
          <w:tcPr>
            <w:tcW w:w="11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EA8770" w14:textId="77777777"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Febrero</w:t>
            </w:r>
          </w:p>
        </w:tc>
        <w:tc>
          <w:tcPr>
            <w:tcW w:w="17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5AA415" w14:textId="77777777" w:rsidR="00904B8B" w:rsidRPr="00904B8B" w:rsidRDefault="00904B8B" w:rsidP="00904B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04B8B">
              <w:rPr>
                <w:rFonts w:ascii="Calibri" w:eastAsia="Times New Roman" w:hAnsi="Calibri" w:cs="Calibri"/>
                <w:color w:val="000000"/>
                <w:lang w:eastAsia="es-ES"/>
              </w:rPr>
              <w:t>147</w:t>
            </w:r>
          </w:p>
        </w:tc>
      </w:tr>
      <w:tr w:rsidR="00904B8B" w:rsidRPr="00904B8B" w14:paraId="22662A4B" w14:textId="77777777" w:rsidTr="00904B8B">
        <w:trPr>
          <w:trHeight w:val="300"/>
        </w:trPr>
        <w:tc>
          <w:tcPr>
            <w:tcW w:w="11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3458A6" w14:textId="77777777"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Marzo</w:t>
            </w:r>
          </w:p>
        </w:tc>
        <w:tc>
          <w:tcPr>
            <w:tcW w:w="17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399DC4" w14:textId="77777777" w:rsidR="00904B8B" w:rsidRPr="00904B8B" w:rsidRDefault="00904B8B" w:rsidP="00904B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04B8B">
              <w:rPr>
                <w:rFonts w:ascii="Calibri" w:eastAsia="Times New Roman" w:hAnsi="Calibri" w:cs="Calibri"/>
                <w:color w:val="000000"/>
                <w:lang w:eastAsia="es-ES"/>
              </w:rPr>
              <w:t>164</w:t>
            </w:r>
          </w:p>
        </w:tc>
      </w:tr>
      <w:tr w:rsidR="00904B8B" w:rsidRPr="00904B8B" w14:paraId="4356CD8A" w14:textId="77777777" w:rsidTr="00904B8B">
        <w:trPr>
          <w:trHeight w:val="300"/>
        </w:trPr>
        <w:tc>
          <w:tcPr>
            <w:tcW w:w="11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713AAA" w14:textId="77777777"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Abril</w:t>
            </w:r>
          </w:p>
        </w:tc>
        <w:tc>
          <w:tcPr>
            <w:tcW w:w="17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E4672C" w14:textId="77777777" w:rsidR="00904B8B" w:rsidRPr="00904B8B" w:rsidRDefault="00904B8B" w:rsidP="00904B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04B8B">
              <w:rPr>
                <w:rFonts w:ascii="Calibri" w:eastAsia="Times New Roman" w:hAnsi="Calibri" w:cs="Calibri"/>
                <w:color w:val="000000"/>
                <w:lang w:eastAsia="es-ES"/>
              </w:rPr>
              <w:t>152</w:t>
            </w:r>
          </w:p>
        </w:tc>
      </w:tr>
      <w:tr w:rsidR="00904B8B" w:rsidRPr="00904B8B" w14:paraId="487D7A6E" w14:textId="77777777" w:rsidTr="00904B8B">
        <w:trPr>
          <w:trHeight w:val="300"/>
        </w:trPr>
        <w:tc>
          <w:tcPr>
            <w:tcW w:w="11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17F6B4" w14:textId="77777777"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Mayo</w:t>
            </w:r>
          </w:p>
        </w:tc>
        <w:tc>
          <w:tcPr>
            <w:tcW w:w="17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6053D8" w14:textId="77777777" w:rsidR="00904B8B" w:rsidRPr="00904B8B" w:rsidRDefault="00904B8B" w:rsidP="00904B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04B8B">
              <w:rPr>
                <w:rFonts w:ascii="Calibri" w:eastAsia="Times New Roman" w:hAnsi="Calibri" w:cs="Calibri"/>
                <w:color w:val="000000"/>
                <w:lang w:eastAsia="es-ES"/>
              </w:rPr>
              <w:t>132</w:t>
            </w:r>
          </w:p>
        </w:tc>
      </w:tr>
      <w:tr w:rsidR="00904B8B" w:rsidRPr="00904B8B" w14:paraId="1F1C398C" w14:textId="77777777" w:rsidTr="00904B8B">
        <w:trPr>
          <w:trHeight w:val="300"/>
        </w:trPr>
        <w:tc>
          <w:tcPr>
            <w:tcW w:w="11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CEBC8F" w14:textId="77777777"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Junio</w:t>
            </w:r>
          </w:p>
        </w:tc>
        <w:tc>
          <w:tcPr>
            <w:tcW w:w="17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247152" w14:textId="77777777" w:rsidR="00904B8B" w:rsidRPr="00904B8B" w:rsidRDefault="00904B8B" w:rsidP="00904B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04B8B">
              <w:rPr>
                <w:rFonts w:ascii="Calibri" w:eastAsia="Times New Roman" w:hAnsi="Calibri" w:cs="Calibri"/>
                <w:color w:val="000000"/>
                <w:lang w:eastAsia="es-ES"/>
              </w:rPr>
              <w:t>148</w:t>
            </w:r>
          </w:p>
        </w:tc>
      </w:tr>
      <w:tr w:rsidR="00904B8B" w:rsidRPr="00904B8B" w14:paraId="20E43EE0" w14:textId="77777777" w:rsidTr="00904B8B">
        <w:trPr>
          <w:trHeight w:val="300"/>
        </w:trPr>
        <w:tc>
          <w:tcPr>
            <w:tcW w:w="11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D872C6" w14:textId="77777777"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Julio</w:t>
            </w:r>
          </w:p>
        </w:tc>
        <w:tc>
          <w:tcPr>
            <w:tcW w:w="17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B7D146" w14:textId="77777777" w:rsidR="00904B8B" w:rsidRPr="00904B8B" w:rsidRDefault="00904B8B" w:rsidP="00904B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04B8B">
              <w:rPr>
                <w:rFonts w:ascii="Calibri" w:eastAsia="Times New Roman" w:hAnsi="Calibri" w:cs="Calibri"/>
                <w:color w:val="000000"/>
                <w:lang w:eastAsia="es-ES"/>
              </w:rPr>
              <w:t>169</w:t>
            </w:r>
          </w:p>
        </w:tc>
      </w:tr>
      <w:tr w:rsidR="00904B8B" w:rsidRPr="00904B8B" w14:paraId="6360EA6C" w14:textId="77777777" w:rsidTr="00904B8B">
        <w:trPr>
          <w:trHeight w:val="300"/>
        </w:trPr>
        <w:tc>
          <w:tcPr>
            <w:tcW w:w="11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4CE60C" w14:textId="77777777"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Agosto</w:t>
            </w:r>
          </w:p>
        </w:tc>
        <w:tc>
          <w:tcPr>
            <w:tcW w:w="17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224FEB" w14:textId="77777777" w:rsidR="00904B8B" w:rsidRPr="00904B8B" w:rsidRDefault="00904B8B" w:rsidP="00904B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04B8B">
              <w:rPr>
                <w:rFonts w:ascii="Calibri" w:eastAsia="Times New Roman" w:hAnsi="Calibri" w:cs="Calibri"/>
                <w:color w:val="000000"/>
                <w:lang w:eastAsia="es-ES"/>
              </w:rPr>
              <w:t>133</w:t>
            </w:r>
          </w:p>
        </w:tc>
      </w:tr>
      <w:tr w:rsidR="00904B8B" w:rsidRPr="00904B8B" w14:paraId="212B71F5" w14:textId="77777777" w:rsidTr="00904B8B">
        <w:trPr>
          <w:trHeight w:val="300"/>
        </w:trPr>
        <w:tc>
          <w:tcPr>
            <w:tcW w:w="11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0E1B69" w14:textId="77777777"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Septiembre</w:t>
            </w:r>
          </w:p>
        </w:tc>
        <w:tc>
          <w:tcPr>
            <w:tcW w:w="17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3E4D61" w14:textId="77777777" w:rsidR="00904B8B" w:rsidRPr="00904B8B" w:rsidRDefault="00904B8B" w:rsidP="00904B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04B8B">
              <w:rPr>
                <w:rFonts w:ascii="Calibri" w:eastAsia="Times New Roman" w:hAnsi="Calibri" w:cs="Calibri"/>
                <w:color w:val="000000"/>
                <w:lang w:eastAsia="es-ES"/>
              </w:rPr>
              <w:t>221</w:t>
            </w:r>
          </w:p>
        </w:tc>
      </w:tr>
      <w:tr w:rsidR="00904B8B" w:rsidRPr="00904B8B" w14:paraId="61C38D16" w14:textId="77777777" w:rsidTr="00904B8B">
        <w:trPr>
          <w:trHeight w:val="300"/>
        </w:trPr>
        <w:tc>
          <w:tcPr>
            <w:tcW w:w="11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BF9740" w14:textId="77777777"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Octubre</w:t>
            </w:r>
          </w:p>
        </w:tc>
        <w:tc>
          <w:tcPr>
            <w:tcW w:w="17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1A4485" w14:textId="77777777" w:rsidR="00904B8B" w:rsidRPr="00904B8B" w:rsidRDefault="00904B8B" w:rsidP="00904B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04B8B">
              <w:rPr>
                <w:rFonts w:ascii="Calibri" w:eastAsia="Times New Roman" w:hAnsi="Calibri" w:cs="Calibri"/>
                <w:color w:val="000000"/>
                <w:lang w:eastAsia="es-ES"/>
              </w:rPr>
              <w:t>371</w:t>
            </w:r>
          </w:p>
        </w:tc>
      </w:tr>
      <w:tr w:rsidR="00904B8B" w:rsidRPr="00904B8B" w14:paraId="1654B636" w14:textId="77777777" w:rsidTr="00904B8B">
        <w:trPr>
          <w:trHeight w:val="300"/>
        </w:trPr>
        <w:tc>
          <w:tcPr>
            <w:tcW w:w="11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087EFA" w14:textId="77777777"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Noviembre</w:t>
            </w:r>
          </w:p>
        </w:tc>
        <w:tc>
          <w:tcPr>
            <w:tcW w:w="17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FC0B92" w14:textId="77777777" w:rsidR="00904B8B" w:rsidRPr="00904B8B" w:rsidRDefault="00904B8B" w:rsidP="00904B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04B8B">
              <w:rPr>
                <w:rFonts w:ascii="Calibri" w:eastAsia="Times New Roman" w:hAnsi="Calibri" w:cs="Calibri"/>
                <w:color w:val="000000"/>
                <w:lang w:eastAsia="es-ES"/>
              </w:rPr>
              <w:t>299</w:t>
            </w:r>
          </w:p>
        </w:tc>
      </w:tr>
      <w:tr w:rsidR="00904B8B" w:rsidRPr="00904B8B" w14:paraId="15E44B10" w14:textId="77777777" w:rsidTr="00904B8B">
        <w:trPr>
          <w:trHeight w:val="315"/>
        </w:trPr>
        <w:tc>
          <w:tcPr>
            <w:tcW w:w="1103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4ADEE4BF" w14:textId="77777777"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Diciembre</w:t>
            </w:r>
          </w:p>
        </w:tc>
        <w:tc>
          <w:tcPr>
            <w:tcW w:w="17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3FA56E4" w14:textId="77777777" w:rsidR="00904B8B" w:rsidRPr="00904B8B" w:rsidRDefault="00904B8B" w:rsidP="00904B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04B8B">
              <w:rPr>
                <w:rFonts w:ascii="Calibri" w:eastAsia="Times New Roman" w:hAnsi="Calibri" w:cs="Calibri"/>
                <w:color w:val="000000"/>
                <w:lang w:eastAsia="es-ES"/>
              </w:rPr>
              <w:t>171</w:t>
            </w:r>
          </w:p>
        </w:tc>
      </w:tr>
      <w:tr w:rsidR="00904B8B" w:rsidRPr="00904B8B" w14:paraId="000C37BB" w14:textId="77777777" w:rsidTr="00904B8B">
        <w:trPr>
          <w:trHeight w:val="315"/>
        </w:trPr>
        <w:tc>
          <w:tcPr>
            <w:tcW w:w="110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2205D4E" w14:textId="77777777"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  <w:t>TOTAL</w:t>
            </w:r>
          </w:p>
        </w:tc>
        <w:tc>
          <w:tcPr>
            <w:tcW w:w="17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5EA877E3" w14:textId="77777777" w:rsidR="00904B8B" w:rsidRPr="00904B8B" w:rsidRDefault="00904B8B" w:rsidP="00904B8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  <w:t>2.374</w:t>
            </w:r>
          </w:p>
        </w:tc>
      </w:tr>
    </w:tbl>
    <w:p w14:paraId="6FC2A280" w14:textId="77777777" w:rsidR="00D6563E" w:rsidRDefault="00D6563E" w:rsidP="008C6DC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14:paraId="087FEA2A" w14:textId="5B4F837A" w:rsidR="00F04A42" w:rsidRDefault="00904B8B" w:rsidP="008C6DC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 w:rsidRPr="00904B8B">
        <w:rPr>
          <w:rFonts w:ascii="Helvetica" w:eastAsia="MS Mincho" w:hAnsi="Helvetica" w:cs="Times New Roman"/>
          <w:noProof/>
          <w:color w:val="1F2A48"/>
          <w:sz w:val="28"/>
          <w:szCs w:val="28"/>
          <w:lang w:eastAsia="es-ES"/>
        </w:rPr>
        <w:drawing>
          <wp:inline distT="0" distB="0" distL="0" distR="0" wp14:anchorId="47AF6257" wp14:editId="5A110DE9">
            <wp:extent cx="5943600" cy="2686050"/>
            <wp:effectExtent l="0" t="0" r="0" b="0"/>
            <wp:docPr id="6" name="Gráfico 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14:paraId="1CCB77D6" w14:textId="77777777" w:rsidR="00BD7925" w:rsidRPr="00BD7925" w:rsidRDefault="00BD7925" w:rsidP="00BD7925">
      <w:pPr>
        <w:jc w:val="both"/>
        <w:rPr>
          <w:rFonts w:ascii="Helvetica" w:hAnsi="Helvetica" w:cs="Helvetica"/>
          <w:b/>
          <w:bCs/>
          <w:sz w:val="24"/>
          <w:szCs w:val="24"/>
        </w:rPr>
      </w:pPr>
      <w:r w:rsidRPr="00BD7925">
        <w:rPr>
          <w:rFonts w:ascii="Helvetica" w:hAnsi="Helvetica" w:cs="Helvetica"/>
          <w:b/>
          <w:bCs/>
          <w:sz w:val="24"/>
          <w:szCs w:val="24"/>
        </w:rPr>
        <w:t xml:space="preserve">Todas las reclamaciones fueron atendidas. </w:t>
      </w:r>
    </w:p>
    <w:p w14:paraId="44C108D6" w14:textId="77777777" w:rsidR="00BD7925" w:rsidRDefault="00BD7925" w:rsidP="00BD7925">
      <w:pPr>
        <w:jc w:val="both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 xml:space="preserve">Por su naturaleza, las reclamaciones no se pueden categorizar en resueltas a favor o en contra del interesado. </w:t>
      </w:r>
    </w:p>
    <w:p w14:paraId="4D928404" w14:textId="1473C560" w:rsidR="00904B8B" w:rsidRPr="004B08EF" w:rsidRDefault="00BD7925" w:rsidP="004B08EF">
      <w:pPr>
        <w:jc w:val="both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 xml:space="preserve">Tras contestarse, todas son tratadas como inputs al proceso de mejora continua de la organización. </w:t>
      </w:r>
    </w:p>
    <w:p w14:paraId="07A440A7" w14:textId="77777777" w:rsidR="008A25E7" w:rsidRDefault="008A25E7">
      <w:pP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br w:type="page"/>
      </w:r>
    </w:p>
    <w:p w14:paraId="08DF78D4" w14:textId="4E1C5437" w:rsidR="000A3322" w:rsidRDefault="000A3322" w:rsidP="008C6DC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 w:rsidRPr="00D6563E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lastRenderedPageBreak/>
        <w:t xml:space="preserve">ESTADÍSTICA </w:t>
      </w:r>
      <w:r w:rsidR="00D6563E" w:rsidRPr="00D6563E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>DE QUEJAS Y SUGERENCIAS</w:t>
      </w:r>
      <w:r w:rsidR="00D6563E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 xml:space="preserve"> </w:t>
      </w:r>
      <w:r w:rsidRPr="00DE3FAB">
        <w:rPr>
          <w:rFonts w:ascii="Helvetica" w:eastAsia="MS Mincho" w:hAnsi="Helvetica" w:cs="Times New Roman"/>
          <w:b/>
          <w:bCs/>
          <w:color w:val="1F2A48"/>
          <w:sz w:val="28"/>
          <w:szCs w:val="28"/>
          <w:lang w:val="es-ES_tradnl" w:eastAsia="es-ES"/>
        </w:rPr>
        <w:t>20</w:t>
      </w:r>
      <w:r w:rsidR="000357D1" w:rsidRPr="00DE3FAB">
        <w:rPr>
          <w:rFonts w:ascii="Helvetica" w:eastAsia="MS Mincho" w:hAnsi="Helvetica" w:cs="Times New Roman"/>
          <w:b/>
          <w:bCs/>
          <w:color w:val="1F2A48"/>
          <w:sz w:val="28"/>
          <w:szCs w:val="28"/>
          <w:lang w:val="es-ES_tradnl" w:eastAsia="es-ES"/>
        </w:rPr>
        <w:t>20</w:t>
      </w:r>
    </w:p>
    <w:tbl>
      <w:tblPr>
        <w:tblW w:w="28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3"/>
        <w:gridCol w:w="1757"/>
      </w:tblGrid>
      <w:tr w:rsidR="00904B8B" w:rsidRPr="00904B8B" w14:paraId="10D0D02E" w14:textId="77777777" w:rsidTr="00904B8B">
        <w:trPr>
          <w:trHeight w:val="315"/>
        </w:trPr>
        <w:tc>
          <w:tcPr>
            <w:tcW w:w="286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002B1BA9" w14:textId="77777777" w:rsidR="00904B8B" w:rsidRPr="00904B8B" w:rsidRDefault="00904B8B" w:rsidP="00904B8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  <w:t>2020</w:t>
            </w:r>
          </w:p>
        </w:tc>
      </w:tr>
      <w:tr w:rsidR="00904B8B" w:rsidRPr="00904B8B" w14:paraId="13A400C5" w14:textId="77777777" w:rsidTr="00904B8B">
        <w:trPr>
          <w:trHeight w:val="315"/>
        </w:trPr>
        <w:tc>
          <w:tcPr>
            <w:tcW w:w="1103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14:paraId="35CF2784" w14:textId="77777777" w:rsidR="00904B8B" w:rsidRPr="00904B8B" w:rsidRDefault="00904B8B" w:rsidP="00904B8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  <w:t>Mes</w:t>
            </w:r>
          </w:p>
        </w:tc>
        <w:tc>
          <w:tcPr>
            <w:tcW w:w="175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672BBAA4" w14:textId="77777777" w:rsidR="00904B8B" w:rsidRPr="00904B8B" w:rsidRDefault="00904B8B" w:rsidP="00904B8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ES"/>
              </w:rPr>
              <w:t>Nº Reclamaciones</w:t>
            </w:r>
          </w:p>
        </w:tc>
      </w:tr>
      <w:tr w:rsidR="00904B8B" w:rsidRPr="00904B8B" w14:paraId="1C7B7458" w14:textId="77777777" w:rsidTr="00904B8B">
        <w:trPr>
          <w:trHeight w:val="300"/>
        </w:trPr>
        <w:tc>
          <w:tcPr>
            <w:tcW w:w="110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BE3B38" w14:textId="77777777"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Enero</w:t>
            </w:r>
          </w:p>
        </w:tc>
        <w:tc>
          <w:tcPr>
            <w:tcW w:w="175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F288EB" w14:textId="77777777" w:rsidR="00904B8B" w:rsidRPr="00904B8B" w:rsidRDefault="00904B8B" w:rsidP="00904B8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108</w:t>
            </w:r>
          </w:p>
        </w:tc>
      </w:tr>
      <w:tr w:rsidR="00904B8B" w:rsidRPr="00904B8B" w14:paraId="746A6C79" w14:textId="77777777" w:rsidTr="00904B8B">
        <w:trPr>
          <w:trHeight w:val="300"/>
        </w:trPr>
        <w:tc>
          <w:tcPr>
            <w:tcW w:w="11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2B06B2" w14:textId="77777777"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Febrero</w:t>
            </w:r>
          </w:p>
        </w:tc>
        <w:tc>
          <w:tcPr>
            <w:tcW w:w="17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ACB361" w14:textId="77777777" w:rsidR="00904B8B" w:rsidRPr="00904B8B" w:rsidRDefault="00904B8B" w:rsidP="00904B8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81</w:t>
            </w:r>
          </w:p>
        </w:tc>
      </w:tr>
      <w:tr w:rsidR="00904B8B" w:rsidRPr="00904B8B" w14:paraId="072CB439" w14:textId="77777777" w:rsidTr="00904B8B">
        <w:trPr>
          <w:trHeight w:val="300"/>
        </w:trPr>
        <w:tc>
          <w:tcPr>
            <w:tcW w:w="11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D04ECD" w14:textId="77777777"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Marzo</w:t>
            </w:r>
          </w:p>
        </w:tc>
        <w:tc>
          <w:tcPr>
            <w:tcW w:w="17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6BD73B" w14:textId="77777777" w:rsidR="00904B8B" w:rsidRPr="00904B8B" w:rsidRDefault="00904B8B" w:rsidP="00904B8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106</w:t>
            </w:r>
          </w:p>
        </w:tc>
      </w:tr>
      <w:tr w:rsidR="00904B8B" w:rsidRPr="00904B8B" w14:paraId="7CA557E0" w14:textId="77777777" w:rsidTr="00904B8B">
        <w:trPr>
          <w:trHeight w:val="300"/>
        </w:trPr>
        <w:tc>
          <w:tcPr>
            <w:tcW w:w="11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0AB49D" w14:textId="77777777"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Abril</w:t>
            </w:r>
          </w:p>
        </w:tc>
        <w:tc>
          <w:tcPr>
            <w:tcW w:w="17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BFD6EF" w14:textId="77777777" w:rsidR="00904B8B" w:rsidRPr="00904B8B" w:rsidRDefault="00904B8B" w:rsidP="00904B8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76</w:t>
            </w:r>
          </w:p>
        </w:tc>
      </w:tr>
      <w:tr w:rsidR="00904B8B" w:rsidRPr="00904B8B" w14:paraId="588AA951" w14:textId="77777777" w:rsidTr="00904B8B">
        <w:trPr>
          <w:trHeight w:val="300"/>
        </w:trPr>
        <w:tc>
          <w:tcPr>
            <w:tcW w:w="11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293065" w14:textId="77777777"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Mayo</w:t>
            </w:r>
          </w:p>
        </w:tc>
        <w:tc>
          <w:tcPr>
            <w:tcW w:w="17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3294FE" w14:textId="77777777" w:rsidR="00904B8B" w:rsidRPr="00904B8B" w:rsidRDefault="00904B8B" w:rsidP="00904B8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145</w:t>
            </w:r>
          </w:p>
        </w:tc>
      </w:tr>
      <w:tr w:rsidR="00904B8B" w:rsidRPr="00904B8B" w14:paraId="73BC3D30" w14:textId="77777777" w:rsidTr="00904B8B">
        <w:trPr>
          <w:trHeight w:val="300"/>
        </w:trPr>
        <w:tc>
          <w:tcPr>
            <w:tcW w:w="11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8E687C" w14:textId="77777777"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Junio</w:t>
            </w:r>
          </w:p>
        </w:tc>
        <w:tc>
          <w:tcPr>
            <w:tcW w:w="17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4B31A5" w14:textId="77777777" w:rsidR="00904B8B" w:rsidRPr="00904B8B" w:rsidRDefault="00904B8B" w:rsidP="00904B8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117</w:t>
            </w:r>
          </w:p>
        </w:tc>
      </w:tr>
      <w:tr w:rsidR="00904B8B" w:rsidRPr="00904B8B" w14:paraId="4AB96F10" w14:textId="77777777" w:rsidTr="00904B8B">
        <w:trPr>
          <w:trHeight w:val="300"/>
        </w:trPr>
        <w:tc>
          <w:tcPr>
            <w:tcW w:w="11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8447C3" w14:textId="77777777"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Julio</w:t>
            </w:r>
          </w:p>
        </w:tc>
        <w:tc>
          <w:tcPr>
            <w:tcW w:w="17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C1B7EA" w14:textId="77777777" w:rsidR="00904B8B" w:rsidRPr="00904B8B" w:rsidRDefault="00904B8B" w:rsidP="00904B8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118</w:t>
            </w:r>
          </w:p>
        </w:tc>
      </w:tr>
      <w:tr w:rsidR="00904B8B" w:rsidRPr="00904B8B" w14:paraId="56E349C7" w14:textId="77777777" w:rsidTr="00904B8B">
        <w:trPr>
          <w:trHeight w:val="300"/>
        </w:trPr>
        <w:tc>
          <w:tcPr>
            <w:tcW w:w="11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E69799" w14:textId="77777777"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Agosto</w:t>
            </w:r>
          </w:p>
        </w:tc>
        <w:tc>
          <w:tcPr>
            <w:tcW w:w="17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5299CF" w14:textId="77777777" w:rsidR="00904B8B" w:rsidRPr="00904B8B" w:rsidRDefault="00904B8B" w:rsidP="00904B8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94</w:t>
            </w:r>
          </w:p>
        </w:tc>
      </w:tr>
      <w:tr w:rsidR="00904B8B" w:rsidRPr="00904B8B" w14:paraId="13639D70" w14:textId="77777777" w:rsidTr="00904B8B">
        <w:trPr>
          <w:trHeight w:val="300"/>
        </w:trPr>
        <w:tc>
          <w:tcPr>
            <w:tcW w:w="11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923E3E" w14:textId="77777777"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Septiembre</w:t>
            </w:r>
          </w:p>
        </w:tc>
        <w:tc>
          <w:tcPr>
            <w:tcW w:w="17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6AC064" w14:textId="77777777" w:rsidR="00904B8B" w:rsidRPr="00904B8B" w:rsidRDefault="00904B8B" w:rsidP="00904B8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117</w:t>
            </w:r>
          </w:p>
        </w:tc>
      </w:tr>
      <w:tr w:rsidR="00904B8B" w:rsidRPr="00904B8B" w14:paraId="0DCC2643" w14:textId="77777777" w:rsidTr="00904B8B">
        <w:trPr>
          <w:trHeight w:val="300"/>
        </w:trPr>
        <w:tc>
          <w:tcPr>
            <w:tcW w:w="11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9B94BF" w14:textId="77777777"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Octubre</w:t>
            </w:r>
          </w:p>
        </w:tc>
        <w:tc>
          <w:tcPr>
            <w:tcW w:w="17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A65308" w14:textId="77777777" w:rsidR="00904B8B" w:rsidRPr="00904B8B" w:rsidRDefault="00904B8B" w:rsidP="00904B8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155</w:t>
            </w:r>
          </w:p>
        </w:tc>
      </w:tr>
      <w:tr w:rsidR="00904B8B" w:rsidRPr="00904B8B" w14:paraId="6C5C11E8" w14:textId="77777777" w:rsidTr="00904B8B">
        <w:trPr>
          <w:trHeight w:val="300"/>
        </w:trPr>
        <w:tc>
          <w:tcPr>
            <w:tcW w:w="110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E48F56" w14:textId="77777777"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Noviembre</w:t>
            </w:r>
          </w:p>
        </w:tc>
        <w:tc>
          <w:tcPr>
            <w:tcW w:w="17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5BBC85" w14:textId="77777777" w:rsidR="00904B8B" w:rsidRPr="00904B8B" w:rsidRDefault="00904B8B" w:rsidP="00904B8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103</w:t>
            </w:r>
          </w:p>
        </w:tc>
      </w:tr>
      <w:tr w:rsidR="00904B8B" w:rsidRPr="00904B8B" w14:paraId="7DBF7A4C" w14:textId="77777777" w:rsidTr="00904B8B">
        <w:trPr>
          <w:trHeight w:val="315"/>
        </w:trPr>
        <w:tc>
          <w:tcPr>
            <w:tcW w:w="1103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2327D816" w14:textId="77777777"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Diciembre</w:t>
            </w:r>
          </w:p>
        </w:tc>
        <w:tc>
          <w:tcPr>
            <w:tcW w:w="17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A997F8F" w14:textId="77777777" w:rsidR="00904B8B" w:rsidRPr="00904B8B" w:rsidRDefault="00904B8B" w:rsidP="00904B8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144</w:t>
            </w:r>
          </w:p>
        </w:tc>
      </w:tr>
      <w:tr w:rsidR="00904B8B" w:rsidRPr="00904B8B" w14:paraId="7D8DDB63" w14:textId="77777777" w:rsidTr="00904B8B">
        <w:trPr>
          <w:trHeight w:val="315"/>
        </w:trPr>
        <w:tc>
          <w:tcPr>
            <w:tcW w:w="110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5C39E49" w14:textId="77777777" w:rsidR="00904B8B" w:rsidRPr="00904B8B" w:rsidRDefault="00904B8B" w:rsidP="00904B8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  <w:t>TOTAL</w:t>
            </w:r>
          </w:p>
        </w:tc>
        <w:tc>
          <w:tcPr>
            <w:tcW w:w="17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2C9C26EB" w14:textId="77777777" w:rsidR="00904B8B" w:rsidRPr="00904B8B" w:rsidRDefault="00904B8B" w:rsidP="00904B8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904B8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  <w:t>1.364</w:t>
            </w:r>
          </w:p>
        </w:tc>
      </w:tr>
    </w:tbl>
    <w:p w14:paraId="462652E2" w14:textId="77777777" w:rsidR="00904B8B" w:rsidRDefault="00904B8B" w:rsidP="008C6DC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14:paraId="63F1C5DB" w14:textId="12C377CD" w:rsidR="00D12E8B" w:rsidRPr="004B08EF" w:rsidRDefault="00904B8B" w:rsidP="004B08EF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 w:rsidRPr="00904B8B">
        <w:rPr>
          <w:rFonts w:ascii="Helvetica" w:eastAsia="MS Mincho" w:hAnsi="Helvetica" w:cs="Times New Roman"/>
          <w:noProof/>
          <w:color w:val="1F2A48"/>
          <w:sz w:val="28"/>
          <w:szCs w:val="28"/>
          <w:lang w:eastAsia="es-ES"/>
        </w:rPr>
        <w:drawing>
          <wp:inline distT="0" distB="0" distL="0" distR="0" wp14:anchorId="2F2B1A3B" wp14:editId="3AA62418">
            <wp:extent cx="5972175" cy="2647950"/>
            <wp:effectExtent l="0" t="0" r="0" b="0"/>
            <wp:docPr id="7" name="Gráfico 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  <w:bookmarkEnd w:id="0"/>
    </w:p>
    <w:p w14:paraId="6814212F" w14:textId="77777777" w:rsidR="00BD7925" w:rsidRPr="00BD7925" w:rsidRDefault="00BD7925" w:rsidP="00BD7925">
      <w:pPr>
        <w:jc w:val="both"/>
        <w:rPr>
          <w:rFonts w:ascii="Helvetica" w:hAnsi="Helvetica" w:cs="Helvetica"/>
          <w:b/>
          <w:bCs/>
          <w:sz w:val="24"/>
          <w:szCs w:val="24"/>
        </w:rPr>
      </w:pPr>
      <w:r w:rsidRPr="00BD7925">
        <w:rPr>
          <w:rFonts w:ascii="Helvetica" w:hAnsi="Helvetica" w:cs="Helvetica"/>
          <w:b/>
          <w:bCs/>
          <w:sz w:val="24"/>
          <w:szCs w:val="24"/>
        </w:rPr>
        <w:t xml:space="preserve">Todas las reclamaciones fueron atendidas. </w:t>
      </w:r>
    </w:p>
    <w:p w14:paraId="6749F026" w14:textId="77777777" w:rsidR="00BD7925" w:rsidRDefault="00BD7925" w:rsidP="00BD7925">
      <w:pPr>
        <w:jc w:val="both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 xml:space="preserve">Por su naturaleza, las reclamaciones no se pueden categorizar en resueltas a favor o en contra del interesado. </w:t>
      </w:r>
    </w:p>
    <w:p w14:paraId="7202608D" w14:textId="61BC96D8" w:rsidR="002567A1" w:rsidRPr="004B08EF" w:rsidRDefault="00BD7925" w:rsidP="004B08EF">
      <w:pPr>
        <w:jc w:val="both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 xml:space="preserve">Tras contestarse, todas son tratadas como inputs al proceso de mejora continua de la organización. </w:t>
      </w:r>
    </w:p>
    <w:sectPr w:rsidR="002567A1" w:rsidRPr="004B08EF" w:rsidSect="0068542C">
      <w:headerReference w:type="default" r:id="rId14"/>
      <w:footerReference w:type="default" r:id="rId15"/>
      <w:pgSz w:w="11906" w:h="16838"/>
      <w:pgMar w:top="1560" w:right="1274" w:bottom="1417" w:left="1276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E282AA" w14:textId="77777777" w:rsidR="00F94EF2" w:rsidRDefault="00F94EF2" w:rsidP="00D12E8B">
      <w:pPr>
        <w:spacing w:after="0" w:line="240" w:lineRule="auto"/>
      </w:pPr>
      <w:r>
        <w:separator/>
      </w:r>
    </w:p>
  </w:endnote>
  <w:endnote w:type="continuationSeparator" w:id="0">
    <w:p w14:paraId="29FA7AD8" w14:textId="77777777" w:rsidR="00F94EF2" w:rsidRDefault="00F94EF2" w:rsidP="00D12E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ética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6FCEDE" w14:textId="77777777" w:rsidR="007310AD" w:rsidRDefault="007310AD">
    <w:pPr>
      <w:pStyle w:val="Piedepgina"/>
    </w:pPr>
    <w:r w:rsidRPr="00D12E8B">
      <w:rPr>
        <w:noProof/>
        <w:lang w:eastAsia="es-ES"/>
      </w:rPr>
      <w:drawing>
        <wp:inline distT="0" distB="0" distL="0" distR="0" wp14:anchorId="4853B3E4" wp14:editId="4E291FD3">
          <wp:extent cx="5067300" cy="351948"/>
          <wp:effectExtent l="19050" t="0" r="0" b="0"/>
          <wp:docPr id="1576714166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uaguas_pie_din4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116176" cy="35534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61AAF1" w14:textId="77777777" w:rsidR="00F94EF2" w:rsidRDefault="00F94EF2" w:rsidP="00D12E8B">
      <w:pPr>
        <w:spacing w:after="0" w:line="240" w:lineRule="auto"/>
      </w:pPr>
      <w:r>
        <w:separator/>
      </w:r>
    </w:p>
  </w:footnote>
  <w:footnote w:type="continuationSeparator" w:id="0">
    <w:p w14:paraId="2932FDD4" w14:textId="77777777" w:rsidR="00F94EF2" w:rsidRDefault="00F94EF2" w:rsidP="00D12E8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DAA707" w14:textId="77777777" w:rsidR="007310AD" w:rsidRDefault="007310AD">
    <w:pPr>
      <w:pStyle w:val="Encabezado"/>
    </w:pPr>
    <w:r w:rsidRPr="00D12E8B">
      <w:rPr>
        <w:noProof/>
        <w:lang w:eastAsia="es-ES"/>
      </w:rPr>
      <w:drawing>
        <wp:anchor distT="0" distB="0" distL="114300" distR="114300" simplePos="0" relativeHeight="251657216" behindDoc="0" locked="0" layoutInCell="1" allowOverlap="1" wp14:anchorId="4D5B6CB8" wp14:editId="7D3AFACA">
          <wp:simplePos x="0" y="0"/>
          <wp:positionH relativeFrom="column">
            <wp:posOffset>-1270</wp:posOffset>
          </wp:positionH>
          <wp:positionV relativeFrom="paragraph">
            <wp:posOffset>-154305</wp:posOffset>
          </wp:positionV>
          <wp:extent cx="1895475" cy="504825"/>
          <wp:effectExtent l="0" t="0" r="0" b="0"/>
          <wp:wrapSquare wrapText="bothSides"/>
          <wp:docPr id="1067260455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uaguas_logo_cabecera_din4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95475" cy="5048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12E8B"/>
    <w:rsid w:val="000357D1"/>
    <w:rsid w:val="00041E69"/>
    <w:rsid w:val="00051E41"/>
    <w:rsid w:val="000821D0"/>
    <w:rsid w:val="00086651"/>
    <w:rsid w:val="000A3322"/>
    <w:rsid w:val="000E7079"/>
    <w:rsid w:val="001872E0"/>
    <w:rsid w:val="001E7921"/>
    <w:rsid w:val="00222F9E"/>
    <w:rsid w:val="002567A1"/>
    <w:rsid w:val="002F5235"/>
    <w:rsid w:val="00312F99"/>
    <w:rsid w:val="00320DCB"/>
    <w:rsid w:val="0036691F"/>
    <w:rsid w:val="00372CAA"/>
    <w:rsid w:val="003A71CE"/>
    <w:rsid w:val="003B4050"/>
    <w:rsid w:val="004016D7"/>
    <w:rsid w:val="00423B4F"/>
    <w:rsid w:val="004338F2"/>
    <w:rsid w:val="00462403"/>
    <w:rsid w:val="004B08EF"/>
    <w:rsid w:val="004F6340"/>
    <w:rsid w:val="00512D92"/>
    <w:rsid w:val="005228BA"/>
    <w:rsid w:val="00553F41"/>
    <w:rsid w:val="0057656E"/>
    <w:rsid w:val="00581F65"/>
    <w:rsid w:val="005B690D"/>
    <w:rsid w:val="00625227"/>
    <w:rsid w:val="006764C6"/>
    <w:rsid w:val="0068542C"/>
    <w:rsid w:val="006A73A4"/>
    <w:rsid w:val="00707C1B"/>
    <w:rsid w:val="007104EB"/>
    <w:rsid w:val="00727EF1"/>
    <w:rsid w:val="007310AD"/>
    <w:rsid w:val="007314B3"/>
    <w:rsid w:val="00784D22"/>
    <w:rsid w:val="007E031B"/>
    <w:rsid w:val="008728D8"/>
    <w:rsid w:val="008A25E7"/>
    <w:rsid w:val="008A2F28"/>
    <w:rsid w:val="008C6DC4"/>
    <w:rsid w:val="008E10B9"/>
    <w:rsid w:val="00904B8B"/>
    <w:rsid w:val="00922EAC"/>
    <w:rsid w:val="00A10544"/>
    <w:rsid w:val="00A70CA4"/>
    <w:rsid w:val="00AB3FDA"/>
    <w:rsid w:val="00AC1A0C"/>
    <w:rsid w:val="00BD7925"/>
    <w:rsid w:val="00C33983"/>
    <w:rsid w:val="00C61531"/>
    <w:rsid w:val="00CA5E4F"/>
    <w:rsid w:val="00CB5ED9"/>
    <w:rsid w:val="00CF069D"/>
    <w:rsid w:val="00D12E8B"/>
    <w:rsid w:val="00D54B67"/>
    <w:rsid w:val="00D6563E"/>
    <w:rsid w:val="00DC7705"/>
    <w:rsid w:val="00DE3FAB"/>
    <w:rsid w:val="00DE524F"/>
    <w:rsid w:val="00DF15F8"/>
    <w:rsid w:val="00DF1DFE"/>
    <w:rsid w:val="00E150A0"/>
    <w:rsid w:val="00E24F7F"/>
    <w:rsid w:val="00E72113"/>
    <w:rsid w:val="00E72B04"/>
    <w:rsid w:val="00EC2F6F"/>
    <w:rsid w:val="00EE205C"/>
    <w:rsid w:val="00F04A42"/>
    <w:rsid w:val="00F4621F"/>
    <w:rsid w:val="00F4634D"/>
    <w:rsid w:val="00F755F7"/>
    <w:rsid w:val="00F77AF3"/>
    <w:rsid w:val="00F94E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1DABC8"/>
  <w15:docId w15:val="{2CED41EE-E689-4447-84A3-A2B3A03A36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B5ED9"/>
  </w:style>
  <w:style w:type="paragraph" w:styleId="Ttulo1">
    <w:name w:val="heading 1"/>
    <w:basedOn w:val="Normal"/>
    <w:next w:val="Normal"/>
    <w:link w:val="Ttulo1Car"/>
    <w:uiPriority w:val="9"/>
    <w:qFormat/>
    <w:rsid w:val="00D12E8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D12E8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D12E8B"/>
  </w:style>
  <w:style w:type="paragraph" w:styleId="Piedepgina">
    <w:name w:val="footer"/>
    <w:basedOn w:val="Normal"/>
    <w:link w:val="PiedepginaCar"/>
    <w:uiPriority w:val="99"/>
    <w:unhideWhenUsed/>
    <w:rsid w:val="00D12E8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D12E8B"/>
  </w:style>
  <w:style w:type="paragraph" w:styleId="Textodeglobo">
    <w:name w:val="Balloon Text"/>
    <w:basedOn w:val="Normal"/>
    <w:link w:val="TextodegloboCar"/>
    <w:uiPriority w:val="99"/>
    <w:semiHidden/>
    <w:unhideWhenUsed/>
    <w:rsid w:val="00D12E8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12E8B"/>
    <w:rPr>
      <w:rFonts w:ascii="Tahoma" w:hAnsi="Tahoma" w:cs="Tahoma"/>
      <w:sz w:val="16"/>
      <w:szCs w:val="16"/>
    </w:rPr>
  </w:style>
  <w:style w:type="character" w:customStyle="1" w:styleId="Ttulo1Car">
    <w:name w:val="Título 1 Car"/>
    <w:basedOn w:val="Fuentedeprrafopredeter"/>
    <w:link w:val="Ttulo1"/>
    <w:uiPriority w:val="9"/>
    <w:rsid w:val="00D12E8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9443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449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255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8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47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158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78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01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779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775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0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13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emf"/><Relationship Id="rId13" Type="http://schemas.openxmlformats.org/officeDocument/2006/relationships/chart" Target="charts/chart4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chart" Target="charts/chart3.xml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11" Type="http://schemas.openxmlformats.org/officeDocument/2006/relationships/chart" Target="charts/chart2.xml"/><Relationship Id="rId5" Type="http://schemas.openxmlformats.org/officeDocument/2006/relationships/endnotes" Target="endnotes.xml"/><Relationship Id="rId15" Type="http://schemas.openxmlformats.org/officeDocument/2006/relationships/footer" Target="footer1.xml"/><Relationship Id="rId10" Type="http://schemas.openxmlformats.org/officeDocument/2006/relationships/chart" Target="charts/chart1.xml"/><Relationship Id="rId4" Type="http://schemas.openxmlformats.org/officeDocument/2006/relationships/footnotes" Target="footnotes.xml"/><Relationship Id="rId9" Type="http://schemas.openxmlformats.org/officeDocument/2006/relationships/image" Target="media/image4.emf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\\192.168.2.222\transparencia\TRANSPARENCIA%202024\Remisi&#243;n%20de%20informaci&#243;n%20al%20Comisionado\Informaci&#243;n%20para%20el%20portal\06.%20SERVICIOS%20Y%20PROCEDIMIENTOS\Estad&#237;sticas%20de%20quejas%20y%20sugerencias\Estad&#237;stica%20de%20quejas%20y%20sugerencias%20(EXCEL)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\\192.168.2.222\transparencia\TRANSPARENCIA%202024\Remisi&#243;n%20de%20informaci&#243;n%20al%20Comisionado\Informaci&#243;n%20para%20el%20portal\06.%20SERVICIOS%20Y%20PROCEDIMIENTOS\Estad&#237;sticas%20de%20quejas%20y%20sugerencias\Estad&#237;stica%20de%20quejas%20y%20sugerencias%20(EXCEL).xlsx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file:///\\192.168.2.222\transparencia\TRANSPARENCIA%202024\Remisi&#243;n%20de%20informaci&#243;n%20al%20Comisionado\Informaci&#243;n%20para%20el%20portal\06.%20SERVICIOS%20Y%20PROCEDIMIENTOS\Estad&#237;sticas%20de%20quejas%20y%20sugerencias\Estad&#237;stica%20de%20quejas%20y%20sugerencias%20(EXCEL).xlsx" TargetMode="External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oleObject" Target="file:///\\192.168.2.222\transparencia\TRANSPARENCIA%202024\Remisi&#243;n%20de%20informaci&#243;n%20al%20Comisionado\Informaci&#243;n%20para%20el%20portal\06.%20SERVICIOS%20Y%20PROCEDIMIENTOS\Estad&#237;sticas%20de%20quejas%20y%20sugerencias\Estad&#237;stica%20de%20quejas%20y%20sugerencias%20(EXCEL)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200">
                <a:latin typeface="Arial" pitchFamily="34" charset="0"/>
                <a:cs typeface="Arial" pitchFamily="34" charset="0"/>
              </a:defRPr>
            </a:pPr>
            <a:r>
              <a:rPr lang="es-ES" sz="1200">
                <a:latin typeface="Arial" pitchFamily="34" charset="0"/>
                <a:cs typeface="Arial" pitchFamily="34" charset="0"/>
              </a:rPr>
              <a:t>Nº  Reclamaciones 2023</a:t>
            </a:r>
          </a:p>
        </c:rich>
      </c:tx>
      <c:layout>
        <c:manualLayout>
          <c:xMode val="edge"/>
          <c:yMode val="edge"/>
          <c:x val="0.30929441708825589"/>
          <c:y val="7.8630987859585402E-2"/>
        </c:manualLayout>
      </c:layout>
      <c:overlay val="0"/>
    </c:title>
    <c:autoTitleDeleted val="0"/>
    <c:plotArea>
      <c:layout>
        <c:manualLayout>
          <c:layoutTarget val="inner"/>
          <c:xMode val="edge"/>
          <c:yMode val="edge"/>
          <c:x val="8.2463926223369233E-2"/>
          <c:y val="0.22603674540682431"/>
          <c:w val="0.82438905404119811"/>
          <c:h val="0.57081753669680235"/>
        </c:manualLayout>
      </c:layout>
      <c:lineChart>
        <c:grouping val="standard"/>
        <c:varyColors val="0"/>
        <c:ser>
          <c:idx val="0"/>
          <c:order val="0"/>
          <c:marker>
            <c:symbol val="none"/>
          </c:marker>
          <c:cat>
            <c:strRef>
              <c:f>'2023'!$A$3:$A$14</c:f>
              <c:strCache>
                <c:ptCount val="12"/>
                <c:pt idx="0">
                  <c:v>Enero</c:v>
                </c:pt>
                <c:pt idx="1">
                  <c:v>Febrero</c:v>
                </c:pt>
                <c:pt idx="2">
                  <c:v>Marzo</c:v>
                </c:pt>
                <c:pt idx="3">
                  <c:v>Abril</c:v>
                </c:pt>
                <c:pt idx="4">
                  <c:v>Mayo</c:v>
                </c:pt>
                <c:pt idx="5">
                  <c:v>Junio</c:v>
                </c:pt>
                <c:pt idx="6">
                  <c:v>Julio</c:v>
                </c:pt>
                <c:pt idx="7">
                  <c:v>Agosto</c:v>
                </c:pt>
                <c:pt idx="8">
                  <c:v>Septiembre</c:v>
                </c:pt>
                <c:pt idx="9">
                  <c:v>Octubre</c:v>
                </c:pt>
                <c:pt idx="10">
                  <c:v>Noviembre</c:v>
                </c:pt>
                <c:pt idx="11">
                  <c:v>Diciembre</c:v>
                </c:pt>
              </c:strCache>
            </c:strRef>
          </c:cat>
          <c:val>
            <c:numRef>
              <c:f>'2023'!$B$3:$B$14</c:f>
              <c:numCache>
                <c:formatCode>0</c:formatCode>
                <c:ptCount val="12"/>
                <c:pt idx="0">
                  <c:v>165</c:v>
                </c:pt>
                <c:pt idx="1">
                  <c:v>117</c:v>
                </c:pt>
                <c:pt idx="2">
                  <c:v>221</c:v>
                </c:pt>
                <c:pt idx="3">
                  <c:v>217</c:v>
                </c:pt>
                <c:pt idx="4">
                  <c:v>205</c:v>
                </c:pt>
                <c:pt idx="5">
                  <c:v>243</c:v>
                </c:pt>
                <c:pt idx="6">
                  <c:v>223</c:v>
                </c:pt>
                <c:pt idx="7">
                  <c:v>164</c:v>
                </c:pt>
                <c:pt idx="8">
                  <c:v>492</c:v>
                </c:pt>
                <c:pt idx="9">
                  <c:v>603</c:v>
                </c:pt>
                <c:pt idx="10">
                  <c:v>354</c:v>
                </c:pt>
                <c:pt idx="11">
                  <c:v>258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3A4A-41C8-85A2-A77F7698552F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smooth val="0"/>
        <c:axId val="110717184"/>
        <c:axId val="110718976"/>
      </c:lineChart>
      <c:catAx>
        <c:axId val="110717184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crossAx val="110718976"/>
        <c:crosses val="autoZero"/>
        <c:auto val="1"/>
        <c:lblAlgn val="ctr"/>
        <c:lblOffset val="100"/>
        <c:noMultiLvlLbl val="0"/>
      </c:catAx>
      <c:valAx>
        <c:axId val="110718976"/>
        <c:scaling>
          <c:orientation val="minMax"/>
        </c:scaling>
        <c:delete val="0"/>
        <c:axPos val="l"/>
        <c:majorGridlines/>
        <c:numFmt formatCode="0" sourceLinked="1"/>
        <c:majorTickMark val="out"/>
        <c:minorTickMark val="none"/>
        <c:tickLblPos val="nextTo"/>
        <c:crossAx val="110717184"/>
        <c:crosses val="autoZero"/>
        <c:crossBetween val="between"/>
      </c:valAx>
    </c:plotArea>
    <c:plotVisOnly val="1"/>
    <c:dispBlanksAs val="gap"/>
    <c:showDLblsOverMax val="0"/>
  </c:chart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200">
                <a:latin typeface="Arial" pitchFamily="34" charset="0"/>
                <a:cs typeface="Arial" pitchFamily="34" charset="0"/>
              </a:defRPr>
            </a:pPr>
            <a:r>
              <a:rPr lang="es-ES"/>
              <a:t>Nº Reclamaciones 2022</a:t>
            </a:r>
          </a:p>
        </c:rich>
      </c:tx>
      <c:overlay val="0"/>
    </c:title>
    <c:autoTitleDeleted val="0"/>
    <c:plotArea>
      <c:layout>
        <c:manualLayout>
          <c:layoutTarget val="inner"/>
          <c:xMode val="edge"/>
          <c:yMode val="edge"/>
          <c:x val="8.1488038847215089E-2"/>
          <c:y val="0.18837532808398938"/>
          <c:w val="0.88958362453214057"/>
          <c:h val="0.54244575678040263"/>
        </c:manualLayout>
      </c:layout>
      <c:lineChart>
        <c:grouping val="standard"/>
        <c:varyColors val="0"/>
        <c:ser>
          <c:idx val="0"/>
          <c:order val="0"/>
          <c:tx>
            <c:strRef>
              <c:f>'2022'!$B$2</c:f>
              <c:strCache>
                <c:ptCount val="1"/>
                <c:pt idx="0">
                  <c:v>Nº Reclamaciones</c:v>
                </c:pt>
              </c:strCache>
            </c:strRef>
          </c:tx>
          <c:marker>
            <c:symbol val="none"/>
          </c:marker>
          <c:cat>
            <c:strRef>
              <c:f>'2022'!$A$3:$A$14</c:f>
              <c:strCache>
                <c:ptCount val="12"/>
                <c:pt idx="0">
                  <c:v>Enero</c:v>
                </c:pt>
                <c:pt idx="1">
                  <c:v>Febrero</c:v>
                </c:pt>
                <c:pt idx="2">
                  <c:v>Marzo</c:v>
                </c:pt>
                <c:pt idx="3">
                  <c:v>Abril</c:v>
                </c:pt>
                <c:pt idx="4">
                  <c:v>Mayo</c:v>
                </c:pt>
                <c:pt idx="5">
                  <c:v>Junio</c:v>
                </c:pt>
                <c:pt idx="6">
                  <c:v>Julio</c:v>
                </c:pt>
                <c:pt idx="7">
                  <c:v>Agosto</c:v>
                </c:pt>
                <c:pt idx="8">
                  <c:v>Septiembre</c:v>
                </c:pt>
                <c:pt idx="9">
                  <c:v>Octubre</c:v>
                </c:pt>
                <c:pt idx="10">
                  <c:v>Noviembre</c:v>
                </c:pt>
                <c:pt idx="11">
                  <c:v>Diciembre</c:v>
                </c:pt>
              </c:strCache>
            </c:strRef>
          </c:cat>
          <c:val>
            <c:numRef>
              <c:f>'2022'!$B$3:$B$14</c:f>
              <c:numCache>
                <c:formatCode>0</c:formatCode>
                <c:ptCount val="12"/>
                <c:pt idx="0">
                  <c:v>132</c:v>
                </c:pt>
                <c:pt idx="1">
                  <c:v>171</c:v>
                </c:pt>
                <c:pt idx="2">
                  <c:v>150</c:v>
                </c:pt>
                <c:pt idx="3">
                  <c:v>145</c:v>
                </c:pt>
                <c:pt idx="4">
                  <c:v>203</c:v>
                </c:pt>
                <c:pt idx="5">
                  <c:v>185</c:v>
                </c:pt>
                <c:pt idx="6">
                  <c:v>251</c:v>
                </c:pt>
                <c:pt idx="7">
                  <c:v>190</c:v>
                </c:pt>
                <c:pt idx="8">
                  <c:v>303</c:v>
                </c:pt>
                <c:pt idx="9">
                  <c:v>276</c:v>
                </c:pt>
                <c:pt idx="10">
                  <c:v>239</c:v>
                </c:pt>
                <c:pt idx="11">
                  <c:v>226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0829-4FAC-86E9-52390248728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smooth val="0"/>
        <c:axId val="110738816"/>
        <c:axId val="122111104"/>
      </c:lineChart>
      <c:catAx>
        <c:axId val="110738816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crossAx val="122111104"/>
        <c:crosses val="autoZero"/>
        <c:auto val="1"/>
        <c:lblAlgn val="ctr"/>
        <c:lblOffset val="100"/>
        <c:noMultiLvlLbl val="0"/>
      </c:catAx>
      <c:valAx>
        <c:axId val="122111104"/>
        <c:scaling>
          <c:orientation val="minMax"/>
        </c:scaling>
        <c:delete val="0"/>
        <c:axPos val="l"/>
        <c:majorGridlines/>
        <c:numFmt formatCode="0" sourceLinked="1"/>
        <c:majorTickMark val="out"/>
        <c:minorTickMark val="none"/>
        <c:tickLblPos val="nextTo"/>
        <c:crossAx val="110738816"/>
        <c:crosses val="autoZero"/>
        <c:crossBetween val="between"/>
      </c:valAx>
    </c:plotArea>
    <c:plotVisOnly val="1"/>
    <c:dispBlanksAs val="gap"/>
    <c:showDLblsOverMax val="0"/>
  </c:chart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200">
                <a:latin typeface="Arial" pitchFamily="34" charset="0"/>
                <a:cs typeface="Arial" pitchFamily="34" charset="0"/>
              </a:defRPr>
            </a:pPr>
            <a:r>
              <a:rPr lang="es-ES"/>
              <a:t>Nº Reclamaciones 2021</a:t>
            </a:r>
          </a:p>
        </c:rich>
      </c:tx>
      <c:overlay val="0"/>
    </c:title>
    <c:autoTitleDeleted val="0"/>
    <c:plotArea>
      <c:layout>
        <c:manualLayout>
          <c:layoutTarget val="inner"/>
          <c:xMode val="edge"/>
          <c:yMode val="edge"/>
          <c:x val="8.1488038847215089E-2"/>
          <c:y val="0.18837532808398938"/>
          <c:w val="0.88958362453214057"/>
          <c:h val="0.54244575678040263"/>
        </c:manualLayout>
      </c:layout>
      <c:lineChart>
        <c:grouping val="standard"/>
        <c:varyColors val="0"/>
        <c:ser>
          <c:idx val="0"/>
          <c:order val="0"/>
          <c:tx>
            <c:strRef>
              <c:f>'2021'!$B$2</c:f>
              <c:strCache>
                <c:ptCount val="1"/>
                <c:pt idx="0">
                  <c:v>Nº Reclamaciones</c:v>
                </c:pt>
              </c:strCache>
            </c:strRef>
          </c:tx>
          <c:marker>
            <c:symbol val="none"/>
          </c:marker>
          <c:cat>
            <c:strRef>
              <c:f>'2021'!$A$3:$A$14</c:f>
              <c:strCache>
                <c:ptCount val="12"/>
                <c:pt idx="0">
                  <c:v>Enero</c:v>
                </c:pt>
                <c:pt idx="1">
                  <c:v>Febrero</c:v>
                </c:pt>
                <c:pt idx="2">
                  <c:v>Marzo</c:v>
                </c:pt>
                <c:pt idx="3">
                  <c:v>Abril</c:v>
                </c:pt>
                <c:pt idx="4">
                  <c:v>Mayo</c:v>
                </c:pt>
                <c:pt idx="5">
                  <c:v>Junio</c:v>
                </c:pt>
                <c:pt idx="6">
                  <c:v>Julio</c:v>
                </c:pt>
                <c:pt idx="7">
                  <c:v>Agosto</c:v>
                </c:pt>
                <c:pt idx="8">
                  <c:v>Septiembre</c:v>
                </c:pt>
                <c:pt idx="9">
                  <c:v>Octubre</c:v>
                </c:pt>
                <c:pt idx="10">
                  <c:v>Noviembre</c:v>
                </c:pt>
                <c:pt idx="11">
                  <c:v>Diciembre</c:v>
                </c:pt>
              </c:strCache>
            </c:strRef>
          </c:cat>
          <c:val>
            <c:numRef>
              <c:f>'2021'!$B$3:$B$14</c:f>
              <c:numCache>
                <c:formatCode>0</c:formatCode>
                <c:ptCount val="12"/>
                <c:pt idx="0">
                  <c:v>267</c:v>
                </c:pt>
                <c:pt idx="1">
                  <c:v>147</c:v>
                </c:pt>
                <c:pt idx="2">
                  <c:v>164</c:v>
                </c:pt>
                <c:pt idx="3">
                  <c:v>152</c:v>
                </c:pt>
                <c:pt idx="4">
                  <c:v>132</c:v>
                </c:pt>
                <c:pt idx="5">
                  <c:v>148</c:v>
                </c:pt>
                <c:pt idx="6">
                  <c:v>169</c:v>
                </c:pt>
                <c:pt idx="7">
                  <c:v>133</c:v>
                </c:pt>
                <c:pt idx="8">
                  <c:v>221</c:v>
                </c:pt>
                <c:pt idx="9">
                  <c:v>371</c:v>
                </c:pt>
                <c:pt idx="10">
                  <c:v>299</c:v>
                </c:pt>
                <c:pt idx="11">
                  <c:v>171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1DCC-47AF-9511-CC61ECC0D427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smooth val="0"/>
        <c:axId val="122155776"/>
        <c:axId val="122157312"/>
      </c:lineChart>
      <c:catAx>
        <c:axId val="122155776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crossAx val="122157312"/>
        <c:crosses val="autoZero"/>
        <c:auto val="1"/>
        <c:lblAlgn val="ctr"/>
        <c:lblOffset val="100"/>
        <c:noMultiLvlLbl val="0"/>
      </c:catAx>
      <c:valAx>
        <c:axId val="122157312"/>
        <c:scaling>
          <c:orientation val="minMax"/>
        </c:scaling>
        <c:delete val="0"/>
        <c:axPos val="l"/>
        <c:majorGridlines/>
        <c:numFmt formatCode="0" sourceLinked="1"/>
        <c:majorTickMark val="out"/>
        <c:minorTickMark val="none"/>
        <c:tickLblPos val="nextTo"/>
        <c:crossAx val="122155776"/>
        <c:crosses val="autoZero"/>
        <c:crossBetween val="between"/>
      </c:valAx>
    </c:plotArea>
    <c:plotVisOnly val="1"/>
    <c:dispBlanksAs val="gap"/>
    <c:showDLblsOverMax val="0"/>
  </c:chart>
  <c:externalData r:id="rId1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200">
                <a:latin typeface="Arial" pitchFamily="34" charset="0"/>
                <a:cs typeface="Arial" pitchFamily="34" charset="0"/>
              </a:defRPr>
            </a:pPr>
            <a:r>
              <a:rPr lang="es-ES"/>
              <a:t>Nº Reclamaciones 2020</a:t>
            </a:r>
          </a:p>
        </c:rich>
      </c:tx>
      <c:overlay val="0"/>
    </c:title>
    <c:autoTitleDeleted val="0"/>
    <c:plotArea>
      <c:layout>
        <c:manualLayout>
          <c:layoutTarget val="inner"/>
          <c:xMode val="edge"/>
          <c:yMode val="edge"/>
          <c:x val="8.1488038847215089E-2"/>
          <c:y val="0.18837532808398938"/>
          <c:w val="0.88958362453214057"/>
          <c:h val="0.58874146981627296"/>
        </c:manualLayout>
      </c:layout>
      <c:lineChart>
        <c:grouping val="standard"/>
        <c:varyColors val="0"/>
        <c:ser>
          <c:idx val="0"/>
          <c:order val="0"/>
          <c:tx>
            <c:strRef>
              <c:f>'2020'!$B$2</c:f>
              <c:strCache>
                <c:ptCount val="1"/>
                <c:pt idx="0">
                  <c:v>Nº Reclamaciones</c:v>
                </c:pt>
              </c:strCache>
            </c:strRef>
          </c:tx>
          <c:marker>
            <c:symbol val="none"/>
          </c:marker>
          <c:cat>
            <c:strRef>
              <c:f>'2020'!$A$3:$A$14</c:f>
              <c:strCache>
                <c:ptCount val="12"/>
                <c:pt idx="0">
                  <c:v>Enero</c:v>
                </c:pt>
                <c:pt idx="1">
                  <c:v>Febrero</c:v>
                </c:pt>
                <c:pt idx="2">
                  <c:v>Marzo</c:v>
                </c:pt>
                <c:pt idx="3">
                  <c:v>Abril</c:v>
                </c:pt>
                <c:pt idx="4">
                  <c:v>Mayo</c:v>
                </c:pt>
                <c:pt idx="5">
                  <c:v>Junio</c:v>
                </c:pt>
                <c:pt idx="6">
                  <c:v>Julio</c:v>
                </c:pt>
                <c:pt idx="7">
                  <c:v>Agosto</c:v>
                </c:pt>
                <c:pt idx="8">
                  <c:v>Septiembre</c:v>
                </c:pt>
                <c:pt idx="9">
                  <c:v>Octubre</c:v>
                </c:pt>
                <c:pt idx="10">
                  <c:v>Noviembre</c:v>
                </c:pt>
                <c:pt idx="11">
                  <c:v>Diciembre</c:v>
                </c:pt>
              </c:strCache>
            </c:strRef>
          </c:cat>
          <c:val>
            <c:numRef>
              <c:f>'2020'!$B$3:$B$14</c:f>
              <c:numCache>
                <c:formatCode>0</c:formatCode>
                <c:ptCount val="12"/>
                <c:pt idx="0">
                  <c:v>108</c:v>
                </c:pt>
                <c:pt idx="1">
                  <c:v>81</c:v>
                </c:pt>
                <c:pt idx="2">
                  <c:v>106</c:v>
                </c:pt>
                <c:pt idx="3">
                  <c:v>76</c:v>
                </c:pt>
                <c:pt idx="4">
                  <c:v>145</c:v>
                </c:pt>
                <c:pt idx="5">
                  <c:v>117</c:v>
                </c:pt>
                <c:pt idx="6">
                  <c:v>118</c:v>
                </c:pt>
                <c:pt idx="7">
                  <c:v>94</c:v>
                </c:pt>
                <c:pt idx="8">
                  <c:v>117</c:v>
                </c:pt>
                <c:pt idx="9">
                  <c:v>155</c:v>
                </c:pt>
                <c:pt idx="10">
                  <c:v>103</c:v>
                </c:pt>
                <c:pt idx="11">
                  <c:v>144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2834-40E9-A2A2-C955528F3B1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smooth val="0"/>
        <c:axId val="140711424"/>
        <c:axId val="140712960"/>
      </c:lineChart>
      <c:catAx>
        <c:axId val="140711424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crossAx val="140712960"/>
        <c:crosses val="autoZero"/>
        <c:auto val="1"/>
        <c:lblAlgn val="ctr"/>
        <c:lblOffset val="100"/>
        <c:noMultiLvlLbl val="0"/>
      </c:catAx>
      <c:valAx>
        <c:axId val="140712960"/>
        <c:scaling>
          <c:orientation val="minMax"/>
        </c:scaling>
        <c:delete val="0"/>
        <c:axPos val="l"/>
        <c:majorGridlines/>
        <c:numFmt formatCode="0" sourceLinked="1"/>
        <c:majorTickMark val="out"/>
        <c:minorTickMark val="none"/>
        <c:tickLblPos val="nextTo"/>
        <c:crossAx val="140711424"/>
        <c:crosses val="autoZero"/>
        <c:crossBetween val="between"/>
      </c:valAx>
    </c:plotArea>
    <c:plotVisOnly val="1"/>
    <c:dispBlanksAs val="gap"/>
    <c:showDLblsOverMax val="0"/>
  </c:chart>
  <c:externalData r:id="rId1">
    <c:autoUpdate val="0"/>
  </c:externalData>
</c:chartSpace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161</TotalTime>
  <Pages>6</Pages>
  <Words>397</Words>
  <Characters>2184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German</dc:creator>
  <cp:lastModifiedBy>Cléa Leila Chartier</cp:lastModifiedBy>
  <cp:revision>18</cp:revision>
  <cp:lastPrinted>2019-04-01T13:43:00Z</cp:lastPrinted>
  <dcterms:created xsi:type="dcterms:W3CDTF">2021-06-18T13:16:00Z</dcterms:created>
  <dcterms:modified xsi:type="dcterms:W3CDTF">2026-06-10T11:31:00Z</dcterms:modified>
</cp:coreProperties>
</file>