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9EB" w:rsidRDefault="008C09EB">
      <w:pPr>
        <w:rPr>
          <w:lang w:val="es-ES_tradnl"/>
        </w:rPr>
      </w:pPr>
    </w:p>
    <w:p w:rsidR="00E96B19" w:rsidRDefault="00092342" w:rsidP="00FE7783">
      <w:pPr>
        <w:rPr>
          <w:rFonts w:ascii="Helvetica" w:hAnsi="Helvetica"/>
          <w:b/>
          <w:lang w:val="es-ES_tradnl"/>
        </w:rPr>
      </w:pPr>
      <w:r>
        <w:rPr>
          <w:rFonts w:ascii="Helvetica" w:hAnsi="Helvetica"/>
          <w:b/>
          <w:lang w:val="es-ES_tradnl"/>
        </w:rPr>
        <w:t xml:space="preserve">RELACIÓN DE LOS </w:t>
      </w:r>
      <w:r w:rsidR="008C09EB" w:rsidRPr="00092342">
        <w:rPr>
          <w:rFonts w:ascii="Helvetica" w:hAnsi="Helvetica"/>
          <w:b/>
          <w:lang w:val="es-ES_tradnl"/>
        </w:rPr>
        <w:t xml:space="preserve">PROCEDIMIENTOS DE </w:t>
      </w:r>
      <w:r>
        <w:rPr>
          <w:rFonts w:ascii="Helvetica" w:hAnsi="Helvetica"/>
          <w:b/>
          <w:lang w:val="es-ES_tradnl"/>
        </w:rPr>
        <w:t>CONTRATACIÓN</w:t>
      </w:r>
      <w:r w:rsidR="008C09EB" w:rsidRPr="00092342">
        <w:rPr>
          <w:rFonts w:ascii="Helvetica" w:hAnsi="Helvetica"/>
          <w:b/>
          <w:lang w:val="es-ES_tradnl"/>
        </w:rPr>
        <w:t xml:space="preserve"> FINANCIADOS CON LOS FONDOS NEXT GENERATIO</w:t>
      </w:r>
      <w:r w:rsidR="00804FB2">
        <w:rPr>
          <w:rFonts w:ascii="Helvetica" w:hAnsi="Helvetica"/>
          <w:b/>
          <w:lang w:val="es-ES_tradnl"/>
        </w:rPr>
        <w:t>N (I)</w:t>
      </w:r>
    </w:p>
    <w:p w:rsidR="001D2B1E" w:rsidRDefault="00993CBF" w:rsidP="001D2B1E">
      <w:pPr>
        <w:jc w:val="both"/>
        <w:rPr>
          <w:rFonts w:ascii="Helvetica" w:hAnsi="Helvetica"/>
          <w:b/>
          <w:lang w:val="es-ES_tradnl"/>
        </w:rPr>
      </w:pPr>
      <w:r w:rsidRPr="00993CBF">
        <w:rPr>
          <w:noProof/>
          <w:lang w:eastAsia="es-ES"/>
        </w:rPr>
        <w:drawing>
          <wp:inline distT="0" distB="0" distL="0" distR="0">
            <wp:extent cx="8892540" cy="4539103"/>
            <wp:effectExtent l="19050" t="0" r="3810" b="0"/>
            <wp:docPr id="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539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7783" w:rsidRDefault="00FE7783" w:rsidP="00FE7783">
      <w:pPr>
        <w:rPr>
          <w:rFonts w:ascii="Helvetica" w:hAnsi="Helvetica"/>
          <w:b/>
          <w:lang w:val="es-ES_tradnl"/>
        </w:rPr>
      </w:pPr>
      <w:r>
        <w:rPr>
          <w:rFonts w:ascii="Helvetica" w:hAnsi="Helvetica"/>
          <w:b/>
          <w:lang w:val="es-ES_tradnl"/>
        </w:rPr>
        <w:lastRenderedPageBreak/>
        <w:t xml:space="preserve">RELACIÓN DE LOS </w:t>
      </w:r>
      <w:r w:rsidRPr="00092342">
        <w:rPr>
          <w:rFonts w:ascii="Helvetica" w:hAnsi="Helvetica"/>
          <w:b/>
          <w:lang w:val="es-ES_tradnl"/>
        </w:rPr>
        <w:t xml:space="preserve">PROCEDIMIENTOS DE </w:t>
      </w:r>
      <w:r>
        <w:rPr>
          <w:rFonts w:ascii="Helvetica" w:hAnsi="Helvetica"/>
          <w:b/>
          <w:lang w:val="es-ES_tradnl"/>
        </w:rPr>
        <w:t>CONTRATACIÓN</w:t>
      </w:r>
      <w:r w:rsidRPr="00092342">
        <w:rPr>
          <w:rFonts w:ascii="Helvetica" w:hAnsi="Helvetica"/>
          <w:b/>
          <w:lang w:val="es-ES_tradnl"/>
        </w:rPr>
        <w:t xml:space="preserve"> FINANCIADOS CON LOS FONDOS NEXT GENERATION</w:t>
      </w:r>
      <w:r>
        <w:rPr>
          <w:rFonts w:ascii="Helvetica" w:hAnsi="Helvetica"/>
          <w:b/>
          <w:lang w:val="es-ES_tradnl"/>
        </w:rPr>
        <w:t xml:space="preserve"> (II)</w:t>
      </w:r>
    </w:p>
    <w:p w:rsidR="00FE7783" w:rsidRDefault="00993CBF" w:rsidP="00FE7783">
      <w:pPr>
        <w:rPr>
          <w:rFonts w:ascii="Helvetica" w:hAnsi="Helvetica"/>
          <w:b/>
          <w:lang w:val="es-ES_tradnl"/>
        </w:rPr>
      </w:pPr>
      <w:r w:rsidRPr="00993CBF">
        <w:rPr>
          <w:noProof/>
          <w:lang w:eastAsia="es-ES"/>
        </w:rPr>
        <w:drawing>
          <wp:inline distT="0" distB="0" distL="0" distR="0">
            <wp:extent cx="8892540" cy="4785794"/>
            <wp:effectExtent l="19050" t="0" r="3810" b="0"/>
            <wp:docPr id="8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785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B1E" w:rsidRDefault="001D2B1E" w:rsidP="00FE7783">
      <w:pPr>
        <w:jc w:val="both"/>
        <w:rPr>
          <w:rFonts w:ascii="Helvetica" w:hAnsi="Helvetica"/>
          <w:b/>
          <w:lang w:val="es-ES_tradnl"/>
        </w:rPr>
      </w:pPr>
    </w:p>
    <w:p w:rsidR="00805869" w:rsidRDefault="00805869" w:rsidP="00FE7783">
      <w:pPr>
        <w:rPr>
          <w:rFonts w:ascii="Helvetica" w:hAnsi="Helvetica"/>
          <w:b/>
          <w:lang w:val="es-ES_tradnl"/>
        </w:rPr>
      </w:pPr>
      <w:r>
        <w:rPr>
          <w:rFonts w:ascii="Helvetica" w:hAnsi="Helvetica"/>
          <w:b/>
          <w:lang w:val="es-ES_tradnl"/>
        </w:rPr>
        <w:t xml:space="preserve">RELACIÓN DE LOS </w:t>
      </w:r>
      <w:r w:rsidRPr="00092342">
        <w:rPr>
          <w:rFonts w:ascii="Helvetica" w:hAnsi="Helvetica"/>
          <w:b/>
          <w:lang w:val="es-ES_tradnl"/>
        </w:rPr>
        <w:t xml:space="preserve">PROCEDIMIENTOS DE </w:t>
      </w:r>
      <w:r>
        <w:rPr>
          <w:rFonts w:ascii="Helvetica" w:hAnsi="Helvetica"/>
          <w:b/>
          <w:lang w:val="es-ES_tradnl"/>
        </w:rPr>
        <w:t>CONTRATACIÓN</w:t>
      </w:r>
      <w:r w:rsidRPr="00092342">
        <w:rPr>
          <w:rFonts w:ascii="Helvetica" w:hAnsi="Helvetica"/>
          <w:b/>
          <w:lang w:val="es-ES_tradnl"/>
        </w:rPr>
        <w:t xml:space="preserve"> FINANCIADOS CON LOS FONDOS NEXT GENERATION</w:t>
      </w:r>
      <w:r>
        <w:rPr>
          <w:rFonts w:ascii="Helvetica" w:hAnsi="Helvetica"/>
          <w:b/>
          <w:lang w:val="es-ES_tradnl"/>
        </w:rPr>
        <w:t xml:space="preserve"> (III)</w:t>
      </w:r>
    </w:p>
    <w:p w:rsidR="00FE7783" w:rsidRDefault="00D93572" w:rsidP="00FE7783">
      <w:pPr>
        <w:rPr>
          <w:rFonts w:ascii="Helvetica" w:hAnsi="Helvetica"/>
          <w:b/>
          <w:lang w:val="es-ES_tradnl"/>
        </w:rPr>
      </w:pPr>
      <w:r w:rsidRPr="00D93572">
        <w:rPr>
          <w:noProof/>
          <w:lang w:eastAsia="es-ES"/>
        </w:rPr>
        <w:drawing>
          <wp:inline distT="0" distB="0" distL="0" distR="0">
            <wp:extent cx="8892540" cy="4709638"/>
            <wp:effectExtent l="19050" t="0" r="3810" b="0"/>
            <wp:docPr id="1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4709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6411" w:rsidRDefault="003B6411" w:rsidP="00FE7783">
      <w:pPr>
        <w:rPr>
          <w:rFonts w:ascii="Helvetica" w:hAnsi="Helvetica"/>
          <w:b/>
          <w:lang w:val="es-ES_tradnl"/>
        </w:rPr>
      </w:pPr>
      <w:r>
        <w:rPr>
          <w:rFonts w:ascii="Helvetica" w:hAnsi="Helvetica"/>
          <w:b/>
          <w:lang w:val="es-ES_tradnl"/>
        </w:rPr>
        <w:lastRenderedPageBreak/>
        <w:t xml:space="preserve">RELACIÓN DE LOS </w:t>
      </w:r>
      <w:r w:rsidRPr="00092342">
        <w:rPr>
          <w:rFonts w:ascii="Helvetica" w:hAnsi="Helvetica"/>
          <w:b/>
          <w:lang w:val="es-ES_tradnl"/>
        </w:rPr>
        <w:t xml:space="preserve">PROCEDIMIENTOS DE </w:t>
      </w:r>
      <w:r>
        <w:rPr>
          <w:rFonts w:ascii="Helvetica" w:hAnsi="Helvetica"/>
          <w:b/>
          <w:lang w:val="es-ES_tradnl"/>
        </w:rPr>
        <w:t>CONTRATACIÓN</w:t>
      </w:r>
      <w:r w:rsidRPr="00092342">
        <w:rPr>
          <w:rFonts w:ascii="Helvetica" w:hAnsi="Helvetica"/>
          <w:b/>
          <w:lang w:val="es-ES_tradnl"/>
        </w:rPr>
        <w:t xml:space="preserve"> FINANCIADOS CON LOS FONDOS NEXT GENERATION</w:t>
      </w:r>
      <w:r>
        <w:rPr>
          <w:rFonts w:ascii="Helvetica" w:hAnsi="Helvetica"/>
          <w:b/>
          <w:lang w:val="es-ES_tradnl"/>
        </w:rPr>
        <w:t xml:space="preserve"> (IV)</w:t>
      </w:r>
    </w:p>
    <w:p w:rsidR="00FE7783" w:rsidRDefault="005C4926" w:rsidP="00FE7783">
      <w:pPr>
        <w:jc w:val="both"/>
        <w:rPr>
          <w:rFonts w:ascii="Helvetica" w:hAnsi="Helvetica"/>
          <w:b/>
          <w:lang w:val="es-ES_tradnl"/>
        </w:rPr>
      </w:pPr>
      <w:r w:rsidRPr="005C4926">
        <w:drawing>
          <wp:inline distT="0" distB="0" distL="0" distR="0">
            <wp:extent cx="8892540" cy="2836937"/>
            <wp:effectExtent l="19050" t="0" r="3810" b="0"/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28369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7783" w:rsidRDefault="00FE7783" w:rsidP="00FE7783">
      <w:pPr>
        <w:jc w:val="both"/>
        <w:rPr>
          <w:rFonts w:ascii="Helvetica" w:hAnsi="Helvetica"/>
          <w:b/>
          <w:lang w:val="es-ES_tradnl"/>
        </w:rPr>
      </w:pPr>
    </w:p>
    <w:p w:rsidR="00437B6B" w:rsidRDefault="00437B6B" w:rsidP="00FE7783">
      <w:pPr>
        <w:jc w:val="both"/>
        <w:rPr>
          <w:rFonts w:ascii="Helvetica" w:hAnsi="Helvetica"/>
          <w:b/>
          <w:lang w:val="es-ES_tradnl"/>
        </w:rPr>
      </w:pPr>
    </w:p>
    <w:p w:rsidR="005E2E35" w:rsidRDefault="005E2E35" w:rsidP="005E2E35">
      <w:pPr>
        <w:jc w:val="both"/>
        <w:rPr>
          <w:rFonts w:ascii="Arial" w:eastAsia="Times New Roman" w:hAnsi="Arial" w:cs="Arial"/>
          <w:bCs/>
          <w:color w:val="000000"/>
          <w:sz w:val="20"/>
          <w:szCs w:val="20"/>
          <w:lang w:eastAsia="es-ES"/>
        </w:rPr>
      </w:pPr>
      <w:r w:rsidRPr="005E2E35">
        <w:rPr>
          <w:rFonts w:ascii="Arial" w:hAnsi="Arial" w:cs="Arial"/>
          <w:sz w:val="20"/>
          <w:szCs w:val="20"/>
          <w:lang w:val="es-ES_tradnl"/>
        </w:rPr>
        <w:t>GUAGUAS MUNICIPALES</w:t>
      </w:r>
      <w:r>
        <w:rPr>
          <w:rFonts w:ascii="Arial" w:hAnsi="Arial" w:cs="Arial"/>
          <w:sz w:val="20"/>
          <w:szCs w:val="20"/>
          <w:lang w:val="es-ES_tradnl"/>
        </w:rPr>
        <w:t>, S.A.</w:t>
      </w:r>
      <w:r w:rsidRPr="005E2E35">
        <w:rPr>
          <w:rFonts w:ascii="Arial" w:eastAsia="Times New Roman" w:hAnsi="Arial" w:cs="Arial"/>
          <w:color w:val="000000"/>
          <w:sz w:val="20"/>
          <w:szCs w:val="20"/>
          <w:lang w:eastAsia="es-ES"/>
        </w:rPr>
        <w:t xml:space="preserve"> dispone de un canal de denuncias relativo a los procedimientos de contratación financiados con </w:t>
      </w:r>
      <w:r w:rsidRPr="005E2E35">
        <w:rPr>
          <w:rFonts w:ascii="Arial" w:eastAsia="Times New Roman" w:hAnsi="Arial" w:cs="Arial"/>
          <w:bCs/>
          <w:color w:val="000000"/>
          <w:sz w:val="20"/>
          <w:szCs w:val="20"/>
          <w:lang w:eastAsia="es-ES"/>
        </w:rPr>
        <w:t>FNGEU a</w:t>
      </w:r>
      <w:r w:rsidR="00646AFD">
        <w:rPr>
          <w:rFonts w:ascii="Arial" w:eastAsia="Times New Roman" w:hAnsi="Arial" w:cs="Arial"/>
          <w:bCs/>
          <w:color w:val="000000"/>
          <w:sz w:val="20"/>
          <w:szCs w:val="20"/>
          <w:lang w:eastAsia="es-ES"/>
        </w:rPr>
        <w:t>l que se puede acceder a</w:t>
      </w:r>
      <w:r w:rsidRPr="005E2E35">
        <w:rPr>
          <w:rFonts w:ascii="Arial" w:eastAsia="Times New Roman" w:hAnsi="Arial" w:cs="Arial"/>
          <w:bCs/>
          <w:color w:val="000000"/>
          <w:sz w:val="20"/>
          <w:szCs w:val="20"/>
          <w:lang w:eastAsia="es-ES"/>
        </w:rPr>
        <w:t xml:space="preserve"> través d</w:t>
      </w:r>
      <w:r>
        <w:rPr>
          <w:rFonts w:ascii="Arial" w:eastAsia="Times New Roman" w:hAnsi="Arial" w:cs="Arial"/>
          <w:bCs/>
          <w:color w:val="000000"/>
          <w:sz w:val="20"/>
          <w:szCs w:val="20"/>
          <w:lang w:eastAsia="es-ES"/>
        </w:rPr>
        <w:t>el siguiente enlace:</w:t>
      </w:r>
    </w:p>
    <w:p w:rsidR="005E2E35" w:rsidRPr="00092342" w:rsidRDefault="002B04D3" w:rsidP="00804FB2">
      <w:pPr>
        <w:jc w:val="both"/>
        <w:rPr>
          <w:rFonts w:ascii="Helvetica" w:hAnsi="Helvetica"/>
          <w:b/>
          <w:lang w:val="es-ES_tradnl"/>
        </w:rPr>
      </w:pPr>
      <w:hyperlink r:id="rId11" w:anchor="/complaint/Guaguas%20Municipales%20S.A." w:history="1">
        <w:r w:rsidR="005E2E35" w:rsidRPr="005E2E35">
          <w:rPr>
            <w:rStyle w:val="Hipervnculo"/>
            <w:rFonts w:ascii="Arial" w:hAnsi="Arial" w:cs="Arial"/>
            <w:b/>
            <w:sz w:val="20"/>
            <w:szCs w:val="20"/>
            <w:lang w:val="es-ES_tradnl"/>
          </w:rPr>
          <w:t>ENLACE AL CANAL DE DENUNCIAS</w:t>
        </w:r>
      </w:hyperlink>
    </w:p>
    <w:sectPr w:rsidR="005E2E35" w:rsidRPr="00092342" w:rsidSect="008C09EB">
      <w:headerReference w:type="default" r:id="rId12"/>
      <w:footerReference w:type="default" r:id="rId13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DDA" w:rsidRDefault="00877DDA" w:rsidP="008C09EB">
      <w:pPr>
        <w:spacing w:after="0" w:line="240" w:lineRule="auto"/>
      </w:pPr>
      <w:r>
        <w:separator/>
      </w:r>
    </w:p>
  </w:endnote>
  <w:endnote w:type="continuationSeparator" w:id="0">
    <w:p w:rsidR="00877DDA" w:rsidRDefault="00877DDA" w:rsidP="008C0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322095"/>
      <w:docPartObj>
        <w:docPartGallery w:val="Page Numbers (Bottom of Page)"/>
        <w:docPartUnique/>
      </w:docPartObj>
    </w:sdtPr>
    <w:sdtContent>
      <w:p w:rsidR="001D2B1E" w:rsidRDefault="001D2B1E">
        <w:pPr>
          <w:pStyle w:val="Piedepgina"/>
          <w:jc w:val="right"/>
        </w:pPr>
        <w:r w:rsidRPr="003D4E1E">
          <w:rPr>
            <w:noProof/>
            <w:lang w:eastAsia="es-ES"/>
          </w:rPr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1425575</wp:posOffset>
              </wp:positionH>
              <wp:positionV relativeFrom="paragraph">
                <wp:posOffset>12700</wp:posOffset>
              </wp:positionV>
              <wp:extent cx="5403215" cy="368300"/>
              <wp:effectExtent l="19050" t="0" r="6985" b="0"/>
              <wp:wrapSquare wrapText="bothSides"/>
              <wp:docPr id="4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3215" cy="3683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fldSimple w:instr=" PAGE   \* MERGEFORMAT ">
          <w:r w:rsidR="005C4926">
            <w:rPr>
              <w:noProof/>
            </w:rPr>
            <w:t>4</w:t>
          </w:r>
        </w:fldSimple>
      </w:p>
    </w:sdtContent>
  </w:sdt>
  <w:p w:rsidR="001D2B1E" w:rsidRDefault="001D2B1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DDA" w:rsidRDefault="00877DDA" w:rsidP="008C09EB">
      <w:pPr>
        <w:spacing w:after="0" w:line="240" w:lineRule="auto"/>
      </w:pPr>
      <w:r>
        <w:separator/>
      </w:r>
    </w:p>
  </w:footnote>
  <w:footnote w:type="continuationSeparator" w:id="0">
    <w:p w:rsidR="00877DDA" w:rsidRDefault="00877DDA" w:rsidP="008C09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2B1E" w:rsidRDefault="001D2B1E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6713855</wp:posOffset>
          </wp:positionH>
          <wp:positionV relativeFrom="paragraph">
            <wp:posOffset>-115570</wp:posOffset>
          </wp:positionV>
          <wp:extent cx="2088515" cy="545465"/>
          <wp:effectExtent l="19050" t="0" r="6985" b="0"/>
          <wp:wrapSquare wrapText="bothSides"/>
          <wp:docPr id="3" name="Imagen 3" descr="Logo Financiado por la 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Financiado por la U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8515" cy="5454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-342265</wp:posOffset>
          </wp:positionH>
          <wp:positionV relativeFrom="paragraph">
            <wp:posOffset>-170180</wp:posOffset>
          </wp:positionV>
          <wp:extent cx="2399030" cy="600075"/>
          <wp:effectExtent l="19050" t="0" r="1270" b="0"/>
          <wp:wrapSquare wrapText="bothSides"/>
          <wp:docPr id="1" name="Imagen 1" descr="Logo MIT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MITM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99030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3392170</wp:posOffset>
          </wp:positionH>
          <wp:positionV relativeFrom="paragraph">
            <wp:posOffset>-347345</wp:posOffset>
          </wp:positionV>
          <wp:extent cx="1712595" cy="962025"/>
          <wp:effectExtent l="0" t="0" r="0" b="0"/>
          <wp:wrapSquare wrapText="bothSides"/>
          <wp:docPr id="2" name="Imagen 2" descr="Logo PRT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PRTR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2595" cy="9620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DA7786"/>
    <w:multiLevelType w:val="multilevel"/>
    <w:tmpl w:val="9364D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/>
  <w:rsids>
    <w:rsidRoot w:val="008C09EB"/>
    <w:rsid w:val="00092342"/>
    <w:rsid w:val="000A746C"/>
    <w:rsid w:val="000F0BA9"/>
    <w:rsid w:val="00182DD5"/>
    <w:rsid w:val="001B67AA"/>
    <w:rsid w:val="001D2B1E"/>
    <w:rsid w:val="001F4C68"/>
    <w:rsid w:val="002175B4"/>
    <w:rsid w:val="002B04D3"/>
    <w:rsid w:val="002B16FA"/>
    <w:rsid w:val="002B1C95"/>
    <w:rsid w:val="002D121E"/>
    <w:rsid w:val="00325C5F"/>
    <w:rsid w:val="003B6411"/>
    <w:rsid w:val="003D4E1E"/>
    <w:rsid w:val="00437B6B"/>
    <w:rsid w:val="004656C3"/>
    <w:rsid w:val="004E2104"/>
    <w:rsid w:val="005C4926"/>
    <w:rsid w:val="005E2E35"/>
    <w:rsid w:val="00646AFD"/>
    <w:rsid w:val="00804FB2"/>
    <w:rsid w:val="00805159"/>
    <w:rsid w:val="00805869"/>
    <w:rsid w:val="00877DDA"/>
    <w:rsid w:val="008C09EB"/>
    <w:rsid w:val="009203E9"/>
    <w:rsid w:val="00993CBF"/>
    <w:rsid w:val="009E7ACB"/>
    <w:rsid w:val="00A106E2"/>
    <w:rsid w:val="00AA6904"/>
    <w:rsid w:val="00AE3807"/>
    <w:rsid w:val="00D34ADA"/>
    <w:rsid w:val="00D93572"/>
    <w:rsid w:val="00DB6D0B"/>
    <w:rsid w:val="00E31F98"/>
    <w:rsid w:val="00E57046"/>
    <w:rsid w:val="00E96B19"/>
    <w:rsid w:val="00ED42E7"/>
    <w:rsid w:val="00F40332"/>
    <w:rsid w:val="00FC524B"/>
    <w:rsid w:val="00FD3817"/>
    <w:rsid w:val="00FD3CA9"/>
    <w:rsid w:val="00FE7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746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8C09E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C09EB"/>
  </w:style>
  <w:style w:type="paragraph" w:styleId="Piedepgina">
    <w:name w:val="footer"/>
    <w:basedOn w:val="Normal"/>
    <w:link w:val="PiedepginaCar"/>
    <w:uiPriority w:val="99"/>
    <w:unhideWhenUsed/>
    <w:rsid w:val="008C09E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C09EB"/>
  </w:style>
  <w:style w:type="paragraph" w:styleId="Textodeglobo">
    <w:name w:val="Balloon Text"/>
    <w:basedOn w:val="Normal"/>
    <w:link w:val="TextodegloboCar"/>
    <w:uiPriority w:val="99"/>
    <w:semiHidden/>
    <w:unhideWhenUsed/>
    <w:rsid w:val="00325C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25C5F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5E2E35"/>
    <w:rPr>
      <w:b/>
      <w:bCs/>
    </w:rPr>
  </w:style>
  <w:style w:type="character" w:customStyle="1" w:styleId="object">
    <w:name w:val="object"/>
    <w:basedOn w:val="Fuentedeprrafopredeter"/>
    <w:rsid w:val="005E2E35"/>
  </w:style>
  <w:style w:type="character" w:styleId="Hipervnculo">
    <w:name w:val="Hyperlink"/>
    <w:basedOn w:val="Fuentedeprrafopredeter"/>
    <w:uiPriority w:val="99"/>
    <w:unhideWhenUsed/>
    <w:rsid w:val="005E2E3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9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1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0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9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4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3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3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ma-complaint.ubtcompliance.com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4</Pages>
  <Words>108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german.vega</dc:creator>
  <cp:keywords/>
  <dc:description/>
  <cp:lastModifiedBy>german.vega</cp:lastModifiedBy>
  <cp:revision>22</cp:revision>
  <dcterms:created xsi:type="dcterms:W3CDTF">2022-11-22T12:11:00Z</dcterms:created>
  <dcterms:modified xsi:type="dcterms:W3CDTF">2025-04-09T11:21:00Z</dcterms:modified>
</cp:coreProperties>
</file>