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541" w:rsidRDefault="00D1718D" w:rsidP="00D134DC">
      <w:pPr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</w:pPr>
      <w:r w:rsidRPr="004B0391"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  <w:t>Convenios 202</w:t>
      </w:r>
      <w:r w:rsidR="005905E1"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  <w:t>4</w:t>
      </w:r>
      <w:r w:rsidR="00D134DC" w:rsidRPr="004B0391"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  <w:t xml:space="preserve"> </w:t>
      </w:r>
      <w:r w:rsidR="007A7D4B" w:rsidRPr="004B0391"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  <w:t>(I)</w:t>
      </w:r>
    </w:p>
    <w:p w:rsidR="00FD4F4A" w:rsidRPr="005905E1" w:rsidRDefault="00FD4F4A" w:rsidP="00D134DC">
      <w:pPr>
        <w:rPr>
          <w:color w:val="365F91" w:themeColor="accent1" w:themeShade="BF"/>
          <w:sz w:val="12"/>
          <w:szCs w:val="12"/>
          <w:lang w:val="es-ES_tradnl"/>
        </w:rPr>
      </w:pPr>
    </w:p>
    <w:p w:rsidR="00886361" w:rsidRPr="00886361" w:rsidRDefault="00886361" w:rsidP="00D134DC">
      <w:pPr>
        <w:rPr>
          <w:color w:val="365F91" w:themeColor="accent1" w:themeShade="BF"/>
          <w:sz w:val="12"/>
          <w:szCs w:val="12"/>
          <w:lang w:val="es-ES_tradnl"/>
        </w:rPr>
      </w:pPr>
    </w:p>
    <w:tbl>
      <w:tblPr>
        <w:tblW w:w="0" w:type="auto"/>
        <w:tblInd w:w="56" w:type="dxa"/>
        <w:tblCellMar>
          <w:left w:w="70" w:type="dxa"/>
          <w:right w:w="70" w:type="dxa"/>
        </w:tblCellMar>
        <w:tblLook w:val="04A0"/>
      </w:tblPr>
      <w:tblGrid>
        <w:gridCol w:w="1013"/>
        <w:gridCol w:w="1605"/>
        <w:gridCol w:w="1652"/>
        <w:gridCol w:w="1233"/>
        <w:gridCol w:w="1229"/>
        <w:gridCol w:w="1135"/>
        <w:gridCol w:w="1200"/>
        <w:gridCol w:w="1007"/>
        <w:gridCol w:w="918"/>
        <w:gridCol w:w="1317"/>
        <w:gridCol w:w="1779"/>
      </w:tblGrid>
      <w:tr w:rsidR="0040467D" w:rsidRPr="0040467D" w:rsidTr="0040467D">
        <w:trPr>
          <w:trHeight w:val="315"/>
        </w:trPr>
        <w:tc>
          <w:tcPr>
            <w:tcW w:w="0" w:type="auto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CONVENIOS GUAGUAS MUNICIPALES, S.A. 2024 (CIF A35092683) </w:t>
            </w:r>
            <w:r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(I)</w:t>
            </w:r>
          </w:p>
        </w:tc>
      </w:tr>
      <w:tr w:rsidR="0040467D" w:rsidRPr="0040467D" w:rsidTr="0040467D">
        <w:trPr>
          <w:trHeight w:val="109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Entidades Firmantes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Objeto del Convenio (Descripción)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Compromisos </w:t>
            </w: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 xml:space="preserve">económicos </w:t>
            </w: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 xml:space="preserve">asumidos por las </w:t>
            </w: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entidades firmantes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Compromisos </w:t>
            </w: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 xml:space="preserve">económicos </w:t>
            </w: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 xml:space="preserve">asumidos por </w:t>
            </w: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la entidad local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Valoración del impacto económico que figura en la memoria (€)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Fecha de formalización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Plazo de vigencia </w:t>
            </w: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(en meses)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Tiene cláusula </w:t>
            </w: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de prórroga</w:t>
            </w:r>
            <w:proofErr w:type="gramStart"/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?</w:t>
            </w:r>
            <w:proofErr w:type="gram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Meses de prórroga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¿Tiene comisión </w:t>
            </w: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de seguimiento?</w:t>
            </w:r>
          </w:p>
        </w:tc>
      </w:tr>
      <w:tr w:rsidR="0040467D" w:rsidRPr="0040467D" w:rsidTr="0040467D">
        <w:trPr>
          <w:trHeight w:val="39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NIF/CIF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Denominación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</w:tr>
      <w:tr w:rsidR="0040467D" w:rsidRPr="0040467D" w:rsidTr="0040467D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730D75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730D75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B76075647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730D75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730D75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MASTER DEL CONOCIMIENTO, S.L. (UNIVERSIDAD FERNANDO PESOA)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Convenio de cooperación educativa para la realización</w:t>
            </w:r>
            <w:r w:rsidR="00730D75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</w:t>
            </w:r>
            <w:r w:rsidRPr="0040467D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de prácticas académicas externas curriculares por los estudiantes de grados y/o máster oficiales de la universidad Fernando </w:t>
            </w:r>
            <w:proofErr w:type="spellStart"/>
            <w:r w:rsidRPr="0040467D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Pesoa</w:t>
            </w:r>
            <w:proofErr w:type="spellEnd"/>
            <w:r w:rsidRPr="0040467D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Canarias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                        -   €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                         -   €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  <w:t>09/01/24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  <w:t>Hasta finalización del curso académico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  <w:t>Sí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  <w:t xml:space="preserve">Sucesivamente cada año </w:t>
            </w:r>
            <w:proofErr w:type="spellStart"/>
            <w:r w:rsidRPr="0040467D"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  <w:t>porel</w:t>
            </w:r>
            <w:proofErr w:type="spellEnd"/>
            <w:r w:rsidRPr="0040467D"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  <w:t xml:space="preserve"> mismo periodo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  <w:t>No</w:t>
            </w:r>
          </w:p>
        </w:tc>
      </w:tr>
      <w:tr w:rsidR="0040467D" w:rsidRPr="0040467D" w:rsidTr="0040467D">
        <w:trPr>
          <w:trHeight w:val="1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730D75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730D75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Q3518001G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730D75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730D75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Universidad de Las Palmas de Gran Canaria (ULPGC)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Convenio de colaboración entre la ULPGC y Guaguas Municipales, S.A. que regula el uso publicitario en soportes de la ULPGC.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                        -  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                         -  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  <w:t>12/07/24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  <w:t>12 meses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  <w:t xml:space="preserve">No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  <w:t xml:space="preserve"> Comisión de Seguimiento, integrada por: - El Rector/a de la Universidad de Las Palmas de Gran Canaria, o persona en quien delegue. - El Director General de GUAGUAS MUNICIPALES S.A., o persona en quien delegue </w:t>
            </w:r>
          </w:p>
        </w:tc>
      </w:tr>
    </w:tbl>
    <w:p w:rsidR="00886361" w:rsidRPr="00886361" w:rsidRDefault="00886361" w:rsidP="00D134DC">
      <w:pPr>
        <w:rPr>
          <w:color w:val="365F91" w:themeColor="accent1" w:themeShade="BF"/>
          <w:sz w:val="12"/>
          <w:szCs w:val="12"/>
          <w:lang w:val="es-ES_tradnl"/>
        </w:rPr>
      </w:pPr>
    </w:p>
    <w:p w:rsidR="00886361" w:rsidRPr="00886361" w:rsidRDefault="00886361" w:rsidP="00D134DC">
      <w:pPr>
        <w:rPr>
          <w:color w:val="365F91" w:themeColor="accent1" w:themeShade="BF"/>
          <w:sz w:val="12"/>
          <w:szCs w:val="12"/>
          <w:lang w:val="es-ES_tradnl"/>
        </w:rPr>
      </w:pPr>
    </w:p>
    <w:p w:rsidR="0052292C" w:rsidRDefault="0052292C" w:rsidP="0052292C">
      <w:pPr>
        <w:pStyle w:val="Prrafodelista"/>
        <w:rPr>
          <w:rFonts w:ascii="Helvetica" w:hAnsi="Helvetica"/>
        </w:rPr>
      </w:pPr>
    </w:p>
    <w:p w:rsidR="0052292C" w:rsidRDefault="0052292C" w:rsidP="0052292C">
      <w:pPr>
        <w:pStyle w:val="Prrafodelista"/>
        <w:numPr>
          <w:ilvl w:val="0"/>
          <w:numId w:val="1"/>
        </w:numPr>
        <w:rPr>
          <w:rFonts w:ascii="Helvetica" w:hAnsi="Helvetica"/>
        </w:rPr>
      </w:pPr>
      <w:r w:rsidRPr="003D0C79">
        <w:rPr>
          <w:rFonts w:ascii="Helvetica" w:hAnsi="Helvetica"/>
        </w:rPr>
        <w:t>No se han realizado modificaciones de los convenios suscritos.</w:t>
      </w:r>
    </w:p>
    <w:p w:rsidR="005905E1" w:rsidRPr="003D0C79" w:rsidRDefault="005905E1" w:rsidP="005905E1">
      <w:pPr>
        <w:pStyle w:val="Prrafodelista"/>
        <w:rPr>
          <w:rFonts w:ascii="Helvetica" w:hAnsi="Helvetica"/>
        </w:rPr>
      </w:pPr>
    </w:p>
    <w:p w:rsidR="00886361" w:rsidRPr="00886361" w:rsidRDefault="00886361" w:rsidP="00886361">
      <w:pPr>
        <w:pStyle w:val="Prrafodelista"/>
        <w:numPr>
          <w:ilvl w:val="0"/>
          <w:numId w:val="1"/>
        </w:numPr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</w:pPr>
      <w:r w:rsidRPr="00886361"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  <w:lastRenderedPageBreak/>
        <w:t>Convenios 202</w:t>
      </w:r>
      <w:r w:rsidR="005905E1"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  <w:t>4</w:t>
      </w:r>
      <w:r w:rsidRPr="00886361"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  <w:t xml:space="preserve"> (I</w:t>
      </w:r>
      <w:r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  <w:t>I</w:t>
      </w:r>
      <w:r w:rsidRPr="00886361"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  <w:t>)</w:t>
      </w:r>
    </w:p>
    <w:p w:rsidR="004B0391" w:rsidRPr="004B0391" w:rsidRDefault="004B0391" w:rsidP="007A7D4B">
      <w:pPr>
        <w:rPr>
          <w:rFonts w:ascii="Helvética" w:hAnsi="Helvética"/>
          <w:color w:val="365F91" w:themeColor="accent1" w:themeShade="BF"/>
          <w:sz w:val="28"/>
          <w:szCs w:val="28"/>
          <w:lang w:val="es-ES_tradnl"/>
        </w:rPr>
      </w:pPr>
    </w:p>
    <w:p w:rsidR="0023147C" w:rsidRPr="00370D79" w:rsidRDefault="0023147C" w:rsidP="0023147C">
      <w:pPr>
        <w:rPr>
          <w:color w:val="365F91" w:themeColor="accent1" w:themeShade="BF"/>
          <w:sz w:val="12"/>
          <w:szCs w:val="12"/>
          <w:lang w:val="es-ES_tradnl"/>
        </w:rPr>
      </w:pPr>
    </w:p>
    <w:tbl>
      <w:tblPr>
        <w:tblW w:w="0" w:type="auto"/>
        <w:tblInd w:w="56" w:type="dxa"/>
        <w:tblCellMar>
          <w:left w:w="70" w:type="dxa"/>
          <w:right w:w="70" w:type="dxa"/>
        </w:tblCellMar>
        <w:tblLook w:val="04A0"/>
      </w:tblPr>
      <w:tblGrid>
        <w:gridCol w:w="1013"/>
        <w:gridCol w:w="1243"/>
        <w:gridCol w:w="2778"/>
        <w:gridCol w:w="1260"/>
        <w:gridCol w:w="1252"/>
        <w:gridCol w:w="1387"/>
        <w:gridCol w:w="1247"/>
        <w:gridCol w:w="881"/>
        <w:gridCol w:w="939"/>
        <w:gridCol w:w="884"/>
        <w:gridCol w:w="1204"/>
      </w:tblGrid>
      <w:tr w:rsidR="0040467D" w:rsidRPr="0040467D" w:rsidTr="0040467D">
        <w:trPr>
          <w:trHeight w:val="315"/>
        </w:trPr>
        <w:tc>
          <w:tcPr>
            <w:tcW w:w="0" w:type="auto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CONVENIOS GUAGUAS MUNICIPALES, S.A. 2024 (CIF A35092683) </w:t>
            </w:r>
            <w:r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(II)</w:t>
            </w:r>
          </w:p>
        </w:tc>
      </w:tr>
      <w:tr w:rsidR="0040467D" w:rsidRPr="0040467D" w:rsidTr="0040467D">
        <w:trPr>
          <w:trHeight w:val="1095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Entidades Firmantes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Objeto del Convenio (Descripción)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Compromisos </w:t>
            </w: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 xml:space="preserve">económicos </w:t>
            </w: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 xml:space="preserve">asumidos por las </w:t>
            </w: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entidades firmantes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Compromisos </w:t>
            </w: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 xml:space="preserve">económicos </w:t>
            </w: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 xml:space="preserve">asumidos por </w:t>
            </w: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la entidad local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Valoración del impacto económico que figura en la memoria (€)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Fecha de formalización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Plazo de vigencia </w:t>
            </w: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(en meses)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Tiene cláusula </w:t>
            </w: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de prórroga</w:t>
            </w:r>
            <w:proofErr w:type="gramStart"/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?</w:t>
            </w:r>
            <w:proofErr w:type="gram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Meses de prórroga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 xml:space="preserve">¿Tiene comisión </w:t>
            </w: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br/>
              <w:t>de seguimiento?</w:t>
            </w:r>
          </w:p>
        </w:tc>
      </w:tr>
      <w:tr w:rsidR="0040467D" w:rsidRPr="0040467D" w:rsidTr="0040467D">
        <w:trPr>
          <w:trHeight w:val="39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NIF/CIF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  <w:t>Denominación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b/>
                <w:bCs/>
                <w:color w:val="44546A"/>
                <w:sz w:val="16"/>
                <w:szCs w:val="16"/>
                <w:lang w:bidi="ar-SA"/>
              </w:rPr>
            </w:pPr>
          </w:p>
        </w:tc>
      </w:tr>
      <w:tr w:rsidR="0040467D" w:rsidRPr="0040467D" w:rsidTr="0040467D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730D75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730D75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Q3500398G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730D75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730D75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INFECAR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Convenio de colaboración en actividades de interés general tiene por objeto la colaboración en la difusión de la 14ª FERIA INTERNACIONAL CANAGUA&amp;ENERGÍA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                        -  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 xml:space="preserve">                          -   €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sz w:val="16"/>
                <w:szCs w:val="16"/>
                <w:lang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  <w:t>08/11/24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  <w:t>del 8/11/24 al 29/11/24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0467D" w:rsidRPr="0040467D" w:rsidRDefault="0040467D" w:rsidP="0040467D">
            <w:pPr>
              <w:widowControl/>
              <w:autoSpaceDE/>
              <w:autoSpaceDN/>
              <w:jc w:val="center"/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</w:pPr>
            <w:r w:rsidRPr="0040467D">
              <w:rPr>
                <w:rFonts w:ascii="Helvetica" w:eastAsia="Times New Roman" w:hAnsi="Helvetica" w:cs="Calibri"/>
                <w:color w:val="44546A"/>
                <w:sz w:val="16"/>
                <w:szCs w:val="16"/>
                <w:lang w:bidi="ar-SA"/>
              </w:rPr>
              <w:t>No</w:t>
            </w:r>
          </w:p>
        </w:tc>
      </w:tr>
    </w:tbl>
    <w:p w:rsidR="00886361" w:rsidRDefault="00886361" w:rsidP="0023147C">
      <w:pPr>
        <w:rPr>
          <w:color w:val="365F91" w:themeColor="accent1" w:themeShade="BF"/>
          <w:sz w:val="12"/>
          <w:szCs w:val="12"/>
          <w:lang w:val="es-ES_tradnl"/>
        </w:rPr>
      </w:pPr>
    </w:p>
    <w:p w:rsidR="005C5B46" w:rsidRDefault="005C5B46" w:rsidP="0023147C">
      <w:pPr>
        <w:rPr>
          <w:color w:val="365F91" w:themeColor="accent1" w:themeShade="BF"/>
          <w:sz w:val="12"/>
          <w:szCs w:val="12"/>
          <w:lang w:val="es-ES_tradnl"/>
        </w:rPr>
      </w:pPr>
    </w:p>
    <w:p w:rsidR="005C5B46" w:rsidRDefault="005C5B46" w:rsidP="0023147C">
      <w:pPr>
        <w:rPr>
          <w:color w:val="365F91" w:themeColor="accent1" w:themeShade="BF"/>
          <w:sz w:val="12"/>
          <w:szCs w:val="12"/>
          <w:lang w:val="es-ES_tradnl"/>
        </w:rPr>
      </w:pPr>
    </w:p>
    <w:p w:rsidR="00886361" w:rsidRDefault="00886361" w:rsidP="0023147C">
      <w:pPr>
        <w:rPr>
          <w:color w:val="365F91" w:themeColor="accent1" w:themeShade="BF"/>
          <w:sz w:val="12"/>
          <w:szCs w:val="12"/>
          <w:lang w:val="es-ES_tradnl"/>
        </w:rPr>
      </w:pPr>
    </w:p>
    <w:p w:rsidR="00886361" w:rsidRPr="00370D79" w:rsidRDefault="00886361" w:rsidP="005905E1">
      <w:pPr>
        <w:pStyle w:val="Prrafodelista"/>
        <w:numPr>
          <w:ilvl w:val="0"/>
          <w:numId w:val="1"/>
        </w:numPr>
        <w:rPr>
          <w:color w:val="365F91" w:themeColor="accent1" w:themeShade="BF"/>
          <w:sz w:val="12"/>
          <w:szCs w:val="12"/>
          <w:lang w:val="es-ES_tradnl"/>
        </w:rPr>
      </w:pPr>
      <w:r w:rsidRPr="00370D79">
        <w:rPr>
          <w:rFonts w:ascii="Helvetica" w:hAnsi="Helvetica"/>
        </w:rPr>
        <w:t>No se han realizado modificaciones de los convenios suscritos.</w:t>
      </w:r>
    </w:p>
    <w:sectPr w:rsidR="00886361" w:rsidRPr="00370D79" w:rsidSect="00A42067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E75" w:rsidRDefault="00E21E75" w:rsidP="00D134DC">
      <w:r>
        <w:separator/>
      </w:r>
    </w:p>
  </w:endnote>
  <w:endnote w:type="continuationSeparator" w:id="0">
    <w:p w:rsidR="00E21E75" w:rsidRDefault="00E21E75" w:rsidP="00D13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étic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25813"/>
      <w:docPartObj>
        <w:docPartGallery w:val="Page Numbers (Bottom of Page)"/>
        <w:docPartUnique/>
      </w:docPartObj>
    </w:sdtPr>
    <w:sdtContent>
      <w:p w:rsidR="00E21E75" w:rsidRDefault="00E21E75">
        <w:pPr>
          <w:pStyle w:val="Piedepgina"/>
          <w:jc w:val="right"/>
        </w:pPr>
        <w:r w:rsidRPr="0023147C">
          <w:rPr>
            <w:noProof/>
            <w:lang w:bidi="ar-SA"/>
          </w:rPr>
          <w:drawing>
            <wp:anchor distT="0" distB="0" distL="0" distR="0" simplePos="0" relativeHeight="251661312" behindDoc="0" locked="0" layoutInCell="1" allowOverlap="1">
              <wp:simplePos x="0" y="0"/>
              <wp:positionH relativeFrom="page">
                <wp:posOffset>2640330</wp:posOffset>
              </wp:positionH>
              <wp:positionV relativeFrom="paragraph">
                <wp:posOffset>-35052</wp:posOffset>
              </wp:positionV>
              <wp:extent cx="5288407" cy="359664"/>
              <wp:effectExtent l="19050" t="0" r="8255" b="0"/>
              <wp:wrapSquare wrapText="bothSides"/>
              <wp:docPr id="1" name="image4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4.jpeg"/>
                      <pic:cNvPicPr/>
                    </pic:nvPicPr>
                    <pic:blipFill>
                      <a:blip r:embed="rId1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87645" cy="3594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fldSimple w:instr=" PAGE   \* MERGEFORMAT ">
          <w:r w:rsidR="00730D75">
            <w:rPr>
              <w:noProof/>
            </w:rPr>
            <w:t>2</w:t>
          </w:r>
        </w:fldSimple>
      </w:p>
    </w:sdtContent>
  </w:sdt>
  <w:p w:rsidR="00E21E75" w:rsidRDefault="00E21E7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E75" w:rsidRDefault="00E21E75" w:rsidP="00D134DC">
      <w:r>
        <w:separator/>
      </w:r>
    </w:p>
  </w:footnote>
  <w:footnote w:type="continuationSeparator" w:id="0">
    <w:p w:rsidR="00E21E75" w:rsidRDefault="00E21E75" w:rsidP="00D13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E75" w:rsidRDefault="00E21E75">
    <w:pPr>
      <w:pStyle w:val="Encabezado"/>
    </w:pPr>
    <w:r w:rsidRPr="00D134DC">
      <w:rPr>
        <w:noProof/>
        <w:lang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-369999</wp:posOffset>
          </wp:positionH>
          <wp:positionV relativeFrom="paragraph">
            <wp:posOffset>-136542</wp:posOffset>
          </wp:positionV>
          <wp:extent cx="1776799" cy="461319"/>
          <wp:effectExtent l="19050" t="0" r="0" b="0"/>
          <wp:wrapSquare wrapText="bothSides"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7365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52F93"/>
    <w:multiLevelType w:val="hybridMultilevel"/>
    <w:tmpl w:val="8B6AC17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2067"/>
    <w:rsid w:val="0002594A"/>
    <w:rsid w:val="000E60AD"/>
    <w:rsid w:val="000E66AD"/>
    <w:rsid w:val="00184209"/>
    <w:rsid w:val="00224CAF"/>
    <w:rsid w:val="0023147C"/>
    <w:rsid w:val="00275000"/>
    <w:rsid w:val="0028249C"/>
    <w:rsid w:val="002C4261"/>
    <w:rsid w:val="003162FF"/>
    <w:rsid w:val="00370D79"/>
    <w:rsid w:val="003732F2"/>
    <w:rsid w:val="003D0C79"/>
    <w:rsid w:val="0040467D"/>
    <w:rsid w:val="004B0391"/>
    <w:rsid w:val="00517433"/>
    <w:rsid w:val="0052292C"/>
    <w:rsid w:val="00564541"/>
    <w:rsid w:val="005905E1"/>
    <w:rsid w:val="005C5B46"/>
    <w:rsid w:val="00625AC5"/>
    <w:rsid w:val="00657611"/>
    <w:rsid w:val="006B3D06"/>
    <w:rsid w:val="006B5B0A"/>
    <w:rsid w:val="006B60BB"/>
    <w:rsid w:val="00730D75"/>
    <w:rsid w:val="007468D2"/>
    <w:rsid w:val="0076643A"/>
    <w:rsid w:val="007817D2"/>
    <w:rsid w:val="00794330"/>
    <w:rsid w:val="007A7D4B"/>
    <w:rsid w:val="007F5FD3"/>
    <w:rsid w:val="007F7D0C"/>
    <w:rsid w:val="008732F6"/>
    <w:rsid w:val="00883B8C"/>
    <w:rsid w:val="00886361"/>
    <w:rsid w:val="008B5A33"/>
    <w:rsid w:val="008C0046"/>
    <w:rsid w:val="00A42067"/>
    <w:rsid w:val="00A60B85"/>
    <w:rsid w:val="00A77FA6"/>
    <w:rsid w:val="00AE3D50"/>
    <w:rsid w:val="00D134DC"/>
    <w:rsid w:val="00D1718D"/>
    <w:rsid w:val="00D446DF"/>
    <w:rsid w:val="00D903E8"/>
    <w:rsid w:val="00DA2475"/>
    <w:rsid w:val="00DA2E99"/>
    <w:rsid w:val="00DC1224"/>
    <w:rsid w:val="00E21E75"/>
    <w:rsid w:val="00E552C7"/>
    <w:rsid w:val="00E66A30"/>
    <w:rsid w:val="00E66F7C"/>
    <w:rsid w:val="00E72774"/>
    <w:rsid w:val="00E7346B"/>
    <w:rsid w:val="00EA2AD4"/>
    <w:rsid w:val="00EC3202"/>
    <w:rsid w:val="00F73E07"/>
    <w:rsid w:val="00FA283F"/>
    <w:rsid w:val="00FD4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8636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2067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206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D134D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134DC"/>
    <w:rPr>
      <w:rFonts w:ascii="Arial" w:eastAsia="Arial" w:hAnsi="Arial" w:cs="Arial"/>
      <w:lang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D134D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34DC"/>
    <w:rPr>
      <w:rFonts w:ascii="Arial" w:eastAsia="Arial" w:hAnsi="Arial" w:cs="Arial"/>
      <w:lang w:eastAsia="es-ES" w:bidi="es-ES"/>
    </w:rPr>
  </w:style>
  <w:style w:type="paragraph" w:styleId="Prrafodelista">
    <w:name w:val="List Paragraph"/>
    <w:basedOn w:val="Normal"/>
    <w:uiPriority w:val="34"/>
    <w:qFormat/>
    <w:rsid w:val="003D0C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353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german.vega</dc:creator>
  <cp:keywords/>
  <dc:description/>
  <cp:lastModifiedBy>german.vega</cp:lastModifiedBy>
  <cp:revision>36</cp:revision>
  <cp:lastPrinted>2024-07-19T10:07:00Z</cp:lastPrinted>
  <dcterms:created xsi:type="dcterms:W3CDTF">2021-02-02T09:09:00Z</dcterms:created>
  <dcterms:modified xsi:type="dcterms:W3CDTF">2025-02-11T11:24:00Z</dcterms:modified>
</cp:coreProperties>
</file>