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E718E" w:rsidRDefault="000E718E" w:rsidP="000E718E">
      <w:pPr>
        <w:autoSpaceDE w:val="0"/>
        <w:autoSpaceDN w:val="0"/>
        <w:adjustRightInd w:val="0"/>
        <w:spacing w:before="0"/>
        <w:jc w:val="both"/>
        <w:rPr>
          <w:rFonts w:ascii="Arial" w:eastAsia="NotDefSpecial" w:hAnsi="Arial" w:cs="Arial"/>
          <w:b/>
          <w:sz w:val="32"/>
          <w:szCs w:val="32"/>
        </w:rPr>
      </w:pPr>
    </w:p>
    <w:p w:rsidR="000E718E" w:rsidRDefault="000E718E" w:rsidP="000E718E">
      <w:pPr>
        <w:autoSpaceDE w:val="0"/>
        <w:autoSpaceDN w:val="0"/>
        <w:adjustRightInd w:val="0"/>
        <w:spacing w:before="0"/>
        <w:jc w:val="both"/>
        <w:rPr>
          <w:rFonts w:ascii="Arial" w:eastAsia="NotDefSpecial" w:hAnsi="Arial" w:cs="Arial"/>
          <w:b/>
          <w:sz w:val="32"/>
          <w:szCs w:val="32"/>
        </w:rPr>
      </w:pPr>
    </w:p>
    <w:p w:rsidR="000E718E" w:rsidRDefault="000E718E" w:rsidP="000E718E">
      <w:pPr>
        <w:autoSpaceDE w:val="0"/>
        <w:autoSpaceDN w:val="0"/>
        <w:adjustRightInd w:val="0"/>
        <w:spacing w:before="0"/>
        <w:jc w:val="both"/>
        <w:rPr>
          <w:rFonts w:ascii="Arial" w:eastAsia="NotDefSpecial" w:hAnsi="Arial" w:cs="Arial"/>
          <w:b/>
          <w:sz w:val="32"/>
          <w:szCs w:val="32"/>
        </w:rPr>
      </w:pPr>
    </w:p>
    <w:p w:rsidR="000E718E" w:rsidRDefault="000E718E" w:rsidP="000E718E">
      <w:pPr>
        <w:autoSpaceDE w:val="0"/>
        <w:autoSpaceDN w:val="0"/>
        <w:adjustRightInd w:val="0"/>
        <w:spacing w:before="0"/>
        <w:jc w:val="both"/>
        <w:rPr>
          <w:rFonts w:ascii="Arial" w:eastAsia="NotDefSpecial" w:hAnsi="Arial" w:cs="Arial"/>
          <w:b/>
          <w:sz w:val="32"/>
          <w:szCs w:val="32"/>
        </w:rPr>
      </w:pPr>
    </w:p>
    <w:p w:rsidR="0074723F" w:rsidRDefault="0074723F" w:rsidP="000E718E">
      <w:pPr>
        <w:autoSpaceDE w:val="0"/>
        <w:autoSpaceDN w:val="0"/>
        <w:adjustRightInd w:val="0"/>
        <w:spacing w:before="0"/>
        <w:jc w:val="both"/>
        <w:rPr>
          <w:rFonts w:ascii="Arial" w:eastAsia="NotDefSpecial" w:hAnsi="Arial" w:cs="Arial"/>
          <w:b/>
          <w:sz w:val="32"/>
          <w:szCs w:val="32"/>
        </w:rPr>
      </w:pPr>
    </w:p>
    <w:p w:rsidR="0074723F" w:rsidRDefault="0074723F" w:rsidP="000E718E">
      <w:pPr>
        <w:autoSpaceDE w:val="0"/>
        <w:autoSpaceDN w:val="0"/>
        <w:adjustRightInd w:val="0"/>
        <w:spacing w:before="0"/>
        <w:jc w:val="both"/>
        <w:rPr>
          <w:rFonts w:ascii="Arial" w:eastAsia="NotDefSpecial" w:hAnsi="Arial" w:cs="Arial"/>
          <w:b/>
          <w:sz w:val="32"/>
          <w:szCs w:val="32"/>
        </w:rPr>
      </w:pPr>
    </w:p>
    <w:p w:rsidR="000E718E" w:rsidRDefault="000E718E" w:rsidP="000E718E">
      <w:pPr>
        <w:autoSpaceDE w:val="0"/>
        <w:autoSpaceDN w:val="0"/>
        <w:adjustRightInd w:val="0"/>
        <w:spacing w:before="0"/>
        <w:jc w:val="both"/>
        <w:rPr>
          <w:rFonts w:ascii="Arial" w:eastAsia="NotDefSpecial" w:hAnsi="Arial" w:cs="Arial"/>
          <w:b/>
          <w:sz w:val="32"/>
          <w:szCs w:val="32"/>
        </w:rPr>
      </w:pPr>
    </w:p>
    <w:p w:rsidR="000E718E" w:rsidRDefault="000E718E" w:rsidP="000E718E">
      <w:pPr>
        <w:autoSpaceDE w:val="0"/>
        <w:autoSpaceDN w:val="0"/>
        <w:adjustRightInd w:val="0"/>
        <w:spacing w:before="0"/>
        <w:jc w:val="both"/>
        <w:rPr>
          <w:rFonts w:ascii="Arial" w:eastAsia="NotDefSpecial" w:hAnsi="Arial" w:cs="Arial"/>
          <w:b/>
          <w:sz w:val="32"/>
          <w:szCs w:val="32"/>
        </w:rPr>
      </w:pPr>
    </w:p>
    <w:p w:rsidR="00D63026" w:rsidRPr="0074723F" w:rsidRDefault="0074723F" w:rsidP="0074723F">
      <w:pPr>
        <w:autoSpaceDE w:val="0"/>
        <w:autoSpaceDN w:val="0"/>
        <w:adjustRightInd w:val="0"/>
        <w:spacing w:before="0"/>
        <w:jc w:val="center"/>
        <w:rPr>
          <w:rFonts w:ascii="Arial" w:eastAsia="NotDefSpecial" w:hAnsi="Arial" w:cs="Arial"/>
          <w:b/>
          <w:sz w:val="40"/>
          <w:szCs w:val="32"/>
        </w:rPr>
      </w:pPr>
      <w:r>
        <w:rPr>
          <w:rFonts w:ascii="Arial" w:eastAsia="NotDefSpecial" w:hAnsi="Arial" w:cs="Arial"/>
          <w:b/>
          <w:sz w:val="40"/>
          <w:szCs w:val="32"/>
        </w:rPr>
        <w:t xml:space="preserve">MEMORIA </w:t>
      </w:r>
      <w:r w:rsidR="001F4C41" w:rsidRPr="0074723F">
        <w:rPr>
          <w:rFonts w:ascii="Arial" w:eastAsia="NotDefSpecial" w:hAnsi="Arial" w:cs="Arial"/>
          <w:b/>
          <w:sz w:val="40"/>
          <w:szCs w:val="32"/>
        </w:rPr>
        <w:t>PRESUPUESTO EJERCICIO ECON</w:t>
      </w:r>
      <w:r w:rsidR="008C2AD2">
        <w:rPr>
          <w:rFonts w:ascii="Arial" w:eastAsia="NotDefSpecial" w:hAnsi="Arial" w:cs="Arial"/>
          <w:b/>
          <w:sz w:val="40"/>
          <w:szCs w:val="32"/>
        </w:rPr>
        <w:t>Ó</w:t>
      </w:r>
      <w:r w:rsidR="001F4C41" w:rsidRPr="0074723F">
        <w:rPr>
          <w:rFonts w:ascii="Arial" w:eastAsia="NotDefSpecial" w:hAnsi="Arial" w:cs="Arial"/>
          <w:b/>
          <w:sz w:val="40"/>
          <w:szCs w:val="32"/>
        </w:rPr>
        <w:t>MICO 201</w:t>
      </w:r>
      <w:r w:rsidR="008C2AD2">
        <w:rPr>
          <w:rFonts w:ascii="Arial" w:eastAsia="NotDefSpecial" w:hAnsi="Arial" w:cs="Arial"/>
          <w:b/>
          <w:sz w:val="40"/>
          <w:szCs w:val="32"/>
        </w:rPr>
        <w:t>8</w:t>
      </w:r>
      <w:r w:rsidR="001F4C41" w:rsidRPr="0074723F">
        <w:rPr>
          <w:rFonts w:ascii="Arial" w:eastAsia="NotDefSpecial" w:hAnsi="Arial" w:cs="Arial"/>
          <w:b/>
          <w:sz w:val="40"/>
          <w:szCs w:val="32"/>
        </w:rPr>
        <w:t>.</w:t>
      </w:r>
    </w:p>
    <w:p w:rsidR="000E718E" w:rsidRDefault="000E718E" w:rsidP="000E718E">
      <w:pPr>
        <w:autoSpaceDE w:val="0"/>
        <w:autoSpaceDN w:val="0"/>
        <w:adjustRightInd w:val="0"/>
        <w:spacing w:before="0"/>
        <w:jc w:val="both"/>
        <w:rPr>
          <w:rFonts w:ascii="Arial" w:eastAsia="NotDefSpecial" w:hAnsi="Arial" w:cs="Arial"/>
          <w:b/>
          <w:sz w:val="32"/>
          <w:szCs w:val="32"/>
        </w:rPr>
      </w:pPr>
    </w:p>
    <w:p w:rsidR="000E718E" w:rsidRDefault="000E718E" w:rsidP="000E718E">
      <w:pPr>
        <w:autoSpaceDE w:val="0"/>
        <w:autoSpaceDN w:val="0"/>
        <w:adjustRightInd w:val="0"/>
        <w:spacing w:before="0"/>
        <w:jc w:val="both"/>
        <w:rPr>
          <w:rFonts w:ascii="Arial" w:eastAsia="NotDefSpecial" w:hAnsi="Arial" w:cs="Arial"/>
          <w:b/>
          <w:sz w:val="32"/>
          <w:szCs w:val="32"/>
        </w:rPr>
      </w:pPr>
    </w:p>
    <w:p w:rsidR="000E718E" w:rsidRDefault="000E718E" w:rsidP="000E718E">
      <w:pPr>
        <w:autoSpaceDE w:val="0"/>
        <w:autoSpaceDN w:val="0"/>
        <w:adjustRightInd w:val="0"/>
        <w:spacing w:before="0"/>
        <w:jc w:val="both"/>
        <w:rPr>
          <w:rFonts w:ascii="Arial" w:eastAsia="NotDefSpecial" w:hAnsi="Arial" w:cs="Arial"/>
          <w:b/>
          <w:sz w:val="32"/>
          <w:szCs w:val="32"/>
        </w:rPr>
      </w:pPr>
    </w:p>
    <w:p w:rsidR="000E718E" w:rsidRDefault="000E718E" w:rsidP="000E718E">
      <w:pPr>
        <w:autoSpaceDE w:val="0"/>
        <w:autoSpaceDN w:val="0"/>
        <w:adjustRightInd w:val="0"/>
        <w:spacing w:before="0"/>
        <w:jc w:val="both"/>
        <w:rPr>
          <w:rFonts w:ascii="Arial" w:eastAsia="NotDefSpecial" w:hAnsi="Arial" w:cs="Arial"/>
          <w:b/>
          <w:sz w:val="32"/>
          <w:szCs w:val="32"/>
        </w:rPr>
      </w:pPr>
    </w:p>
    <w:p w:rsidR="000E718E" w:rsidRDefault="000E718E" w:rsidP="000E718E">
      <w:pPr>
        <w:autoSpaceDE w:val="0"/>
        <w:autoSpaceDN w:val="0"/>
        <w:adjustRightInd w:val="0"/>
        <w:spacing w:before="0"/>
        <w:jc w:val="both"/>
        <w:rPr>
          <w:rFonts w:ascii="Arial" w:eastAsia="NotDefSpecial" w:hAnsi="Arial" w:cs="Arial"/>
          <w:b/>
          <w:sz w:val="32"/>
          <w:szCs w:val="32"/>
        </w:rPr>
      </w:pPr>
    </w:p>
    <w:p w:rsidR="000E718E" w:rsidRDefault="000E718E" w:rsidP="000E718E">
      <w:pPr>
        <w:autoSpaceDE w:val="0"/>
        <w:autoSpaceDN w:val="0"/>
        <w:adjustRightInd w:val="0"/>
        <w:spacing w:before="0"/>
        <w:jc w:val="both"/>
        <w:rPr>
          <w:rFonts w:ascii="Arial" w:eastAsia="NotDefSpecial" w:hAnsi="Arial" w:cs="Arial"/>
          <w:b/>
          <w:sz w:val="32"/>
          <w:szCs w:val="32"/>
        </w:rPr>
      </w:pPr>
    </w:p>
    <w:p w:rsidR="000E718E" w:rsidRDefault="000E718E" w:rsidP="000E718E">
      <w:pPr>
        <w:autoSpaceDE w:val="0"/>
        <w:autoSpaceDN w:val="0"/>
        <w:adjustRightInd w:val="0"/>
        <w:spacing w:before="0"/>
        <w:jc w:val="both"/>
        <w:rPr>
          <w:rFonts w:ascii="Arial" w:eastAsia="NotDefSpecial" w:hAnsi="Arial" w:cs="Arial"/>
          <w:b/>
          <w:sz w:val="32"/>
          <w:szCs w:val="32"/>
        </w:rPr>
      </w:pPr>
    </w:p>
    <w:p w:rsidR="000E718E" w:rsidRDefault="000E718E" w:rsidP="000E718E">
      <w:pPr>
        <w:autoSpaceDE w:val="0"/>
        <w:autoSpaceDN w:val="0"/>
        <w:adjustRightInd w:val="0"/>
        <w:spacing w:before="0"/>
        <w:jc w:val="both"/>
        <w:rPr>
          <w:rFonts w:ascii="Arial" w:hAnsi="Arial" w:cs="Arial"/>
          <w:b/>
          <w:sz w:val="32"/>
          <w:szCs w:val="32"/>
        </w:rPr>
      </w:pPr>
    </w:p>
    <w:p w:rsidR="00624CBC" w:rsidRDefault="00624CBC" w:rsidP="000E718E">
      <w:pPr>
        <w:autoSpaceDE w:val="0"/>
        <w:autoSpaceDN w:val="0"/>
        <w:adjustRightInd w:val="0"/>
        <w:spacing w:before="0"/>
        <w:jc w:val="both"/>
        <w:rPr>
          <w:rFonts w:ascii="Arial" w:hAnsi="Arial" w:cs="Arial"/>
          <w:b/>
          <w:sz w:val="32"/>
          <w:szCs w:val="32"/>
        </w:rPr>
      </w:pPr>
    </w:p>
    <w:p w:rsidR="00624CBC" w:rsidRDefault="00624CBC" w:rsidP="000E718E">
      <w:pPr>
        <w:autoSpaceDE w:val="0"/>
        <w:autoSpaceDN w:val="0"/>
        <w:adjustRightInd w:val="0"/>
        <w:spacing w:before="0"/>
        <w:jc w:val="both"/>
        <w:rPr>
          <w:rFonts w:ascii="Arial" w:hAnsi="Arial" w:cs="Arial"/>
          <w:b/>
          <w:sz w:val="32"/>
          <w:szCs w:val="32"/>
        </w:rPr>
      </w:pPr>
    </w:p>
    <w:p w:rsidR="00624CBC" w:rsidRDefault="00624CBC" w:rsidP="000E718E">
      <w:pPr>
        <w:autoSpaceDE w:val="0"/>
        <w:autoSpaceDN w:val="0"/>
        <w:adjustRightInd w:val="0"/>
        <w:spacing w:before="0"/>
        <w:jc w:val="both"/>
        <w:rPr>
          <w:rFonts w:ascii="Arial" w:hAnsi="Arial" w:cs="Arial"/>
          <w:b/>
          <w:sz w:val="32"/>
          <w:szCs w:val="32"/>
        </w:rPr>
      </w:pPr>
    </w:p>
    <w:p w:rsidR="00624CBC" w:rsidRDefault="00624CBC" w:rsidP="000E718E">
      <w:pPr>
        <w:autoSpaceDE w:val="0"/>
        <w:autoSpaceDN w:val="0"/>
        <w:adjustRightInd w:val="0"/>
        <w:spacing w:before="0"/>
        <w:jc w:val="both"/>
        <w:rPr>
          <w:rFonts w:ascii="Arial" w:hAnsi="Arial" w:cs="Arial"/>
          <w:b/>
          <w:sz w:val="32"/>
          <w:szCs w:val="32"/>
        </w:rPr>
      </w:pPr>
    </w:p>
    <w:p w:rsidR="00624CBC" w:rsidRDefault="00925524" w:rsidP="00B00294">
      <w:pPr>
        <w:autoSpaceDE w:val="0"/>
        <w:autoSpaceDN w:val="0"/>
        <w:adjustRightInd w:val="0"/>
        <w:spacing w:before="0"/>
        <w:jc w:val="right"/>
        <w:rPr>
          <w:rFonts w:ascii="Arial" w:hAnsi="Arial" w:cs="Arial"/>
          <w:b/>
          <w:sz w:val="32"/>
          <w:szCs w:val="32"/>
        </w:rPr>
      </w:pPr>
      <w:r>
        <w:rPr>
          <w:rFonts w:ascii="Arial" w:hAnsi="Arial" w:cs="Arial"/>
          <w:b/>
          <w:sz w:val="32"/>
          <w:szCs w:val="32"/>
        </w:rPr>
        <w:t>Diciembre</w:t>
      </w:r>
      <w:r w:rsidR="00032E57">
        <w:rPr>
          <w:rFonts w:ascii="Arial" w:hAnsi="Arial" w:cs="Arial"/>
          <w:b/>
          <w:sz w:val="32"/>
          <w:szCs w:val="32"/>
        </w:rPr>
        <w:t xml:space="preserve"> </w:t>
      </w:r>
      <w:r w:rsidR="00B00294">
        <w:rPr>
          <w:rFonts w:ascii="Arial" w:hAnsi="Arial" w:cs="Arial"/>
          <w:b/>
          <w:sz w:val="32"/>
          <w:szCs w:val="32"/>
        </w:rPr>
        <w:t>201</w:t>
      </w:r>
      <w:r w:rsidR="008609B4">
        <w:rPr>
          <w:rFonts w:ascii="Arial" w:hAnsi="Arial" w:cs="Arial"/>
          <w:b/>
          <w:sz w:val="32"/>
          <w:szCs w:val="32"/>
        </w:rPr>
        <w:t>7</w:t>
      </w:r>
      <w:r w:rsidR="00032E57">
        <w:rPr>
          <w:rFonts w:ascii="Arial" w:hAnsi="Arial" w:cs="Arial"/>
          <w:b/>
          <w:sz w:val="32"/>
          <w:szCs w:val="32"/>
        </w:rPr>
        <w:t>.</w:t>
      </w:r>
    </w:p>
    <w:p w:rsidR="006F5426" w:rsidRPr="00A85553" w:rsidRDefault="006F5426" w:rsidP="006F5426">
      <w:pPr>
        <w:spacing w:before="240" w:after="120"/>
        <w:rPr>
          <w:rFonts w:ascii="Arial" w:hAnsi="Arial" w:cs="Arial"/>
          <w:b/>
        </w:rPr>
      </w:pPr>
      <w:r w:rsidRPr="00A85553">
        <w:rPr>
          <w:rFonts w:ascii="Arial" w:hAnsi="Arial" w:cs="Arial"/>
          <w:b/>
        </w:rPr>
        <w:lastRenderedPageBreak/>
        <w:t>0.</w:t>
      </w:r>
      <w:r>
        <w:rPr>
          <w:rFonts w:ascii="Arial" w:hAnsi="Arial" w:cs="Arial"/>
          <w:b/>
        </w:rPr>
        <w:t xml:space="preserve"> </w:t>
      </w:r>
      <w:r w:rsidRPr="00A85553">
        <w:rPr>
          <w:rFonts w:ascii="Arial" w:hAnsi="Arial" w:cs="Arial"/>
          <w:b/>
        </w:rPr>
        <w:t>ANTECEDENTES.</w:t>
      </w:r>
    </w:p>
    <w:p w:rsidR="006F5426" w:rsidRDefault="006F5426" w:rsidP="006F5426">
      <w:pPr>
        <w:jc w:val="both"/>
        <w:rPr>
          <w:rFonts w:ascii="Arial" w:hAnsi="Arial" w:cs="Arial"/>
        </w:rPr>
      </w:pPr>
      <w:r>
        <w:rPr>
          <w:rFonts w:ascii="Arial" w:hAnsi="Arial" w:cs="Arial"/>
        </w:rPr>
        <w:t>La presente memoria es el documento justificativo que valora y determina el Presupuesto de Guaguas Municipales, S. A. (en adelante GM) para el ejercicio económico 2018.</w:t>
      </w:r>
    </w:p>
    <w:p w:rsidR="006F5426" w:rsidRPr="008B7B1D" w:rsidRDefault="006F5426" w:rsidP="006F5426">
      <w:pPr>
        <w:jc w:val="both"/>
        <w:rPr>
          <w:rFonts w:ascii="Arial" w:hAnsi="Arial" w:cs="Arial"/>
        </w:rPr>
      </w:pPr>
      <w:r w:rsidRPr="008B7B1D">
        <w:rPr>
          <w:rFonts w:ascii="Arial" w:hAnsi="Arial" w:cs="Arial"/>
        </w:rPr>
        <w:t>La misma se estructura en diferentes apartados que parten de los objetivos que la empresa se ha propuesto alcanzar durante dicho ejercicio, y las principales actuaciones que se hacen necesarias para lograrlos.</w:t>
      </w:r>
    </w:p>
    <w:p w:rsidR="006F5426" w:rsidRDefault="006F5426" w:rsidP="006F5426">
      <w:pPr>
        <w:jc w:val="both"/>
        <w:rPr>
          <w:rFonts w:ascii="Arial" w:hAnsi="Arial" w:cs="Arial"/>
        </w:rPr>
      </w:pPr>
      <w:r w:rsidRPr="008B7B1D">
        <w:rPr>
          <w:rFonts w:ascii="Arial" w:hAnsi="Arial" w:cs="Arial"/>
        </w:rPr>
        <w:t>Una vez definidos los objetivos y principales actuaciones, que han servido de base para confeccionar nuestra proyección de Estados Contables, pasaremos a explicar la razonabilidad de las principales partidas que los componen, básicamente ingresos, gastos e inversiones.</w:t>
      </w:r>
    </w:p>
    <w:p w:rsidR="006F5426" w:rsidRPr="009C3FC3" w:rsidRDefault="006F5426" w:rsidP="006F5426">
      <w:pPr>
        <w:spacing w:before="240" w:after="120"/>
        <w:outlineLvl w:val="0"/>
        <w:rPr>
          <w:rFonts w:ascii="Arial" w:hAnsi="Arial" w:cs="Arial"/>
          <w:b/>
        </w:rPr>
      </w:pPr>
      <w:r>
        <w:rPr>
          <w:rFonts w:ascii="Arial" w:hAnsi="Arial" w:cs="Arial"/>
          <w:b/>
        </w:rPr>
        <w:t>1.</w:t>
      </w:r>
      <w:r w:rsidRPr="009C3FC3">
        <w:rPr>
          <w:rFonts w:ascii="Arial" w:hAnsi="Arial" w:cs="Arial"/>
          <w:b/>
        </w:rPr>
        <w:t xml:space="preserve"> PRINCIPALES OBJETIVOS Y AC</w:t>
      </w:r>
      <w:r>
        <w:rPr>
          <w:rFonts w:ascii="Arial" w:hAnsi="Arial" w:cs="Arial"/>
          <w:b/>
        </w:rPr>
        <w:t>TUACIONES PARA EL EJERCICIO 2018</w:t>
      </w:r>
      <w:r w:rsidRPr="009C3FC3">
        <w:rPr>
          <w:rFonts w:ascii="Arial" w:hAnsi="Arial" w:cs="Arial"/>
          <w:b/>
        </w:rPr>
        <w:t>.</w:t>
      </w:r>
    </w:p>
    <w:p w:rsidR="006F5426" w:rsidRPr="00E80D97" w:rsidRDefault="006F5426" w:rsidP="004E1A07">
      <w:pPr>
        <w:spacing w:before="240" w:after="120"/>
        <w:jc w:val="both"/>
        <w:rPr>
          <w:rFonts w:ascii="Arial" w:hAnsi="Arial" w:cs="Arial"/>
        </w:rPr>
      </w:pPr>
      <w:r>
        <w:rPr>
          <w:rFonts w:ascii="Arial" w:hAnsi="Arial" w:cs="Arial"/>
        </w:rPr>
        <w:t>El ejercicio 2018 debe de suponer para la empresa dar un paso adicional sobre los ya ambiciosos objetivos trazados en los presupuestos de los últimos años, y por tanto estar en</w:t>
      </w:r>
      <w:r w:rsidRPr="00E80D97">
        <w:rPr>
          <w:rFonts w:ascii="Arial" w:hAnsi="Arial" w:cs="Arial"/>
        </w:rPr>
        <w:t xml:space="preserve"> consonancia con </w:t>
      </w:r>
      <w:r>
        <w:rPr>
          <w:rFonts w:ascii="Arial" w:hAnsi="Arial" w:cs="Arial"/>
        </w:rPr>
        <w:t>ellos, pero simultáneamente incorporar plenamente el proyecto de ejecución de la Metroguagua. No dejar de avanzar</w:t>
      </w:r>
      <w:r w:rsidRPr="00E80D97">
        <w:rPr>
          <w:rFonts w:ascii="Arial" w:hAnsi="Arial" w:cs="Arial"/>
        </w:rPr>
        <w:t xml:space="preserve"> en la senda </w:t>
      </w:r>
      <w:r>
        <w:rPr>
          <w:rFonts w:ascii="Arial" w:hAnsi="Arial" w:cs="Arial"/>
        </w:rPr>
        <w:t xml:space="preserve">continua </w:t>
      </w:r>
      <w:r w:rsidR="004E1A07">
        <w:rPr>
          <w:rFonts w:ascii="Arial" w:hAnsi="Arial" w:cs="Arial"/>
        </w:rPr>
        <w:t>de transforma</w:t>
      </w:r>
      <w:r>
        <w:rPr>
          <w:rFonts w:ascii="Arial" w:hAnsi="Arial" w:cs="Arial"/>
        </w:rPr>
        <w:t>ción paulatina de</w:t>
      </w:r>
      <w:r w:rsidRPr="00E80D97">
        <w:rPr>
          <w:rFonts w:ascii="Arial" w:hAnsi="Arial" w:cs="Arial"/>
        </w:rPr>
        <w:t xml:space="preserve"> la empresa en un instrumento que sirva eficaz y eficientemente al </w:t>
      </w:r>
      <w:r>
        <w:rPr>
          <w:rFonts w:ascii="Arial" w:hAnsi="Arial" w:cs="Arial"/>
        </w:rPr>
        <w:t>motivo que originó</w:t>
      </w:r>
      <w:r w:rsidRPr="00E80D97">
        <w:rPr>
          <w:rFonts w:ascii="Arial" w:hAnsi="Arial" w:cs="Arial"/>
        </w:rPr>
        <w:t xml:space="preserve"> su creación</w:t>
      </w:r>
      <w:r>
        <w:rPr>
          <w:rFonts w:ascii="Arial" w:hAnsi="Arial" w:cs="Arial"/>
        </w:rPr>
        <w:t>,</w:t>
      </w:r>
      <w:r w:rsidRPr="00E80D97">
        <w:rPr>
          <w:rFonts w:ascii="Arial" w:hAnsi="Arial" w:cs="Arial"/>
        </w:rPr>
        <w:t xml:space="preserve"> que </w:t>
      </w:r>
      <w:r>
        <w:rPr>
          <w:rFonts w:ascii="Arial" w:hAnsi="Arial" w:cs="Arial"/>
        </w:rPr>
        <w:t xml:space="preserve">se resume en </w:t>
      </w:r>
      <w:r w:rsidRPr="00E80D97">
        <w:rPr>
          <w:rFonts w:ascii="Arial" w:hAnsi="Arial" w:cs="Arial"/>
        </w:rPr>
        <w:t>la prestación de un servicio de transporte público de calidad, orientado a la resolución de las necesidades de movilidad de los habitantes y visitantes de nuestra ciudad,</w:t>
      </w:r>
      <w:r>
        <w:rPr>
          <w:rFonts w:ascii="Arial" w:hAnsi="Arial" w:cs="Arial"/>
        </w:rPr>
        <w:t xml:space="preserve"> y comenzar a dar al mismo tiempo un salto cualitativo en el recorrido de dicha senda a través de</w:t>
      </w:r>
      <w:r w:rsidR="005D19A7">
        <w:rPr>
          <w:rFonts w:ascii="Arial" w:hAnsi="Arial" w:cs="Arial"/>
        </w:rPr>
        <w:t>l comienzo de la ejecución de</w:t>
      </w:r>
      <w:r>
        <w:rPr>
          <w:rFonts w:ascii="Arial" w:hAnsi="Arial" w:cs="Arial"/>
        </w:rPr>
        <w:t xml:space="preserve"> los trabajos para la puesta en marcha de la Metroguagua en las condi</w:t>
      </w:r>
      <w:r w:rsidR="004E1A07">
        <w:rPr>
          <w:rFonts w:ascii="Arial" w:hAnsi="Arial" w:cs="Arial"/>
        </w:rPr>
        <w:t xml:space="preserve">ciones y los plazos previstos. </w:t>
      </w:r>
      <w:r>
        <w:rPr>
          <w:rFonts w:ascii="Arial" w:hAnsi="Arial" w:cs="Arial"/>
        </w:rPr>
        <w:t>La consecución de lo que pretendemos requiere necesariamente de recursos adicionales, pero intentaremos, como hemos hecho hasta ahora</w:t>
      </w:r>
      <w:r w:rsidR="004E1A07">
        <w:rPr>
          <w:rFonts w:ascii="Arial" w:hAnsi="Arial" w:cs="Arial"/>
        </w:rPr>
        <w:t>,</w:t>
      </w:r>
      <w:r>
        <w:rPr>
          <w:rFonts w:ascii="Arial" w:hAnsi="Arial" w:cs="Arial"/>
        </w:rPr>
        <w:t xml:space="preserve"> que estos sean los mínimos imprescindibles, por lo que resumidamente a continuación explicitaremos nuestros principales objetivos y actuaciones que pretendemos abordar:</w:t>
      </w:r>
    </w:p>
    <w:p w:rsidR="006F5426" w:rsidRDefault="006F5426" w:rsidP="006F5426">
      <w:pPr>
        <w:pStyle w:val="Encabezado"/>
        <w:tabs>
          <w:tab w:val="clear" w:pos="4252"/>
          <w:tab w:val="clear" w:pos="8504"/>
        </w:tabs>
        <w:spacing w:before="240" w:line="360" w:lineRule="auto"/>
        <w:ind w:left="708" w:right="215"/>
        <w:jc w:val="both"/>
        <w:rPr>
          <w:rFonts w:ascii="Arial" w:hAnsi="Arial" w:cs="Arial"/>
        </w:rPr>
      </w:pPr>
      <w:r w:rsidRPr="007357D0">
        <w:rPr>
          <w:rFonts w:ascii="Arial" w:hAnsi="Arial" w:cs="Arial"/>
          <w:b/>
        </w:rPr>
        <w:t xml:space="preserve">1.- </w:t>
      </w:r>
      <w:r w:rsidRPr="007357D0">
        <w:rPr>
          <w:rFonts w:ascii="Arial" w:hAnsi="Arial" w:cs="Arial"/>
        </w:rPr>
        <w:t xml:space="preserve">Seguir trabajando con objeto de </w:t>
      </w:r>
      <w:r>
        <w:rPr>
          <w:rFonts w:ascii="Arial" w:hAnsi="Arial" w:cs="Arial"/>
        </w:rPr>
        <w:t xml:space="preserve">mantener y en la medida de lo posible </w:t>
      </w:r>
      <w:r w:rsidRPr="007357D0">
        <w:rPr>
          <w:rFonts w:ascii="Arial" w:hAnsi="Arial" w:cs="Arial"/>
        </w:rPr>
        <w:t>mejorar la fiabilidad de los servicios que ofertamos, para lo cual</w:t>
      </w:r>
      <w:r>
        <w:rPr>
          <w:rFonts w:ascii="Arial" w:hAnsi="Arial" w:cs="Arial"/>
        </w:rPr>
        <w:t xml:space="preserve"> el principal reto a afrontar es hacer frente al continuo incremento de nuestra demanda de servicios</w:t>
      </w:r>
      <w:r w:rsidRPr="007357D0">
        <w:rPr>
          <w:rFonts w:ascii="Arial" w:hAnsi="Arial" w:cs="Arial"/>
        </w:rPr>
        <w:t>,</w:t>
      </w:r>
      <w:r>
        <w:rPr>
          <w:rFonts w:ascii="Arial" w:hAnsi="Arial" w:cs="Arial"/>
        </w:rPr>
        <w:t xml:space="preserve"> sin que por ello la calidad del mismo se resienta, y</w:t>
      </w:r>
      <w:r w:rsidRPr="007357D0">
        <w:rPr>
          <w:rFonts w:ascii="Arial" w:hAnsi="Arial" w:cs="Arial"/>
        </w:rPr>
        <w:t xml:space="preserve"> entre otras actuaciones a acometer, debemos destacar</w:t>
      </w:r>
      <w:r>
        <w:rPr>
          <w:rFonts w:ascii="Arial" w:hAnsi="Arial" w:cs="Arial"/>
        </w:rPr>
        <w:t xml:space="preserve"> al menos</w:t>
      </w:r>
      <w:r w:rsidRPr="007357D0">
        <w:rPr>
          <w:rFonts w:ascii="Arial" w:hAnsi="Arial" w:cs="Arial"/>
        </w:rPr>
        <w:t xml:space="preserve"> las</w:t>
      </w:r>
      <w:r>
        <w:rPr>
          <w:rFonts w:ascii="Arial" w:hAnsi="Arial" w:cs="Arial"/>
        </w:rPr>
        <w:t xml:space="preserve"> tres</w:t>
      </w:r>
      <w:r w:rsidRPr="007357D0">
        <w:rPr>
          <w:rFonts w:ascii="Arial" w:hAnsi="Arial" w:cs="Arial"/>
        </w:rPr>
        <w:t xml:space="preserve"> siguientes:</w:t>
      </w:r>
    </w:p>
    <w:p w:rsidR="006F5426" w:rsidRPr="00AC2184" w:rsidRDefault="006F5426" w:rsidP="006F5426">
      <w:pPr>
        <w:pStyle w:val="Encabezado"/>
        <w:tabs>
          <w:tab w:val="clear" w:pos="4252"/>
          <w:tab w:val="clear" w:pos="8504"/>
        </w:tabs>
        <w:spacing w:before="240" w:line="360" w:lineRule="auto"/>
        <w:ind w:left="708" w:right="215"/>
        <w:jc w:val="both"/>
        <w:rPr>
          <w:rFonts w:ascii="Arial" w:hAnsi="Arial" w:cs="Arial"/>
        </w:rPr>
      </w:pPr>
      <w:r w:rsidRPr="00AC2184">
        <w:rPr>
          <w:rFonts w:ascii="Arial" w:hAnsi="Arial" w:cs="Arial"/>
        </w:rPr>
        <w:t>a) Incrementar el número de paradas dobles, con o</w:t>
      </w:r>
      <w:r w:rsidR="00C904B0">
        <w:rPr>
          <w:rFonts w:ascii="Arial" w:hAnsi="Arial" w:cs="Arial"/>
        </w:rPr>
        <w:t>bjeto de hacer más fluido el trá</w:t>
      </w:r>
      <w:r w:rsidRPr="00AC2184">
        <w:rPr>
          <w:rFonts w:ascii="Arial" w:hAnsi="Arial" w:cs="Arial"/>
        </w:rPr>
        <w:t>nsito de subida y bajada en las paradas principales de la empresa.</w:t>
      </w:r>
    </w:p>
    <w:p w:rsidR="006F5426" w:rsidRPr="00AC2184" w:rsidRDefault="006F5426" w:rsidP="006F5426">
      <w:pPr>
        <w:pStyle w:val="Encabezado"/>
        <w:tabs>
          <w:tab w:val="clear" w:pos="4252"/>
          <w:tab w:val="clear" w:pos="8504"/>
        </w:tabs>
        <w:spacing w:before="240" w:line="360" w:lineRule="auto"/>
        <w:ind w:left="708" w:right="215"/>
        <w:jc w:val="both"/>
        <w:rPr>
          <w:rFonts w:ascii="Arial" w:hAnsi="Arial" w:cs="Arial"/>
        </w:rPr>
      </w:pPr>
      <w:r w:rsidRPr="00AC2184">
        <w:rPr>
          <w:rFonts w:ascii="Arial" w:hAnsi="Arial" w:cs="Arial"/>
        </w:rPr>
        <w:lastRenderedPageBreak/>
        <w:t>b) Seguir mejorando el sistema de información al público de las horas de paso por paradas, y de la exactitud de la información que proporcionamos en relación a las mismas en los diferentes soportes en que los ofertamos. Para ello vamos a proceder a sustituir durante el 2018 en nuestro SAE (Sistema de Ayuda a la Explotación), que es el que alimenta la información de horas de paso que distribuimos en tiempo real, de todos aquellos equipos TDMA (radio convencional) que todavía están en activo, tanto en los vehículos de mayor antigüedad, como en algunos paneles de información en paradas, sustituyéndolos por sistemas GPRS, que cuentan con una mejor y mayor cobertura de su señal, y por tanto de la información que se emite desde los mismos, lo que con toda seguridad nos permitirá seguir avanzando en la mejora de la calidad en la prestación de este servicio cada vez más valorado por nuestros clientes.</w:t>
      </w:r>
    </w:p>
    <w:p w:rsidR="006F5426" w:rsidRPr="00AC2184" w:rsidRDefault="006F5426" w:rsidP="006F5426">
      <w:pPr>
        <w:pStyle w:val="Encabezado"/>
        <w:tabs>
          <w:tab w:val="clear" w:pos="4252"/>
          <w:tab w:val="clear" w:pos="8504"/>
        </w:tabs>
        <w:spacing w:before="240" w:line="360" w:lineRule="auto"/>
        <w:ind w:left="708" w:right="215"/>
        <w:jc w:val="both"/>
        <w:rPr>
          <w:rFonts w:ascii="Arial" w:hAnsi="Arial" w:cs="Arial"/>
        </w:rPr>
      </w:pPr>
      <w:r w:rsidRPr="00AC2184">
        <w:rPr>
          <w:rFonts w:ascii="Arial" w:hAnsi="Arial" w:cs="Arial"/>
        </w:rPr>
        <w:t>c) Acelerar las neces</w:t>
      </w:r>
      <w:r w:rsidR="008733C8">
        <w:rPr>
          <w:rFonts w:ascii="Arial" w:hAnsi="Arial" w:cs="Arial"/>
        </w:rPr>
        <w:t>arias inversiones en Material Mó</w:t>
      </w:r>
      <w:r w:rsidRPr="00AC2184">
        <w:rPr>
          <w:rFonts w:ascii="Arial" w:hAnsi="Arial" w:cs="Arial"/>
        </w:rPr>
        <w:t>vil de las que necesitamos disponer con urgencia, con objeto de poder atender adecuadamente a nuestra creciente demanda de viajeros, ya que por diversas circunstancias la previsión de inversiones de esta naturaleza previstas para ser incorporadas a finales del 2017, (y que se encontraban reflejadas en el presupuesto para el 2017) serán recepcionadas durante el primer semestre del 2018, y que se concretan en 6 articulados de 18 metros adjudicados de la marca Man, 2 vehículos de 10 metros adjudicados a Iveco y 3 vehículos híbridos que se encuentran actualmente en proceso de licitación y que esperamos adjudicar en breve (antes de fin de año), al haber quedado desierto el primer concurso que realizamos en relación a los mismos.</w:t>
      </w:r>
    </w:p>
    <w:p w:rsidR="006F5426" w:rsidRPr="00AC2184" w:rsidRDefault="006F5426" w:rsidP="006F5426">
      <w:pPr>
        <w:pStyle w:val="Encabezado"/>
        <w:tabs>
          <w:tab w:val="clear" w:pos="4252"/>
          <w:tab w:val="clear" w:pos="8504"/>
        </w:tabs>
        <w:spacing w:before="240" w:line="360" w:lineRule="auto"/>
        <w:ind w:left="708" w:right="215"/>
        <w:jc w:val="both"/>
        <w:rPr>
          <w:rFonts w:ascii="Arial" w:hAnsi="Arial" w:cs="Arial"/>
        </w:rPr>
      </w:pPr>
      <w:r w:rsidRPr="00AC2184">
        <w:rPr>
          <w:rFonts w:ascii="Arial" w:hAnsi="Arial" w:cs="Arial"/>
        </w:rPr>
        <w:t>Estos hechos han supuesto ciertamente un inconveniente en nuestras previsiones de disposición de flota, circunstancias que serán resueltas cuando nos sean entregadas en las fechas mencionadas, que al corresponder al año 2018 nos obligan a incorporarlas nuevamente este año como inversión y que suponen un importe ligeramente superior a los 3,5 M€, quedando reflejadas por dicho importe en el Programa de Inversiones para el 2018.</w:t>
      </w:r>
    </w:p>
    <w:p w:rsidR="006F5426" w:rsidRPr="00AC2184" w:rsidRDefault="006F5426" w:rsidP="006F5426">
      <w:pPr>
        <w:pStyle w:val="Encabezado"/>
        <w:tabs>
          <w:tab w:val="clear" w:pos="4252"/>
          <w:tab w:val="clear" w:pos="8504"/>
        </w:tabs>
        <w:spacing w:before="240" w:line="360" w:lineRule="auto"/>
        <w:ind w:left="708" w:right="215"/>
        <w:jc w:val="both"/>
        <w:rPr>
          <w:rFonts w:ascii="Arial" w:hAnsi="Arial" w:cs="Arial"/>
        </w:rPr>
      </w:pPr>
      <w:r w:rsidRPr="00AC2184">
        <w:rPr>
          <w:rFonts w:ascii="Arial" w:hAnsi="Arial" w:cs="Arial"/>
        </w:rPr>
        <w:t xml:space="preserve">No obstante, y como hemos explicado, a pesar de quedar reflejadas entre las inversiones del 2018, desde el punto de vista de la empresa las hemos considerado como inversiones del 2017, y por ello hemos adicionado a las mismas las que según nuestro criterio y necesidades deberíamos realizar durante el año 2018, si como todos hemos coincidido en los últimos Consejos de Administración, es necesario con objeto de </w:t>
      </w:r>
      <w:r w:rsidRPr="00AC2184">
        <w:rPr>
          <w:rFonts w:ascii="Arial" w:hAnsi="Arial" w:cs="Arial"/>
        </w:rPr>
        <w:lastRenderedPageBreak/>
        <w:t xml:space="preserve">garantizar un futuro solido para nuestra empresa,  mantener una continua y ambiciosa política de inversiones (básicamente en flota), y es por ello que a las anteriores inversiones hemos adicionado la adquisición de 8 nuevos vehículos de 18 metros, por importe de 2.669.928€, y de 17 nuevos vehículos de 12 metros, por importe de 4.250.000€, lo que hacen un total de 6.919.928€, y un total de 25 nuevos vehículos, que sumados a los 11 pendientes suponen la incorporación de 36 nuevos vehículos en GM durante el año 2018, con un total de inversión de de 10.427.954€. </w:t>
      </w:r>
    </w:p>
    <w:p w:rsidR="006F5426" w:rsidRPr="00AC2184" w:rsidRDefault="006F5426" w:rsidP="006F5426">
      <w:pPr>
        <w:pStyle w:val="Encabezado"/>
        <w:tabs>
          <w:tab w:val="clear" w:pos="4252"/>
          <w:tab w:val="clear" w:pos="8504"/>
        </w:tabs>
        <w:spacing w:before="240" w:line="360" w:lineRule="auto"/>
        <w:ind w:left="708" w:right="215"/>
        <w:jc w:val="both"/>
        <w:rPr>
          <w:rFonts w:ascii="Arial" w:hAnsi="Arial" w:cs="Arial"/>
        </w:rPr>
      </w:pPr>
      <w:r w:rsidRPr="004918B9">
        <w:rPr>
          <w:rFonts w:ascii="Arial" w:hAnsi="Arial" w:cs="Arial"/>
          <w:b/>
        </w:rPr>
        <w:t>2.-</w:t>
      </w:r>
      <w:r w:rsidR="00FA5DBC">
        <w:rPr>
          <w:rFonts w:ascii="Arial" w:hAnsi="Arial" w:cs="Arial"/>
        </w:rPr>
        <w:t xml:space="preserve"> </w:t>
      </w:r>
      <w:r w:rsidRPr="00AC2184">
        <w:rPr>
          <w:rFonts w:ascii="Arial" w:hAnsi="Arial" w:cs="Arial"/>
        </w:rPr>
        <w:t>Mejorar la asignación de nuestros actuales recursos, tanto materiales (acabamos de mencionar los mismos) como sobre todo personales, con objeto de seguir en la línea de crecimiento actual, sin por ello desatender la demanda de nuestro actual ámbito de operación. Para el logro de este objetivo se hace necesario replantearnos totalmente nuestras actuales reglas de juego, que se encuentran contenidas en el Convenio que rige nuestras relaciones laborales, de tal forma que logremos, trabajando en conjunto, empresa y trabajadores, aunar nuestros planteamientos, con el común objetivo de mejorar nuestro nivel de servicio frente a nuestros clientes, simultaneando el mismo sin menoscabar la esencia de nuestras actuales  condiciones laborales.</w:t>
      </w:r>
    </w:p>
    <w:p w:rsidR="006F5426" w:rsidRPr="00AC2184" w:rsidRDefault="006F5426" w:rsidP="006F5426">
      <w:pPr>
        <w:pStyle w:val="Encabezado"/>
        <w:tabs>
          <w:tab w:val="clear" w:pos="4252"/>
          <w:tab w:val="clear" w:pos="8504"/>
        </w:tabs>
        <w:spacing w:before="240" w:line="360" w:lineRule="auto"/>
        <w:ind w:left="708" w:right="215"/>
        <w:jc w:val="both"/>
        <w:rPr>
          <w:rFonts w:ascii="Arial" w:hAnsi="Arial" w:cs="Arial"/>
        </w:rPr>
      </w:pPr>
      <w:r w:rsidRPr="00AC2184">
        <w:rPr>
          <w:rFonts w:ascii="Arial" w:hAnsi="Arial" w:cs="Arial"/>
        </w:rPr>
        <w:t>Este es un objetivo para este año, pero tam</w:t>
      </w:r>
      <w:r w:rsidR="008824B4">
        <w:rPr>
          <w:rFonts w:ascii="Arial" w:hAnsi="Arial" w:cs="Arial"/>
        </w:rPr>
        <w:t>bién para los próximos, y si fué</w:t>
      </w:r>
      <w:r w:rsidRPr="00AC2184">
        <w:rPr>
          <w:rFonts w:ascii="Arial" w:hAnsi="Arial" w:cs="Arial"/>
        </w:rPr>
        <w:t xml:space="preserve">ramos lo suficientemente ambiciosos deberíamos, al menos, ser capaces de trabajar una propuesta para la negociación de nuestro próximo Convenio Colectivo, cuya fecha de comienzo es el 01/01/2020. Desde </w:t>
      </w:r>
      <w:r w:rsidR="00D948B9">
        <w:rPr>
          <w:rFonts w:ascii="Arial" w:hAnsi="Arial" w:cs="Arial"/>
        </w:rPr>
        <w:t xml:space="preserve">la empresa no tenemos ninguna </w:t>
      </w:r>
      <w:r w:rsidR="004F5E8A">
        <w:rPr>
          <w:rFonts w:ascii="Arial" w:hAnsi="Arial" w:cs="Arial"/>
        </w:rPr>
        <w:t>fór</w:t>
      </w:r>
      <w:r w:rsidR="004F5E8A" w:rsidRPr="00AC2184">
        <w:rPr>
          <w:rFonts w:ascii="Arial" w:hAnsi="Arial" w:cs="Arial"/>
        </w:rPr>
        <w:t>mula</w:t>
      </w:r>
      <w:r w:rsidRPr="00AC2184">
        <w:rPr>
          <w:rFonts w:ascii="Arial" w:hAnsi="Arial" w:cs="Arial"/>
        </w:rPr>
        <w:t xml:space="preserve"> mágica, pero lo que queremos explicitar en este punto es la necesidad, primero de activar en positivo los canales ya existentes para compartir ideas para mejorar  el funcionamiento de la misma, y segundo y sobre todo poder generar y colaborar en generar el ambiente para que este hecho sea posible.</w:t>
      </w:r>
    </w:p>
    <w:p w:rsidR="006F5426" w:rsidRPr="00AC2184" w:rsidRDefault="006F5426" w:rsidP="006F5426">
      <w:pPr>
        <w:pStyle w:val="Encabezado"/>
        <w:tabs>
          <w:tab w:val="clear" w:pos="4252"/>
          <w:tab w:val="clear" w:pos="8504"/>
        </w:tabs>
        <w:spacing w:before="240" w:line="360" w:lineRule="auto"/>
        <w:ind w:left="708" w:right="215"/>
        <w:jc w:val="both"/>
        <w:rPr>
          <w:rFonts w:ascii="Arial" w:hAnsi="Arial" w:cs="Arial"/>
        </w:rPr>
      </w:pPr>
      <w:r w:rsidRPr="004918B9">
        <w:rPr>
          <w:rFonts w:ascii="Arial" w:hAnsi="Arial" w:cs="Arial"/>
          <w:b/>
        </w:rPr>
        <w:t>3.-</w:t>
      </w:r>
      <w:r w:rsidR="00FA5DBC">
        <w:rPr>
          <w:rFonts w:ascii="Arial" w:hAnsi="Arial" w:cs="Arial"/>
        </w:rPr>
        <w:t xml:space="preserve"> </w:t>
      </w:r>
      <w:r w:rsidRPr="00AC2184">
        <w:rPr>
          <w:rFonts w:ascii="Arial" w:hAnsi="Arial" w:cs="Arial"/>
        </w:rPr>
        <w:t xml:space="preserve">Necesidad de abordar un cambio Organizacional acorde con los retos a los que debemos de hacer frente, y me explico. En los últimos años GM ha estado inmersa en un cambio sin precedentes que ha abarcado la </w:t>
      </w:r>
      <w:r w:rsidR="004F5E8A" w:rsidRPr="00AC2184">
        <w:rPr>
          <w:rFonts w:ascii="Arial" w:hAnsi="Arial" w:cs="Arial"/>
        </w:rPr>
        <w:t>práctica</w:t>
      </w:r>
      <w:r w:rsidRPr="00AC2184">
        <w:rPr>
          <w:rFonts w:ascii="Arial" w:hAnsi="Arial" w:cs="Arial"/>
        </w:rPr>
        <w:t xml:space="preserve"> totalidad de la forma y manera que la empresa hasta dicho momento tenía de relacionarse con su entorno, con sus clientes. La gran mayoría de la empresa tenía claro que el propósito fundamental de la misma no podía ser otro que prestar el mejor servicio posible a sus viajeros-clientes, pero lo cierto es que los pasos que se daban en el día a día no transmitían dicho propósito, no obstante este hecho ha cambiado en los últimos años gracias a la </w:t>
      </w:r>
      <w:r w:rsidRPr="00AC2184">
        <w:rPr>
          <w:rFonts w:ascii="Arial" w:hAnsi="Arial" w:cs="Arial"/>
        </w:rPr>
        <w:lastRenderedPageBreak/>
        <w:t>comprensión por parte de todos los trabajadores, mandos y directivos de la misma. Todos hemos comprendido que nuestro futuro está en nuestras manos, pero para ello debemos comportarnos en consecuencia. Nuestra existencia estará garantizada siempre que cumplamos nuestro propósito de manera eficaz, pero también eficiente, y para ello debemos, necesitamos, adaptarnos a los nuevos tiempos, y esto nos obliga a abordar una modificación organizativa que posibilite realizar el transito necesario que haga posible que encajemos de forma adecuada en esta nueva realidad.</w:t>
      </w:r>
    </w:p>
    <w:p w:rsidR="006F5426" w:rsidRPr="00AC2184" w:rsidRDefault="006F5426" w:rsidP="006F5426">
      <w:pPr>
        <w:pStyle w:val="Encabezado"/>
        <w:tabs>
          <w:tab w:val="clear" w:pos="4252"/>
          <w:tab w:val="clear" w:pos="8504"/>
        </w:tabs>
        <w:spacing w:before="240" w:line="360" w:lineRule="auto"/>
        <w:ind w:left="708" w:right="215"/>
        <w:jc w:val="both"/>
        <w:rPr>
          <w:rFonts w:ascii="Arial" w:hAnsi="Arial" w:cs="Arial"/>
        </w:rPr>
      </w:pPr>
      <w:r w:rsidRPr="00AC2184">
        <w:rPr>
          <w:rFonts w:ascii="Arial" w:hAnsi="Arial" w:cs="Arial"/>
        </w:rPr>
        <w:t>Todos debemos adaptarnos, del primero al último, pero el presente documento tiene como propósito explicar los objetivos de la Dirección de la empresa para el pró</w:t>
      </w:r>
      <w:r w:rsidR="004E1A07">
        <w:rPr>
          <w:rFonts w:ascii="Arial" w:hAnsi="Arial" w:cs="Arial"/>
        </w:rPr>
        <w:t>ximo año, y no los deseos.</w:t>
      </w:r>
    </w:p>
    <w:p w:rsidR="006F5426" w:rsidRPr="00AC2184" w:rsidRDefault="006F5426" w:rsidP="006F5426">
      <w:pPr>
        <w:pStyle w:val="Encabezado"/>
        <w:tabs>
          <w:tab w:val="clear" w:pos="4252"/>
          <w:tab w:val="clear" w:pos="8504"/>
        </w:tabs>
        <w:spacing w:before="240" w:line="360" w:lineRule="auto"/>
        <w:ind w:left="708" w:right="215"/>
        <w:jc w:val="both"/>
        <w:rPr>
          <w:rFonts w:ascii="Arial" w:hAnsi="Arial" w:cs="Arial"/>
        </w:rPr>
      </w:pPr>
      <w:r w:rsidRPr="00AC2184">
        <w:rPr>
          <w:rFonts w:ascii="Arial" w:hAnsi="Arial" w:cs="Arial"/>
        </w:rPr>
        <w:t>Todas las modificaciones, proyectos de mejora realizados, innovaciones tecnológicas incorporadas, estrategias comerciales implementadas,… y sobre todo la actitud y el esfuerzo continuo por adaptarnos a las nuevas demandas de servicios que recibíamos, y nuestro intento de acercarnos a demandas potenciales no satisfechas que nos han permitido ir ganando una creciente presencia en el mercado de la movilidad en nuestra ciudad, han tenido que convivir con una estructura organizativa heredada de la situación previa. Este hecho en principio no debe ser calificado ni como bueno ni como malo, pero lo cierto es que éxito logrado con todas estas medidas, que en el momento actual va a suponer al menos un incremento de viajeros-clientes de al menos el 22% entre el 2013 y el 2017, es imposible sostenerlo con dicha estructura, puesto que este incremento de demanda no es solo cuantitativo, sino también cualitativo, ya que razonablemente nuestros clientes exigen que mantengamos nuestro nivel de calidad de servicio, y adicionalmente nos exigen mejorar.</w:t>
      </w:r>
    </w:p>
    <w:p w:rsidR="006F5426" w:rsidRPr="00AC2184" w:rsidRDefault="006F5426" w:rsidP="006F5426">
      <w:pPr>
        <w:pStyle w:val="Encabezado"/>
        <w:tabs>
          <w:tab w:val="clear" w:pos="4252"/>
          <w:tab w:val="clear" w:pos="8504"/>
        </w:tabs>
        <w:spacing w:before="240" w:line="360" w:lineRule="auto"/>
        <w:ind w:left="708" w:right="215"/>
        <w:jc w:val="both"/>
        <w:rPr>
          <w:rFonts w:ascii="Arial" w:hAnsi="Arial" w:cs="Arial"/>
        </w:rPr>
      </w:pPr>
      <w:r w:rsidRPr="00AC2184">
        <w:rPr>
          <w:rFonts w:ascii="Arial" w:hAnsi="Arial" w:cs="Arial"/>
        </w:rPr>
        <w:t>Obviamente para hacer frente a este permanente incremento de nuestro nivel de demanda es obvio que se requiere de un mayor número de recursos humanos y materiales a nivel de servicios, y parte de este asunto ya ha sido abordado (recursos materiales) y el otro (recursos humanos) lo será en un próximo punto</w:t>
      </w:r>
      <w:r>
        <w:rPr>
          <w:rFonts w:ascii="Arial" w:hAnsi="Arial" w:cs="Arial"/>
        </w:rPr>
        <w:t>, cuando expliquemos los gastos previstos para el próximo año</w:t>
      </w:r>
      <w:r w:rsidRPr="00AC2184">
        <w:rPr>
          <w:rFonts w:ascii="Arial" w:hAnsi="Arial" w:cs="Arial"/>
        </w:rPr>
        <w:t xml:space="preserve">, pero lo que aquí se pretende claramente explicitar es que a nadie se le puede escapar que para afrontar adecuadamente el sostenimiento de nuestra creciente demanda de servicios, se hace necesario incrementar ineludiblemente el equipo humano de Dirección, circunstancia que en este momento deviene crítica si además consideramos la carga de trabajo adicional </w:t>
      </w:r>
      <w:r w:rsidRPr="00AC2184">
        <w:rPr>
          <w:rFonts w:ascii="Arial" w:hAnsi="Arial" w:cs="Arial"/>
        </w:rPr>
        <w:lastRenderedPageBreak/>
        <w:t>que algunos miembros de dicho equipo deben de soportar, al tener que simultanear sus labores habituales y crecientes con una muy activa participación en el desarrollo del proyecto de la Metroguagua.</w:t>
      </w:r>
    </w:p>
    <w:p w:rsidR="006F5426" w:rsidRDefault="006F5426" w:rsidP="006F5426">
      <w:pPr>
        <w:pStyle w:val="Encabezado"/>
        <w:tabs>
          <w:tab w:val="clear" w:pos="4252"/>
          <w:tab w:val="clear" w:pos="8504"/>
        </w:tabs>
        <w:spacing w:before="240" w:line="360" w:lineRule="auto"/>
        <w:ind w:left="708" w:right="215"/>
        <w:jc w:val="both"/>
        <w:rPr>
          <w:rFonts w:ascii="Arial" w:hAnsi="Arial" w:cs="Arial"/>
        </w:rPr>
      </w:pPr>
      <w:r w:rsidRPr="00AC2184">
        <w:rPr>
          <w:rFonts w:ascii="Arial" w:hAnsi="Arial" w:cs="Arial"/>
        </w:rPr>
        <w:t>Adicionalmente a las necesidades de personal directivo cualificado necesar</w:t>
      </w:r>
      <w:r>
        <w:rPr>
          <w:rFonts w:ascii="Arial" w:hAnsi="Arial" w:cs="Arial"/>
        </w:rPr>
        <w:t>ias en la empresa, también ineludiblemente hemos de incrementar nuestro número de conductores-perceptores, con objeto de poder dar cobertura adecuada a nuestros servicios, según el detalle que se explica en el punto correspondiente de dicha  partida de gastos.</w:t>
      </w:r>
    </w:p>
    <w:p w:rsidR="006F5426" w:rsidRDefault="006F5426" w:rsidP="00FA5DBC">
      <w:pPr>
        <w:pStyle w:val="Encabezado"/>
        <w:tabs>
          <w:tab w:val="clear" w:pos="4252"/>
          <w:tab w:val="clear" w:pos="8504"/>
        </w:tabs>
        <w:spacing w:before="240" w:line="360" w:lineRule="auto"/>
        <w:ind w:left="708" w:right="215"/>
        <w:jc w:val="both"/>
        <w:rPr>
          <w:rFonts w:ascii="Arial" w:hAnsi="Arial" w:cs="Arial"/>
        </w:rPr>
      </w:pPr>
      <w:r w:rsidRPr="00FA5DBC">
        <w:rPr>
          <w:rFonts w:ascii="Arial" w:hAnsi="Arial" w:cs="Arial"/>
          <w:b/>
        </w:rPr>
        <w:t>4.-</w:t>
      </w:r>
      <w:r>
        <w:rPr>
          <w:rFonts w:ascii="Arial" w:hAnsi="Arial" w:cs="Arial"/>
        </w:rPr>
        <w:t xml:space="preserve"> Conseguir modificar la dinámica de negociac</w:t>
      </w:r>
      <w:r w:rsidR="00FA5DBC">
        <w:rPr>
          <w:rFonts w:ascii="Arial" w:hAnsi="Arial" w:cs="Arial"/>
        </w:rPr>
        <w:t xml:space="preserve">ión con la Autoridad Unica del </w:t>
      </w:r>
      <w:r>
        <w:rPr>
          <w:rFonts w:ascii="Arial" w:hAnsi="Arial" w:cs="Arial"/>
        </w:rPr>
        <w:t>Transporte, con objeto de que podamos avanzar en la r</w:t>
      </w:r>
      <w:r w:rsidR="00FA5DBC">
        <w:rPr>
          <w:rFonts w:ascii="Arial" w:hAnsi="Arial" w:cs="Arial"/>
        </w:rPr>
        <w:t xml:space="preserve">edacción del Contrato Programa </w:t>
      </w:r>
      <w:r>
        <w:rPr>
          <w:rFonts w:ascii="Arial" w:hAnsi="Arial" w:cs="Arial"/>
        </w:rPr>
        <w:t xml:space="preserve">para el periodo 2017-2020, tanto en los importes como </w:t>
      </w:r>
      <w:r w:rsidR="00FA5DBC">
        <w:rPr>
          <w:rFonts w:ascii="Arial" w:hAnsi="Arial" w:cs="Arial"/>
        </w:rPr>
        <w:t xml:space="preserve">en los objetivos, para lo cual </w:t>
      </w:r>
      <w:r>
        <w:rPr>
          <w:rFonts w:ascii="Arial" w:hAnsi="Arial" w:cs="Arial"/>
        </w:rPr>
        <w:t xml:space="preserve">se hace necesario iniciar durante el 2018 un proceso de negociación que hasta el </w:t>
      </w:r>
      <w:r>
        <w:rPr>
          <w:rFonts w:ascii="Arial" w:hAnsi="Arial" w:cs="Arial"/>
        </w:rPr>
        <w:tab/>
        <w:t>momento no hemos podido llevar a efecto. Entendemos</w:t>
      </w:r>
      <w:r w:rsidR="00FA5DBC">
        <w:rPr>
          <w:rFonts w:ascii="Arial" w:hAnsi="Arial" w:cs="Arial"/>
        </w:rPr>
        <w:t xml:space="preserve"> que este debe ser un objetivo </w:t>
      </w:r>
      <w:r>
        <w:rPr>
          <w:rFonts w:ascii="Arial" w:hAnsi="Arial" w:cs="Arial"/>
        </w:rPr>
        <w:t xml:space="preserve">fundamental y pretendemos centrar una parte importante de nuestros esfuerzos en </w:t>
      </w:r>
      <w:r>
        <w:rPr>
          <w:rFonts w:ascii="Arial" w:hAnsi="Arial" w:cs="Arial"/>
        </w:rPr>
        <w:tab/>
        <w:t>lograrlo, ya que resultaría del todo punto incompre</w:t>
      </w:r>
      <w:r w:rsidR="00C9026C">
        <w:rPr>
          <w:rFonts w:ascii="Arial" w:hAnsi="Arial" w:cs="Arial"/>
        </w:rPr>
        <w:t xml:space="preserve">nsible, que nuevamente en este </w:t>
      </w:r>
      <w:r>
        <w:rPr>
          <w:rFonts w:ascii="Arial" w:hAnsi="Arial" w:cs="Arial"/>
        </w:rPr>
        <w:t>Contrato Programa, nos encontremos a medida que t</w:t>
      </w:r>
      <w:r w:rsidR="00FA5DBC">
        <w:rPr>
          <w:rFonts w:ascii="Arial" w:hAnsi="Arial" w:cs="Arial"/>
        </w:rPr>
        <w:t xml:space="preserve">ranscurre el mismo, en iguales </w:t>
      </w:r>
      <w:r>
        <w:rPr>
          <w:rFonts w:ascii="Arial" w:hAnsi="Arial" w:cs="Arial"/>
        </w:rPr>
        <w:t>circunstancias que en los anteriores, o sea, negociando</w:t>
      </w:r>
      <w:r w:rsidR="00FA5DBC">
        <w:rPr>
          <w:rFonts w:ascii="Arial" w:hAnsi="Arial" w:cs="Arial"/>
        </w:rPr>
        <w:t xml:space="preserve"> año a año las </w:t>
      </w:r>
      <w:r w:rsidR="00FA5DBC">
        <w:rPr>
          <w:rFonts w:ascii="Arial" w:hAnsi="Arial" w:cs="Arial"/>
        </w:rPr>
        <w:tab/>
        <w:t xml:space="preserve">aportaciones y </w:t>
      </w:r>
      <w:r>
        <w:rPr>
          <w:rFonts w:ascii="Arial" w:hAnsi="Arial" w:cs="Arial"/>
        </w:rPr>
        <w:t xml:space="preserve">sin poder tener definido claramente un futuro financiero </w:t>
      </w:r>
      <w:r w:rsidR="00C9026C">
        <w:rPr>
          <w:rFonts w:ascii="Arial" w:hAnsi="Arial" w:cs="Arial"/>
        </w:rPr>
        <w:t xml:space="preserve">cierto para este nuevo periodo </w:t>
      </w:r>
      <w:r>
        <w:rPr>
          <w:rFonts w:ascii="Arial" w:hAnsi="Arial" w:cs="Arial"/>
        </w:rPr>
        <w:t>(2017-2020).</w:t>
      </w:r>
    </w:p>
    <w:p w:rsidR="006F5426" w:rsidRPr="008A1F5F" w:rsidRDefault="006F5426" w:rsidP="008A1F5F">
      <w:pPr>
        <w:pStyle w:val="Encabezado"/>
        <w:tabs>
          <w:tab w:val="clear" w:pos="4252"/>
          <w:tab w:val="clear" w:pos="8504"/>
        </w:tabs>
        <w:spacing w:before="240" w:line="360" w:lineRule="auto"/>
        <w:ind w:left="708" w:right="215"/>
        <w:jc w:val="both"/>
        <w:rPr>
          <w:rFonts w:ascii="Arial" w:hAnsi="Arial" w:cs="Arial"/>
        </w:rPr>
      </w:pPr>
      <w:r w:rsidRPr="006A152A">
        <w:rPr>
          <w:rFonts w:ascii="Arial" w:hAnsi="Arial" w:cs="Arial"/>
          <w:b/>
        </w:rPr>
        <w:t>5.-</w:t>
      </w:r>
      <w:r w:rsidRPr="008A1F5F">
        <w:rPr>
          <w:rFonts w:ascii="Arial" w:hAnsi="Arial" w:cs="Arial"/>
          <w:b/>
        </w:rPr>
        <w:t xml:space="preserve"> </w:t>
      </w:r>
      <w:r w:rsidRPr="008A1F5F">
        <w:rPr>
          <w:rFonts w:ascii="Arial" w:hAnsi="Arial" w:cs="Arial"/>
        </w:rPr>
        <w:t xml:space="preserve">Proceder a la implementación de nuevos sistemas de control interno, que nos posibilite cumplir los cada vez más exigentes requerimientos que a este respecto se nos viene exigiendo en los últimos años, en la cada vez más igualmente prolífica legislación que nos es de aplicación, y así en este sentido procederemos a adaptarnos a la nueva normativa ISO 9001-2015 y 14001-2015, que estamos trabajando actualmente, mejorar </w:t>
      </w:r>
      <w:r w:rsidR="004F5E8A" w:rsidRPr="008A1F5F">
        <w:rPr>
          <w:rFonts w:ascii="Arial" w:hAnsi="Arial" w:cs="Arial"/>
        </w:rPr>
        <w:t>también</w:t>
      </w:r>
      <w:r w:rsidRPr="008A1F5F">
        <w:rPr>
          <w:rFonts w:ascii="Arial" w:hAnsi="Arial" w:cs="Arial"/>
        </w:rPr>
        <w:t xml:space="preserve"> los procesos de Administración Electrónica, que nos obligan a incorporar la Contrat</w:t>
      </w:r>
      <w:r w:rsidR="00D948B9">
        <w:rPr>
          <w:rFonts w:ascii="Arial" w:hAnsi="Arial" w:cs="Arial"/>
        </w:rPr>
        <w:t>ación Electrónica según se prevé</w:t>
      </w:r>
      <w:r w:rsidRPr="008A1F5F">
        <w:rPr>
          <w:rFonts w:ascii="Arial" w:hAnsi="Arial" w:cs="Arial"/>
        </w:rPr>
        <w:t xml:space="preserve"> en la nueva Legislación de contratación pública, y por último finalizar la implementación del ERP, que tantos esfuerzos nos ha costado, pero que esperamos nos sirva de base para lograr un mejor control en todos los sentidos de los procesos y procedimientos administrativos y financieros internos.</w:t>
      </w:r>
    </w:p>
    <w:p w:rsidR="006F5426" w:rsidRPr="00666A91" w:rsidRDefault="006F5426" w:rsidP="00666A91">
      <w:pPr>
        <w:pStyle w:val="Encabezado"/>
        <w:tabs>
          <w:tab w:val="clear" w:pos="4252"/>
          <w:tab w:val="clear" w:pos="8504"/>
        </w:tabs>
        <w:spacing w:before="240" w:line="360" w:lineRule="auto"/>
        <w:ind w:left="708" w:right="215"/>
        <w:jc w:val="both"/>
        <w:rPr>
          <w:rFonts w:ascii="Arial" w:hAnsi="Arial" w:cs="Arial"/>
        </w:rPr>
      </w:pPr>
      <w:r w:rsidRPr="00A673ED">
        <w:rPr>
          <w:rFonts w:ascii="Arial" w:hAnsi="Arial" w:cs="Arial"/>
          <w:b/>
        </w:rPr>
        <w:t>6.-</w:t>
      </w:r>
      <w:r w:rsidRPr="00666A91">
        <w:rPr>
          <w:rFonts w:ascii="Arial" w:hAnsi="Arial" w:cs="Arial"/>
          <w:b/>
        </w:rPr>
        <w:t xml:space="preserve"> </w:t>
      </w:r>
      <w:r w:rsidRPr="00666A91">
        <w:rPr>
          <w:rFonts w:ascii="Arial" w:hAnsi="Arial" w:cs="Arial"/>
        </w:rPr>
        <w:t xml:space="preserve">Seguir desarrollando las medidas de mejora incorporadas al proyecto Civitas, con la puesta en marcha de la Tarjeta Turística, para la cada vez más relevante presencia de visitantes en nuestra ciudad, y del resto de iniciativas que en el mismo se contienen, </w:t>
      </w:r>
      <w:r w:rsidR="004F5E8A" w:rsidRPr="00666A91">
        <w:rPr>
          <w:rFonts w:ascii="Arial" w:hAnsi="Arial" w:cs="Arial"/>
        </w:rPr>
        <w:t>incorporándonos</w:t>
      </w:r>
      <w:r w:rsidRPr="00666A91">
        <w:rPr>
          <w:rFonts w:ascii="Arial" w:hAnsi="Arial" w:cs="Arial"/>
        </w:rPr>
        <w:t xml:space="preserve"> poco a poco de forma </w:t>
      </w:r>
      <w:r w:rsidR="004F5E8A" w:rsidRPr="00666A91">
        <w:rPr>
          <w:rFonts w:ascii="Arial" w:hAnsi="Arial" w:cs="Arial"/>
        </w:rPr>
        <w:t>simultánea</w:t>
      </w:r>
      <w:r w:rsidRPr="00666A91">
        <w:rPr>
          <w:rFonts w:ascii="Arial" w:hAnsi="Arial" w:cs="Arial"/>
        </w:rPr>
        <w:t xml:space="preserve"> en la red de ciudades europeas que </w:t>
      </w:r>
      <w:r w:rsidRPr="00666A91">
        <w:rPr>
          <w:rFonts w:ascii="Arial" w:hAnsi="Arial" w:cs="Arial"/>
        </w:rPr>
        <w:lastRenderedPageBreak/>
        <w:t>promueven a través de sus sistemas de transporte, un continuo intercambio de experiencias que conduzcan en última instancia a mejorar de forma sostenible y amable el entorno urbano donde operamos, a través de una mejora de nuestro nivel y calidad de servicio.</w:t>
      </w:r>
    </w:p>
    <w:p w:rsidR="00C5321B" w:rsidRDefault="00E771D7" w:rsidP="00D01B55">
      <w:pPr>
        <w:spacing w:before="240" w:after="120"/>
        <w:rPr>
          <w:rFonts w:ascii="Arial" w:hAnsi="Arial" w:cs="Arial"/>
          <w:b/>
        </w:rPr>
      </w:pPr>
      <w:r w:rsidRPr="00E771D7">
        <w:rPr>
          <w:rFonts w:ascii="Arial" w:hAnsi="Arial" w:cs="Arial"/>
          <w:b/>
        </w:rPr>
        <w:t>2.- ANALISIS DE LAS CIFRAS DE INGRESOS</w:t>
      </w:r>
      <w:r w:rsidR="007F466B">
        <w:rPr>
          <w:rFonts w:ascii="Arial" w:hAnsi="Arial" w:cs="Arial"/>
          <w:b/>
        </w:rPr>
        <w:t xml:space="preserve"> Y GASTOS.</w:t>
      </w:r>
    </w:p>
    <w:p w:rsidR="004A1367" w:rsidRPr="004A1367" w:rsidRDefault="007F466B" w:rsidP="004A1367">
      <w:pPr>
        <w:spacing w:before="240" w:after="120"/>
        <w:jc w:val="both"/>
        <w:rPr>
          <w:rFonts w:ascii="Arial" w:hAnsi="Arial" w:cs="Arial"/>
        </w:rPr>
      </w:pPr>
      <w:r w:rsidRPr="007F466B">
        <w:rPr>
          <w:rFonts w:ascii="Arial" w:hAnsi="Arial" w:cs="Arial"/>
        </w:rPr>
        <w:t>Mostramos a continuación la Cuenta de Pérdidas y Ganancias, sobre la que realizaremos las explicaciones respecto de las previsiones de ingresos y gastos.</w:t>
      </w:r>
    </w:p>
    <w:p w:rsidR="004A1367" w:rsidRPr="00E771D7" w:rsidRDefault="001548ED" w:rsidP="004A1367">
      <w:pPr>
        <w:spacing w:before="240" w:after="120"/>
        <w:jc w:val="center"/>
        <w:rPr>
          <w:rFonts w:ascii="Arial" w:hAnsi="Arial" w:cs="Arial"/>
          <w:b/>
        </w:rPr>
      </w:pPr>
      <w:r w:rsidRPr="00405EBD">
        <w:rPr>
          <w:rFonts w:ascii="Arial" w:hAnsi="Arial" w:cs="Arial"/>
          <w:b/>
        </w:rPr>
        <w:object w:dxaOrig="12427" w:dyaOrig="1558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1.15pt;height:461.95pt" o:ole="" o:bordertopcolor="this" o:borderleftcolor="this" o:borderbottomcolor="this" o:borderrightcolor="this">
            <v:imagedata r:id="rId8" o:title=""/>
          </v:shape>
          <o:OLEObject Type="Embed" ProgID="Excel.Sheet.12" ShapeID="_x0000_i1025" DrawAspect="Content" ObjectID="_1574483103" r:id="rId9"/>
        </w:object>
      </w:r>
    </w:p>
    <w:p w:rsidR="00464C31" w:rsidRPr="006968DB" w:rsidRDefault="00464C31" w:rsidP="00464C31">
      <w:pPr>
        <w:jc w:val="both"/>
        <w:rPr>
          <w:rFonts w:ascii="Arial" w:hAnsi="Arial" w:cs="Arial"/>
          <w:b/>
        </w:rPr>
      </w:pPr>
      <w:r w:rsidRPr="006968DB">
        <w:rPr>
          <w:rFonts w:ascii="Arial" w:hAnsi="Arial" w:cs="Arial"/>
          <w:b/>
        </w:rPr>
        <w:lastRenderedPageBreak/>
        <w:t xml:space="preserve">2.1.- RESUMEN DE </w:t>
      </w:r>
      <w:r w:rsidR="00F553D1" w:rsidRPr="006968DB">
        <w:rPr>
          <w:rFonts w:ascii="Arial" w:hAnsi="Arial" w:cs="Arial"/>
          <w:b/>
        </w:rPr>
        <w:t>PROYECCIONES PARA 201</w:t>
      </w:r>
      <w:r w:rsidR="0002034E">
        <w:rPr>
          <w:rFonts w:ascii="Arial" w:hAnsi="Arial" w:cs="Arial"/>
          <w:b/>
        </w:rPr>
        <w:t>8</w:t>
      </w:r>
      <w:r w:rsidR="00F553D1" w:rsidRPr="006968DB">
        <w:rPr>
          <w:rFonts w:ascii="Arial" w:hAnsi="Arial" w:cs="Arial"/>
          <w:b/>
        </w:rPr>
        <w:t xml:space="preserve"> E </w:t>
      </w:r>
      <w:r w:rsidRPr="006968DB">
        <w:rPr>
          <w:rFonts w:ascii="Arial" w:hAnsi="Arial" w:cs="Arial"/>
          <w:b/>
        </w:rPr>
        <w:t>INGRESOS PRESUPUESTADOS</w:t>
      </w:r>
      <w:r w:rsidR="00F553D1" w:rsidRPr="006968DB">
        <w:rPr>
          <w:rFonts w:ascii="Arial" w:hAnsi="Arial" w:cs="Arial"/>
          <w:b/>
        </w:rPr>
        <w:t xml:space="preserve"> PARA 201</w:t>
      </w:r>
      <w:r w:rsidR="006968DB">
        <w:rPr>
          <w:rFonts w:ascii="Arial" w:hAnsi="Arial" w:cs="Arial"/>
          <w:b/>
        </w:rPr>
        <w:t>7</w:t>
      </w:r>
      <w:r w:rsidRPr="006968DB">
        <w:rPr>
          <w:rFonts w:ascii="Arial" w:hAnsi="Arial" w:cs="Arial"/>
          <w:b/>
        </w:rPr>
        <w:t>.</w:t>
      </w:r>
    </w:p>
    <w:p w:rsidR="00AC6457" w:rsidRPr="003178CA" w:rsidRDefault="00E771D7" w:rsidP="00D01B55">
      <w:pPr>
        <w:spacing w:before="240" w:after="120"/>
        <w:rPr>
          <w:rFonts w:ascii="Arial" w:hAnsi="Arial" w:cs="Arial"/>
          <w:b/>
        </w:rPr>
      </w:pPr>
      <w:r w:rsidRPr="003178CA">
        <w:rPr>
          <w:rFonts w:ascii="Arial" w:hAnsi="Arial" w:cs="Arial"/>
          <w:b/>
        </w:rPr>
        <w:t>2.</w:t>
      </w:r>
      <w:r w:rsidR="00E66731" w:rsidRPr="003178CA">
        <w:rPr>
          <w:rFonts w:ascii="Arial" w:hAnsi="Arial" w:cs="Arial"/>
          <w:b/>
        </w:rPr>
        <w:t>1.1</w:t>
      </w:r>
      <w:r w:rsidR="002E2BE4" w:rsidRPr="003178CA">
        <w:rPr>
          <w:rFonts w:ascii="Arial" w:hAnsi="Arial" w:cs="Arial"/>
          <w:b/>
        </w:rPr>
        <w:t>-</w:t>
      </w:r>
      <w:r w:rsidRPr="003178CA">
        <w:rPr>
          <w:rFonts w:ascii="Arial" w:hAnsi="Arial" w:cs="Arial"/>
          <w:b/>
        </w:rPr>
        <w:t xml:space="preserve"> INGRESOS PROCEDENTES DE LOS VIAJEROS</w:t>
      </w:r>
      <w:r w:rsidR="00E66731" w:rsidRPr="003178CA">
        <w:rPr>
          <w:rFonts w:ascii="Arial" w:hAnsi="Arial" w:cs="Arial"/>
          <w:b/>
        </w:rPr>
        <w:t xml:space="preserve"> E IMPORTE NETO DE LA CIFRA DE NEGOCIOS</w:t>
      </w:r>
      <w:r w:rsidR="00AC6457" w:rsidRPr="003178CA">
        <w:rPr>
          <w:rFonts w:ascii="Arial" w:hAnsi="Arial" w:cs="Arial"/>
          <w:b/>
        </w:rPr>
        <w:t>.</w:t>
      </w:r>
    </w:p>
    <w:p w:rsidR="00E771D7" w:rsidRPr="0098707D" w:rsidRDefault="00E771D7" w:rsidP="00AC6457">
      <w:pPr>
        <w:spacing w:before="240" w:after="120"/>
        <w:jc w:val="both"/>
        <w:rPr>
          <w:rFonts w:ascii="Arial" w:hAnsi="Arial" w:cs="Arial"/>
        </w:rPr>
      </w:pPr>
      <w:r w:rsidRPr="0098707D">
        <w:rPr>
          <w:rFonts w:ascii="Arial" w:hAnsi="Arial" w:cs="Arial"/>
        </w:rPr>
        <w:t>El análisis para la estimación de los mismos parte de las siguientes premisas:</w:t>
      </w:r>
    </w:p>
    <w:p w:rsidR="00E771D7" w:rsidRPr="0098707D" w:rsidRDefault="00387408" w:rsidP="00ED0E1D">
      <w:pPr>
        <w:pStyle w:val="Prrafodelista"/>
        <w:numPr>
          <w:ilvl w:val="0"/>
          <w:numId w:val="17"/>
        </w:numPr>
        <w:spacing w:before="240" w:after="120"/>
        <w:ind w:left="357" w:hanging="357"/>
        <w:contextualSpacing w:val="0"/>
        <w:jc w:val="both"/>
        <w:rPr>
          <w:rFonts w:ascii="Arial" w:hAnsi="Arial" w:cs="Arial"/>
        </w:rPr>
      </w:pPr>
      <w:r w:rsidRPr="0098707D">
        <w:rPr>
          <w:rFonts w:ascii="Arial" w:hAnsi="Arial" w:cs="Arial"/>
        </w:rPr>
        <w:t xml:space="preserve">No se produce </w:t>
      </w:r>
      <w:r w:rsidR="008E79A0" w:rsidRPr="0098707D">
        <w:rPr>
          <w:rFonts w:ascii="Arial" w:hAnsi="Arial" w:cs="Arial"/>
        </w:rPr>
        <w:t xml:space="preserve">actualización tarifaria </w:t>
      </w:r>
      <w:r w:rsidRPr="0098707D">
        <w:rPr>
          <w:rFonts w:ascii="Arial" w:hAnsi="Arial" w:cs="Arial"/>
        </w:rPr>
        <w:t>para el año 201</w:t>
      </w:r>
      <w:r w:rsidR="002C3C67">
        <w:rPr>
          <w:rFonts w:ascii="Arial" w:hAnsi="Arial" w:cs="Arial"/>
        </w:rPr>
        <w:t>8</w:t>
      </w:r>
      <w:r w:rsidRPr="0098707D">
        <w:rPr>
          <w:rFonts w:ascii="Arial" w:hAnsi="Arial" w:cs="Arial"/>
        </w:rPr>
        <w:t xml:space="preserve">, manteniéndose, para los diferentes títulos de viaje las </w:t>
      </w:r>
      <w:r w:rsidR="00E23A28" w:rsidRPr="0098707D">
        <w:rPr>
          <w:rFonts w:ascii="Arial" w:hAnsi="Arial" w:cs="Arial"/>
        </w:rPr>
        <w:t xml:space="preserve">tarifas </w:t>
      </w:r>
      <w:r w:rsidRPr="0098707D">
        <w:rPr>
          <w:rFonts w:ascii="Arial" w:hAnsi="Arial" w:cs="Arial"/>
        </w:rPr>
        <w:t xml:space="preserve">existentes </w:t>
      </w:r>
      <w:r w:rsidR="00713A3D" w:rsidRPr="0098707D">
        <w:rPr>
          <w:rFonts w:ascii="Arial" w:hAnsi="Arial" w:cs="Arial"/>
        </w:rPr>
        <w:t>desde 2014</w:t>
      </w:r>
      <w:r w:rsidR="0014285B">
        <w:rPr>
          <w:rFonts w:ascii="Arial" w:hAnsi="Arial" w:cs="Arial"/>
        </w:rPr>
        <w:t xml:space="preserve"> (Orden 751/13 de la Consejería de Empleo, Industria y Comercio del Gobierno de Canarias. BOC Nº 6 del 10 de enero de 2014).</w:t>
      </w:r>
    </w:p>
    <w:p w:rsidR="001B22F2" w:rsidRDefault="003065E8" w:rsidP="00A51412">
      <w:pPr>
        <w:pStyle w:val="Prrafodelista"/>
        <w:numPr>
          <w:ilvl w:val="0"/>
          <w:numId w:val="17"/>
        </w:numPr>
        <w:spacing w:before="240" w:after="120"/>
        <w:jc w:val="both"/>
        <w:rPr>
          <w:rFonts w:ascii="Arial" w:hAnsi="Arial" w:cs="Arial"/>
        </w:rPr>
      </w:pPr>
      <w:r w:rsidRPr="00090047">
        <w:rPr>
          <w:rFonts w:ascii="Arial" w:hAnsi="Arial" w:cs="Arial"/>
        </w:rPr>
        <w:t xml:space="preserve">Consolidación del cambio de tendencia </w:t>
      </w:r>
      <w:r w:rsidR="00293F21" w:rsidRPr="00090047">
        <w:rPr>
          <w:rFonts w:ascii="Arial" w:hAnsi="Arial" w:cs="Arial"/>
        </w:rPr>
        <w:t xml:space="preserve">al alza </w:t>
      </w:r>
      <w:r w:rsidRPr="00090047">
        <w:rPr>
          <w:rFonts w:ascii="Arial" w:hAnsi="Arial" w:cs="Arial"/>
        </w:rPr>
        <w:t xml:space="preserve">en la evolución del número de viajeros, </w:t>
      </w:r>
      <w:r w:rsidR="002D3B48" w:rsidRPr="00090047">
        <w:rPr>
          <w:rFonts w:ascii="Arial" w:hAnsi="Arial" w:cs="Arial"/>
        </w:rPr>
        <w:t xml:space="preserve">que estimamos que al cierre del presente ejercicio </w:t>
      </w:r>
      <w:r w:rsidR="00C0709D" w:rsidRPr="00090047">
        <w:rPr>
          <w:rFonts w:ascii="Arial" w:hAnsi="Arial" w:cs="Arial"/>
        </w:rPr>
        <w:t>alcance</w:t>
      </w:r>
      <w:r w:rsidR="002D3B48" w:rsidRPr="00090047">
        <w:rPr>
          <w:rFonts w:ascii="Arial" w:hAnsi="Arial" w:cs="Arial"/>
        </w:rPr>
        <w:t xml:space="preserve"> la cifra de </w:t>
      </w:r>
      <w:r w:rsidR="00A97FE3">
        <w:rPr>
          <w:rFonts w:ascii="Arial" w:hAnsi="Arial" w:cs="Arial"/>
        </w:rPr>
        <w:t>34.735.955</w:t>
      </w:r>
      <w:r w:rsidR="002D3B48" w:rsidRPr="00090047">
        <w:rPr>
          <w:rFonts w:ascii="Arial" w:hAnsi="Arial" w:cs="Arial"/>
        </w:rPr>
        <w:t xml:space="preserve"> viajeros, </w:t>
      </w:r>
      <w:r w:rsidR="002D3B48" w:rsidRPr="00695AB2">
        <w:rPr>
          <w:rFonts w:ascii="Arial" w:hAnsi="Arial" w:cs="Arial"/>
        </w:rPr>
        <w:t xml:space="preserve">y que </w:t>
      </w:r>
      <w:r w:rsidR="0014285B">
        <w:rPr>
          <w:rFonts w:ascii="Arial" w:hAnsi="Arial" w:cs="Arial"/>
        </w:rPr>
        <w:t>presupuestamos</w:t>
      </w:r>
      <w:r w:rsidR="002D3B48" w:rsidRPr="00695AB2">
        <w:rPr>
          <w:rFonts w:ascii="Arial" w:hAnsi="Arial" w:cs="Arial"/>
        </w:rPr>
        <w:t xml:space="preserve"> que para el 201</w:t>
      </w:r>
      <w:r w:rsidR="002C3C67">
        <w:rPr>
          <w:rFonts w:ascii="Arial" w:hAnsi="Arial" w:cs="Arial"/>
        </w:rPr>
        <w:t>8</w:t>
      </w:r>
      <w:r w:rsidR="002D3B48" w:rsidRPr="00695AB2">
        <w:rPr>
          <w:rFonts w:ascii="Arial" w:hAnsi="Arial" w:cs="Arial"/>
        </w:rPr>
        <w:t xml:space="preserve"> supere</w:t>
      </w:r>
      <w:r w:rsidR="00C85841" w:rsidRPr="00695AB2">
        <w:rPr>
          <w:rFonts w:ascii="Arial" w:hAnsi="Arial" w:cs="Arial"/>
        </w:rPr>
        <w:t xml:space="preserve"> en un </w:t>
      </w:r>
      <w:r w:rsidR="00C85841" w:rsidRPr="00A97FE3">
        <w:rPr>
          <w:rFonts w:ascii="Arial" w:hAnsi="Arial" w:cs="Arial"/>
        </w:rPr>
        <w:t>1</w:t>
      </w:r>
      <w:r w:rsidR="00A97FE3" w:rsidRPr="00A97FE3">
        <w:rPr>
          <w:rFonts w:ascii="Arial" w:hAnsi="Arial" w:cs="Arial"/>
        </w:rPr>
        <w:t>,5</w:t>
      </w:r>
      <w:r w:rsidR="002B7A7E">
        <w:rPr>
          <w:rFonts w:ascii="Arial" w:hAnsi="Arial" w:cs="Arial"/>
        </w:rPr>
        <w:t>0</w:t>
      </w:r>
      <w:r w:rsidR="00C85841" w:rsidRPr="00A97FE3">
        <w:rPr>
          <w:rFonts w:ascii="Arial" w:hAnsi="Arial" w:cs="Arial"/>
        </w:rPr>
        <w:t>%</w:t>
      </w:r>
      <w:r w:rsidR="002D3B48" w:rsidRPr="00695AB2">
        <w:rPr>
          <w:rFonts w:ascii="Arial" w:hAnsi="Arial" w:cs="Arial"/>
        </w:rPr>
        <w:t xml:space="preserve"> </w:t>
      </w:r>
      <w:r w:rsidR="00A97FE3">
        <w:rPr>
          <w:rFonts w:ascii="Arial" w:hAnsi="Arial" w:cs="Arial"/>
        </w:rPr>
        <w:t>esta</w:t>
      </w:r>
      <w:r w:rsidR="00C0709D" w:rsidRPr="00695AB2">
        <w:rPr>
          <w:rFonts w:ascii="Arial" w:hAnsi="Arial" w:cs="Arial"/>
        </w:rPr>
        <w:t xml:space="preserve"> previsión de cierre</w:t>
      </w:r>
      <w:r w:rsidR="002D3B48" w:rsidRPr="00695AB2">
        <w:rPr>
          <w:rFonts w:ascii="Arial" w:hAnsi="Arial" w:cs="Arial"/>
        </w:rPr>
        <w:t xml:space="preserve"> </w:t>
      </w:r>
      <w:r w:rsidR="00C0709D" w:rsidRPr="00695AB2">
        <w:rPr>
          <w:rFonts w:ascii="Arial" w:hAnsi="Arial" w:cs="Arial"/>
        </w:rPr>
        <w:t>de 201</w:t>
      </w:r>
      <w:r w:rsidR="002C3C67">
        <w:rPr>
          <w:rFonts w:ascii="Arial" w:hAnsi="Arial" w:cs="Arial"/>
        </w:rPr>
        <w:t>7</w:t>
      </w:r>
      <w:r w:rsidR="00655263">
        <w:rPr>
          <w:rFonts w:ascii="Arial" w:hAnsi="Arial" w:cs="Arial"/>
        </w:rPr>
        <w:t xml:space="preserve">, proyectando </w:t>
      </w:r>
      <w:r w:rsidR="0002034E">
        <w:rPr>
          <w:rFonts w:ascii="Arial" w:hAnsi="Arial" w:cs="Arial"/>
        </w:rPr>
        <w:t xml:space="preserve">para </w:t>
      </w:r>
      <w:r w:rsidR="0014285B">
        <w:rPr>
          <w:rFonts w:ascii="Arial" w:hAnsi="Arial" w:cs="Arial"/>
        </w:rPr>
        <w:t>2018</w:t>
      </w:r>
      <w:r w:rsidR="0002034E">
        <w:rPr>
          <w:rFonts w:ascii="Arial" w:hAnsi="Arial" w:cs="Arial"/>
        </w:rPr>
        <w:t xml:space="preserve"> una cifra de 35.256.994 viajeros.</w:t>
      </w:r>
    </w:p>
    <w:p w:rsidR="00906044" w:rsidRDefault="00906044" w:rsidP="00906044">
      <w:pPr>
        <w:spacing w:before="240" w:after="120"/>
        <w:ind w:left="426"/>
        <w:jc w:val="both"/>
        <w:rPr>
          <w:rFonts w:ascii="Arial" w:hAnsi="Arial" w:cs="Arial"/>
        </w:rPr>
      </w:pPr>
      <w:r w:rsidRPr="00E56E6B">
        <w:rPr>
          <w:rFonts w:ascii="Arial" w:hAnsi="Arial" w:cs="Arial"/>
        </w:rPr>
        <w:t>Mostramos a continuación la distribución de viajeros prevista para 201</w:t>
      </w:r>
      <w:r w:rsidR="00E56E6B" w:rsidRPr="00E56E6B">
        <w:rPr>
          <w:rFonts w:ascii="Arial" w:hAnsi="Arial" w:cs="Arial"/>
        </w:rPr>
        <w:t>8</w:t>
      </w:r>
      <w:r w:rsidRPr="00E56E6B">
        <w:rPr>
          <w:rFonts w:ascii="Arial" w:hAnsi="Arial" w:cs="Arial"/>
        </w:rPr>
        <w:t>, por</w:t>
      </w:r>
      <w:r w:rsidR="00E56E6B" w:rsidRPr="00E56E6B">
        <w:rPr>
          <w:rFonts w:ascii="Arial" w:hAnsi="Arial" w:cs="Arial"/>
        </w:rPr>
        <w:t xml:space="preserve"> etapas y tipo de títulos.</w:t>
      </w:r>
    </w:p>
    <w:p w:rsidR="00734CD5" w:rsidRPr="00734CD5" w:rsidRDefault="0014285B" w:rsidP="00FE63FB">
      <w:pPr>
        <w:spacing w:before="240" w:after="120"/>
        <w:ind w:left="426"/>
        <w:jc w:val="both"/>
        <w:rPr>
          <w:rFonts w:ascii="Arial" w:hAnsi="Arial" w:cs="Arial"/>
        </w:rPr>
      </w:pPr>
      <w:r w:rsidRPr="005F5AFC">
        <w:rPr>
          <w:rFonts w:ascii="Arial" w:hAnsi="Arial" w:cs="Arial"/>
        </w:rPr>
        <w:object w:dxaOrig="16673" w:dyaOrig="7002">
          <v:shape id="_x0000_i1026" type="#_x0000_t75" style="width:467.7pt;height:262.65pt" o:ole="" o:bordertopcolor="this" o:borderleftcolor="this" o:borderbottomcolor="this" o:borderrightcolor="this">
            <v:imagedata r:id="rId10" o:title=""/>
            <w10:bordertop type="single" width="4"/>
            <w10:borderleft type="single" width="4"/>
            <w10:borderbottom type="single" width="4"/>
            <w10:borderright type="single" width="4"/>
          </v:shape>
          <o:OLEObject Type="Embed" ProgID="Excel.Sheet.12" ShapeID="_x0000_i1026" DrawAspect="Content" ObjectID="_1574483104" r:id="rId11"/>
        </w:object>
      </w:r>
    </w:p>
    <w:p w:rsidR="001B22F2" w:rsidRPr="0082686A" w:rsidRDefault="00655263" w:rsidP="00A51412">
      <w:pPr>
        <w:pStyle w:val="Prrafodelista"/>
        <w:numPr>
          <w:ilvl w:val="0"/>
          <w:numId w:val="17"/>
        </w:numPr>
        <w:spacing w:before="240" w:after="120"/>
        <w:jc w:val="both"/>
        <w:rPr>
          <w:rFonts w:ascii="Arial" w:hAnsi="Arial" w:cs="Arial"/>
        </w:rPr>
      </w:pPr>
      <w:r w:rsidRPr="0082686A">
        <w:rPr>
          <w:rFonts w:ascii="Arial" w:hAnsi="Arial" w:cs="Arial"/>
        </w:rPr>
        <w:lastRenderedPageBreak/>
        <w:t>I</w:t>
      </w:r>
      <w:r w:rsidR="001456D9" w:rsidRPr="0082686A">
        <w:rPr>
          <w:rFonts w:ascii="Arial" w:hAnsi="Arial" w:cs="Arial"/>
        </w:rPr>
        <w:t xml:space="preserve">ncremento de la oferta kilométrica, desde los </w:t>
      </w:r>
      <w:r w:rsidR="00FE63FB" w:rsidRPr="0082686A">
        <w:rPr>
          <w:rFonts w:ascii="Arial" w:hAnsi="Arial" w:cs="Arial"/>
        </w:rPr>
        <w:t>10.910.693</w:t>
      </w:r>
      <w:r w:rsidR="000E7113" w:rsidRPr="0082686A">
        <w:rPr>
          <w:rFonts w:ascii="Arial" w:hAnsi="Arial" w:cs="Arial"/>
        </w:rPr>
        <w:t xml:space="preserve"> kiló</w:t>
      </w:r>
      <w:r w:rsidR="001456D9" w:rsidRPr="0082686A">
        <w:rPr>
          <w:rFonts w:ascii="Arial" w:hAnsi="Arial" w:cs="Arial"/>
        </w:rPr>
        <w:t>m</w:t>
      </w:r>
      <w:r w:rsidR="000E7113" w:rsidRPr="0082686A">
        <w:rPr>
          <w:rFonts w:ascii="Arial" w:hAnsi="Arial" w:cs="Arial"/>
        </w:rPr>
        <w:t>etros</w:t>
      </w:r>
      <w:r w:rsidR="001456D9" w:rsidRPr="0082686A">
        <w:rPr>
          <w:rFonts w:ascii="Arial" w:hAnsi="Arial" w:cs="Arial"/>
        </w:rPr>
        <w:t xml:space="preserve"> </w:t>
      </w:r>
      <w:r w:rsidR="008471C7" w:rsidRPr="0082686A">
        <w:rPr>
          <w:rFonts w:ascii="Arial" w:hAnsi="Arial" w:cs="Arial"/>
        </w:rPr>
        <w:t>previstos al cierre de 201</w:t>
      </w:r>
      <w:r w:rsidR="00FE63FB" w:rsidRPr="0082686A">
        <w:rPr>
          <w:rFonts w:ascii="Arial" w:hAnsi="Arial" w:cs="Arial"/>
        </w:rPr>
        <w:t>7</w:t>
      </w:r>
      <w:r w:rsidR="001456D9" w:rsidRPr="0082686A">
        <w:rPr>
          <w:rFonts w:ascii="Arial" w:hAnsi="Arial" w:cs="Arial"/>
        </w:rPr>
        <w:t xml:space="preserve"> hasta los </w:t>
      </w:r>
      <w:r w:rsidR="00C85841" w:rsidRPr="0082686A">
        <w:rPr>
          <w:rFonts w:ascii="Arial" w:hAnsi="Arial" w:cs="Arial"/>
        </w:rPr>
        <w:t>11.</w:t>
      </w:r>
      <w:r w:rsidR="00ED0E1D">
        <w:rPr>
          <w:rFonts w:ascii="Arial" w:hAnsi="Arial" w:cs="Arial"/>
        </w:rPr>
        <w:t>56</w:t>
      </w:r>
      <w:r w:rsidR="00FE63FB" w:rsidRPr="0082686A">
        <w:rPr>
          <w:rFonts w:ascii="Arial" w:hAnsi="Arial" w:cs="Arial"/>
        </w:rPr>
        <w:t>6.994</w:t>
      </w:r>
      <w:r w:rsidR="001456D9" w:rsidRPr="0082686A">
        <w:rPr>
          <w:rFonts w:ascii="Arial" w:hAnsi="Arial" w:cs="Arial"/>
        </w:rPr>
        <w:t xml:space="preserve"> </w:t>
      </w:r>
      <w:r w:rsidR="000E7113" w:rsidRPr="0082686A">
        <w:rPr>
          <w:rFonts w:ascii="Arial" w:hAnsi="Arial" w:cs="Arial"/>
        </w:rPr>
        <w:t xml:space="preserve">kilómetros </w:t>
      </w:r>
      <w:r w:rsidR="008471C7" w:rsidRPr="0082686A">
        <w:rPr>
          <w:rFonts w:ascii="Arial" w:hAnsi="Arial" w:cs="Arial"/>
        </w:rPr>
        <w:t>previstos para el ejercicio 201</w:t>
      </w:r>
      <w:r w:rsidR="00FE63FB" w:rsidRPr="0082686A">
        <w:rPr>
          <w:rFonts w:ascii="Arial" w:hAnsi="Arial" w:cs="Arial"/>
        </w:rPr>
        <w:t>8</w:t>
      </w:r>
      <w:r w:rsidR="006B4E70" w:rsidRPr="0082686A">
        <w:rPr>
          <w:rFonts w:ascii="Arial" w:hAnsi="Arial" w:cs="Arial"/>
        </w:rPr>
        <w:t xml:space="preserve">, con objeto de poder atender adecuadamente incrementos de oferta en algunas </w:t>
      </w:r>
      <w:r w:rsidR="007B262F" w:rsidRPr="0082686A">
        <w:rPr>
          <w:rFonts w:ascii="Arial" w:hAnsi="Arial" w:cs="Arial"/>
        </w:rPr>
        <w:t>líneas</w:t>
      </w:r>
      <w:r w:rsidR="006B4E70" w:rsidRPr="0082686A">
        <w:rPr>
          <w:rFonts w:ascii="Arial" w:hAnsi="Arial" w:cs="Arial"/>
        </w:rPr>
        <w:t xml:space="preserve"> que presentan un claro potencial de crecimiento</w:t>
      </w:r>
      <w:r w:rsidR="00A54571" w:rsidRPr="0082686A">
        <w:rPr>
          <w:rFonts w:ascii="Arial" w:hAnsi="Arial" w:cs="Arial"/>
        </w:rPr>
        <w:t>,</w:t>
      </w:r>
      <w:r w:rsidR="006B4E70" w:rsidRPr="0082686A">
        <w:rPr>
          <w:rFonts w:ascii="Arial" w:hAnsi="Arial" w:cs="Arial"/>
        </w:rPr>
        <w:t xml:space="preserve"> y por tanto mejorar la calidad de </w:t>
      </w:r>
      <w:r w:rsidR="00A54571" w:rsidRPr="0082686A">
        <w:rPr>
          <w:rFonts w:ascii="Arial" w:hAnsi="Arial" w:cs="Arial"/>
        </w:rPr>
        <w:t xml:space="preserve">su </w:t>
      </w:r>
      <w:r w:rsidR="006B4E70" w:rsidRPr="0082686A">
        <w:rPr>
          <w:rFonts w:ascii="Arial" w:hAnsi="Arial" w:cs="Arial"/>
        </w:rPr>
        <w:t xml:space="preserve">servicio, sin por ello mermar la actual oferta en el resto de </w:t>
      </w:r>
      <w:r w:rsidR="007B262F" w:rsidRPr="0082686A">
        <w:rPr>
          <w:rFonts w:ascii="Arial" w:hAnsi="Arial" w:cs="Arial"/>
        </w:rPr>
        <w:t>líneas</w:t>
      </w:r>
      <w:r w:rsidR="008A1D6A" w:rsidRPr="0082686A">
        <w:rPr>
          <w:rFonts w:ascii="Arial" w:hAnsi="Arial" w:cs="Arial"/>
        </w:rPr>
        <w:t xml:space="preserve"> de la red, además contempla</w:t>
      </w:r>
      <w:r w:rsidR="00A54571" w:rsidRPr="0082686A">
        <w:rPr>
          <w:rFonts w:ascii="Arial" w:hAnsi="Arial" w:cs="Arial"/>
        </w:rPr>
        <w:t>mos</w:t>
      </w:r>
      <w:r w:rsidR="008A1D6A" w:rsidRPr="0082686A">
        <w:rPr>
          <w:rFonts w:ascii="Arial" w:hAnsi="Arial" w:cs="Arial"/>
        </w:rPr>
        <w:t xml:space="preserve"> la posible puesta en funcionamiento de l</w:t>
      </w:r>
      <w:r w:rsidR="00A54571" w:rsidRPr="0082686A">
        <w:rPr>
          <w:rFonts w:ascii="Arial" w:hAnsi="Arial" w:cs="Arial"/>
        </w:rPr>
        <w:t>a línea dentro del recinto del P</w:t>
      </w:r>
      <w:r w:rsidR="008A1D6A" w:rsidRPr="0082686A">
        <w:rPr>
          <w:rFonts w:ascii="Arial" w:hAnsi="Arial" w:cs="Arial"/>
        </w:rPr>
        <w:t>uerto, de ahí que el número de líneas pase de 201</w:t>
      </w:r>
      <w:r w:rsidR="0002034E" w:rsidRPr="0082686A">
        <w:rPr>
          <w:rFonts w:ascii="Arial" w:hAnsi="Arial" w:cs="Arial"/>
        </w:rPr>
        <w:t>7</w:t>
      </w:r>
      <w:r w:rsidR="008A1D6A" w:rsidRPr="0082686A">
        <w:rPr>
          <w:rFonts w:ascii="Arial" w:hAnsi="Arial" w:cs="Arial"/>
        </w:rPr>
        <w:t xml:space="preserve"> a 201</w:t>
      </w:r>
      <w:r w:rsidR="0002034E" w:rsidRPr="0082686A">
        <w:rPr>
          <w:rFonts w:ascii="Arial" w:hAnsi="Arial" w:cs="Arial"/>
        </w:rPr>
        <w:t>8</w:t>
      </w:r>
      <w:r w:rsidR="008A1D6A" w:rsidRPr="0082686A">
        <w:rPr>
          <w:rFonts w:ascii="Arial" w:hAnsi="Arial" w:cs="Arial"/>
        </w:rPr>
        <w:t xml:space="preserve"> de 4</w:t>
      </w:r>
      <w:r w:rsidR="00FE63FB" w:rsidRPr="0082686A">
        <w:rPr>
          <w:rFonts w:ascii="Arial" w:hAnsi="Arial" w:cs="Arial"/>
        </w:rPr>
        <w:t>3</w:t>
      </w:r>
      <w:r w:rsidR="008A1D6A" w:rsidRPr="0082686A">
        <w:rPr>
          <w:rFonts w:ascii="Arial" w:hAnsi="Arial" w:cs="Arial"/>
        </w:rPr>
        <w:t xml:space="preserve"> a 4</w:t>
      </w:r>
      <w:r w:rsidR="00FE63FB" w:rsidRPr="0082686A">
        <w:rPr>
          <w:rFonts w:ascii="Arial" w:hAnsi="Arial" w:cs="Arial"/>
        </w:rPr>
        <w:t>4</w:t>
      </w:r>
      <w:r w:rsidR="008A1D6A" w:rsidRPr="0082686A">
        <w:rPr>
          <w:rFonts w:ascii="Arial" w:hAnsi="Arial" w:cs="Arial"/>
        </w:rPr>
        <w:t>.</w:t>
      </w:r>
    </w:p>
    <w:p w:rsidR="00E56E6B" w:rsidRDefault="005B5C05" w:rsidP="00E50FD2">
      <w:pPr>
        <w:spacing w:before="240" w:after="120"/>
        <w:jc w:val="both"/>
        <w:rPr>
          <w:rFonts w:ascii="Arial" w:hAnsi="Arial" w:cs="Arial"/>
        </w:rPr>
      </w:pPr>
      <w:r w:rsidRPr="0014285B">
        <w:rPr>
          <w:rFonts w:ascii="Arial" w:hAnsi="Arial" w:cs="Arial"/>
        </w:rPr>
        <w:t xml:space="preserve">Estimamos </w:t>
      </w:r>
      <w:r w:rsidR="00A51C4B" w:rsidRPr="0014285B">
        <w:rPr>
          <w:rFonts w:ascii="Arial" w:hAnsi="Arial" w:cs="Arial"/>
        </w:rPr>
        <w:t>que en 201</w:t>
      </w:r>
      <w:r w:rsidR="00E56E6B" w:rsidRPr="0014285B">
        <w:rPr>
          <w:rFonts w:ascii="Arial" w:hAnsi="Arial" w:cs="Arial"/>
        </w:rPr>
        <w:t>8</w:t>
      </w:r>
      <w:r w:rsidR="00A51C4B" w:rsidRPr="0014285B">
        <w:rPr>
          <w:rFonts w:ascii="Arial" w:hAnsi="Arial" w:cs="Arial"/>
        </w:rPr>
        <w:t xml:space="preserve"> </w:t>
      </w:r>
      <w:r w:rsidR="005665E7" w:rsidRPr="0014285B">
        <w:rPr>
          <w:rFonts w:ascii="Arial" w:hAnsi="Arial" w:cs="Arial"/>
        </w:rPr>
        <w:t>los ingresos por prestación de servic</w:t>
      </w:r>
      <w:r w:rsidR="000F5F4E" w:rsidRPr="0014285B">
        <w:rPr>
          <w:rFonts w:ascii="Arial" w:hAnsi="Arial" w:cs="Arial"/>
        </w:rPr>
        <w:t>ios,</w:t>
      </w:r>
      <w:r w:rsidR="00B06299" w:rsidRPr="0014285B">
        <w:rPr>
          <w:rFonts w:ascii="Arial" w:hAnsi="Arial" w:cs="Arial"/>
        </w:rPr>
        <w:t xml:space="preserve"> tal y como se muestra </w:t>
      </w:r>
      <w:r w:rsidR="000F5F4E" w:rsidRPr="0014285B">
        <w:rPr>
          <w:rFonts w:ascii="Arial" w:hAnsi="Arial" w:cs="Arial"/>
        </w:rPr>
        <w:t xml:space="preserve">en la Cuenta de Pérdidas y Ganancias </w:t>
      </w:r>
      <w:r w:rsidR="002B7A7E" w:rsidRPr="0014285B">
        <w:rPr>
          <w:rFonts w:ascii="Arial" w:hAnsi="Arial" w:cs="Arial"/>
        </w:rPr>
        <w:t xml:space="preserve">(Epígrafe 1) </w:t>
      </w:r>
      <w:r w:rsidR="000F5F4E" w:rsidRPr="0014285B">
        <w:rPr>
          <w:rFonts w:ascii="Arial" w:hAnsi="Arial" w:cs="Arial"/>
        </w:rPr>
        <w:t>se</w:t>
      </w:r>
      <w:r w:rsidR="00A51C4B" w:rsidRPr="0014285B">
        <w:rPr>
          <w:rFonts w:ascii="Arial" w:hAnsi="Arial" w:cs="Arial"/>
        </w:rPr>
        <w:t xml:space="preserve"> increment</w:t>
      </w:r>
      <w:r w:rsidR="000F5F4E" w:rsidRPr="0014285B">
        <w:rPr>
          <w:rFonts w:ascii="Arial" w:hAnsi="Arial" w:cs="Arial"/>
        </w:rPr>
        <w:t>en en</w:t>
      </w:r>
      <w:r w:rsidR="00A51C4B" w:rsidRPr="0014285B">
        <w:rPr>
          <w:rFonts w:ascii="Arial" w:hAnsi="Arial" w:cs="Arial"/>
        </w:rPr>
        <w:t xml:space="preserve"> </w:t>
      </w:r>
      <w:r w:rsidR="00CE020E" w:rsidRPr="0014285B">
        <w:rPr>
          <w:rFonts w:ascii="Arial" w:hAnsi="Arial" w:cs="Arial"/>
        </w:rPr>
        <w:t>376.190,16</w:t>
      </w:r>
      <w:r w:rsidR="00A51C4B" w:rsidRPr="0014285B">
        <w:rPr>
          <w:rFonts w:ascii="Arial" w:hAnsi="Arial" w:cs="Arial"/>
        </w:rPr>
        <w:t xml:space="preserve"> € (un </w:t>
      </w:r>
      <w:r w:rsidR="000F5F4E" w:rsidRPr="0014285B">
        <w:rPr>
          <w:rFonts w:ascii="Arial" w:hAnsi="Arial" w:cs="Arial"/>
        </w:rPr>
        <w:t>1,</w:t>
      </w:r>
      <w:r w:rsidR="00CE020E" w:rsidRPr="0014285B">
        <w:rPr>
          <w:rFonts w:ascii="Arial" w:hAnsi="Arial" w:cs="Arial"/>
        </w:rPr>
        <w:t>50</w:t>
      </w:r>
      <w:r w:rsidR="00B06299" w:rsidRPr="0014285B">
        <w:rPr>
          <w:rFonts w:ascii="Arial" w:hAnsi="Arial" w:cs="Arial"/>
        </w:rPr>
        <w:t>%)</w:t>
      </w:r>
      <w:r w:rsidRPr="0014285B">
        <w:rPr>
          <w:rFonts w:ascii="Arial" w:hAnsi="Arial" w:cs="Arial"/>
        </w:rPr>
        <w:t>.</w:t>
      </w:r>
      <w:r w:rsidR="00ED4312" w:rsidRPr="0014285B">
        <w:rPr>
          <w:rFonts w:ascii="Arial" w:hAnsi="Arial" w:cs="Arial"/>
        </w:rPr>
        <w:t xml:space="preserve"> </w:t>
      </w:r>
      <w:r w:rsidR="00A51C4B" w:rsidRPr="00144C51">
        <w:rPr>
          <w:rFonts w:ascii="Arial" w:hAnsi="Arial" w:cs="Arial"/>
        </w:rPr>
        <w:t xml:space="preserve">Al incluir las </w:t>
      </w:r>
      <w:r w:rsidR="005665E7" w:rsidRPr="00144C51">
        <w:rPr>
          <w:rFonts w:ascii="Arial" w:hAnsi="Arial" w:cs="Arial"/>
        </w:rPr>
        <w:t>S</w:t>
      </w:r>
      <w:r w:rsidR="00A51C4B" w:rsidRPr="00144C51">
        <w:rPr>
          <w:rFonts w:ascii="Arial" w:hAnsi="Arial" w:cs="Arial"/>
        </w:rPr>
        <w:t xml:space="preserve">ubvenciones </w:t>
      </w:r>
      <w:r w:rsidR="005665E7" w:rsidRPr="00144C51">
        <w:rPr>
          <w:rFonts w:ascii="Arial" w:hAnsi="Arial" w:cs="Arial"/>
        </w:rPr>
        <w:t>T</w:t>
      </w:r>
      <w:r w:rsidR="00A51C4B" w:rsidRPr="00144C51">
        <w:rPr>
          <w:rFonts w:ascii="Arial" w:hAnsi="Arial" w:cs="Arial"/>
        </w:rPr>
        <w:t xml:space="preserve">arifarias </w:t>
      </w:r>
      <w:r w:rsidR="005665E7" w:rsidRPr="00144C51">
        <w:rPr>
          <w:rFonts w:ascii="Arial" w:hAnsi="Arial" w:cs="Arial"/>
        </w:rPr>
        <w:t xml:space="preserve">tenemos que </w:t>
      </w:r>
      <w:r w:rsidR="00A51C4B" w:rsidRPr="00144C51">
        <w:rPr>
          <w:rFonts w:ascii="Arial" w:hAnsi="Arial" w:cs="Arial"/>
        </w:rPr>
        <w:t xml:space="preserve">el importe de la Cifra de Negocios </w:t>
      </w:r>
      <w:r w:rsidR="0030322E" w:rsidRPr="00144C51">
        <w:rPr>
          <w:rFonts w:ascii="Arial" w:hAnsi="Arial" w:cs="Arial"/>
        </w:rPr>
        <w:t>prevista al ci</w:t>
      </w:r>
      <w:r w:rsidR="00B06299" w:rsidRPr="00144C51">
        <w:rPr>
          <w:rFonts w:ascii="Arial" w:hAnsi="Arial" w:cs="Arial"/>
        </w:rPr>
        <w:t>erre de 201</w:t>
      </w:r>
      <w:r w:rsidR="00CE020E" w:rsidRPr="00144C51">
        <w:rPr>
          <w:rFonts w:ascii="Arial" w:hAnsi="Arial" w:cs="Arial"/>
        </w:rPr>
        <w:t>7</w:t>
      </w:r>
      <w:r w:rsidR="00B06299" w:rsidRPr="00144C51">
        <w:rPr>
          <w:rFonts w:ascii="Arial" w:hAnsi="Arial" w:cs="Arial"/>
        </w:rPr>
        <w:t xml:space="preserve"> será de </w:t>
      </w:r>
      <w:r w:rsidR="00CE020E" w:rsidRPr="00144C51">
        <w:rPr>
          <w:rFonts w:ascii="Arial" w:hAnsi="Arial" w:cs="Arial"/>
        </w:rPr>
        <w:t xml:space="preserve">30.825.035,75 </w:t>
      </w:r>
      <w:r w:rsidR="0030322E" w:rsidRPr="00144C51">
        <w:rPr>
          <w:rFonts w:ascii="Arial" w:hAnsi="Arial" w:cs="Arial"/>
        </w:rPr>
        <w:t xml:space="preserve">€, y de </w:t>
      </w:r>
      <w:r w:rsidR="00CE020E" w:rsidRPr="00144C51">
        <w:rPr>
          <w:rFonts w:ascii="Arial" w:hAnsi="Arial" w:cs="Arial"/>
        </w:rPr>
        <w:t>31.</w:t>
      </w:r>
      <w:r w:rsidR="0014285B" w:rsidRPr="00144C51">
        <w:rPr>
          <w:rFonts w:ascii="Arial" w:hAnsi="Arial" w:cs="Arial"/>
        </w:rPr>
        <w:t>395.400,67</w:t>
      </w:r>
      <w:r w:rsidR="00A51412" w:rsidRPr="00144C51">
        <w:rPr>
          <w:rFonts w:ascii="Arial" w:hAnsi="Arial" w:cs="Arial"/>
        </w:rPr>
        <w:t xml:space="preserve"> €</w:t>
      </w:r>
      <w:r w:rsidR="00B06299" w:rsidRPr="00144C51">
        <w:rPr>
          <w:rFonts w:ascii="Arial" w:hAnsi="Arial" w:cs="Arial"/>
        </w:rPr>
        <w:t xml:space="preserve"> para 201</w:t>
      </w:r>
      <w:r w:rsidR="00CE020E" w:rsidRPr="00144C51">
        <w:rPr>
          <w:rFonts w:ascii="Arial" w:hAnsi="Arial" w:cs="Arial"/>
        </w:rPr>
        <w:t>8</w:t>
      </w:r>
      <w:r w:rsidR="00AA0696" w:rsidRPr="00144C51">
        <w:rPr>
          <w:rFonts w:ascii="Arial" w:hAnsi="Arial" w:cs="Arial"/>
        </w:rPr>
        <w:t xml:space="preserve">, un </w:t>
      </w:r>
      <w:r w:rsidR="00B06299" w:rsidRPr="00144C51">
        <w:rPr>
          <w:rFonts w:ascii="Arial" w:hAnsi="Arial" w:cs="Arial"/>
        </w:rPr>
        <w:t xml:space="preserve">incremento </w:t>
      </w:r>
      <w:r w:rsidR="00AA0696" w:rsidRPr="00144C51">
        <w:rPr>
          <w:rFonts w:ascii="Arial" w:hAnsi="Arial" w:cs="Arial"/>
        </w:rPr>
        <w:t>del</w:t>
      </w:r>
      <w:r w:rsidR="00B06299" w:rsidRPr="00144C51">
        <w:rPr>
          <w:rFonts w:ascii="Arial" w:hAnsi="Arial" w:cs="Arial"/>
        </w:rPr>
        <w:t xml:space="preserve"> </w:t>
      </w:r>
      <w:r w:rsidR="00CE020E" w:rsidRPr="00144C51">
        <w:rPr>
          <w:rFonts w:ascii="Arial" w:hAnsi="Arial" w:cs="Arial"/>
        </w:rPr>
        <w:t>1</w:t>
      </w:r>
      <w:r w:rsidR="00144C51" w:rsidRPr="00144C51">
        <w:rPr>
          <w:rFonts w:ascii="Arial" w:hAnsi="Arial" w:cs="Arial"/>
        </w:rPr>
        <w:t>,85</w:t>
      </w:r>
      <w:r w:rsidR="00A51412" w:rsidRPr="00144C51">
        <w:rPr>
          <w:rFonts w:ascii="Arial" w:hAnsi="Arial" w:cs="Arial"/>
        </w:rPr>
        <w:t xml:space="preserve">% motivado por el </w:t>
      </w:r>
      <w:r w:rsidR="00AA0696" w:rsidRPr="00144C51">
        <w:rPr>
          <w:rFonts w:ascii="Arial" w:hAnsi="Arial" w:cs="Arial"/>
        </w:rPr>
        <w:t>aumento</w:t>
      </w:r>
      <w:r w:rsidR="00A51412" w:rsidRPr="00144C51">
        <w:rPr>
          <w:rFonts w:ascii="Arial" w:hAnsi="Arial" w:cs="Arial"/>
        </w:rPr>
        <w:t xml:space="preserve"> de viajeros</w:t>
      </w:r>
      <w:r w:rsidR="002B7A7E" w:rsidRPr="00144C51">
        <w:rPr>
          <w:rFonts w:ascii="Arial" w:hAnsi="Arial" w:cs="Arial"/>
        </w:rPr>
        <w:t xml:space="preserve">, </w:t>
      </w:r>
      <w:r w:rsidR="00144C51" w:rsidRPr="00144C51">
        <w:rPr>
          <w:rFonts w:ascii="Arial" w:hAnsi="Arial" w:cs="Arial"/>
        </w:rPr>
        <w:t xml:space="preserve">y por el incremento de la subvención tarifaria de la Autoridad Unica del Transporte de Gran Canaria </w:t>
      </w:r>
      <w:r w:rsidR="00C13D6D">
        <w:rPr>
          <w:rFonts w:ascii="Arial" w:hAnsi="Arial" w:cs="Arial"/>
        </w:rPr>
        <w:t xml:space="preserve">(AUTGC) </w:t>
      </w:r>
      <w:r w:rsidR="00144C51" w:rsidRPr="00144C51">
        <w:rPr>
          <w:rFonts w:ascii="Arial" w:hAnsi="Arial" w:cs="Arial"/>
        </w:rPr>
        <w:t>en 200.000,00 €</w:t>
      </w:r>
      <w:r w:rsidR="00AA0696" w:rsidRPr="00144C51">
        <w:rPr>
          <w:rFonts w:ascii="Arial" w:hAnsi="Arial" w:cs="Arial"/>
        </w:rPr>
        <w:t>, tal y como se muestra a continuación</w:t>
      </w:r>
      <w:r w:rsidR="0040395A" w:rsidRPr="00144C51">
        <w:rPr>
          <w:rFonts w:ascii="Arial" w:hAnsi="Arial" w:cs="Arial"/>
        </w:rPr>
        <w:t xml:space="preserve"> (en la Cuenta de Pérdidas y Ganancias se incorporan descontando el Igic, que en este caso es el 3%</w:t>
      </w:r>
      <w:r w:rsidR="00AA0696" w:rsidRPr="00144C51">
        <w:rPr>
          <w:rFonts w:ascii="Arial" w:hAnsi="Arial" w:cs="Arial"/>
        </w:rPr>
        <w:t>:</w:t>
      </w:r>
    </w:p>
    <w:p w:rsidR="00A81E6A" w:rsidRDefault="00DC2317" w:rsidP="00B81EBF">
      <w:pPr>
        <w:spacing w:before="240" w:after="120"/>
        <w:jc w:val="center"/>
        <w:rPr>
          <w:rFonts w:ascii="Arial" w:hAnsi="Arial" w:cs="Arial"/>
        </w:rPr>
      </w:pPr>
      <w:r w:rsidRPr="00320334">
        <w:rPr>
          <w:rFonts w:ascii="Arial" w:hAnsi="Arial" w:cs="Arial"/>
        </w:rPr>
        <w:object w:dxaOrig="17414" w:dyaOrig="5097">
          <v:shape id="_x0000_i1027" type="#_x0000_t75" style="width:482.1pt;height:224.05pt" o:ole="" o:bordertopcolor="this" o:borderleftcolor="this" o:borderbottomcolor="this" o:borderrightcolor="this">
            <v:imagedata r:id="rId12" o:title=""/>
            <w10:bordertop type="single" width="4"/>
            <w10:borderleft type="single" width="4"/>
            <w10:borderbottom type="single" width="4"/>
            <w10:borderright type="single" width="4"/>
          </v:shape>
          <o:OLEObject Type="Embed" ProgID="Excel.Sheet.12" ShapeID="_x0000_i1027" DrawAspect="Content" ObjectID="_1574483105" r:id="rId13"/>
        </w:object>
      </w:r>
    </w:p>
    <w:p w:rsidR="005B5C05" w:rsidRPr="000F5F4E" w:rsidRDefault="00910DEC" w:rsidP="003A67C5">
      <w:pPr>
        <w:autoSpaceDE w:val="0"/>
        <w:autoSpaceDN w:val="0"/>
        <w:adjustRightInd w:val="0"/>
        <w:spacing w:before="0"/>
        <w:jc w:val="both"/>
        <w:rPr>
          <w:rFonts w:ascii="Arial" w:eastAsia="NotDefSpecial" w:hAnsi="Arial" w:cs="Arial"/>
          <w:b/>
        </w:rPr>
      </w:pPr>
      <w:r w:rsidRPr="000F5F4E">
        <w:rPr>
          <w:rFonts w:ascii="Arial" w:eastAsia="NotDefSpecial" w:hAnsi="Arial" w:cs="Arial"/>
          <w:b/>
        </w:rPr>
        <w:t>2.1.2.- INGRESOS ACCESORIOS E INGRESOS EXCEPCIONALES.</w:t>
      </w:r>
    </w:p>
    <w:p w:rsidR="00E6446E" w:rsidRDefault="005B5C05" w:rsidP="00E50FD2">
      <w:pPr>
        <w:spacing w:before="240" w:after="120"/>
        <w:jc w:val="both"/>
        <w:rPr>
          <w:rFonts w:ascii="Arial" w:hAnsi="Arial" w:cs="Arial"/>
        </w:rPr>
      </w:pPr>
      <w:r w:rsidRPr="00A5030B">
        <w:rPr>
          <w:rFonts w:ascii="Arial" w:hAnsi="Arial" w:cs="Arial"/>
        </w:rPr>
        <w:t xml:space="preserve">En </w:t>
      </w:r>
      <w:r w:rsidR="00F41FD1" w:rsidRPr="00A5030B">
        <w:rPr>
          <w:rFonts w:ascii="Arial" w:hAnsi="Arial" w:cs="Arial"/>
        </w:rPr>
        <w:t xml:space="preserve">el </w:t>
      </w:r>
      <w:r w:rsidRPr="00A5030B">
        <w:rPr>
          <w:rFonts w:ascii="Arial" w:hAnsi="Arial" w:cs="Arial"/>
        </w:rPr>
        <w:t xml:space="preserve">epígrafe </w:t>
      </w:r>
      <w:r w:rsidR="00D730A8">
        <w:rPr>
          <w:rFonts w:ascii="Arial" w:hAnsi="Arial" w:cs="Arial"/>
        </w:rPr>
        <w:t>de I</w:t>
      </w:r>
      <w:r w:rsidR="00F41FD1" w:rsidRPr="00A5030B">
        <w:rPr>
          <w:rFonts w:ascii="Arial" w:hAnsi="Arial" w:cs="Arial"/>
        </w:rPr>
        <w:t xml:space="preserve">ngresos accesorios </w:t>
      </w:r>
      <w:r w:rsidR="00D730A8">
        <w:rPr>
          <w:rFonts w:ascii="Arial" w:hAnsi="Arial" w:cs="Arial"/>
        </w:rPr>
        <w:t xml:space="preserve">y otros de gestión corriente </w:t>
      </w:r>
      <w:r w:rsidR="00F41FD1" w:rsidRPr="00A5030B">
        <w:rPr>
          <w:rFonts w:ascii="Arial" w:hAnsi="Arial" w:cs="Arial"/>
        </w:rPr>
        <w:t>(Epígrafe 5 a</w:t>
      </w:r>
      <w:r w:rsidR="0040395A">
        <w:rPr>
          <w:rFonts w:ascii="Arial" w:hAnsi="Arial" w:cs="Arial"/>
        </w:rPr>
        <w:t>)</w:t>
      </w:r>
      <w:r w:rsidR="00F41FD1" w:rsidRPr="00A5030B">
        <w:rPr>
          <w:rFonts w:ascii="Arial" w:hAnsi="Arial" w:cs="Arial"/>
        </w:rPr>
        <w:t xml:space="preserve">) </w:t>
      </w:r>
      <w:r w:rsidRPr="00A5030B">
        <w:rPr>
          <w:rFonts w:ascii="Arial" w:hAnsi="Arial" w:cs="Arial"/>
        </w:rPr>
        <w:t xml:space="preserve">hemos realizado una previsión de </w:t>
      </w:r>
      <w:r w:rsidR="000605BB" w:rsidRPr="0002034E">
        <w:rPr>
          <w:rFonts w:ascii="Arial" w:hAnsi="Arial" w:cs="Arial"/>
        </w:rPr>
        <w:t>415.455,31</w:t>
      </w:r>
      <w:r w:rsidR="0096451B" w:rsidRPr="0002034E">
        <w:rPr>
          <w:rFonts w:ascii="Arial" w:hAnsi="Arial" w:cs="Arial"/>
        </w:rPr>
        <w:t xml:space="preserve"> €</w:t>
      </w:r>
      <w:r w:rsidRPr="00A5030B">
        <w:rPr>
          <w:rFonts w:ascii="Arial" w:hAnsi="Arial" w:cs="Arial"/>
        </w:rPr>
        <w:t xml:space="preserve"> en función de la proyección de cierre de 201</w:t>
      </w:r>
      <w:r w:rsidR="006E3157">
        <w:rPr>
          <w:rFonts w:ascii="Arial" w:hAnsi="Arial" w:cs="Arial"/>
        </w:rPr>
        <w:t>7</w:t>
      </w:r>
      <w:r w:rsidRPr="00A5030B">
        <w:rPr>
          <w:rFonts w:ascii="Arial" w:hAnsi="Arial" w:cs="Arial"/>
        </w:rPr>
        <w:t xml:space="preserve">, </w:t>
      </w:r>
      <w:r w:rsidR="0096451B" w:rsidRPr="00A5030B">
        <w:rPr>
          <w:rFonts w:ascii="Arial" w:hAnsi="Arial" w:cs="Arial"/>
        </w:rPr>
        <w:t>que estimamos en</w:t>
      </w:r>
      <w:r w:rsidR="000605BB">
        <w:rPr>
          <w:rFonts w:ascii="Arial" w:hAnsi="Arial" w:cs="Arial"/>
        </w:rPr>
        <w:t xml:space="preserve"> el mismo importe, ya que</w:t>
      </w:r>
      <w:r w:rsidRPr="00A5030B">
        <w:rPr>
          <w:rFonts w:ascii="Arial" w:hAnsi="Arial" w:cs="Arial"/>
        </w:rPr>
        <w:t xml:space="preserve"> esperamos que </w:t>
      </w:r>
      <w:r w:rsidR="000605BB">
        <w:rPr>
          <w:rFonts w:ascii="Arial" w:hAnsi="Arial" w:cs="Arial"/>
        </w:rPr>
        <w:t>no varíe</w:t>
      </w:r>
      <w:r w:rsidR="0040395A">
        <w:rPr>
          <w:rFonts w:ascii="Arial" w:hAnsi="Arial" w:cs="Arial"/>
        </w:rPr>
        <w:t>.</w:t>
      </w:r>
    </w:p>
    <w:p w:rsidR="005B5C05" w:rsidRPr="005E0876" w:rsidRDefault="005B5C05" w:rsidP="003A67C5">
      <w:pPr>
        <w:autoSpaceDE w:val="0"/>
        <w:autoSpaceDN w:val="0"/>
        <w:adjustRightInd w:val="0"/>
        <w:spacing w:before="0"/>
        <w:jc w:val="both"/>
        <w:rPr>
          <w:rFonts w:ascii="Arial" w:eastAsia="NotDefSpecial" w:hAnsi="Arial" w:cs="Arial"/>
          <w:b/>
        </w:rPr>
      </w:pPr>
      <w:r w:rsidRPr="005E0876">
        <w:rPr>
          <w:rFonts w:ascii="Arial" w:eastAsia="NotDefSpecial" w:hAnsi="Arial" w:cs="Arial"/>
          <w:b/>
        </w:rPr>
        <w:lastRenderedPageBreak/>
        <w:t>2.</w:t>
      </w:r>
      <w:r w:rsidR="001E0DDD" w:rsidRPr="005E0876">
        <w:rPr>
          <w:rFonts w:ascii="Arial" w:eastAsia="NotDefSpecial" w:hAnsi="Arial" w:cs="Arial"/>
          <w:b/>
        </w:rPr>
        <w:t>1.3</w:t>
      </w:r>
      <w:r w:rsidRPr="005E0876">
        <w:rPr>
          <w:rFonts w:ascii="Arial" w:eastAsia="NotDefSpecial" w:hAnsi="Arial" w:cs="Arial"/>
          <w:b/>
        </w:rPr>
        <w:t>.- INGRESOS PROCEDENTES DE LAS AA. PP.</w:t>
      </w:r>
    </w:p>
    <w:p w:rsidR="007C74C3" w:rsidRPr="005E0876" w:rsidRDefault="007C74C3" w:rsidP="00E50FD2">
      <w:pPr>
        <w:jc w:val="both"/>
        <w:rPr>
          <w:rFonts w:ascii="Arial" w:hAnsi="Arial" w:cs="Arial"/>
        </w:rPr>
      </w:pPr>
      <w:r w:rsidRPr="005E0876">
        <w:rPr>
          <w:rFonts w:ascii="Arial" w:hAnsi="Arial" w:cs="Arial"/>
        </w:rPr>
        <w:t>Guaguas Municipales recibe ingresos tanto del Ayuntamiento</w:t>
      </w:r>
      <w:r w:rsidR="0002034E">
        <w:rPr>
          <w:rFonts w:ascii="Arial" w:hAnsi="Arial" w:cs="Arial"/>
        </w:rPr>
        <w:t xml:space="preserve"> como de la Autoridad Ú</w:t>
      </w:r>
      <w:r w:rsidRPr="005E0876">
        <w:rPr>
          <w:rFonts w:ascii="Arial" w:hAnsi="Arial" w:cs="Arial"/>
        </w:rPr>
        <w:t>nica del Transporte de Gran Canaria, por diferentes conceptos, que son:</w:t>
      </w:r>
    </w:p>
    <w:p w:rsidR="005E0876" w:rsidRPr="005E0876" w:rsidRDefault="007C74C3" w:rsidP="007C74C3">
      <w:pPr>
        <w:ind w:left="708"/>
        <w:jc w:val="both"/>
        <w:rPr>
          <w:rFonts w:ascii="Arial" w:hAnsi="Arial" w:cs="Arial"/>
        </w:rPr>
      </w:pPr>
      <w:r w:rsidRPr="005E0876">
        <w:rPr>
          <w:rFonts w:ascii="Arial" w:hAnsi="Arial" w:cs="Arial"/>
          <w:b/>
        </w:rPr>
        <w:t>1º</w:t>
      </w:r>
      <w:r w:rsidR="007B372A">
        <w:rPr>
          <w:rFonts w:ascii="Arial" w:hAnsi="Arial" w:cs="Arial"/>
        </w:rPr>
        <w:t xml:space="preserve"> Aportaciones T</w:t>
      </w:r>
      <w:r w:rsidRPr="005E0876">
        <w:rPr>
          <w:rFonts w:ascii="Arial" w:hAnsi="Arial" w:cs="Arial"/>
        </w:rPr>
        <w:t>arifarias para el sostenimiento de la política social, tal y como se muestra en el cuad</w:t>
      </w:r>
      <w:r w:rsidR="005E0876">
        <w:rPr>
          <w:rFonts w:ascii="Arial" w:hAnsi="Arial" w:cs="Arial"/>
        </w:rPr>
        <w:t>ro anterior</w:t>
      </w:r>
      <w:r w:rsidR="005E0876" w:rsidRPr="005E0876">
        <w:rPr>
          <w:rFonts w:ascii="Arial" w:hAnsi="Arial" w:cs="Arial"/>
        </w:rPr>
        <w:t>.</w:t>
      </w:r>
    </w:p>
    <w:p w:rsidR="007C74C3" w:rsidRPr="00D730A8" w:rsidRDefault="007C74C3" w:rsidP="007C74C3">
      <w:pPr>
        <w:ind w:left="708"/>
        <w:jc w:val="both"/>
        <w:rPr>
          <w:rFonts w:ascii="Arial" w:hAnsi="Arial" w:cs="Arial"/>
        </w:rPr>
      </w:pPr>
      <w:r w:rsidRPr="00D730A8">
        <w:rPr>
          <w:rFonts w:ascii="Arial" w:hAnsi="Arial" w:cs="Arial"/>
          <w:b/>
        </w:rPr>
        <w:t>2º</w:t>
      </w:r>
      <w:r w:rsidR="000058D1">
        <w:rPr>
          <w:rFonts w:ascii="Arial" w:hAnsi="Arial" w:cs="Arial"/>
        </w:rPr>
        <w:t xml:space="preserve"> Aportaciones al Déficit de E</w:t>
      </w:r>
      <w:r w:rsidRPr="00D730A8">
        <w:rPr>
          <w:rFonts w:ascii="Arial" w:hAnsi="Arial" w:cs="Arial"/>
        </w:rPr>
        <w:t>xplotación, donde se aprecia:</w:t>
      </w:r>
    </w:p>
    <w:p w:rsidR="005E0876" w:rsidRPr="00D730A8" w:rsidRDefault="00A7254F" w:rsidP="001779E8">
      <w:pPr>
        <w:pStyle w:val="Prrafodelista"/>
        <w:numPr>
          <w:ilvl w:val="0"/>
          <w:numId w:val="22"/>
        </w:numPr>
        <w:spacing w:after="120"/>
        <w:ind w:left="1418" w:hanging="284"/>
        <w:contextualSpacing w:val="0"/>
        <w:jc w:val="both"/>
        <w:rPr>
          <w:rFonts w:ascii="Arial" w:hAnsi="Arial" w:cs="Arial"/>
        </w:rPr>
      </w:pPr>
      <w:r w:rsidRPr="00D730A8">
        <w:rPr>
          <w:rFonts w:ascii="Arial" w:hAnsi="Arial" w:cs="Arial"/>
        </w:rPr>
        <w:t>Mismo comportamiento de las subvenciones recibidas por parte del Ayuntamiento de Las Palmas de Gran Canaria, manteniéndose la misma en 10.668.688,76€.</w:t>
      </w:r>
    </w:p>
    <w:p w:rsidR="007C74C3" w:rsidRPr="00D730A8" w:rsidRDefault="0002034E" w:rsidP="001779E8">
      <w:pPr>
        <w:pStyle w:val="Prrafodelista"/>
        <w:numPr>
          <w:ilvl w:val="0"/>
          <w:numId w:val="22"/>
        </w:numPr>
        <w:spacing w:after="120"/>
        <w:ind w:left="1418" w:hanging="284"/>
        <w:contextualSpacing w:val="0"/>
        <w:jc w:val="both"/>
        <w:rPr>
          <w:rFonts w:ascii="Arial" w:hAnsi="Arial" w:cs="Arial"/>
        </w:rPr>
      </w:pPr>
      <w:r w:rsidRPr="00D730A8">
        <w:rPr>
          <w:rFonts w:ascii="Arial" w:hAnsi="Arial" w:cs="Arial"/>
        </w:rPr>
        <w:t>Un aumento</w:t>
      </w:r>
      <w:r w:rsidR="007C74C3" w:rsidRPr="00D730A8">
        <w:rPr>
          <w:rFonts w:ascii="Arial" w:hAnsi="Arial" w:cs="Arial"/>
        </w:rPr>
        <w:t xml:space="preserve"> de los importe</w:t>
      </w:r>
      <w:r w:rsidR="005E0876" w:rsidRPr="00D730A8">
        <w:rPr>
          <w:rFonts w:ascii="Arial" w:hAnsi="Arial" w:cs="Arial"/>
        </w:rPr>
        <w:t>s consignados por la Autoridad U</w:t>
      </w:r>
      <w:r w:rsidR="007C74C3" w:rsidRPr="00D730A8">
        <w:rPr>
          <w:rFonts w:ascii="Arial" w:hAnsi="Arial" w:cs="Arial"/>
        </w:rPr>
        <w:t xml:space="preserve">nica del Transporte de Gran Canaria </w:t>
      </w:r>
      <w:r w:rsidR="005E0876" w:rsidRPr="00D730A8">
        <w:rPr>
          <w:rFonts w:ascii="Arial" w:hAnsi="Arial" w:cs="Arial"/>
        </w:rPr>
        <w:t xml:space="preserve">(AUTGC) </w:t>
      </w:r>
      <w:r w:rsidR="007C74C3" w:rsidRPr="00D730A8">
        <w:rPr>
          <w:rFonts w:ascii="Arial" w:hAnsi="Arial" w:cs="Arial"/>
        </w:rPr>
        <w:t>en 201</w:t>
      </w:r>
      <w:r w:rsidR="005E0876" w:rsidRPr="00D730A8">
        <w:rPr>
          <w:rFonts w:ascii="Arial" w:hAnsi="Arial" w:cs="Arial"/>
        </w:rPr>
        <w:t>7 frente a</w:t>
      </w:r>
      <w:r w:rsidR="00A7254F" w:rsidRPr="00D730A8">
        <w:rPr>
          <w:rFonts w:ascii="Arial" w:hAnsi="Arial" w:cs="Arial"/>
        </w:rPr>
        <w:t>l Presupuesto de</w:t>
      </w:r>
      <w:r w:rsidR="005E0876" w:rsidRPr="00D730A8">
        <w:rPr>
          <w:rFonts w:ascii="Arial" w:hAnsi="Arial" w:cs="Arial"/>
        </w:rPr>
        <w:t xml:space="preserve"> 201</w:t>
      </w:r>
      <w:r w:rsidRPr="00D730A8">
        <w:rPr>
          <w:rFonts w:ascii="Arial" w:hAnsi="Arial" w:cs="Arial"/>
        </w:rPr>
        <w:t>7</w:t>
      </w:r>
      <w:r w:rsidR="005E0876" w:rsidRPr="00D730A8">
        <w:rPr>
          <w:rFonts w:ascii="Arial" w:hAnsi="Arial" w:cs="Arial"/>
        </w:rPr>
        <w:t xml:space="preserve"> por 4</w:t>
      </w:r>
      <w:r w:rsidR="00C66257">
        <w:rPr>
          <w:rFonts w:ascii="Arial" w:hAnsi="Arial" w:cs="Arial"/>
        </w:rPr>
        <w:t>.4</w:t>
      </w:r>
      <w:r w:rsidR="005E0876" w:rsidRPr="00D730A8">
        <w:rPr>
          <w:rFonts w:ascii="Arial" w:hAnsi="Arial" w:cs="Arial"/>
        </w:rPr>
        <w:t>48.666,24</w:t>
      </w:r>
      <w:r w:rsidR="007C74C3" w:rsidRPr="00D730A8">
        <w:rPr>
          <w:rFonts w:ascii="Arial" w:hAnsi="Arial" w:cs="Arial"/>
        </w:rPr>
        <w:t xml:space="preserve"> €</w:t>
      </w:r>
      <w:r w:rsidR="000B4FE1" w:rsidRPr="00D730A8">
        <w:rPr>
          <w:rFonts w:ascii="Arial" w:hAnsi="Arial" w:cs="Arial"/>
        </w:rPr>
        <w:t xml:space="preserve"> (un </w:t>
      </w:r>
      <w:r w:rsidR="005E0876" w:rsidRPr="00D730A8">
        <w:rPr>
          <w:rFonts w:ascii="Arial" w:hAnsi="Arial" w:cs="Arial"/>
        </w:rPr>
        <w:t>10,09</w:t>
      </w:r>
      <w:r w:rsidR="000B4FE1" w:rsidRPr="00D730A8">
        <w:rPr>
          <w:rFonts w:ascii="Arial" w:hAnsi="Arial" w:cs="Arial"/>
        </w:rPr>
        <w:t>%)</w:t>
      </w:r>
      <w:r w:rsidR="00A7254F" w:rsidRPr="00D730A8">
        <w:rPr>
          <w:rFonts w:ascii="Arial" w:hAnsi="Arial" w:cs="Arial"/>
        </w:rPr>
        <w:t>, cifra que se mantiene para el Presupuesto de 2018</w:t>
      </w:r>
      <w:r w:rsidR="000B4FE1" w:rsidRPr="00D730A8">
        <w:rPr>
          <w:rFonts w:ascii="Arial" w:hAnsi="Arial" w:cs="Arial"/>
        </w:rPr>
        <w:t>.</w:t>
      </w:r>
      <w:r w:rsidR="00D9775F" w:rsidRPr="00D730A8">
        <w:rPr>
          <w:rFonts w:ascii="Arial" w:hAnsi="Arial" w:cs="Arial"/>
        </w:rPr>
        <w:t xml:space="preserve"> El importe aportado por la AUTGC se destina a la prestación de la Oferta Básica de Servicio Público (OBSP), de ahí que se considere aport</w:t>
      </w:r>
      <w:r w:rsidR="004147D3" w:rsidRPr="00D730A8">
        <w:rPr>
          <w:rFonts w:ascii="Arial" w:hAnsi="Arial" w:cs="Arial"/>
        </w:rPr>
        <w:t>a</w:t>
      </w:r>
      <w:r w:rsidR="000058D1">
        <w:rPr>
          <w:rFonts w:ascii="Arial" w:hAnsi="Arial" w:cs="Arial"/>
        </w:rPr>
        <w:t>ción al Déficit de E</w:t>
      </w:r>
      <w:r w:rsidR="005E0876" w:rsidRPr="00D730A8">
        <w:rPr>
          <w:rFonts w:ascii="Arial" w:hAnsi="Arial" w:cs="Arial"/>
        </w:rPr>
        <w:t>xplotación</w:t>
      </w:r>
      <w:r w:rsidR="007B372A">
        <w:rPr>
          <w:rFonts w:ascii="Arial" w:hAnsi="Arial" w:cs="Arial"/>
        </w:rPr>
        <w:t>.</w:t>
      </w:r>
    </w:p>
    <w:p w:rsidR="007C74C3" w:rsidRDefault="00DC010C" w:rsidP="0010062A">
      <w:pPr>
        <w:ind w:left="708"/>
        <w:jc w:val="center"/>
        <w:rPr>
          <w:rFonts w:ascii="Arial" w:hAnsi="Arial" w:cs="Arial"/>
        </w:rPr>
      </w:pPr>
      <w:r w:rsidRPr="00405EBD">
        <w:rPr>
          <w:rFonts w:ascii="Arial" w:hAnsi="Arial" w:cs="Arial"/>
        </w:rPr>
        <w:object w:dxaOrig="17414" w:dyaOrig="3828">
          <v:shape id="_x0000_i1028" type="#_x0000_t75" style="width:448.15pt;height:179.7pt" o:ole="" o:bordertopcolor="this" o:borderleftcolor="this" o:borderbottomcolor="this" o:borderrightcolor="this">
            <v:imagedata r:id="rId14" o:title=""/>
            <w10:bordertop type="single" width="4"/>
            <w10:borderleft type="single" width="4"/>
            <w10:borderbottom type="single" width="4"/>
            <w10:borderright type="single" width="4"/>
          </v:shape>
          <o:OLEObject Type="Embed" ProgID="Excel.Sheet.12" ShapeID="_x0000_i1028" DrawAspect="Content" ObjectID="_1574483106" r:id="rId15"/>
        </w:object>
      </w:r>
      <w:r w:rsidR="00DC2317" w:rsidRPr="00405EBD">
        <w:rPr>
          <w:rFonts w:ascii="Arial" w:hAnsi="Arial" w:cs="Arial"/>
        </w:rPr>
        <w:object w:dxaOrig="23172" w:dyaOrig="1561">
          <v:shape id="_x0000_i1029" type="#_x0000_t75" style="width:448.15pt;height:68.55pt" o:ole="" o:bordertopcolor="this" o:borderleftcolor="this" o:borderbottomcolor="this" o:borderrightcolor="this">
            <v:imagedata r:id="rId16" o:title=""/>
            <w10:bordertop type="single" width="4"/>
            <w10:borderleft type="single" width="4"/>
            <w10:borderbottom type="single" width="4"/>
            <w10:borderright type="single" width="4"/>
          </v:shape>
          <o:OLEObject Type="Embed" ProgID="Excel.Sheet.12" ShapeID="_x0000_i1029" DrawAspect="Content" ObjectID="_1574483107" r:id="rId17"/>
        </w:object>
      </w:r>
    </w:p>
    <w:p w:rsidR="00522695" w:rsidRPr="00551043" w:rsidRDefault="000B4FE1" w:rsidP="000B4FE1">
      <w:pPr>
        <w:ind w:left="708"/>
        <w:jc w:val="both"/>
        <w:rPr>
          <w:rFonts w:ascii="Arial" w:hAnsi="Arial" w:cs="Arial"/>
        </w:rPr>
      </w:pPr>
      <w:r w:rsidRPr="00551043">
        <w:rPr>
          <w:rFonts w:ascii="Arial" w:hAnsi="Arial" w:cs="Arial"/>
          <w:b/>
        </w:rPr>
        <w:t>3º</w:t>
      </w:r>
      <w:r w:rsidR="007B372A" w:rsidRPr="00551043">
        <w:rPr>
          <w:rFonts w:ascii="Arial" w:hAnsi="Arial" w:cs="Arial"/>
        </w:rPr>
        <w:t xml:space="preserve"> Aportaciones en C</w:t>
      </w:r>
      <w:r w:rsidR="00522695" w:rsidRPr="00551043">
        <w:rPr>
          <w:rFonts w:ascii="Arial" w:hAnsi="Arial" w:cs="Arial"/>
        </w:rPr>
        <w:t>apital</w:t>
      </w:r>
      <w:r w:rsidR="0067238A" w:rsidRPr="00551043">
        <w:rPr>
          <w:rFonts w:ascii="Arial" w:hAnsi="Arial" w:cs="Arial"/>
        </w:rPr>
        <w:t>:</w:t>
      </w:r>
    </w:p>
    <w:p w:rsidR="00D477F2" w:rsidRPr="007B372A" w:rsidRDefault="00D477F2" w:rsidP="00D477F2">
      <w:pPr>
        <w:pStyle w:val="Prrafodelista"/>
        <w:numPr>
          <w:ilvl w:val="0"/>
          <w:numId w:val="25"/>
        </w:numPr>
        <w:ind w:left="1559" w:hanging="357"/>
        <w:contextualSpacing w:val="0"/>
        <w:jc w:val="both"/>
        <w:rPr>
          <w:rFonts w:ascii="Arial" w:hAnsi="Arial" w:cs="Arial"/>
        </w:rPr>
      </w:pPr>
      <w:r w:rsidRPr="007B372A">
        <w:rPr>
          <w:rFonts w:ascii="Arial" w:hAnsi="Arial" w:cs="Arial"/>
        </w:rPr>
        <w:t>Aportaciones del Ayuntamiento de Las Palmas de Gran Canaria, que, se destinarán a saneamiento de la empresa mediante compensación de pérdidas de ejercicios anteriores y a financiar parte de la adquisición de flota</w:t>
      </w:r>
      <w:r>
        <w:rPr>
          <w:rFonts w:ascii="Arial" w:hAnsi="Arial" w:cs="Arial"/>
        </w:rPr>
        <w:t>, por importes de 1.500.000,00 € y 990.000,00 €, respectivamente.</w:t>
      </w:r>
    </w:p>
    <w:p w:rsidR="000B4FE1" w:rsidRPr="007B372A" w:rsidRDefault="00522695" w:rsidP="00922805">
      <w:pPr>
        <w:pStyle w:val="Prrafodelista"/>
        <w:numPr>
          <w:ilvl w:val="0"/>
          <w:numId w:val="25"/>
        </w:numPr>
        <w:ind w:left="1559" w:hanging="357"/>
        <w:contextualSpacing w:val="0"/>
        <w:jc w:val="both"/>
        <w:rPr>
          <w:rFonts w:ascii="Arial" w:hAnsi="Arial" w:cs="Arial"/>
        </w:rPr>
      </w:pPr>
      <w:r w:rsidRPr="007B372A">
        <w:rPr>
          <w:rFonts w:ascii="Arial" w:hAnsi="Arial" w:cs="Arial"/>
        </w:rPr>
        <w:lastRenderedPageBreak/>
        <w:t>A</w:t>
      </w:r>
      <w:r w:rsidR="000B4FE1" w:rsidRPr="007B372A">
        <w:rPr>
          <w:rFonts w:ascii="Arial" w:hAnsi="Arial" w:cs="Arial"/>
        </w:rPr>
        <w:t>portaciones de la Autoridad Unica del Transporte de Gran Canaria</w:t>
      </w:r>
      <w:r w:rsidR="007B372A" w:rsidRPr="007B372A">
        <w:rPr>
          <w:rFonts w:ascii="Arial" w:hAnsi="Arial" w:cs="Arial"/>
        </w:rPr>
        <w:t xml:space="preserve"> (AUTGC</w:t>
      </w:r>
      <w:r w:rsidR="000B4FE1" w:rsidRPr="007B372A">
        <w:rPr>
          <w:rFonts w:ascii="Arial" w:hAnsi="Arial" w:cs="Arial"/>
        </w:rPr>
        <w:t>) destinadas a la adquisición de flota</w:t>
      </w:r>
      <w:r w:rsidR="005219AF" w:rsidRPr="007B372A">
        <w:rPr>
          <w:rFonts w:ascii="Arial" w:hAnsi="Arial" w:cs="Arial"/>
        </w:rPr>
        <w:t xml:space="preserve">, que </w:t>
      </w:r>
      <w:r w:rsidR="001710E3" w:rsidRPr="007B372A">
        <w:rPr>
          <w:rFonts w:ascii="Arial" w:hAnsi="Arial" w:cs="Arial"/>
        </w:rPr>
        <w:t xml:space="preserve">se </w:t>
      </w:r>
      <w:r w:rsidR="00A7254F" w:rsidRPr="007B372A">
        <w:rPr>
          <w:rFonts w:ascii="Arial" w:hAnsi="Arial" w:cs="Arial"/>
        </w:rPr>
        <w:t>presupuestan en 2018</w:t>
      </w:r>
      <w:r w:rsidR="005219AF" w:rsidRPr="007B372A">
        <w:rPr>
          <w:rFonts w:ascii="Arial" w:hAnsi="Arial" w:cs="Arial"/>
        </w:rPr>
        <w:t xml:space="preserve"> en </w:t>
      </w:r>
      <w:r w:rsidR="00A7254F" w:rsidRPr="007B372A">
        <w:rPr>
          <w:rFonts w:ascii="Arial" w:hAnsi="Arial" w:cs="Arial"/>
        </w:rPr>
        <w:t>2.000.000</w:t>
      </w:r>
      <w:r w:rsidRPr="007B372A">
        <w:rPr>
          <w:rFonts w:ascii="Arial" w:hAnsi="Arial" w:cs="Arial"/>
        </w:rPr>
        <w:t xml:space="preserve"> €</w:t>
      </w:r>
      <w:r w:rsidR="00A7254F" w:rsidRPr="007B372A">
        <w:rPr>
          <w:rFonts w:ascii="Arial" w:hAnsi="Arial" w:cs="Arial"/>
        </w:rPr>
        <w:t xml:space="preserve">, </w:t>
      </w:r>
      <w:r w:rsidR="007B372A" w:rsidRPr="007B372A">
        <w:rPr>
          <w:rFonts w:ascii="Arial" w:hAnsi="Arial" w:cs="Arial"/>
        </w:rPr>
        <w:t>para</w:t>
      </w:r>
      <w:r w:rsidRPr="007B372A">
        <w:rPr>
          <w:rFonts w:ascii="Arial" w:hAnsi="Arial" w:cs="Arial"/>
        </w:rPr>
        <w:t xml:space="preserve"> financiar parte de la </w:t>
      </w:r>
      <w:r w:rsidR="003D308D" w:rsidRPr="007B372A">
        <w:rPr>
          <w:rFonts w:ascii="Arial" w:hAnsi="Arial" w:cs="Arial"/>
        </w:rPr>
        <w:t>adquisición</w:t>
      </w:r>
      <w:r w:rsidRPr="007B372A">
        <w:rPr>
          <w:rFonts w:ascii="Arial" w:hAnsi="Arial" w:cs="Arial"/>
        </w:rPr>
        <w:t xml:space="preserve"> de los vehículos previstos </w:t>
      </w:r>
      <w:r w:rsidR="002A3859" w:rsidRPr="007B372A">
        <w:rPr>
          <w:rFonts w:ascii="Arial" w:hAnsi="Arial" w:cs="Arial"/>
        </w:rPr>
        <w:t>se</w:t>
      </w:r>
      <w:r w:rsidRPr="007B372A">
        <w:rPr>
          <w:rFonts w:ascii="Arial" w:hAnsi="Arial" w:cs="Arial"/>
        </w:rPr>
        <w:t>gún nuestro plan de inversiones.</w:t>
      </w:r>
      <w:r w:rsidR="007B372A">
        <w:rPr>
          <w:rFonts w:ascii="Arial" w:hAnsi="Arial" w:cs="Arial"/>
        </w:rPr>
        <w:t xml:space="preserve"> Así mismo se aportan 2.000.000,00 para la Metroguagua.</w:t>
      </w:r>
    </w:p>
    <w:p w:rsidR="00197040" w:rsidRDefault="00197040" w:rsidP="00197040">
      <w:pPr>
        <w:jc w:val="both"/>
        <w:rPr>
          <w:rFonts w:ascii="Arial" w:hAnsi="Arial" w:cs="Arial"/>
        </w:rPr>
      </w:pPr>
      <w:r w:rsidRPr="00405EBD">
        <w:rPr>
          <w:rFonts w:ascii="Arial" w:hAnsi="Arial" w:cs="Arial"/>
        </w:rPr>
        <w:object w:dxaOrig="17414" w:dyaOrig="3121">
          <v:shape id="_x0000_i1030" type="#_x0000_t75" style="width:485.55pt;height:128.45pt" o:ole="" o:bordertopcolor="this" o:borderleftcolor="this" o:borderbottomcolor="this" o:borderrightcolor="this">
            <v:imagedata r:id="rId18" o:title=""/>
            <w10:bordertop type="single" width="4"/>
            <w10:borderleft type="single" width="4"/>
            <w10:borderbottom type="single" width="4"/>
            <w10:borderright type="single" width="4"/>
          </v:shape>
          <o:OLEObject Type="Embed" ProgID="Excel.Sheet.12" ShapeID="_x0000_i1030" DrawAspect="Content" ObjectID="_1574483108" r:id="rId19"/>
        </w:object>
      </w:r>
    </w:p>
    <w:p w:rsidR="00197040" w:rsidRDefault="00CC77B3" w:rsidP="00197040">
      <w:pPr>
        <w:jc w:val="both"/>
        <w:rPr>
          <w:rFonts w:ascii="Arial" w:hAnsi="Arial" w:cs="Arial"/>
        </w:rPr>
      </w:pPr>
      <w:r w:rsidRPr="00A414BC">
        <w:rPr>
          <w:rFonts w:ascii="Arial" w:hAnsi="Arial" w:cs="Arial"/>
        </w:rPr>
        <w:t>El total de aportaciones pe</w:t>
      </w:r>
      <w:r w:rsidR="002B72CB" w:rsidRPr="00A414BC">
        <w:rPr>
          <w:rFonts w:ascii="Arial" w:hAnsi="Arial" w:cs="Arial"/>
        </w:rPr>
        <w:t>r</w:t>
      </w:r>
      <w:r w:rsidRPr="00A414BC">
        <w:rPr>
          <w:rFonts w:ascii="Arial" w:hAnsi="Arial" w:cs="Arial"/>
        </w:rPr>
        <w:t xml:space="preserve">cibidas </w:t>
      </w:r>
      <w:r w:rsidR="00197040">
        <w:rPr>
          <w:rFonts w:ascii="Arial" w:hAnsi="Arial" w:cs="Arial"/>
        </w:rPr>
        <w:t>del Ayuntamiento es:</w:t>
      </w:r>
    </w:p>
    <w:p w:rsidR="00933091" w:rsidRDefault="006E4CCC" w:rsidP="00197040">
      <w:pPr>
        <w:rPr>
          <w:rFonts w:ascii="Arial" w:hAnsi="Arial" w:cs="Arial"/>
        </w:rPr>
      </w:pPr>
      <w:r w:rsidRPr="00405EBD">
        <w:rPr>
          <w:rFonts w:ascii="Arial" w:hAnsi="Arial" w:cs="Arial"/>
        </w:rPr>
        <w:object w:dxaOrig="16065" w:dyaOrig="10045">
          <v:shape id="_x0000_i1031" type="#_x0000_t75" style="width:488.45pt;height:343.85pt" o:ole="" o:bordertopcolor="this" o:borderleftcolor="this" o:borderbottomcolor="this" o:borderrightcolor="this">
            <v:imagedata r:id="rId20" o:title=""/>
            <w10:bordertop type="single" width="4"/>
            <w10:borderleft type="single" width="4"/>
            <w10:borderbottom type="single" width="4"/>
            <w10:borderright type="single" width="4"/>
          </v:shape>
          <o:OLEObject Type="Embed" ProgID="Excel.Sheet.12" ShapeID="_x0000_i1031" DrawAspect="Content" ObjectID="_1574483109" r:id="rId21"/>
        </w:object>
      </w:r>
    </w:p>
    <w:p w:rsidR="00197040" w:rsidRDefault="00197040" w:rsidP="00197040">
      <w:pPr>
        <w:jc w:val="both"/>
        <w:rPr>
          <w:rFonts w:ascii="Arial" w:hAnsi="Arial" w:cs="Arial"/>
        </w:rPr>
      </w:pPr>
    </w:p>
    <w:p w:rsidR="00197040" w:rsidRDefault="00197040" w:rsidP="00197040">
      <w:pPr>
        <w:jc w:val="both"/>
        <w:rPr>
          <w:rFonts w:ascii="Arial" w:hAnsi="Arial" w:cs="Arial"/>
        </w:rPr>
      </w:pPr>
      <w:r w:rsidRPr="00A414BC">
        <w:rPr>
          <w:rFonts w:ascii="Arial" w:hAnsi="Arial" w:cs="Arial"/>
        </w:rPr>
        <w:lastRenderedPageBreak/>
        <w:t xml:space="preserve">El total de aportaciones percibidas </w:t>
      </w:r>
      <w:r>
        <w:rPr>
          <w:rFonts w:ascii="Arial" w:hAnsi="Arial" w:cs="Arial"/>
        </w:rPr>
        <w:t>de la Autoridad Unica del Transporte es:</w:t>
      </w:r>
    </w:p>
    <w:p w:rsidR="00933091" w:rsidRDefault="00197040" w:rsidP="00197040">
      <w:pPr>
        <w:jc w:val="both"/>
        <w:rPr>
          <w:rFonts w:ascii="Arial" w:hAnsi="Arial" w:cs="Arial"/>
        </w:rPr>
      </w:pPr>
      <w:r w:rsidRPr="00405EBD">
        <w:rPr>
          <w:rFonts w:ascii="Arial" w:hAnsi="Arial" w:cs="Arial"/>
        </w:rPr>
        <w:object w:dxaOrig="14499" w:dyaOrig="6381">
          <v:shape id="_x0000_i1032" type="#_x0000_t75" style="width:489.6pt;height:179.15pt" o:ole="" o:bordertopcolor="this" o:borderleftcolor="this" o:borderbottomcolor="this" o:borderrightcolor="this">
            <v:imagedata r:id="rId22" o:title=""/>
            <w10:bordertop type="single" width="4"/>
            <w10:borderleft type="single" width="4"/>
            <w10:borderbottom type="single" width="4"/>
            <w10:borderright type="single" width="4"/>
          </v:shape>
          <o:OLEObject Type="Embed" ProgID="Excel.Sheet.12" ShapeID="_x0000_i1032" DrawAspect="Content" ObjectID="_1574483110" r:id="rId23"/>
        </w:object>
      </w:r>
    </w:p>
    <w:p w:rsidR="00197040" w:rsidRDefault="00197040" w:rsidP="00197040">
      <w:pPr>
        <w:jc w:val="both"/>
        <w:rPr>
          <w:rFonts w:ascii="Arial" w:hAnsi="Arial" w:cs="Arial"/>
        </w:rPr>
      </w:pPr>
      <w:r>
        <w:rPr>
          <w:rFonts w:ascii="Arial" w:hAnsi="Arial" w:cs="Arial"/>
        </w:rPr>
        <w:t>El conjunto de las aportaciones es el siguiente:</w:t>
      </w:r>
    </w:p>
    <w:p w:rsidR="00685C9F" w:rsidRDefault="00197040" w:rsidP="003D6173">
      <w:pPr>
        <w:jc w:val="center"/>
        <w:rPr>
          <w:rFonts w:ascii="Arial" w:hAnsi="Arial" w:cs="Arial"/>
        </w:rPr>
      </w:pPr>
      <w:r w:rsidRPr="00405EBD">
        <w:rPr>
          <w:rFonts w:ascii="Arial" w:hAnsi="Arial" w:cs="Arial"/>
        </w:rPr>
        <w:object w:dxaOrig="17414" w:dyaOrig="11314">
          <v:shape id="_x0000_i1033" type="#_x0000_t75" style="width:485pt;height:360.6pt" o:ole="" o:bordertopcolor="this" o:borderleftcolor="this" o:borderbottomcolor="this" o:borderrightcolor="this">
            <v:imagedata r:id="rId24" o:title=""/>
            <w10:bordertop type="single" width="4"/>
            <w10:borderleft type="single" width="4"/>
            <w10:borderbottom type="single" width="4"/>
            <w10:borderright type="single" width="4"/>
          </v:shape>
          <o:OLEObject Type="Embed" ProgID="Excel.Sheet.12" ShapeID="_x0000_i1033" DrawAspect="Content" ObjectID="_1574483111" r:id="rId25"/>
        </w:object>
      </w:r>
    </w:p>
    <w:p w:rsidR="00290489" w:rsidRDefault="00870F4D" w:rsidP="00E50FD2">
      <w:pPr>
        <w:jc w:val="both"/>
        <w:rPr>
          <w:rFonts w:ascii="Arial" w:hAnsi="Arial" w:cs="Arial"/>
        </w:rPr>
      </w:pPr>
      <w:r>
        <w:rPr>
          <w:rFonts w:ascii="Arial" w:hAnsi="Arial" w:cs="Arial"/>
        </w:rPr>
        <w:lastRenderedPageBreak/>
        <w:t xml:space="preserve">Del total de las aportaciones recibidas de las AA. PP. </w:t>
      </w:r>
      <w:r w:rsidR="00290489">
        <w:rPr>
          <w:rFonts w:ascii="Arial" w:hAnsi="Arial" w:cs="Arial"/>
        </w:rPr>
        <w:t>s</w:t>
      </w:r>
      <w:r>
        <w:rPr>
          <w:rFonts w:ascii="Arial" w:hAnsi="Arial" w:cs="Arial"/>
        </w:rPr>
        <w:t>e incorporan a la Cuenta de Pérdidas y Ganancias</w:t>
      </w:r>
      <w:r w:rsidR="00290489">
        <w:rPr>
          <w:rFonts w:ascii="Arial" w:hAnsi="Arial" w:cs="Arial"/>
        </w:rPr>
        <w:t>:</w:t>
      </w:r>
    </w:p>
    <w:p w:rsidR="00290489" w:rsidRPr="00D47365" w:rsidRDefault="00290489" w:rsidP="00197040">
      <w:pPr>
        <w:pStyle w:val="Prrafodelista"/>
        <w:numPr>
          <w:ilvl w:val="0"/>
          <w:numId w:val="23"/>
        </w:numPr>
        <w:ind w:left="714" w:hanging="357"/>
        <w:contextualSpacing w:val="0"/>
        <w:jc w:val="both"/>
        <w:rPr>
          <w:rFonts w:ascii="Arial" w:hAnsi="Arial" w:cs="Arial"/>
        </w:rPr>
      </w:pPr>
      <w:r w:rsidRPr="00D47365">
        <w:rPr>
          <w:rFonts w:ascii="Arial" w:hAnsi="Arial" w:cs="Arial"/>
        </w:rPr>
        <w:t>L</w:t>
      </w:r>
      <w:r w:rsidR="00870F4D" w:rsidRPr="00D47365">
        <w:rPr>
          <w:rFonts w:ascii="Arial" w:hAnsi="Arial" w:cs="Arial"/>
        </w:rPr>
        <w:t>a</w:t>
      </w:r>
      <w:r w:rsidRPr="00D47365">
        <w:rPr>
          <w:rFonts w:ascii="Arial" w:hAnsi="Arial" w:cs="Arial"/>
        </w:rPr>
        <w:t>s</w:t>
      </w:r>
      <w:r w:rsidR="00870F4D" w:rsidRPr="00D47365">
        <w:rPr>
          <w:rFonts w:ascii="Arial" w:hAnsi="Arial" w:cs="Arial"/>
        </w:rPr>
        <w:t xml:space="preserve"> subvenciones tarifarias como integrantes </w:t>
      </w:r>
      <w:r w:rsidR="00D47365" w:rsidRPr="00D47365">
        <w:rPr>
          <w:rFonts w:ascii="Arial" w:hAnsi="Arial" w:cs="Arial"/>
        </w:rPr>
        <w:t>de</w:t>
      </w:r>
      <w:r w:rsidR="00870F4D" w:rsidRPr="00D47365">
        <w:rPr>
          <w:rFonts w:ascii="Arial" w:hAnsi="Arial" w:cs="Arial"/>
        </w:rPr>
        <w:t xml:space="preserve"> la Cifra de Negocios descontado el Igic al 3%</w:t>
      </w:r>
      <w:r w:rsidRPr="00D47365">
        <w:rPr>
          <w:rFonts w:ascii="Arial" w:hAnsi="Arial" w:cs="Arial"/>
        </w:rPr>
        <w:t xml:space="preserve"> (Epígrafe 1.</w:t>
      </w:r>
      <w:r w:rsidR="00D47365" w:rsidRPr="00D47365">
        <w:rPr>
          <w:rFonts w:ascii="Arial" w:hAnsi="Arial" w:cs="Arial"/>
        </w:rPr>
        <w:t xml:space="preserve"> b </w:t>
      </w:r>
      <w:r w:rsidRPr="00D47365">
        <w:rPr>
          <w:rFonts w:ascii="Arial" w:hAnsi="Arial" w:cs="Arial"/>
        </w:rPr>
        <w:t>Importe neto de la cifra de negocios).</w:t>
      </w:r>
    </w:p>
    <w:p w:rsidR="00290489" w:rsidRPr="00D47365" w:rsidRDefault="00290489" w:rsidP="00197040">
      <w:pPr>
        <w:pStyle w:val="Prrafodelista"/>
        <w:numPr>
          <w:ilvl w:val="0"/>
          <w:numId w:val="23"/>
        </w:numPr>
        <w:ind w:left="714" w:hanging="357"/>
        <w:contextualSpacing w:val="0"/>
        <w:jc w:val="both"/>
        <w:rPr>
          <w:rFonts w:ascii="Arial" w:hAnsi="Arial" w:cs="Arial"/>
        </w:rPr>
      </w:pPr>
      <w:r w:rsidRPr="00D47365">
        <w:rPr>
          <w:rFonts w:ascii="Arial" w:hAnsi="Arial" w:cs="Arial"/>
        </w:rPr>
        <w:t>L</w:t>
      </w:r>
      <w:r w:rsidR="00870F4D" w:rsidRPr="00D47365">
        <w:rPr>
          <w:rFonts w:ascii="Arial" w:hAnsi="Arial" w:cs="Arial"/>
        </w:rPr>
        <w:t>as subvenciones al déficit de explotación por su importe total (Epígrafe</w:t>
      </w:r>
      <w:r w:rsidRPr="00D47365">
        <w:rPr>
          <w:rFonts w:ascii="Arial" w:hAnsi="Arial" w:cs="Arial"/>
        </w:rPr>
        <w:t xml:space="preserve"> 5.b) Subvenciones de explotación incorporadas al resultado del ejercicio)</w:t>
      </w:r>
      <w:r w:rsidR="00870F4D" w:rsidRPr="00D47365">
        <w:rPr>
          <w:rFonts w:ascii="Arial" w:hAnsi="Arial" w:cs="Arial"/>
        </w:rPr>
        <w:t>.</w:t>
      </w:r>
    </w:p>
    <w:p w:rsidR="00093B7A" w:rsidRPr="00093B7A" w:rsidRDefault="00870F4D" w:rsidP="00093B7A">
      <w:pPr>
        <w:pStyle w:val="Prrafodelista"/>
        <w:numPr>
          <w:ilvl w:val="0"/>
          <w:numId w:val="23"/>
        </w:numPr>
        <w:ind w:left="714" w:hanging="357"/>
        <w:contextualSpacing w:val="0"/>
        <w:jc w:val="both"/>
        <w:rPr>
          <w:rFonts w:ascii="Arial" w:hAnsi="Arial" w:cs="Arial"/>
        </w:rPr>
      </w:pPr>
      <w:r w:rsidRPr="00B8598A">
        <w:rPr>
          <w:rFonts w:ascii="Arial" w:hAnsi="Arial" w:cs="Arial"/>
        </w:rPr>
        <w:t xml:space="preserve"> </w:t>
      </w:r>
      <w:r w:rsidR="00290489" w:rsidRPr="00B8598A">
        <w:rPr>
          <w:rFonts w:ascii="Arial" w:hAnsi="Arial" w:cs="Arial"/>
        </w:rPr>
        <w:t>Las subvenciones de capital (inmovilizado) que se incorporan en la proporción en que están financiado las adquisiciones de inmovilizado vía amortizaciones (E</w:t>
      </w:r>
      <w:r w:rsidR="0019660C" w:rsidRPr="00B8598A">
        <w:rPr>
          <w:rFonts w:ascii="Arial" w:hAnsi="Arial" w:cs="Arial"/>
        </w:rPr>
        <w:t>p</w:t>
      </w:r>
      <w:r w:rsidR="00290489" w:rsidRPr="00B8598A">
        <w:rPr>
          <w:rFonts w:ascii="Arial" w:hAnsi="Arial" w:cs="Arial"/>
        </w:rPr>
        <w:t>ígrafe 9. Imputación de subvenciones de inmovilizado no financiero y otras)</w:t>
      </w:r>
      <w:r w:rsidR="001E0DDD" w:rsidRPr="00B8598A">
        <w:rPr>
          <w:rFonts w:ascii="Arial" w:hAnsi="Arial" w:cs="Arial"/>
        </w:rPr>
        <w:t>.</w:t>
      </w:r>
    </w:p>
    <w:p w:rsidR="00ED1D16" w:rsidRDefault="00086E0D" w:rsidP="001548ED">
      <w:pPr>
        <w:autoSpaceDE w:val="0"/>
        <w:autoSpaceDN w:val="0"/>
        <w:adjustRightInd w:val="0"/>
        <w:jc w:val="both"/>
        <w:rPr>
          <w:rFonts w:ascii="Arial" w:eastAsia="NotDefSpecial" w:hAnsi="Arial" w:cs="Arial"/>
        </w:rPr>
      </w:pPr>
      <w:r>
        <w:rPr>
          <w:rFonts w:ascii="Arial" w:eastAsia="NotDefSpecial" w:hAnsi="Arial" w:cs="Arial"/>
        </w:rPr>
        <w:t xml:space="preserve">Así mismo, la </w:t>
      </w:r>
      <w:r w:rsidR="00A02123">
        <w:rPr>
          <w:rFonts w:ascii="Arial" w:eastAsia="NotDefSpecial" w:hAnsi="Arial" w:cs="Arial"/>
        </w:rPr>
        <w:t>a</w:t>
      </w:r>
      <w:r>
        <w:rPr>
          <w:rFonts w:ascii="Arial" w:eastAsia="NotDefSpecial" w:hAnsi="Arial" w:cs="Arial"/>
        </w:rPr>
        <w:t>portación</w:t>
      </w:r>
      <w:r w:rsidR="00A414BC">
        <w:rPr>
          <w:rFonts w:ascii="Arial" w:eastAsia="NotDefSpecial" w:hAnsi="Arial" w:cs="Arial"/>
        </w:rPr>
        <w:t xml:space="preserve"> de socios por parte</w:t>
      </w:r>
      <w:r>
        <w:rPr>
          <w:rFonts w:ascii="Arial" w:eastAsia="NotDefSpecial" w:hAnsi="Arial" w:cs="Arial"/>
        </w:rPr>
        <w:t xml:space="preserve"> del Ayuntamiento se incorpora al Balance.</w:t>
      </w:r>
    </w:p>
    <w:p w:rsidR="007D7F0F" w:rsidRDefault="007D7F0F" w:rsidP="001548ED">
      <w:pPr>
        <w:autoSpaceDE w:val="0"/>
        <w:autoSpaceDN w:val="0"/>
        <w:adjustRightInd w:val="0"/>
        <w:jc w:val="both"/>
        <w:rPr>
          <w:rFonts w:ascii="Arial" w:eastAsia="NotDefSpecial" w:hAnsi="Arial" w:cs="Arial"/>
        </w:rPr>
      </w:pPr>
      <w:r>
        <w:rPr>
          <w:rFonts w:ascii="Arial" w:eastAsia="NotDefSpecial" w:hAnsi="Arial" w:cs="Arial"/>
        </w:rPr>
        <w:t>Visto el anterior resumen, cre</w:t>
      </w:r>
      <w:r w:rsidR="006E4CCC">
        <w:rPr>
          <w:rFonts w:ascii="Arial" w:eastAsia="NotDefSpecial" w:hAnsi="Arial" w:cs="Arial"/>
        </w:rPr>
        <w:t>emos</w:t>
      </w:r>
      <w:r>
        <w:rPr>
          <w:rFonts w:ascii="Arial" w:eastAsia="NotDefSpecial" w:hAnsi="Arial" w:cs="Arial"/>
        </w:rPr>
        <w:t xml:space="preserve"> que debemos resaltar las modificaciones producidas en dichas aportaciones por las dos Administraciones origen de las mismas.</w:t>
      </w:r>
    </w:p>
    <w:p w:rsidR="00680AA4" w:rsidRDefault="007D7F0F" w:rsidP="001548ED">
      <w:pPr>
        <w:autoSpaceDE w:val="0"/>
        <w:autoSpaceDN w:val="0"/>
        <w:adjustRightInd w:val="0"/>
        <w:jc w:val="both"/>
        <w:rPr>
          <w:rFonts w:ascii="Arial" w:eastAsia="NotDefSpecial" w:hAnsi="Arial" w:cs="Arial"/>
        </w:rPr>
      </w:pPr>
      <w:r>
        <w:rPr>
          <w:rFonts w:ascii="Arial" w:eastAsia="NotDefSpecial" w:hAnsi="Arial" w:cs="Arial"/>
        </w:rPr>
        <w:t xml:space="preserve">En primer lugar </w:t>
      </w:r>
      <w:r w:rsidR="006E4CCC">
        <w:rPr>
          <w:rFonts w:ascii="Arial" w:eastAsia="NotDefSpecial" w:hAnsi="Arial" w:cs="Arial"/>
        </w:rPr>
        <w:t>entendemos</w:t>
      </w:r>
      <w:r>
        <w:rPr>
          <w:rFonts w:ascii="Arial" w:eastAsia="NotDefSpecial" w:hAnsi="Arial" w:cs="Arial"/>
        </w:rPr>
        <w:t xml:space="preserve"> que es importante resaltar la aparición de una nueva partida</w:t>
      </w:r>
      <w:r w:rsidR="001A3AF9">
        <w:rPr>
          <w:rFonts w:ascii="Arial" w:eastAsia="NotDefSpecial" w:hAnsi="Arial" w:cs="Arial"/>
        </w:rPr>
        <w:t xml:space="preserve"> de</w:t>
      </w:r>
      <w:r>
        <w:rPr>
          <w:rFonts w:ascii="Arial" w:eastAsia="NotDefSpecial" w:hAnsi="Arial" w:cs="Arial"/>
        </w:rPr>
        <w:t xml:space="preserve"> aportación de capital procedente del Ayuntamiento (990.000,00€), sin que ello merme el sost</w:t>
      </w:r>
      <w:r w:rsidR="006E4CCC">
        <w:rPr>
          <w:rFonts w:ascii="Arial" w:eastAsia="NotDefSpecial" w:hAnsi="Arial" w:cs="Arial"/>
        </w:rPr>
        <w:t>enimiento de la aportación de 1,</w:t>
      </w:r>
      <w:r>
        <w:rPr>
          <w:rFonts w:ascii="Arial" w:eastAsia="NotDefSpecial" w:hAnsi="Arial" w:cs="Arial"/>
        </w:rPr>
        <w:t>5M</w:t>
      </w:r>
      <w:r w:rsidR="006E4CCC">
        <w:rPr>
          <w:rFonts w:ascii="Arial" w:eastAsia="NotDefSpecial" w:hAnsi="Arial" w:cs="Arial"/>
        </w:rPr>
        <w:t xml:space="preserve"> </w:t>
      </w:r>
      <w:r>
        <w:rPr>
          <w:rFonts w:ascii="Arial" w:eastAsia="NotDefSpecial" w:hAnsi="Arial" w:cs="Arial"/>
        </w:rPr>
        <w:t xml:space="preserve">€ en capital, que ya se realizó el año pasado, con lo que conseguimos seguir reforzando el proceso de </w:t>
      </w:r>
      <w:r w:rsidR="001A3AF9">
        <w:rPr>
          <w:rFonts w:ascii="Arial" w:eastAsia="NotDefSpecial" w:hAnsi="Arial" w:cs="Arial"/>
        </w:rPr>
        <w:t xml:space="preserve">fortalecimiento patrimonial de la empresa, ineludible para hacer frente a los importantes retos de inversión que necesitamos para cumplir exitosamente con los ambiciosos y necesarios objetivos que debemos alcanzar, que van obligatoriamente asociados a nuestro proyecto de mejora continua y desarrollo de nuevos y transformadores proyectos en </w:t>
      </w:r>
      <w:r w:rsidR="00680AA4">
        <w:rPr>
          <w:rFonts w:ascii="Arial" w:eastAsia="NotDefSpecial" w:hAnsi="Arial" w:cs="Arial"/>
        </w:rPr>
        <w:t xml:space="preserve">el </w:t>
      </w:r>
      <w:r w:rsidR="001A3AF9">
        <w:rPr>
          <w:rFonts w:ascii="Arial" w:eastAsia="NotDefSpecial" w:hAnsi="Arial" w:cs="Arial"/>
        </w:rPr>
        <w:t>que nos encontramos inmersos</w:t>
      </w:r>
      <w:r w:rsidR="00680AA4">
        <w:rPr>
          <w:rFonts w:ascii="Arial" w:eastAsia="NotDefSpecial" w:hAnsi="Arial" w:cs="Arial"/>
        </w:rPr>
        <w:t>, y que va a suponer un incremento de aportaciones netas por parte del Ayuntamiento para nuestra empresa de un 6,19%.</w:t>
      </w:r>
    </w:p>
    <w:p w:rsidR="0080692C" w:rsidRDefault="00680AA4" w:rsidP="001548ED">
      <w:pPr>
        <w:autoSpaceDE w:val="0"/>
        <w:autoSpaceDN w:val="0"/>
        <w:adjustRightInd w:val="0"/>
        <w:jc w:val="both"/>
        <w:rPr>
          <w:rFonts w:ascii="Arial" w:eastAsia="NotDefSpecial" w:hAnsi="Arial" w:cs="Arial"/>
        </w:rPr>
      </w:pPr>
      <w:r>
        <w:rPr>
          <w:rFonts w:ascii="Arial" w:eastAsia="NotDefSpecial" w:hAnsi="Arial" w:cs="Arial"/>
        </w:rPr>
        <w:t>Circunstancia distinta es la que nos encontramos con la A</w:t>
      </w:r>
      <w:r w:rsidR="006E4CCC">
        <w:rPr>
          <w:rFonts w:ascii="Arial" w:eastAsia="NotDefSpecial" w:hAnsi="Arial" w:cs="Arial"/>
        </w:rPr>
        <w:t>utoridad Unica del Transporte de Gran Canaria</w:t>
      </w:r>
      <w:r>
        <w:rPr>
          <w:rFonts w:ascii="Arial" w:eastAsia="NotDefSpecial" w:hAnsi="Arial" w:cs="Arial"/>
        </w:rPr>
        <w:t>, ya que aunque los números finales aportados en el cuadro anterior dan un incremento importante de aportaciones (21,5%), básicamente dicho incremento proviene de haber incorporado dentro de las mismas las destinadas al proyecto Metroguagua, que entendemos que al objeto del análisis que estamos realizando deberían ser excluidas, ya que las aportaciones a este proyecto, aunque obviamente van destinadas a proporcionarnos un salto cualitativo en nuestro nivel de servicio, y son estratégicas para nuestro futuro, no forman parte del día a día de nuestra actividad, y en absoluto pueden ni deben considerarse aportaciones para nuestro sostenimiento anual, sobre todo si van en detrimento de las aportaciones tradicionalmente comprometidas para esta finalidad</w:t>
      </w:r>
      <w:r w:rsidR="00A15043">
        <w:rPr>
          <w:rFonts w:ascii="Arial" w:eastAsia="NotDefSpecial" w:hAnsi="Arial" w:cs="Arial"/>
        </w:rPr>
        <w:t xml:space="preserve">. Estamos convencidos que esta no es la intención de la </w:t>
      </w:r>
      <w:r w:rsidR="006E4CCC">
        <w:rPr>
          <w:rFonts w:ascii="Arial" w:eastAsia="NotDefSpecial" w:hAnsi="Arial" w:cs="Arial"/>
        </w:rPr>
        <w:lastRenderedPageBreak/>
        <w:t>Autoridad Unica del Transporte de Gran Canaria</w:t>
      </w:r>
      <w:r w:rsidR="00A15043">
        <w:rPr>
          <w:rFonts w:ascii="Arial" w:eastAsia="NotDefSpecial" w:hAnsi="Arial" w:cs="Arial"/>
        </w:rPr>
        <w:t>, pero lo mencionamos en este párrafo porque lo creemos necesario, y para que nadie haga una lectura equivoca del cuadro precedente</w:t>
      </w:r>
      <w:r w:rsidR="0080692C">
        <w:rPr>
          <w:rFonts w:ascii="Arial" w:eastAsia="NotDefSpecial" w:hAnsi="Arial" w:cs="Arial"/>
        </w:rPr>
        <w:t>.</w:t>
      </w:r>
    </w:p>
    <w:p w:rsidR="007D7F0F" w:rsidRDefault="009A0285" w:rsidP="001548ED">
      <w:pPr>
        <w:autoSpaceDE w:val="0"/>
        <w:autoSpaceDN w:val="0"/>
        <w:adjustRightInd w:val="0"/>
        <w:jc w:val="both"/>
        <w:rPr>
          <w:rFonts w:ascii="Arial" w:eastAsia="NotDefSpecial" w:hAnsi="Arial" w:cs="Arial"/>
        </w:rPr>
      </w:pPr>
      <w:r>
        <w:rPr>
          <w:rFonts w:ascii="Arial" w:eastAsia="NotDefSpecial" w:hAnsi="Arial" w:cs="Arial"/>
        </w:rPr>
        <w:t>Como ya hemos comentado anteriormente entre nuestros objetivos para el nuevo año uno de los prioritarios es definir las aportaciones de la A</w:t>
      </w:r>
      <w:r w:rsidR="0080692C">
        <w:rPr>
          <w:rFonts w:ascii="Arial" w:eastAsia="NotDefSpecial" w:hAnsi="Arial" w:cs="Arial"/>
        </w:rPr>
        <w:t>utoridad Unica del Transporte de Gran Canaria</w:t>
      </w:r>
      <w:r>
        <w:rPr>
          <w:rFonts w:ascii="Arial" w:eastAsia="NotDefSpecial" w:hAnsi="Arial" w:cs="Arial"/>
        </w:rPr>
        <w:t xml:space="preserve"> al nuevo Contrato Programa, y estamos convencidos de que una vez finalizado dicho proceso y definidas y acordadas las mismas para el periodo 2017-2020, la financiación que percibiremos será al menos equivalente a la percibida en los Contratos Programa anteriores, y en el previsible supuesto de que la financiación estatal</w:t>
      </w:r>
      <w:r w:rsidR="008E0713">
        <w:rPr>
          <w:rFonts w:ascii="Arial" w:eastAsia="NotDefSpecial" w:hAnsi="Arial" w:cs="Arial"/>
        </w:rPr>
        <w:t xml:space="preserve"> se incremente durante el mismo seremos coparticipes de dicho incremento en la medida que nos corresponda.</w:t>
      </w:r>
    </w:p>
    <w:p w:rsidR="001E0DDD" w:rsidRDefault="001E0DDD" w:rsidP="007F2FB9">
      <w:pPr>
        <w:autoSpaceDE w:val="0"/>
        <w:autoSpaceDN w:val="0"/>
        <w:adjustRightInd w:val="0"/>
        <w:spacing w:after="120"/>
        <w:jc w:val="both"/>
        <w:rPr>
          <w:rFonts w:ascii="Arial" w:eastAsia="NotDefSpecial" w:hAnsi="Arial" w:cs="Arial"/>
          <w:b/>
        </w:rPr>
      </w:pPr>
      <w:r>
        <w:rPr>
          <w:rFonts w:ascii="Arial" w:eastAsia="NotDefSpecial" w:hAnsi="Arial" w:cs="Arial"/>
          <w:b/>
        </w:rPr>
        <w:t>2.1.4.- INGRESOS FINANCIEROS.</w:t>
      </w:r>
    </w:p>
    <w:p w:rsidR="001E0DDD" w:rsidRPr="004758D0" w:rsidRDefault="001E0DDD" w:rsidP="001E0DDD">
      <w:pPr>
        <w:autoSpaceDE w:val="0"/>
        <w:autoSpaceDN w:val="0"/>
        <w:adjustRightInd w:val="0"/>
        <w:spacing w:before="0"/>
        <w:jc w:val="both"/>
        <w:rPr>
          <w:rFonts w:ascii="Arial" w:eastAsia="NotDefSpecial" w:hAnsi="Arial" w:cs="Arial"/>
        </w:rPr>
      </w:pPr>
      <w:r w:rsidRPr="004758D0">
        <w:rPr>
          <w:rFonts w:ascii="Arial" w:eastAsia="NotDefSpecial" w:hAnsi="Arial" w:cs="Arial"/>
        </w:rPr>
        <w:t>La proyección para 201</w:t>
      </w:r>
      <w:r w:rsidR="00033121">
        <w:rPr>
          <w:rFonts w:ascii="Arial" w:eastAsia="NotDefSpecial" w:hAnsi="Arial" w:cs="Arial"/>
        </w:rPr>
        <w:t>8</w:t>
      </w:r>
      <w:r w:rsidRPr="004758D0">
        <w:rPr>
          <w:rFonts w:ascii="Arial" w:eastAsia="NotDefSpecial" w:hAnsi="Arial" w:cs="Arial"/>
        </w:rPr>
        <w:t xml:space="preserve"> es de </w:t>
      </w:r>
      <w:r w:rsidR="00A414BC">
        <w:rPr>
          <w:rFonts w:ascii="Arial" w:eastAsia="NotDefSpecial" w:hAnsi="Arial" w:cs="Arial"/>
        </w:rPr>
        <w:t xml:space="preserve">25.000 </w:t>
      </w:r>
      <w:r w:rsidR="007F2FB9">
        <w:rPr>
          <w:rFonts w:ascii="Arial" w:eastAsia="NotDefSpecial" w:hAnsi="Arial" w:cs="Arial"/>
        </w:rPr>
        <w:t>€</w:t>
      </w:r>
      <w:r w:rsidR="00A414BC">
        <w:rPr>
          <w:rFonts w:ascii="Arial" w:eastAsia="NotDefSpecial" w:hAnsi="Arial" w:cs="Arial"/>
        </w:rPr>
        <w:t xml:space="preserve"> </w:t>
      </w:r>
      <w:r w:rsidRPr="004758D0">
        <w:rPr>
          <w:rFonts w:ascii="Arial" w:eastAsia="NotDefSpecial" w:hAnsi="Arial" w:cs="Arial"/>
        </w:rPr>
        <w:t xml:space="preserve">y </w:t>
      </w:r>
      <w:r w:rsidR="006E772B" w:rsidRPr="004758D0">
        <w:rPr>
          <w:rFonts w:ascii="Arial" w:eastAsia="NotDefSpecial" w:hAnsi="Arial" w:cs="Arial"/>
        </w:rPr>
        <w:t>el estimado de 201</w:t>
      </w:r>
      <w:r w:rsidR="00033121">
        <w:rPr>
          <w:rFonts w:ascii="Arial" w:eastAsia="NotDefSpecial" w:hAnsi="Arial" w:cs="Arial"/>
        </w:rPr>
        <w:t>7</w:t>
      </w:r>
      <w:r w:rsidR="006E772B" w:rsidRPr="004758D0">
        <w:rPr>
          <w:rFonts w:ascii="Arial" w:eastAsia="NotDefSpecial" w:hAnsi="Arial" w:cs="Arial"/>
        </w:rPr>
        <w:t xml:space="preserve"> por </w:t>
      </w:r>
      <w:r w:rsidR="00A414BC">
        <w:rPr>
          <w:rFonts w:ascii="Arial" w:eastAsia="NotDefSpecial" w:hAnsi="Arial" w:cs="Arial"/>
        </w:rPr>
        <w:t xml:space="preserve">22.922,85 </w:t>
      </w:r>
      <w:r w:rsidR="007F2FB9">
        <w:rPr>
          <w:rFonts w:ascii="Arial" w:eastAsia="NotDefSpecial" w:hAnsi="Arial" w:cs="Arial"/>
        </w:rPr>
        <w:t>€</w:t>
      </w:r>
      <w:r w:rsidR="00A414BC">
        <w:rPr>
          <w:rFonts w:ascii="Arial" w:eastAsia="NotDefSpecial" w:hAnsi="Arial" w:cs="Arial"/>
        </w:rPr>
        <w:t>.</w:t>
      </w:r>
    </w:p>
    <w:p w:rsidR="003B4415" w:rsidRPr="004758D0" w:rsidRDefault="003258BB" w:rsidP="00967B83">
      <w:pPr>
        <w:jc w:val="both"/>
        <w:rPr>
          <w:rFonts w:ascii="Arial" w:hAnsi="Arial" w:cs="Arial"/>
          <w:b/>
        </w:rPr>
      </w:pPr>
      <w:r w:rsidRPr="004758D0">
        <w:rPr>
          <w:rFonts w:ascii="Arial" w:hAnsi="Arial" w:cs="Arial"/>
          <w:b/>
        </w:rPr>
        <w:t>2.2</w:t>
      </w:r>
      <w:r w:rsidR="003B4415" w:rsidRPr="004758D0">
        <w:rPr>
          <w:rFonts w:ascii="Arial" w:hAnsi="Arial" w:cs="Arial"/>
          <w:b/>
        </w:rPr>
        <w:t>.- ANALISIS DE LAS CIFRAS DE GASTOS</w:t>
      </w:r>
      <w:r w:rsidR="00C04A58" w:rsidRPr="004758D0">
        <w:rPr>
          <w:rFonts w:ascii="Arial" w:hAnsi="Arial" w:cs="Arial"/>
          <w:b/>
        </w:rPr>
        <w:t>.</w:t>
      </w:r>
    </w:p>
    <w:p w:rsidR="00025B62" w:rsidRPr="00E91EB7" w:rsidRDefault="003258BB" w:rsidP="00025B62">
      <w:pPr>
        <w:jc w:val="both"/>
        <w:rPr>
          <w:rFonts w:ascii="Arial" w:hAnsi="Arial" w:cs="Arial"/>
          <w:b/>
        </w:rPr>
      </w:pPr>
      <w:r w:rsidRPr="00E91EB7">
        <w:rPr>
          <w:rFonts w:ascii="Arial" w:hAnsi="Arial" w:cs="Arial"/>
          <w:b/>
        </w:rPr>
        <w:t>2.2.1</w:t>
      </w:r>
      <w:r w:rsidR="00E50FD2" w:rsidRPr="00E91EB7">
        <w:rPr>
          <w:rFonts w:ascii="Arial" w:hAnsi="Arial" w:cs="Arial"/>
          <w:b/>
        </w:rPr>
        <w:t>.-</w:t>
      </w:r>
      <w:r w:rsidR="00025B62" w:rsidRPr="00E91EB7">
        <w:rPr>
          <w:rFonts w:ascii="Arial" w:hAnsi="Arial" w:cs="Arial"/>
          <w:b/>
        </w:rPr>
        <w:t xml:space="preserve"> APROVISIONAMIENTOS</w:t>
      </w:r>
      <w:r w:rsidR="007D7291" w:rsidRPr="00E91EB7">
        <w:rPr>
          <w:rFonts w:ascii="Arial" w:hAnsi="Arial" w:cs="Arial"/>
          <w:b/>
        </w:rPr>
        <w:t>.</w:t>
      </w:r>
    </w:p>
    <w:p w:rsidR="008674DF" w:rsidRDefault="00D613AC" w:rsidP="00025B62">
      <w:pPr>
        <w:jc w:val="both"/>
        <w:rPr>
          <w:rFonts w:ascii="Arial" w:hAnsi="Arial" w:cs="Arial"/>
        </w:rPr>
      </w:pPr>
      <w:r w:rsidRPr="00884E38">
        <w:rPr>
          <w:rFonts w:ascii="Arial" w:hAnsi="Arial" w:cs="Arial"/>
        </w:rPr>
        <w:t xml:space="preserve">Respecto a la </w:t>
      </w:r>
      <w:r w:rsidR="00025B62" w:rsidRPr="00884E38">
        <w:rPr>
          <w:rFonts w:ascii="Arial" w:hAnsi="Arial" w:cs="Arial"/>
        </w:rPr>
        <w:t>previsión de cierre de 201</w:t>
      </w:r>
      <w:r w:rsidR="00A414BC" w:rsidRPr="00884E38">
        <w:rPr>
          <w:rFonts w:ascii="Arial" w:hAnsi="Arial" w:cs="Arial"/>
        </w:rPr>
        <w:t>7</w:t>
      </w:r>
      <w:r w:rsidR="00025B62" w:rsidRPr="00884E38">
        <w:rPr>
          <w:rFonts w:ascii="Arial" w:hAnsi="Arial" w:cs="Arial"/>
        </w:rPr>
        <w:t xml:space="preserve"> </w:t>
      </w:r>
      <w:r w:rsidRPr="00884E38">
        <w:rPr>
          <w:rFonts w:ascii="Arial" w:hAnsi="Arial" w:cs="Arial"/>
        </w:rPr>
        <w:t xml:space="preserve">esta partida </w:t>
      </w:r>
      <w:r w:rsidR="00FA3406" w:rsidRPr="00884E38">
        <w:rPr>
          <w:rFonts w:ascii="Arial" w:hAnsi="Arial" w:cs="Arial"/>
        </w:rPr>
        <w:t xml:space="preserve">se </w:t>
      </w:r>
      <w:r w:rsidRPr="00884E38">
        <w:rPr>
          <w:rFonts w:ascii="Arial" w:hAnsi="Arial" w:cs="Arial"/>
        </w:rPr>
        <w:t xml:space="preserve">incrementa en </w:t>
      </w:r>
      <w:r w:rsidR="00884E38" w:rsidRPr="00884E38">
        <w:rPr>
          <w:rFonts w:ascii="Arial" w:hAnsi="Arial" w:cs="Arial"/>
        </w:rPr>
        <w:t>446.860,36 €</w:t>
      </w:r>
      <w:r w:rsidR="002E2521" w:rsidRPr="00884E38">
        <w:rPr>
          <w:rFonts w:ascii="Arial" w:hAnsi="Arial" w:cs="Arial"/>
        </w:rPr>
        <w:t xml:space="preserve">, </w:t>
      </w:r>
      <w:r w:rsidR="00FA3406" w:rsidRPr="00884E38">
        <w:rPr>
          <w:rFonts w:ascii="Arial" w:hAnsi="Arial" w:cs="Arial"/>
        </w:rPr>
        <w:t>motivado, básicamente, por la imprevisibilidad del comportamiento del precio del gasoil, Nuestra estimación para el 201</w:t>
      </w:r>
      <w:r w:rsidR="00A414BC" w:rsidRPr="00884E38">
        <w:rPr>
          <w:rFonts w:ascii="Arial" w:hAnsi="Arial" w:cs="Arial"/>
        </w:rPr>
        <w:t>8</w:t>
      </w:r>
      <w:r w:rsidR="00FA3406" w:rsidRPr="00884E38">
        <w:rPr>
          <w:rFonts w:ascii="Arial" w:hAnsi="Arial" w:cs="Arial"/>
        </w:rPr>
        <w:t xml:space="preserve"> considera que este comportamiento, altamente volátil, supone </w:t>
      </w:r>
      <w:r w:rsidR="004147D3" w:rsidRPr="00884E38">
        <w:rPr>
          <w:rFonts w:ascii="Arial" w:hAnsi="Arial" w:cs="Arial"/>
        </w:rPr>
        <w:t>un riesgo que habría que cubrir por lo que hemos proced</w:t>
      </w:r>
      <w:r w:rsidR="00A414BC" w:rsidRPr="00884E38">
        <w:rPr>
          <w:rFonts w:ascii="Arial" w:hAnsi="Arial" w:cs="Arial"/>
        </w:rPr>
        <w:t>ido a incrementar dicha partida</w:t>
      </w:r>
      <w:r w:rsidR="004147D3" w:rsidRPr="00884E38">
        <w:rPr>
          <w:rFonts w:ascii="Arial" w:hAnsi="Arial" w:cs="Arial"/>
        </w:rPr>
        <w:t xml:space="preserve"> </w:t>
      </w:r>
      <w:r w:rsidR="008E0713">
        <w:rPr>
          <w:rFonts w:ascii="Arial" w:hAnsi="Arial" w:cs="Arial"/>
        </w:rPr>
        <w:t xml:space="preserve">sobre la previsión de cierre del 2017 </w:t>
      </w:r>
      <w:r w:rsidR="004147D3" w:rsidRPr="00884E38">
        <w:rPr>
          <w:rFonts w:ascii="Arial" w:hAnsi="Arial" w:cs="Arial"/>
        </w:rPr>
        <w:t>pa</w:t>
      </w:r>
      <w:r w:rsidR="00E91EB7" w:rsidRPr="00884E38">
        <w:rPr>
          <w:rFonts w:ascii="Arial" w:hAnsi="Arial" w:cs="Arial"/>
        </w:rPr>
        <w:t xml:space="preserve">ra dar cobertura a dicho riesgo, </w:t>
      </w:r>
      <w:r w:rsidR="008E0713">
        <w:rPr>
          <w:rFonts w:ascii="Arial" w:hAnsi="Arial" w:cs="Arial"/>
        </w:rPr>
        <w:t xml:space="preserve">y en este punto este año hemos arriesgado en nuestra previsión bastante más que en los anteriores, donde nos poníamos un “colchón” más amplio, por la volatilidad ya mencionada y nuestra total incapacidad de influir con nuestra gestión en el mismo, pero visto el comportamiento de los últimos años, las tendencias que conocemos en este momento, </w:t>
      </w:r>
      <w:r w:rsidR="002F6F61" w:rsidRPr="00884E38">
        <w:rPr>
          <w:rFonts w:ascii="Arial" w:hAnsi="Arial" w:cs="Arial"/>
        </w:rPr>
        <w:t>así como</w:t>
      </w:r>
      <w:r w:rsidR="008E0713">
        <w:rPr>
          <w:rFonts w:ascii="Arial" w:hAnsi="Arial" w:cs="Arial"/>
        </w:rPr>
        <w:t xml:space="preserve"> </w:t>
      </w:r>
      <w:r w:rsidR="0037234D">
        <w:rPr>
          <w:rFonts w:ascii="Arial" w:hAnsi="Arial" w:cs="Arial"/>
        </w:rPr>
        <w:t>las desviaciones producidas en dichos años entre nuestra pre</w:t>
      </w:r>
      <w:r w:rsidR="00E04512">
        <w:rPr>
          <w:rFonts w:ascii="Arial" w:hAnsi="Arial" w:cs="Arial"/>
        </w:rPr>
        <w:t>visión y la realidad, hemos creí</w:t>
      </w:r>
      <w:r w:rsidR="0037234D">
        <w:rPr>
          <w:rFonts w:ascii="Arial" w:hAnsi="Arial" w:cs="Arial"/>
        </w:rPr>
        <w:t>do conveniente reducir el margen</w:t>
      </w:r>
      <w:r w:rsidR="008674DF">
        <w:rPr>
          <w:rFonts w:ascii="Arial" w:hAnsi="Arial" w:cs="Arial"/>
        </w:rPr>
        <w:t xml:space="preserve"> de movimiento de esta partida.</w:t>
      </w:r>
    </w:p>
    <w:p w:rsidR="00FA3406" w:rsidRPr="002F6F61" w:rsidRDefault="0037234D" w:rsidP="00025B62">
      <w:pPr>
        <w:jc w:val="both"/>
        <w:rPr>
          <w:rFonts w:ascii="Arial" w:hAnsi="Arial" w:cs="Arial"/>
        </w:rPr>
      </w:pPr>
      <w:r>
        <w:rPr>
          <w:rFonts w:ascii="Arial" w:hAnsi="Arial" w:cs="Arial"/>
        </w:rPr>
        <w:t>A lo hasta aquí dicho hay que incorporar</w:t>
      </w:r>
      <w:r w:rsidR="00E91EB7" w:rsidRPr="00884E38">
        <w:rPr>
          <w:rFonts w:ascii="Arial" w:hAnsi="Arial" w:cs="Arial"/>
        </w:rPr>
        <w:t xml:space="preserve"> las necesarias </w:t>
      </w:r>
      <w:r w:rsidR="003D308D" w:rsidRPr="00884E38">
        <w:rPr>
          <w:rFonts w:ascii="Arial" w:hAnsi="Arial" w:cs="Arial"/>
        </w:rPr>
        <w:t>adquisiciones</w:t>
      </w:r>
      <w:r w:rsidR="00E91EB7" w:rsidRPr="00884E38">
        <w:rPr>
          <w:rFonts w:ascii="Arial" w:hAnsi="Arial" w:cs="Arial"/>
        </w:rPr>
        <w:t xml:space="preserve"> de otros aprovisionamientos/repue</w:t>
      </w:r>
      <w:r w:rsidR="00A414BC" w:rsidRPr="00884E38">
        <w:rPr>
          <w:rFonts w:ascii="Arial" w:hAnsi="Arial" w:cs="Arial"/>
        </w:rPr>
        <w:t>stos y consumibles de la flota.</w:t>
      </w:r>
    </w:p>
    <w:p w:rsidR="00025B62" w:rsidRPr="008E20DF" w:rsidRDefault="00B0011F" w:rsidP="00025B62">
      <w:pPr>
        <w:jc w:val="both"/>
        <w:rPr>
          <w:rFonts w:ascii="Arial" w:hAnsi="Arial" w:cs="Arial"/>
          <w:b/>
        </w:rPr>
      </w:pPr>
      <w:r w:rsidRPr="008E20DF">
        <w:rPr>
          <w:rFonts w:ascii="Arial" w:hAnsi="Arial" w:cs="Arial"/>
          <w:b/>
        </w:rPr>
        <w:t>2.2.2.-</w:t>
      </w:r>
      <w:r w:rsidR="004E7CB7" w:rsidRPr="008E20DF">
        <w:rPr>
          <w:rFonts w:ascii="Arial" w:hAnsi="Arial" w:cs="Arial"/>
          <w:b/>
        </w:rPr>
        <w:t xml:space="preserve"> GASTOS </w:t>
      </w:r>
      <w:r w:rsidR="00025B62" w:rsidRPr="008E20DF">
        <w:rPr>
          <w:rFonts w:ascii="Arial" w:hAnsi="Arial" w:cs="Arial"/>
          <w:b/>
        </w:rPr>
        <w:t>DE PERSONAL</w:t>
      </w:r>
      <w:r w:rsidR="00B67E86" w:rsidRPr="008E20DF">
        <w:rPr>
          <w:rFonts w:ascii="Arial" w:hAnsi="Arial" w:cs="Arial"/>
          <w:b/>
        </w:rPr>
        <w:t>.</w:t>
      </w:r>
    </w:p>
    <w:p w:rsidR="00FA3406" w:rsidRPr="008E20DF" w:rsidRDefault="002C280E" w:rsidP="00025B62">
      <w:pPr>
        <w:jc w:val="both"/>
        <w:rPr>
          <w:rFonts w:ascii="Arial" w:hAnsi="Arial" w:cs="Arial"/>
        </w:rPr>
      </w:pPr>
      <w:r w:rsidRPr="008E20DF">
        <w:rPr>
          <w:rFonts w:ascii="Arial" w:hAnsi="Arial" w:cs="Arial"/>
        </w:rPr>
        <w:t>Est</w:t>
      </w:r>
      <w:r w:rsidR="00E82589" w:rsidRPr="008E20DF">
        <w:rPr>
          <w:rFonts w:ascii="Arial" w:hAnsi="Arial" w:cs="Arial"/>
        </w:rPr>
        <w:t xml:space="preserve">a partida </w:t>
      </w:r>
      <w:r w:rsidR="00350C8C" w:rsidRPr="008E20DF">
        <w:rPr>
          <w:rFonts w:ascii="Arial" w:hAnsi="Arial" w:cs="Arial"/>
        </w:rPr>
        <w:t>(E</w:t>
      </w:r>
      <w:r w:rsidR="00AE5382" w:rsidRPr="008E20DF">
        <w:rPr>
          <w:rFonts w:ascii="Arial" w:hAnsi="Arial" w:cs="Arial"/>
        </w:rPr>
        <w:t xml:space="preserve">pígrafe 6. Gastos de Personal) </w:t>
      </w:r>
      <w:r w:rsidR="00E82589" w:rsidRPr="008E20DF">
        <w:rPr>
          <w:rFonts w:ascii="Arial" w:hAnsi="Arial" w:cs="Arial"/>
        </w:rPr>
        <w:t>es con diferencia la de mayor magnitud en una empresa de servicios como la nuestra</w:t>
      </w:r>
      <w:r w:rsidRPr="008E20DF">
        <w:rPr>
          <w:rFonts w:ascii="Arial" w:hAnsi="Arial" w:cs="Arial"/>
        </w:rPr>
        <w:t xml:space="preserve">, y su comportamiento </w:t>
      </w:r>
      <w:r w:rsidR="003C0810" w:rsidRPr="008E20DF">
        <w:rPr>
          <w:rFonts w:ascii="Arial" w:hAnsi="Arial" w:cs="Arial"/>
        </w:rPr>
        <w:t>está condicionado por diversas variantes qu</w:t>
      </w:r>
      <w:r w:rsidR="00FA3406" w:rsidRPr="008E20DF">
        <w:rPr>
          <w:rFonts w:ascii="Arial" w:hAnsi="Arial" w:cs="Arial"/>
        </w:rPr>
        <w:t>e pueden originar desviaciones</w:t>
      </w:r>
      <w:r w:rsidR="0037234D">
        <w:rPr>
          <w:rFonts w:ascii="Arial" w:hAnsi="Arial" w:cs="Arial"/>
        </w:rPr>
        <w:t xml:space="preserve"> imprevistas, aunque lo cierto es que en los últimos años dicha desviaciones siempre han sido a la baja, pero este año esta partida necesariamente debe modificarse de manera importante, de hecho en nuestro presupuesto hemos incorporado un incremento de la misma del 7,4% sobre el presupuesto del 2017, y del 10,5% sobre nuestra </w:t>
      </w:r>
      <w:r w:rsidR="0037234D">
        <w:rPr>
          <w:rFonts w:ascii="Arial" w:hAnsi="Arial" w:cs="Arial"/>
        </w:rPr>
        <w:lastRenderedPageBreak/>
        <w:t>previsión de cierre para este año, y a continuación explicaremos los diferentes motivos que nos han obligado a incorporar dicho incremento, y que entendemos lo justifican plenamente</w:t>
      </w:r>
      <w:r w:rsidR="00FA3406" w:rsidRPr="008E20DF">
        <w:rPr>
          <w:rFonts w:ascii="Arial" w:hAnsi="Arial" w:cs="Arial"/>
        </w:rPr>
        <w:t>.</w:t>
      </w:r>
    </w:p>
    <w:p w:rsidR="00F21882" w:rsidRDefault="00F21882" w:rsidP="00025B62">
      <w:pPr>
        <w:jc w:val="both"/>
        <w:rPr>
          <w:rFonts w:ascii="Arial" w:hAnsi="Arial" w:cs="Arial"/>
        </w:rPr>
      </w:pPr>
      <w:r>
        <w:rPr>
          <w:rFonts w:ascii="Arial" w:hAnsi="Arial" w:cs="Arial"/>
        </w:rPr>
        <w:t>Con objeto de contextualizar adecuadamente lo que vamos a exponer, es importante conocer la situación de la que partimos, y pa</w:t>
      </w:r>
      <w:r w:rsidR="00B319D9">
        <w:rPr>
          <w:rFonts w:ascii="Arial" w:hAnsi="Arial" w:cs="Arial"/>
        </w:rPr>
        <w:t>ra ello vamos</w:t>
      </w:r>
      <w:r>
        <w:rPr>
          <w:rFonts w:ascii="Arial" w:hAnsi="Arial" w:cs="Arial"/>
        </w:rPr>
        <w:t xml:space="preserve"> a exponer los hechos que a nuestro juicio resultan más relevantes:</w:t>
      </w:r>
    </w:p>
    <w:p w:rsidR="00F21882" w:rsidRDefault="00F21882" w:rsidP="00B319D9">
      <w:pPr>
        <w:ind w:left="284"/>
        <w:jc w:val="both"/>
        <w:rPr>
          <w:rFonts w:ascii="Arial" w:hAnsi="Arial" w:cs="Arial"/>
        </w:rPr>
      </w:pPr>
      <w:r>
        <w:rPr>
          <w:rFonts w:ascii="Arial" w:hAnsi="Arial" w:cs="Arial"/>
        </w:rPr>
        <w:t>-</w:t>
      </w:r>
      <w:r w:rsidR="00B319D9">
        <w:rPr>
          <w:rFonts w:ascii="Arial" w:hAnsi="Arial" w:cs="Arial"/>
        </w:rPr>
        <w:t xml:space="preserve"> </w:t>
      </w:r>
      <w:r>
        <w:rPr>
          <w:rFonts w:ascii="Arial" w:hAnsi="Arial" w:cs="Arial"/>
        </w:rPr>
        <w:t>Mantenimiento del número de Conductores contratados en los últimos 7 años al menos, por no remontarnos más atrás</w:t>
      </w:r>
      <w:r w:rsidR="001218A8">
        <w:rPr>
          <w:rFonts w:ascii="Arial" w:hAnsi="Arial" w:cs="Arial"/>
        </w:rPr>
        <w:t xml:space="preserve"> (en torno a 522 teóricos y 498-500 efectivos, si descontamos los jubilados a tiempo parcial, que en el punto siguiente tratamos)</w:t>
      </w:r>
      <w:r w:rsidR="00B319D9">
        <w:rPr>
          <w:rFonts w:ascii="Arial" w:hAnsi="Arial" w:cs="Arial"/>
        </w:rPr>
        <w:t>.</w:t>
      </w:r>
    </w:p>
    <w:p w:rsidR="00DB2733" w:rsidRDefault="00DF7AAF" w:rsidP="00B319D9">
      <w:pPr>
        <w:ind w:left="284"/>
        <w:jc w:val="both"/>
        <w:rPr>
          <w:rFonts w:ascii="Arial" w:hAnsi="Arial" w:cs="Arial"/>
        </w:rPr>
      </w:pPr>
      <w:r>
        <w:rPr>
          <w:rFonts w:ascii="Arial" w:hAnsi="Arial" w:cs="Arial"/>
        </w:rPr>
        <w:t>-</w:t>
      </w:r>
      <w:r w:rsidR="00B319D9">
        <w:rPr>
          <w:rFonts w:ascii="Arial" w:hAnsi="Arial" w:cs="Arial"/>
        </w:rPr>
        <w:t xml:space="preserve"> </w:t>
      </w:r>
      <w:r>
        <w:rPr>
          <w:rFonts w:ascii="Arial" w:hAnsi="Arial" w:cs="Arial"/>
        </w:rPr>
        <w:t>Dentro de dicho número se computan el número de Conductores que es</w:t>
      </w:r>
      <w:r w:rsidR="00B319D9">
        <w:rPr>
          <w:rFonts w:ascii="Arial" w:hAnsi="Arial" w:cs="Arial"/>
        </w:rPr>
        <w:t>tán en situación de Jubilación P</w:t>
      </w:r>
      <w:r>
        <w:rPr>
          <w:rFonts w:ascii="Arial" w:hAnsi="Arial" w:cs="Arial"/>
        </w:rPr>
        <w:t>arcial, y que en nuestro caso se posibilita que se cumpla la totalidad de dicha prestación a la empresa acumulada en el primer año de jubilación, con lo cual aunque en el informe de plantilla aparecen como conductores de la empresa a efectos de operación no se encuentran disponibles</w:t>
      </w:r>
      <w:r w:rsidR="001218A8">
        <w:rPr>
          <w:rFonts w:ascii="Arial" w:hAnsi="Arial" w:cs="Arial"/>
        </w:rPr>
        <w:t>, esta circunstancia provoca por ejemplo que en la ficha de “Dotación de plantilla y retribuciones del presupuesto del 2017</w:t>
      </w:r>
      <w:r w:rsidR="00B319D9">
        <w:rPr>
          <w:rFonts w:ascii="Arial" w:hAnsi="Arial" w:cs="Arial"/>
        </w:rPr>
        <w:t>”</w:t>
      </w:r>
      <w:r w:rsidR="001218A8">
        <w:rPr>
          <w:rFonts w:ascii="Arial" w:hAnsi="Arial" w:cs="Arial"/>
        </w:rPr>
        <w:t xml:space="preserve">, en el que aparecían un total de 642 trabajadores, la plantilla media equivalente a tiempo completo se redujera hasta los </w:t>
      </w:r>
      <w:r w:rsidR="00E24987">
        <w:rPr>
          <w:rFonts w:ascii="Arial" w:hAnsi="Arial" w:cs="Arial"/>
        </w:rPr>
        <w:t xml:space="preserve">611 </w:t>
      </w:r>
      <w:r w:rsidR="001218A8">
        <w:rPr>
          <w:rFonts w:ascii="Arial" w:hAnsi="Arial" w:cs="Arial"/>
        </w:rPr>
        <w:t xml:space="preserve">trabajadores. Con este hecho solo queremos indicar que dicho dato no refleja la realidad, y que cada vez un mayor número de conductores </w:t>
      </w:r>
      <w:r w:rsidR="00DB2733">
        <w:rPr>
          <w:rFonts w:ascii="Arial" w:hAnsi="Arial" w:cs="Arial"/>
        </w:rPr>
        <w:t xml:space="preserve">aparecen como activos de la empresa, cuando realmente no los tenemos disponibles (por </w:t>
      </w:r>
      <w:r w:rsidR="00B319D9">
        <w:rPr>
          <w:rFonts w:ascii="Arial" w:hAnsi="Arial" w:cs="Arial"/>
        </w:rPr>
        <w:t>poner un ejemplo, en 2012 existía</w:t>
      </w:r>
      <w:r w:rsidR="00DB2733">
        <w:rPr>
          <w:rFonts w:ascii="Arial" w:hAnsi="Arial" w:cs="Arial"/>
        </w:rPr>
        <w:t>n a final de año 22 jubilados a tiempo parcial no operativos, y a 2017 existirán al menos 27).</w:t>
      </w:r>
    </w:p>
    <w:p w:rsidR="00DB2733" w:rsidRDefault="00DB2733" w:rsidP="00B319D9">
      <w:pPr>
        <w:ind w:left="284"/>
        <w:jc w:val="both"/>
        <w:rPr>
          <w:rFonts w:ascii="Arial" w:hAnsi="Arial" w:cs="Arial"/>
        </w:rPr>
      </w:pPr>
      <w:r>
        <w:rPr>
          <w:rFonts w:ascii="Arial" w:hAnsi="Arial" w:cs="Arial"/>
        </w:rPr>
        <w:t>- Incremento sustancial del número de servicios que debemos prestar cada día (cada servicio necesita una media de 1,6 co</w:t>
      </w:r>
      <w:r w:rsidR="00192DCA">
        <w:rPr>
          <w:rFonts w:ascii="Arial" w:hAnsi="Arial" w:cs="Arial"/>
        </w:rPr>
        <w:t>nductores para darle cobertura)</w:t>
      </w:r>
      <w:r>
        <w:rPr>
          <w:rFonts w:ascii="Arial" w:hAnsi="Arial" w:cs="Arial"/>
        </w:rPr>
        <w:t>.</w:t>
      </w:r>
    </w:p>
    <w:p w:rsidR="00DF7AAF" w:rsidRDefault="00192DCA" w:rsidP="00B319D9">
      <w:pPr>
        <w:ind w:left="284"/>
        <w:jc w:val="both"/>
        <w:rPr>
          <w:rFonts w:ascii="Arial" w:hAnsi="Arial" w:cs="Arial"/>
        </w:rPr>
      </w:pPr>
      <w:r>
        <w:rPr>
          <w:rFonts w:ascii="Arial" w:hAnsi="Arial" w:cs="Arial"/>
        </w:rPr>
        <w:t>Así,</w:t>
      </w:r>
      <w:r w:rsidR="00DB2733">
        <w:rPr>
          <w:rFonts w:ascii="Arial" w:hAnsi="Arial" w:cs="Arial"/>
        </w:rPr>
        <w:t xml:space="preserve"> si tomamos como referencia la evolución entre el 2013 y el 2017, el número de servicios se ha incrementado una media de un 5% de lunes a viernes, un 13,1% los sábados y un 12,3% los domingos y festivos. A lo que hemos de añadir nuestra cada vez mayor implicación en dar cobertura de servicios a los eventos que permanentemente se producen en nuestra ciudad, originariamente iniciativa de la empresa, pero actualmente </w:t>
      </w:r>
      <w:r w:rsidR="0030639C">
        <w:rPr>
          <w:rFonts w:ascii="Arial" w:hAnsi="Arial" w:cs="Arial"/>
        </w:rPr>
        <w:t>exigencia de los ciudadanos (lo que ciertamente nos enorgullece, ya que cuentan con nosotros, pero simultáneamente nos complican la organización interna, ya que es imposible hacer cada día más con menos).</w:t>
      </w:r>
    </w:p>
    <w:p w:rsidR="00DF7AAF" w:rsidRPr="00192DCA" w:rsidRDefault="00192DCA" w:rsidP="00192DCA">
      <w:pPr>
        <w:ind w:left="284"/>
        <w:jc w:val="both"/>
        <w:rPr>
          <w:rFonts w:ascii="Arial" w:hAnsi="Arial" w:cs="Arial"/>
        </w:rPr>
      </w:pPr>
      <w:r w:rsidRPr="00192DCA">
        <w:rPr>
          <w:rFonts w:ascii="Arial" w:hAnsi="Arial" w:cs="Arial"/>
        </w:rPr>
        <w:t>-</w:t>
      </w:r>
      <w:r>
        <w:rPr>
          <w:rFonts w:ascii="Arial" w:hAnsi="Arial" w:cs="Arial"/>
        </w:rPr>
        <w:t xml:space="preserve"> </w:t>
      </w:r>
      <w:r w:rsidR="0030639C" w:rsidRPr="00192DCA">
        <w:rPr>
          <w:rFonts w:ascii="Arial" w:hAnsi="Arial" w:cs="Arial"/>
        </w:rPr>
        <w:t>Incremento de la oferta de servicios programada para el año 2018, pasando de los cerca de 11.000.000 de kilómetros con los que finalizaremos el 2017 a los 11.566.994 que tenemos planificados realizar en el año 2018, lo que implica un 5,1% más de oferta de servicios</w:t>
      </w:r>
      <w:r w:rsidR="00FE5B33" w:rsidRPr="00192DCA">
        <w:rPr>
          <w:rFonts w:ascii="Arial" w:hAnsi="Arial" w:cs="Arial"/>
        </w:rPr>
        <w:t xml:space="preserve">, derivados del incremento del número de servicios, parte de los cuales fueron incrementados en </w:t>
      </w:r>
      <w:r w:rsidR="00FE5B33" w:rsidRPr="00192DCA">
        <w:rPr>
          <w:rFonts w:ascii="Arial" w:hAnsi="Arial" w:cs="Arial"/>
        </w:rPr>
        <w:lastRenderedPageBreak/>
        <w:t xml:space="preserve">septiembre de este año derivado del reajuste que tuvimos que realizar con objeto de intentar adaptar nuestra oferta a la creciente demanda que </w:t>
      </w:r>
      <w:r w:rsidR="000C3881" w:rsidRPr="00192DCA">
        <w:rPr>
          <w:rFonts w:ascii="Arial" w:hAnsi="Arial" w:cs="Arial"/>
        </w:rPr>
        <w:t>seguimos captando, y adicionalmente como consecuencia del cumplimiento de las nuevas condiciones de trabajo máximo diario pactada en nuestro nuevo Convenio Colectivo (que en absoluto significó una reducción de jornada, ya que la misma permanece invariable, pero si una limitación a nuestras posibilidades de planificación de los servicios por encima de las 8:15 horas que hemos acordado</w:t>
      </w:r>
      <w:r w:rsidR="00E24987" w:rsidRPr="00192DCA">
        <w:rPr>
          <w:rFonts w:ascii="Arial" w:hAnsi="Arial" w:cs="Arial"/>
        </w:rPr>
        <w:t>)</w:t>
      </w:r>
      <w:r w:rsidR="000C3881" w:rsidRPr="00192DCA">
        <w:rPr>
          <w:rFonts w:ascii="Arial" w:hAnsi="Arial" w:cs="Arial"/>
        </w:rPr>
        <w:t>.</w:t>
      </w:r>
    </w:p>
    <w:p w:rsidR="000C3881" w:rsidRDefault="000C3881" w:rsidP="00192DCA">
      <w:pPr>
        <w:ind w:left="284"/>
        <w:jc w:val="both"/>
        <w:rPr>
          <w:rFonts w:ascii="Arial" w:hAnsi="Arial" w:cs="Arial"/>
        </w:rPr>
      </w:pPr>
      <w:r>
        <w:rPr>
          <w:rFonts w:ascii="Arial" w:hAnsi="Arial" w:cs="Arial"/>
        </w:rPr>
        <w:t>En este punto es importante reseñar que el incremento de oferta que nos estamos viendo en la necesidad de implementar no es una apuesta de la empresa, sino una necesidad cada vez más imperiosa, ya que determinadas líneas están actualmente colmatadas, y con objeto de “no morir de éxito” debemos prever incrementar la capacidad de carga de las mismas, incrementando la capacidad de carga de los vehículos que las sirven y/o, incrementando el número de servicios asignados a la</w:t>
      </w:r>
      <w:r w:rsidR="00333898">
        <w:rPr>
          <w:rFonts w:ascii="Arial" w:hAnsi="Arial" w:cs="Arial"/>
        </w:rPr>
        <w:t>s</w:t>
      </w:r>
      <w:r>
        <w:rPr>
          <w:rFonts w:ascii="Arial" w:hAnsi="Arial" w:cs="Arial"/>
        </w:rPr>
        <w:t xml:space="preserve"> m</w:t>
      </w:r>
      <w:r w:rsidR="00333898">
        <w:rPr>
          <w:rFonts w:ascii="Arial" w:hAnsi="Arial" w:cs="Arial"/>
        </w:rPr>
        <w:t xml:space="preserve">ismas, lo que requiere necesariamente la contratación de nuevos conductores. A estos efectos es importante que tengamos en mente, con objeto de poder dimensionar el problema al que </w:t>
      </w:r>
      <w:r w:rsidR="00192DCA">
        <w:rPr>
          <w:rFonts w:ascii="Arial" w:hAnsi="Arial" w:cs="Arial"/>
        </w:rPr>
        <w:t>nos referimos</w:t>
      </w:r>
      <w:r w:rsidR="00333898">
        <w:rPr>
          <w:rFonts w:ascii="Arial" w:hAnsi="Arial" w:cs="Arial"/>
        </w:rPr>
        <w:t>, que desde el fin del ejercicio 2012, que acab</w:t>
      </w:r>
      <w:r w:rsidR="00192DCA">
        <w:rPr>
          <w:rFonts w:ascii="Arial" w:hAnsi="Arial" w:cs="Arial"/>
        </w:rPr>
        <w:t xml:space="preserve">ó </w:t>
      </w:r>
      <w:r w:rsidR="00333898">
        <w:rPr>
          <w:rFonts w:ascii="Arial" w:hAnsi="Arial" w:cs="Arial"/>
        </w:rPr>
        <w:t>con 28.431.616 viajeros a la previ</w:t>
      </w:r>
      <w:r w:rsidR="00E24987">
        <w:rPr>
          <w:rFonts w:ascii="Arial" w:hAnsi="Arial" w:cs="Arial"/>
        </w:rPr>
        <w:t>sión de cierre de 2017 que prev</w:t>
      </w:r>
      <w:r w:rsidR="00192DCA">
        <w:rPr>
          <w:rFonts w:ascii="Arial" w:hAnsi="Arial" w:cs="Arial"/>
        </w:rPr>
        <w:t>é</w:t>
      </w:r>
      <w:r w:rsidR="00333898">
        <w:rPr>
          <w:rFonts w:ascii="Arial" w:hAnsi="Arial" w:cs="Arial"/>
        </w:rPr>
        <w:t xml:space="preserve"> que transportemos 34.735.955 viajeros en la hipótesis conservadora con datos a octubre, va a suponer un incremento en dicho periodo de más de 6,3 millones de viajeros, lo que implica un incremento del 22,17% de los mismos, y aunque es cierto que algunas líneas permanecen relativamente pl</w:t>
      </w:r>
      <w:r w:rsidR="00192DCA">
        <w:rPr>
          <w:rFonts w:ascii="Arial" w:hAnsi="Arial" w:cs="Arial"/>
        </w:rPr>
        <w:t xml:space="preserve">anas, otras incrementan en el día </w:t>
      </w:r>
      <w:r w:rsidR="00333898">
        <w:rPr>
          <w:rFonts w:ascii="Arial" w:hAnsi="Arial" w:cs="Arial"/>
        </w:rPr>
        <w:t>a</w:t>
      </w:r>
      <w:r w:rsidR="00192DCA">
        <w:rPr>
          <w:rFonts w:ascii="Arial" w:hAnsi="Arial" w:cs="Arial"/>
        </w:rPr>
        <w:t xml:space="preserve"> día</w:t>
      </w:r>
      <w:r w:rsidR="00333898">
        <w:rPr>
          <w:rFonts w:ascii="Arial" w:hAnsi="Arial" w:cs="Arial"/>
        </w:rPr>
        <w:t xml:space="preserve"> su demanda, y el reto de nuestra empresa es poder dar cobertura adecuada a la misma</w:t>
      </w:r>
      <w:r w:rsidR="00771280">
        <w:rPr>
          <w:rFonts w:ascii="Arial" w:hAnsi="Arial" w:cs="Arial"/>
        </w:rPr>
        <w:t xml:space="preserve">, para lo que indefectiblemente necesitamos más recursos, tanto materiales, como humanos que </w:t>
      </w:r>
      <w:r w:rsidR="00E24987">
        <w:rPr>
          <w:rFonts w:ascii="Arial" w:hAnsi="Arial" w:cs="Arial"/>
        </w:rPr>
        <w:t xml:space="preserve">es </w:t>
      </w:r>
      <w:r w:rsidR="00771280">
        <w:rPr>
          <w:rFonts w:ascii="Arial" w:hAnsi="Arial" w:cs="Arial"/>
        </w:rPr>
        <w:t>a los que aquí hacemos referencia.</w:t>
      </w:r>
      <w:r w:rsidR="00333898">
        <w:rPr>
          <w:rFonts w:ascii="Arial" w:hAnsi="Arial" w:cs="Arial"/>
        </w:rPr>
        <w:t xml:space="preserve"> </w:t>
      </w:r>
    </w:p>
    <w:p w:rsidR="00771280" w:rsidRDefault="00F21882" w:rsidP="00192DCA">
      <w:pPr>
        <w:ind w:left="284"/>
        <w:jc w:val="both"/>
        <w:rPr>
          <w:rFonts w:ascii="Arial" w:hAnsi="Arial" w:cs="Arial"/>
        </w:rPr>
      </w:pPr>
      <w:r>
        <w:rPr>
          <w:rFonts w:ascii="Arial" w:hAnsi="Arial" w:cs="Arial"/>
        </w:rPr>
        <w:t>-</w:t>
      </w:r>
      <w:r w:rsidR="00192DCA">
        <w:rPr>
          <w:rFonts w:ascii="Arial" w:hAnsi="Arial" w:cs="Arial"/>
        </w:rPr>
        <w:t xml:space="preserve"> </w:t>
      </w:r>
      <w:r w:rsidR="00DF7AAF">
        <w:rPr>
          <w:rFonts w:ascii="Arial" w:hAnsi="Arial" w:cs="Arial"/>
        </w:rPr>
        <w:t>Utilización al límite del número de horas extras permitidas con objeto de dar cobert</w:t>
      </w:r>
      <w:r w:rsidR="00771280">
        <w:rPr>
          <w:rFonts w:ascii="Arial" w:hAnsi="Arial" w:cs="Arial"/>
        </w:rPr>
        <w:t>ura a los</w:t>
      </w:r>
      <w:r w:rsidR="00E24987">
        <w:rPr>
          <w:rFonts w:ascii="Arial" w:hAnsi="Arial" w:cs="Arial"/>
        </w:rPr>
        <w:t xml:space="preserve"> servicios programados, como prá</w:t>
      </w:r>
      <w:r w:rsidR="00771280">
        <w:rPr>
          <w:rFonts w:ascii="Arial" w:hAnsi="Arial" w:cs="Arial"/>
        </w:rPr>
        <w:t>ctica habitual e inveterada de la empresa, lo que nos ha colocado en el sostenimiento de la plantilla, a pesar de todo lo hasta aquí relatado, situación que no podemos ni debemos permitir, primero por motivos de seguridad y salud laboral, y segundo porque en la situación en que nos encontramos, no es posible dar respuesta a los retos planteados si no crecemos en nuestra estructura.</w:t>
      </w:r>
    </w:p>
    <w:p w:rsidR="00F21882" w:rsidRPr="00F21882" w:rsidRDefault="00771280" w:rsidP="00192DCA">
      <w:pPr>
        <w:ind w:left="284"/>
        <w:jc w:val="both"/>
        <w:rPr>
          <w:rFonts w:ascii="Arial" w:hAnsi="Arial" w:cs="Arial"/>
        </w:rPr>
      </w:pPr>
      <w:r>
        <w:rPr>
          <w:rFonts w:ascii="Arial" w:hAnsi="Arial" w:cs="Arial"/>
        </w:rPr>
        <w:t>-</w:t>
      </w:r>
      <w:r w:rsidR="00192DCA">
        <w:rPr>
          <w:rFonts w:ascii="Arial" w:hAnsi="Arial" w:cs="Arial"/>
        </w:rPr>
        <w:t xml:space="preserve"> </w:t>
      </w:r>
      <w:r>
        <w:rPr>
          <w:rFonts w:ascii="Arial" w:hAnsi="Arial" w:cs="Arial"/>
        </w:rPr>
        <w:t xml:space="preserve">A lo hasta aquí dicho hay que sumar el incremento del absentismo que hemos sufrido en los últimos meses, desde el verano en torno a 9/11 conductores de media, </w:t>
      </w:r>
      <w:r w:rsidR="00445408">
        <w:rPr>
          <w:rFonts w:ascii="Arial" w:hAnsi="Arial" w:cs="Arial"/>
        </w:rPr>
        <w:t xml:space="preserve">y que estamos intentando contrarrestar desde la empresa, con la colaboración del Comité de Seguridad y Salud, pero que independientemente del resultado de nuestros esfuerzos nos ocasionan en el día a día problemas para el adecuado cumplimiento de </w:t>
      </w:r>
      <w:r w:rsidR="00192DCA">
        <w:rPr>
          <w:rFonts w:ascii="Arial" w:hAnsi="Arial" w:cs="Arial"/>
        </w:rPr>
        <w:t>nuestro compromiso de servicio.</w:t>
      </w:r>
    </w:p>
    <w:p w:rsidR="00747ADC" w:rsidRDefault="0055061D" w:rsidP="00025B62">
      <w:pPr>
        <w:jc w:val="both"/>
        <w:rPr>
          <w:rFonts w:ascii="Arial" w:hAnsi="Arial" w:cs="Arial"/>
        </w:rPr>
      </w:pPr>
      <w:r>
        <w:rPr>
          <w:rFonts w:ascii="Arial" w:hAnsi="Arial" w:cs="Arial"/>
        </w:rPr>
        <w:lastRenderedPageBreak/>
        <w:t>Por todo lo hasta aquí explicitado, y después de evaluar las necesidades de contratación de conductores con los Departamentos implicados, se ha concluido la necesidad de proceder a la contratación durante el 2018, que se pretende realizar a comienzos de año, de 34 nuevos conductores, aunque realmente la contratación efectiva se</w:t>
      </w:r>
      <w:r w:rsidR="00E47728">
        <w:rPr>
          <w:rFonts w:ascii="Arial" w:hAnsi="Arial" w:cs="Arial"/>
        </w:rPr>
        <w:t>a menor, ya que 13 se contratará</w:t>
      </w:r>
      <w:r>
        <w:rPr>
          <w:rFonts w:ascii="Arial" w:hAnsi="Arial" w:cs="Arial"/>
        </w:rPr>
        <w:t>n para dar cobertura a las previsibles 13 jubilaciones parciales que se producirán en el año, aunque los incorporemos a todos a comienzos del año, independientemente del momento en el que se inicie el proceso de jubilación, que además los deja activos prácticamente 8 meses desde su inicio, al tener que cumplir su periodo de trabajo acumulado en el primer año</w:t>
      </w:r>
      <w:r w:rsidR="00747ADC">
        <w:rPr>
          <w:rFonts w:ascii="Arial" w:hAnsi="Arial" w:cs="Arial"/>
        </w:rPr>
        <w:t>, y adicionalmente se producirán 4 nuevas contrataciones de conductores con objeto de sustituir previsiblemente a 4 conductores que por promoción interna pasarán a sustituir jubilaciones de Jefes de Tráfico ya producidas o a punto de producirse (se actuará conforme a las necesidades detectadas) y que ya se encuentran en una bolsa de empleo aprobada hace años.</w:t>
      </w:r>
    </w:p>
    <w:p w:rsidR="00F21882" w:rsidRDefault="00747ADC" w:rsidP="00025B62">
      <w:pPr>
        <w:jc w:val="both"/>
        <w:rPr>
          <w:rFonts w:ascii="Arial" w:hAnsi="Arial" w:cs="Arial"/>
        </w:rPr>
      </w:pPr>
      <w:r>
        <w:rPr>
          <w:rFonts w:ascii="Arial" w:hAnsi="Arial" w:cs="Arial"/>
        </w:rPr>
        <w:t>Al finalizar el año se evaluará la adecu</w:t>
      </w:r>
      <w:r w:rsidR="00E24987">
        <w:rPr>
          <w:rFonts w:ascii="Arial" w:hAnsi="Arial" w:cs="Arial"/>
        </w:rPr>
        <w:t>a</w:t>
      </w:r>
      <w:r>
        <w:rPr>
          <w:rFonts w:ascii="Arial" w:hAnsi="Arial" w:cs="Arial"/>
        </w:rPr>
        <w:t xml:space="preserve">ción de la decisión tomada, pero previsiblemente dicha evaluación nos dirá si es suficiente con los conductores que hemos incrementado, o si debemos incrementar su número neto total, ya que las previsiones que nos han proporcionado los responsables de los Departamentos implicados nos han recomendado invariablemente una disponibilidad neta de conductores superior a la aquí planteada, no obstante creemos que en este punto debemos ser conservadores </w:t>
      </w:r>
      <w:r w:rsidR="00073E50">
        <w:rPr>
          <w:rFonts w:ascii="Arial" w:hAnsi="Arial" w:cs="Arial"/>
        </w:rPr>
        <w:t>(aunque a alguno de ustedes la palabra conservador y el incremento planteado no cacen, entendemos que lo estamos siendo, sobre todo si pretendemos atacar y resolver el problema al que nos enf</w:t>
      </w:r>
      <w:r w:rsidR="00603C02">
        <w:rPr>
          <w:rFonts w:ascii="Arial" w:hAnsi="Arial" w:cs="Arial"/>
        </w:rPr>
        <w:t>rentamos), y en el camino ver có</w:t>
      </w:r>
      <w:r w:rsidR="00073E50">
        <w:rPr>
          <w:rFonts w:ascii="Arial" w:hAnsi="Arial" w:cs="Arial"/>
        </w:rPr>
        <w:t>mo podemos tanto organizativamente, como desde la política de RRHH</w:t>
      </w:r>
      <w:r w:rsidR="00603C02">
        <w:rPr>
          <w:rFonts w:ascii="Arial" w:hAnsi="Arial" w:cs="Arial"/>
        </w:rPr>
        <w:t>,</w:t>
      </w:r>
      <w:r w:rsidR="00073E50">
        <w:rPr>
          <w:rFonts w:ascii="Arial" w:hAnsi="Arial" w:cs="Arial"/>
        </w:rPr>
        <w:t xml:space="preserve"> incrementar el número de conductores neto</w:t>
      </w:r>
      <w:r w:rsidR="00603C02">
        <w:rPr>
          <w:rFonts w:ascii="Arial" w:hAnsi="Arial" w:cs="Arial"/>
        </w:rPr>
        <w:t>s disponibles, sin que ello supo</w:t>
      </w:r>
      <w:r w:rsidR="00073E50">
        <w:rPr>
          <w:rFonts w:ascii="Arial" w:hAnsi="Arial" w:cs="Arial"/>
        </w:rPr>
        <w:t>nga la contr</w:t>
      </w:r>
      <w:r w:rsidR="00603C02">
        <w:rPr>
          <w:rFonts w:ascii="Arial" w:hAnsi="Arial" w:cs="Arial"/>
        </w:rPr>
        <w:t>atación de nuevos conductores.</w:t>
      </w:r>
    </w:p>
    <w:p w:rsidR="008E20DF" w:rsidRPr="00974CEA" w:rsidRDefault="00FA3406" w:rsidP="00025B62">
      <w:pPr>
        <w:jc w:val="both"/>
        <w:rPr>
          <w:rFonts w:ascii="Arial" w:hAnsi="Arial" w:cs="Arial"/>
        </w:rPr>
      </w:pPr>
      <w:r w:rsidRPr="003C0397">
        <w:rPr>
          <w:rFonts w:ascii="Arial" w:hAnsi="Arial" w:cs="Arial"/>
        </w:rPr>
        <w:t>Así</w:t>
      </w:r>
      <w:r w:rsidR="00534734" w:rsidRPr="003C0397">
        <w:rPr>
          <w:rFonts w:ascii="Arial" w:hAnsi="Arial" w:cs="Arial"/>
        </w:rPr>
        <w:t>,</w:t>
      </w:r>
      <w:r w:rsidRPr="003C0397">
        <w:rPr>
          <w:rFonts w:ascii="Arial" w:hAnsi="Arial" w:cs="Arial"/>
        </w:rPr>
        <w:t xml:space="preserve"> tenemos que para el 201</w:t>
      </w:r>
      <w:r w:rsidR="00033121" w:rsidRPr="003C0397">
        <w:rPr>
          <w:rFonts w:ascii="Arial" w:hAnsi="Arial" w:cs="Arial"/>
        </w:rPr>
        <w:t>8</w:t>
      </w:r>
      <w:r w:rsidRPr="003C0397">
        <w:rPr>
          <w:rFonts w:ascii="Arial" w:hAnsi="Arial" w:cs="Arial"/>
        </w:rPr>
        <w:t xml:space="preserve"> hemos proyectado como parte integrante de su importe </w:t>
      </w:r>
      <w:r w:rsidR="003D308D" w:rsidRPr="003C0397">
        <w:rPr>
          <w:rFonts w:ascii="Arial" w:hAnsi="Arial" w:cs="Arial"/>
        </w:rPr>
        <w:t>las</w:t>
      </w:r>
      <w:r w:rsidRPr="003C0397">
        <w:rPr>
          <w:rFonts w:ascii="Arial" w:hAnsi="Arial" w:cs="Arial"/>
        </w:rPr>
        <w:t xml:space="preserve"> </w:t>
      </w:r>
      <w:r w:rsidR="008E20DF" w:rsidRPr="003C0397">
        <w:rPr>
          <w:rFonts w:ascii="Arial" w:hAnsi="Arial" w:cs="Arial"/>
        </w:rPr>
        <w:t>cantidades derivadas de:</w:t>
      </w:r>
    </w:p>
    <w:p w:rsidR="000F60B2" w:rsidRPr="00603C02" w:rsidRDefault="008E20DF" w:rsidP="00603C02">
      <w:pPr>
        <w:pStyle w:val="Prrafodelista"/>
        <w:numPr>
          <w:ilvl w:val="0"/>
          <w:numId w:val="36"/>
        </w:numPr>
        <w:ind w:left="709" w:hanging="425"/>
        <w:jc w:val="both"/>
        <w:rPr>
          <w:rFonts w:ascii="Arial" w:hAnsi="Arial"/>
        </w:rPr>
      </w:pPr>
      <w:r w:rsidRPr="00603C02">
        <w:rPr>
          <w:rFonts w:ascii="Arial" w:hAnsi="Arial" w:cs="Arial"/>
        </w:rPr>
        <w:t>U</w:t>
      </w:r>
      <w:r w:rsidR="00AE5382" w:rsidRPr="00603C02">
        <w:rPr>
          <w:rFonts w:ascii="Arial" w:hAnsi="Arial" w:cs="Arial"/>
        </w:rPr>
        <w:t>na plantilla</w:t>
      </w:r>
      <w:r w:rsidR="000E3C08" w:rsidRPr="00603C02">
        <w:rPr>
          <w:rFonts w:ascii="Arial" w:hAnsi="Arial" w:cs="Arial"/>
        </w:rPr>
        <w:t xml:space="preserve"> nominal</w:t>
      </w:r>
      <w:r w:rsidR="00AE5382" w:rsidRPr="00603C02">
        <w:rPr>
          <w:rFonts w:ascii="Arial" w:hAnsi="Arial" w:cs="Arial"/>
        </w:rPr>
        <w:t xml:space="preserve"> al final del ejercicio de 6</w:t>
      </w:r>
      <w:r w:rsidR="000E3C08" w:rsidRPr="00603C02">
        <w:rPr>
          <w:rFonts w:ascii="Arial" w:hAnsi="Arial" w:cs="Arial"/>
        </w:rPr>
        <w:t>89</w:t>
      </w:r>
      <w:r w:rsidR="00AE5382" w:rsidRPr="00603C02">
        <w:rPr>
          <w:rFonts w:ascii="Arial" w:hAnsi="Arial" w:cs="Arial"/>
        </w:rPr>
        <w:t xml:space="preserve"> empleados</w:t>
      </w:r>
      <w:r w:rsidRPr="00603C02">
        <w:rPr>
          <w:rFonts w:ascii="Arial" w:hAnsi="Arial" w:cs="Arial"/>
        </w:rPr>
        <w:t xml:space="preserve">, </w:t>
      </w:r>
      <w:r w:rsidR="00AE5382" w:rsidRPr="00603C02">
        <w:rPr>
          <w:rFonts w:ascii="Arial" w:hAnsi="Arial" w:cs="Arial"/>
        </w:rPr>
        <w:t xml:space="preserve">previéndose el incremento del </w:t>
      </w:r>
      <w:r w:rsidR="0048754B" w:rsidRPr="00603C02">
        <w:rPr>
          <w:rFonts w:ascii="Arial" w:hAnsi="Arial" w:cs="Arial"/>
        </w:rPr>
        <w:t>2</w:t>
      </w:r>
      <w:r w:rsidR="00AE5382" w:rsidRPr="00603C02">
        <w:rPr>
          <w:rFonts w:ascii="Arial" w:hAnsi="Arial" w:cs="Arial"/>
        </w:rPr>
        <w:t xml:space="preserve">% </w:t>
      </w:r>
      <w:r w:rsidR="00154ED8" w:rsidRPr="00603C02">
        <w:rPr>
          <w:rFonts w:ascii="Arial" w:hAnsi="Arial" w:cs="Arial"/>
        </w:rPr>
        <w:t>de sueldos y salarios</w:t>
      </w:r>
      <w:r w:rsidRPr="00603C02">
        <w:rPr>
          <w:rFonts w:ascii="Arial" w:hAnsi="Arial" w:cs="Arial"/>
        </w:rPr>
        <w:t xml:space="preserve">, </w:t>
      </w:r>
      <w:r w:rsidR="000F60B2" w:rsidRPr="00603C02">
        <w:rPr>
          <w:rFonts w:ascii="Arial" w:hAnsi="Arial" w:cs="Arial"/>
        </w:rPr>
        <w:t xml:space="preserve">que es lo pactado en el Convenio Colectivo, obviamente condicionado en última instancia a las regulaciones que a este efecto se determinen </w:t>
      </w:r>
      <w:r w:rsidR="004F5E8A" w:rsidRPr="00603C02">
        <w:rPr>
          <w:rFonts w:ascii="Arial" w:hAnsi="Arial" w:cs="Arial"/>
        </w:rPr>
        <w:t>en los</w:t>
      </w:r>
      <w:r w:rsidR="000F60B2" w:rsidRPr="00603C02">
        <w:rPr>
          <w:rFonts w:ascii="Arial" w:hAnsi="Arial" w:cs="Arial"/>
        </w:rPr>
        <w:t xml:space="preserve"> Presupuestos Generales del Estado, una vez que los mismos se aprueben, y adicionalmente contemplan igualmente los d</w:t>
      </w:r>
      <w:r w:rsidR="00B62A74" w:rsidRPr="00603C02">
        <w:rPr>
          <w:rFonts w:ascii="Arial" w:hAnsi="Arial"/>
        </w:rPr>
        <w:t>eslizamientos derivados de la aplicación</w:t>
      </w:r>
      <w:r w:rsidR="000A278A" w:rsidRPr="00603C02">
        <w:rPr>
          <w:rFonts w:ascii="Arial" w:hAnsi="Arial"/>
        </w:rPr>
        <w:t xml:space="preserve"> del Convenio Colectivo vigente</w:t>
      </w:r>
      <w:r w:rsidR="000F60B2" w:rsidRPr="00603C02">
        <w:rPr>
          <w:rFonts w:ascii="Arial" w:hAnsi="Arial"/>
        </w:rPr>
        <w:t>.</w:t>
      </w:r>
    </w:p>
    <w:p w:rsidR="000F60B2" w:rsidRPr="00603C02" w:rsidRDefault="000F60B2" w:rsidP="00603C02">
      <w:pPr>
        <w:pStyle w:val="Prrafodelista"/>
        <w:numPr>
          <w:ilvl w:val="0"/>
          <w:numId w:val="36"/>
        </w:numPr>
        <w:ind w:left="709" w:hanging="425"/>
        <w:jc w:val="both"/>
        <w:rPr>
          <w:rFonts w:ascii="Arial" w:hAnsi="Arial" w:cs="Arial"/>
        </w:rPr>
      </w:pPr>
      <w:r w:rsidRPr="00603C02">
        <w:rPr>
          <w:rFonts w:ascii="Arial" w:hAnsi="Arial" w:cs="Arial"/>
        </w:rPr>
        <w:t>Por otro lado y derivado de la necesaria adaptación de nuestra estruc</w:t>
      </w:r>
      <w:r w:rsidR="00027507" w:rsidRPr="00603C02">
        <w:rPr>
          <w:rFonts w:ascii="Arial" w:hAnsi="Arial" w:cs="Arial"/>
        </w:rPr>
        <w:t>tura a nuestra nueva realidad, l</w:t>
      </w:r>
      <w:r w:rsidRPr="00603C02">
        <w:rPr>
          <w:rFonts w:ascii="Arial" w:hAnsi="Arial" w:cs="Arial"/>
        </w:rPr>
        <w:t xml:space="preserve">as nuevas exigencias que nuestros clientes y nuestro actual nivel de servicio nos demandan, es pretensión de la Dirección General proceder a realizar un cambio en el </w:t>
      </w:r>
      <w:r w:rsidRPr="00603C02">
        <w:rPr>
          <w:rFonts w:ascii="Arial" w:hAnsi="Arial" w:cs="Arial"/>
        </w:rPr>
        <w:lastRenderedPageBreak/>
        <w:t>actual Organigrama. incorporando al menos cinco nuevos miembros en el equipo técnico, con objeto de reorganizarnos adecuadamente y poder asumir y optimizar nuestro creciente ámbito de actividades, aunque al menos un mínimo de 3 de ellos pasaran a sustituir a técnic</w:t>
      </w:r>
      <w:r w:rsidR="00027507" w:rsidRPr="00603C02">
        <w:rPr>
          <w:rFonts w:ascii="Arial" w:hAnsi="Arial" w:cs="Arial"/>
        </w:rPr>
        <w:t>os que finalizan su actividad en la empresa por jubilación o prejubilación, los otros dos pasaran a reforzar nuestra actual estructura</w:t>
      </w:r>
      <w:r w:rsidR="008F6D85" w:rsidRPr="00603C02">
        <w:rPr>
          <w:rFonts w:ascii="Arial" w:hAnsi="Arial" w:cs="Arial"/>
        </w:rPr>
        <w:t xml:space="preserve"> (una argumentación más detallada de lo que aquí se pretende se expone en el desarrollo de</w:t>
      </w:r>
      <w:r w:rsidR="002D43D0">
        <w:rPr>
          <w:rFonts w:ascii="Arial" w:hAnsi="Arial" w:cs="Arial"/>
        </w:rPr>
        <w:t xml:space="preserve">l objetivo 3, </w:t>
      </w:r>
      <w:r w:rsidR="00DD61E3">
        <w:rPr>
          <w:rFonts w:ascii="Arial" w:hAnsi="Arial" w:cs="Arial"/>
        </w:rPr>
        <w:t>mostrado</w:t>
      </w:r>
      <w:r w:rsidR="002D43D0">
        <w:rPr>
          <w:rFonts w:ascii="Arial" w:hAnsi="Arial" w:cs="Arial"/>
        </w:rPr>
        <w:t xml:space="preserve"> en las pá</w:t>
      </w:r>
      <w:r w:rsidR="008F6D85" w:rsidRPr="00603C02">
        <w:rPr>
          <w:rFonts w:ascii="Arial" w:hAnsi="Arial" w:cs="Arial"/>
        </w:rPr>
        <w:t>ginas</w:t>
      </w:r>
      <w:r w:rsidR="00603C02">
        <w:rPr>
          <w:rFonts w:ascii="Arial" w:hAnsi="Arial" w:cs="Arial"/>
        </w:rPr>
        <w:t xml:space="preserve"> 4 y 5 de la presente memoria).</w:t>
      </w:r>
    </w:p>
    <w:p w:rsidR="00AD751A" w:rsidRPr="000044E3" w:rsidRDefault="00B0011F" w:rsidP="00AD751A">
      <w:pPr>
        <w:jc w:val="both"/>
        <w:rPr>
          <w:rFonts w:ascii="Arial" w:hAnsi="Arial" w:cs="Arial"/>
          <w:b/>
        </w:rPr>
      </w:pPr>
      <w:r w:rsidRPr="000044E3">
        <w:rPr>
          <w:rFonts w:ascii="Arial" w:hAnsi="Arial" w:cs="Arial"/>
          <w:b/>
        </w:rPr>
        <w:t>2.2.3.-</w:t>
      </w:r>
      <w:r w:rsidR="00E50FD2" w:rsidRPr="000044E3">
        <w:rPr>
          <w:rFonts w:ascii="Arial" w:hAnsi="Arial" w:cs="Arial"/>
          <w:b/>
        </w:rPr>
        <w:t xml:space="preserve"> </w:t>
      </w:r>
      <w:r w:rsidR="00025B62" w:rsidRPr="000044E3">
        <w:rPr>
          <w:rFonts w:ascii="Arial" w:hAnsi="Arial" w:cs="Arial"/>
          <w:b/>
        </w:rPr>
        <w:t>OTROS GASTOS DE EXPLOTACION.</w:t>
      </w:r>
    </w:p>
    <w:p w:rsidR="00BA0295" w:rsidRDefault="009E7322" w:rsidP="00AD751A">
      <w:pPr>
        <w:jc w:val="both"/>
        <w:rPr>
          <w:rFonts w:ascii="Arial" w:hAnsi="Arial" w:cs="Arial"/>
        </w:rPr>
      </w:pPr>
      <w:r w:rsidRPr="009E7322">
        <w:rPr>
          <w:rFonts w:ascii="Arial" w:hAnsi="Arial" w:cs="Arial"/>
        </w:rPr>
        <w:t>Aumento</w:t>
      </w:r>
      <w:r w:rsidR="00FB3ED4" w:rsidRPr="009E7322">
        <w:rPr>
          <w:rFonts w:ascii="Arial" w:hAnsi="Arial" w:cs="Arial"/>
        </w:rPr>
        <w:t xml:space="preserve"> en 201</w:t>
      </w:r>
      <w:r w:rsidR="00033121" w:rsidRPr="009E7322">
        <w:rPr>
          <w:rFonts w:ascii="Arial" w:hAnsi="Arial" w:cs="Arial"/>
        </w:rPr>
        <w:t>8</w:t>
      </w:r>
      <w:r w:rsidR="00FB3ED4" w:rsidRPr="009E7322">
        <w:rPr>
          <w:rFonts w:ascii="Arial" w:hAnsi="Arial" w:cs="Arial"/>
        </w:rPr>
        <w:t xml:space="preserve"> </w:t>
      </w:r>
      <w:r w:rsidR="00884E38">
        <w:rPr>
          <w:rFonts w:ascii="Arial" w:hAnsi="Arial" w:cs="Arial"/>
        </w:rPr>
        <w:t>en</w:t>
      </w:r>
      <w:r w:rsidR="00FB3ED4" w:rsidRPr="009E7322">
        <w:rPr>
          <w:rFonts w:ascii="Arial" w:hAnsi="Arial" w:cs="Arial"/>
        </w:rPr>
        <w:t xml:space="preserve"> </w:t>
      </w:r>
      <w:r w:rsidRPr="009E7322">
        <w:rPr>
          <w:rFonts w:ascii="Arial" w:hAnsi="Arial" w:cs="Arial"/>
        </w:rPr>
        <w:t>349.074,06</w:t>
      </w:r>
      <w:r w:rsidR="00BA0295">
        <w:rPr>
          <w:rFonts w:ascii="Arial" w:hAnsi="Arial" w:cs="Arial"/>
        </w:rPr>
        <w:t xml:space="preserve"> </w:t>
      </w:r>
      <w:r w:rsidR="00884E38">
        <w:rPr>
          <w:rFonts w:ascii="Arial" w:hAnsi="Arial" w:cs="Arial"/>
        </w:rPr>
        <w:t xml:space="preserve">€ (un </w:t>
      </w:r>
      <w:r w:rsidRPr="009E7322">
        <w:rPr>
          <w:rFonts w:ascii="Arial" w:hAnsi="Arial" w:cs="Arial"/>
        </w:rPr>
        <w:t>4,21</w:t>
      </w:r>
      <w:r w:rsidR="00FB3ED4" w:rsidRPr="009E7322">
        <w:rPr>
          <w:rFonts w:ascii="Arial" w:hAnsi="Arial" w:cs="Arial"/>
        </w:rPr>
        <w:t xml:space="preserve">%) </w:t>
      </w:r>
      <w:r w:rsidR="00AD751A" w:rsidRPr="009E7322">
        <w:rPr>
          <w:rFonts w:ascii="Arial" w:hAnsi="Arial" w:cs="Arial"/>
        </w:rPr>
        <w:t>en relación a la previsión de cierre de 201</w:t>
      </w:r>
      <w:r w:rsidRPr="009E7322">
        <w:rPr>
          <w:rFonts w:ascii="Arial" w:hAnsi="Arial" w:cs="Arial"/>
        </w:rPr>
        <w:t>7</w:t>
      </w:r>
      <w:r w:rsidR="00293A4C" w:rsidRPr="009E7322">
        <w:rPr>
          <w:rFonts w:ascii="Arial" w:hAnsi="Arial" w:cs="Arial"/>
        </w:rPr>
        <w:t xml:space="preserve"> (Epígrafe 7. Otros gastos de explotación)</w:t>
      </w:r>
      <w:r w:rsidR="00AD751A" w:rsidRPr="009E7322">
        <w:rPr>
          <w:rFonts w:ascii="Arial" w:hAnsi="Arial" w:cs="Arial"/>
        </w:rPr>
        <w:t xml:space="preserve">, </w:t>
      </w:r>
      <w:r w:rsidR="003E2C29" w:rsidRPr="00607ACB">
        <w:rPr>
          <w:rFonts w:ascii="Arial" w:hAnsi="Arial" w:cs="Arial"/>
        </w:rPr>
        <w:t>derivado de</w:t>
      </w:r>
      <w:r w:rsidR="004919F4" w:rsidRPr="00607ACB">
        <w:rPr>
          <w:rFonts w:ascii="Arial" w:hAnsi="Arial" w:cs="Arial"/>
        </w:rPr>
        <w:t xml:space="preserve"> la gestión de los servicios exteriores</w:t>
      </w:r>
      <w:r w:rsidR="003E2C29" w:rsidRPr="00607ACB">
        <w:rPr>
          <w:rFonts w:ascii="Arial" w:hAnsi="Arial" w:cs="Arial"/>
        </w:rPr>
        <w:t xml:space="preserve"> y ot</w:t>
      </w:r>
      <w:r w:rsidRPr="00607ACB">
        <w:rPr>
          <w:rFonts w:ascii="Arial" w:hAnsi="Arial" w:cs="Arial"/>
        </w:rPr>
        <w:t xml:space="preserve">ros gastos de gestión corriente </w:t>
      </w:r>
      <w:r w:rsidR="00884E38" w:rsidRPr="00607ACB">
        <w:rPr>
          <w:rFonts w:ascii="Arial" w:hAnsi="Arial" w:cs="Arial"/>
        </w:rPr>
        <w:t>derivados en su</w:t>
      </w:r>
      <w:r w:rsidRPr="00607ACB">
        <w:rPr>
          <w:rFonts w:ascii="Arial" w:hAnsi="Arial" w:cs="Arial"/>
        </w:rPr>
        <w:t xml:space="preserve"> mayor parte </w:t>
      </w:r>
      <w:r w:rsidR="00BA0295" w:rsidRPr="00607ACB">
        <w:rPr>
          <w:rFonts w:ascii="Arial" w:hAnsi="Arial" w:cs="Arial"/>
        </w:rPr>
        <w:t xml:space="preserve">por </w:t>
      </w:r>
      <w:r w:rsidRPr="00607ACB">
        <w:rPr>
          <w:rFonts w:ascii="Arial" w:hAnsi="Arial" w:cs="Arial"/>
        </w:rPr>
        <w:t>el mantenimiento de la flota</w:t>
      </w:r>
      <w:r w:rsidR="00027507">
        <w:rPr>
          <w:rFonts w:ascii="Arial" w:hAnsi="Arial" w:cs="Arial"/>
        </w:rPr>
        <w:t>, que en la actualidad tiene una edad media en torno a los 10 años, 3 por encima de lo recomendable, y que nos forzará en los próximos años a seguir renovando la misma con un</w:t>
      </w:r>
      <w:r w:rsidR="00DD61E3">
        <w:rPr>
          <w:rFonts w:ascii="Arial" w:hAnsi="Arial" w:cs="Arial"/>
        </w:rPr>
        <w:t>a</w:t>
      </w:r>
      <w:r w:rsidR="00027507">
        <w:rPr>
          <w:rFonts w:ascii="Arial" w:hAnsi="Arial" w:cs="Arial"/>
        </w:rPr>
        <w:t xml:space="preserve"> importante inversión anual, tal y como esperamos realizar en el 2</w:t>
      </w:r>
      <w:r w:rsidR="00252898">
        <w:rPr>
          <w:rFonts w:ascii="Arial" w:hAnsi="Arial" w:cs="Arial"/>
        </w:rPr>
        <w:t>018</w:t>
      </w:r>
      <w:r w:rsidRPr="00607ACB">
        <w:rPr>
          <w:rFonts w:ascii="Arial" w:hAnsi="Arial" w:cs="Arial"/>
        </w:rPr>
        <w:t>.</w:t>
      </w:r>
    </w:p>
    <w:p w:rsidR="00DE68A5" w:rsidRPr="00F36DE1" w:rsidRDefault="00DE68A5" w:rsidP="00AD751A">
      <w:pPr>
        <w:jc w:val="both"/>
        <w:rPr>
          <w:rFonts w:ascii="Arial" w:hAnsi="Arial" w:cs="Arial"/>
          <w:b/>
        </w:rPr>
      </w:pPr>
      <w:r w:rsidRPr="00F36DE1">
        <w:rPr>
          <w:rFonts w:ascii="Arial" w:hAnsi="Arial" w:cs="Arial"/>
          <w:b/>
        </w:rPr>
        <w:t>2.2.4.- AMORTIZACIONES.</w:t>
      </w:r>
    </w:p>
    <w:p w:rsidR="00DE68A5" w:rsidRPr="00F36DE1" w:rsidRDefault="00DE68A5" w:rsidP="00AD751A">
      <w:pPr>
        <w:jc w:val="both"/>
        <w:rPr>
          <w:rFonts w:ascii="Arial" w:hAnsi="Arial" w:cs="Arial"/>
        </w:rPr>
      </w:pPr>
      <w:r w:rsidRPr="00F36DE1">
        <w:rPr>
          <w:rFonts w:ascii="Arial" w:hAnsi="Arial" w:cs="Arial"/>
        </w:rPr>
        <w:t>Esta partida (Epígrafe 8. Amortización del inmovilizado</w:t>
      </w:r>
      <w:r w:rsidR="00574346" w:rsidRPr="00F36DE1">
        <w:rPr>
          <w:rFonts w:ascii="Arial" w:hAnsi="Arial" w:cs="Arial"/>
        </w:rPr>
        <w:t>)</w:t>
      </w:r>
      <w:r w:rsidRPr="00F36DE1">
        <w:rPr>
          <w:rFonts w:ascii="Arial" w:hAnsi="Arial" w:cs="Arial"/>
        </w:rPr>
        <w:t xml:space="preserve"> se incrementa con motivo de las nuevas inversiones a realizar atendiendo a su entrada en funcionamiento durante el ejercicio 201</w:t>
      </w:r>
      <w:r w:rsidR="00033121">
        <w:rPr>
          <w:rFonts w:ascii="Arial" w:hAnsi="Arial" w:cs="Arial"/>
        </w:rPr>
        <w:t>8</w:t>
      </w:r>
      <w:r w:rsidRPr="00F36DE1">
        <w:rPr>
          <w:rFonts w:ascii="Arial" w:hAnsi="Arial" w:cs="Arial"/>
        </w:rPr>
        <w:t>.</w:t>
      </w:r>
    </w:p>
    <w:p w:rsidR="00DE68A5" w:rsidRDefault="00DE68A5" w:rsidP="00DE68A5">
      <w:pPr>
        <w:jc w:val="both"/>
        <w:rPr>
          <w:rFonts w:ascii="Arial" w:hAnsi="Arial" w:cs="Arial"/>
        </w:rPr>
      </w:pPr>
      <w:r w:rsidRPr="00F36DE1">
        <w:rPr>
          <w:rFonts w:ascii="Arial" w:hAnsi="Arial" w:cs="Arial"/>
        </w:rPr>
        <w:t xml:space="preserve">Esta partida se relaciona directamente con las subvenciones traspasadas a resultados del ejercicio (Epígrafe 9. Imputación de subvenciones de inmovilizado no financiero y otras), ya que las subvenciones en capital recibidas se imputan </w:t>
      </w:r>
      <w:r w:rsidR="00607ACB">
        <w:rPr>
          <w:rFonts w:ascii="Arial" w:hAnsi="Arial" w:cs="Arial"/>
        </w:rPr>
        <w:t>periódicamente</w:t>
      </w:r>
      <w:r w:rsidRPr="00F36DE1">
        <w:rPr>
          <w:rFonts w:ascii="Arial" w:hAnsi="Arial" w:cs="Arial"/>
        </w:rPr>
        <w:t xml:space="preserve"> a resultados del ejercicio en la medida que financian las inversiones realizadas, lo cual va </w:t>
      </w:r>
      <w:r w:rsidR="00694137">
        <w:rPr>
          <w:rFonts w:ascii="Arial" w:hAnsi="Arial" w:cs="Arial"/>
        </w:rPr>
        <w:t xml:space="preserve">en </w:t>
      </w:r>
      <w:r w:rsidR="000E4212">
        <w:rPr>
          <w:rFonts w:ascii="Arial" w:hAnsi="Arial" w:cs="Arial"/>
        </w:rPr>
        <w:t>consonancia</w:t>
      </w:r>
      <w:r w:rsidRPr="00F36DE1">
        <w:rPr>
          <w:rFonts w:ascii="Arial" w:hAnsi="Arial" w:cs="Arial"/>
        </w:rPr>
        <w:t xml:space="preserve"> a las amortizaciones realizadas de las inversiones que se financian vía subvención de capital.</w:t>
      </w:r>
    </w:p>
    <w:p w:rsidR="00025B62" w:rsidRPr="00F36DE1" w:rsidRDefault="00DE68A5" w:rsidP="007D7291">
      <w:pPr>
        <w:jc w:val="both"/>
        <w:rPr>
          <w:rFonts w:ascii="Arial" w:hAnsi="Arial" w:cs="Arial"/>
          <w:b/>
        </w:rPr>
      </w:pPr>
      <w:r w:rsidRPr="00F36DE1">
        <w:rPr>
          <w:rFonts w:ascii="Arial" w:hAnsi="Arial" w:cs="Arial"/>
          <w:b/>
        </w:rPr>
        <w:t>2.2.5</w:t>
      </w:r>
      <w:r w:rsidR="00E50FD2" w:rsidRPr="00F36DE1">
        <w:rPr>
          <w:rFonts w:ascii="Arial" w:hAnsi="Arial" w:cs="Arial"/>
          <w:b/>
        </w:rPr>
        <w:t xml:space="preserve">.- </w:t>
      </w:r>
      <w:r w:rsidR="00025B62" w:rsidRPr="00F36DE1">
        <w:rPr>
          <w:rFonts w:ascii="Arial" w:hAnsi="Arial" w:cs="Arial"/>
          <w:b/>
        </w:rPr>
        <w:t>GASTOS FINANCIEROS.</w:t>
      </w:r>
    </w:p>
    <w:p w:rsidR="00025B62" w:rsidRDefault="00970A15" w:rsidP="007D7291">
      <w:pPr>
        <w:jc w:val="both"/>
        <w:rPr>
          <w:rFonts w:ascii="Arial" w:hAnsi="Arial" w:cs="Arial"/>
        </w:rPr>
      </w:pPr>
      <w:r w:rsidRPr="00F36DE1">
        <w:rPr>
          <w:rFonts w:ascii="Arial" w:hAnsi="Arial" w:cs="Arial"/>
        </w:rPr>
        <w:t>Los mismos se han calculado bajo la hipótesis de hacer frente a los créditos vivos reflejados en las cuentas patrimoniales de la empresa, cuyo componente más importante es el derivado de la ejecución de las inversiones ya realizadas así como de nuestro Plan de Inversiones para 201</w:t>
      </w:r>
      <w:r>
        <w:rPr>
          <w:rFonts w:ascii="Arial" w:hAnsi="Arial" w:cs="Arial"/>
        </w:rPr>
        <w:t>8, así como de la incorporación del crédito del Banco Europeo de Inversiones para hacer frente a las actuaciones del Proyecto de la Metroguagua.</w:t>
      </w:r>
    </w:p>
    <w:p w:rsidR="00C3730B" w:rsidRPr="005E1B6C" w:rsidRDefault="00044C89" w:rsidP="001C24DB">
      <w:pPr>
        <w:spacing w:before="240" w:after="120"/>
        <w:rPr>
          <w:rFonts w:ascii="Arial" w:hAnsi="Arial" w:cs="Arial"/>
          <w:b/>
        </w:rPr>
      </w:pPr>
      <w:r w:rsidRPr="005E1B6C">
        <w:rPr>
          <w:rFonts w:ascii="Arial" w:hAnsi="Arial" w:cs="Arial"/>
          <w:b/>
        </w:rPr>
        <w:t>3</w:t>
      </w:r>
      <w:r w:rsidR="001C24DB" w:rsidRPr="005E1B6C">
        <w:rPr>
          <w:rFonts w:ascii="Arial" w:hAnsi="Arial" w:cs="Arial"/>
          <w:b/>
        </w:rPr>
        <w:t>.-</w:t>
      </w:r>
      <w:r w:rsidR="00E21E94" w:rsidRPr="005E1B6C">
        <w:rPr>
          <w:rFonts w:ascii="Arial" w:hAnsi="Arial" w:cs="Arial"/>
          <w:b/>
        </w:rPr>
        <w:t xml:space="preserve"> PLAN DE INVERSIONES A REALIZAR Y </w:t>
      </w:r>
      <w:r w:rsidR="00E50FD2" w:rsidRPr="005E1B6C">
        <w:rPr>
          <w:rFonts w:ascii="Arial" w:hAnsi="Arial" w:cs="Arial"/>
          <w:b/>
        </w:rPr>
        <w:t xml:space="preserve">SU </w:t>
      </w:r>
      <w:r w:rsidR="00E21E94" w:rsidRPr="005E1B6C">
        <w:rPr>
          <w:rFonts w:ascii="Arial" w:hAnsi="Arial" w:cs="Arial"/>
          <w:b/>
        </w:rPr>
        <w:t>FINANCIACION.</w:t>
      </w:r>
    </w:p>
    <w:p w:rsidR="00444DCE" w:rsidRPr="009E7322" w:rsidRDefault="00233081" w:rsidP="00D102E6">
      <w:pPr>
        <w:spacing w:before="240" w:after="120"/>
        <w:jc w:val="both"/>
        <w:rPr>
          <w:rFonts w:ascii="Arial" w:hAnsi="Arial" w:cs="Arial"/>
        </w:rPr>
      </w:pPr>
      <w:r w:rsidRPr="009E7322">
        <w:rPr>
          <w:rFonts w:ascii="Arial" w:hAnsi="Arial" w:cs="Arial"/>
        </w:rPr>
        <w:t xml:space="preserve">Dado que prevemos realizar inversión en adquisición de flota comprando </w:t>
      </w:r>
      <w:r w:rsidR="009E7322" w:rsidRPr="009E7322">
        <w:rPr>
          <w:rFonts w:ascii="Arial" w:hAnsi="Arial" w:cs="Arial"/>
        </w:rPr>
        <w:t>14</w:t>
      </w:r>
      <w:r w:rsidRPr="009E7322">
        <w:rPr>
          <w:rFonts w:ascii="Arial" w:hAnsi="Arial" w:cs="Arial"/>
        </w:rPr>
        <w:t xml:space="preserve"> guaguas de 18 metros por importe </w:t>
      </w:r>
      <w:r w:rsidR="00A11B74">
        <w:rPr>
          <w:rFonts w:ascii="Arial" w:hAnsi="Arial" w:cs="Arial"/>
        </w:rPr>
        <w:t>estimado de</w:t>
      </w:r>
      <w:r w:rsidRPr="009E7322">
        <w:rPr>
          <w:rFonts w:ascii="Arial" w:hAnsi="Arial" w:cs="Arial"/>
        </w:rPr>
        <w:t xml:space="preserve"> </w:t>
      </w:r>
      <w:r w:rsidR="009E7322" w:rsidRPr="009E7322">
        <w:rPr>
          <w:rFonts w:ascii="Arial" w:hAnsi="Arial" w:cs="Arial"/>
        </w:rPr>
        <w:t>4.661.124</w:t>
      </w:r>
      <w:r w:rsidRPr="009E7322">
        <w:rPr>
          <w:rFonts w:ascii="Arial" w:hAnsi="Arial" w:cs="Arial"/>
        </w:rPr>
        <w:t xml:space="preserve"> €, </w:t>
      </w:r>
      <w:r w:rsidR="003C2DDD" w:rsidRPr="009E7322">
        <w:rPr>
          <w:rFonts w:ascii="Arial" w:hAnsi="Arial" w:cs="Arial"/>
        </w:rPr>
        <w:t xml:space="preserve">2 guaguas de 10 metros por importe </w:t>
      </w:r>
      <w:r w:rsidR="00A11B74">
        <w:rPr>
          <w:rFonts w:ascii="Arial" w:hAnsi="Arial" w:cs="Arial"/>
        </w:rPr>
        <w:t xml:space="preserve">estimado </w:t>
      </w:r>
      <w:r w:rsidR="003C2DDD" w:rsidRPr="009E7322">
        <w:rPr>
          <w:rFonts w:ascii="Arial" w:hAnsi="Arial" w:cs="Arial"/>
        </w:rPr>
        <w:t xml:space="preserve">de </w:t>
      </w:r>
      <w:r w:rsidR="003C2DDD" w:rsidRPr="009E7322">
        <w:rPr>
          <w:rFonts w:ascii="Arial" w:hAnsi="Arial" w:cs="Arial"/>
        </w:rPr>
        <w:lastRenderedPageBreak/>
        <w:t>40</w:t>
      </w:r>
      <w:r w:rsidR="009E7322" w:rsidRPr="009E7322">
        <w:rPr>
          <w:rFonts w:ascii="Arial" w:hAnsi="Arial" w:cs="Arial"/>
        </w:rPr>
        <w:t>8</w:t>
      </w:r>
      <w:r w:rsidR="003C2DDD" w:rsidRPr="009E7322">
        <w:rPr>
          <w:rFonts w:ascii="Arial" w:hAnsi="Arial" w:cs="Arial"/>
        </w:rPr>
        <w:t>.</w:t>
      </w:r>
      <w:r w:rsidR="009E7322" w:rsidRPr="009E7322">
        <w:rPr>
          <w:rFonts w:ascii="Arial" w:hAnsi="Arial" w:cs="Arial"/>
        </w:rPr>
        <w:t>732</w:t>
      </w:r>
      <w:r w:rsidR="003C2DDD" w:rsidRPr="009E7322">
        <w:rPr>
          <w:rFonts w:ascii="Arial" w:hAnsi="Arial" w:cs="Arial"/>
        </w:rPr>
        <w:t>,00 €</w:t>
      </w:r>
      <w:r w:rsidR="00A11B74">
        <w:rPr>
          <w:rFonts w:ascii="Arial" w:hAnsi="Arial" w:cs="Arial"/>
        </w:rPr>
        <w:t xml:space="preserve">, </w:t>
      </w:r>
      <w:r w:rsidR="003C2DDD" w:rsidRPr="009E7322">
        <w:rPr>
          <w:rFonts w:ascii="Arial" w:hAnsi="Arial" w:cs="Arial"/>
        </w:rPr>
        <w:t xml:space="preserve">3 guaguas eléctricas o híbridas por importe </w:t>
      </w:r>
      <w:r w:rsidR="00A11B74">
        <w:rPr>
          <w:rFonts w:ascii="Arial" w:hAnsi="Arial" w:cs="Arial"/>
        </w:rPr>
        <w:t>estimado de</w:t>
      </w:r>
      <w:r w:rsidR="003C2DDD" w:rsidRPr="009E7322">
        <w:rPr>
          <w:rFonts w:ascii="Arial" w:hAnsi="Arial" w:cs="Arial"/>
        </w:rPr>
        <w:t xml:space="preserve"> 1.1</w:t>
      </w:r>
      <w:r w:rsidR="009E7322" w:rsidRPr="009E7322">
        <w:rPr>
          <w:rFonts w:ascii="Arial" w:hAnsi="Arial" w:cs="Arial"/>
        </w:rPr>
        <w:t>08</w:t>
      </w:r>
      <w:r w:rsidR="003C2DDD" w:rsidRPr="009E7322">
        <w:rPr>
          <w:rFonts w:ascii="Arial" w:hAnsi="Arial" w:cs="Arial"/>
        </w:rPr>
        <w:t>.</w:t>
      </w:r>
      <w:r w:rsidR="009E7322" w:rsidRPr="009E7322">
        <w:rPr>
          <w:rFonts w:ascii="Arial" w:hAnsi="Arial" w:cs="Arial"/>
        </w:rPr>
        <w:t>098</w:t>
      </w:r>
      <w:r w:rsidR="003C2DDD" w:rsidRPr="009E7322">
        <w:rPr>
          <w:rFonts w:ascii="Arial" w:hAnsi="Arial" w:cs="Arial"/>
        </w:rPr>
        <w:t xml:space="preserve">,00 €, y </w:t>
      </w:r>
      <w:r w:rsidR="00A11B74">
        <w:rPr>
          <w:rFonts w:ascii="Arial" w:hAnsi="Arial" w:cs="Arial"/>
        </w:rPr>
        <w:t xml:space="preserve">17 guaguas de 12 metros por un importe estimado de 4.250.000,00 €, y </w:t>
      </w:r>
      <w:r w:rsidR="003C2DDD" w:rsidRPr="009E7322">
        <w:rPr>
          <w:rFonts w:ascii="Arial" w:hAnsi="Arial" w:cs="Arial"/>
        </w:rPr>
        <w:t xml:space="preserve">que </w:t>
      </w:r>
      <w:r w:rsidR="00A11B74">
        <w:rPr>
          <w:rFonts w:ascii="Arial" w:hAnsi="Arial" w:cs="Arial"/>
        </w:rPr>
        <w:t>recibiríamos S</w:t>
      </w:r>
      <w:r w:rsidR="00D102E6" w:rsidRPr="009E7322">
        <w:rPr>
          <w:rFonts w:ascii="Arial" w:hAnsi="Arial" w:cs="Arial"/>
        </w:rPr>
        <w:t>u</w:t>
      </w:r>
      <w:r w:rsidR="00A11B74">
        <w:rPr>
          <w:rFonts w:ascii="Arial" w:hAnsi="Arial" w:cs="Arial"/>
        </w:rPr>
        <w:t>bvenciones en C</w:t>
      </w:r>
      <w:r w:rsidRPr="009E7322">
        <w:rPr>
          <w:rFonts w:ascii="Arial" w:hAnsi="Arial" w:cs="Arial"/>
        </w:rPr>
        <w:t xml:space="preserve">apital para su financiación, procedentes de la </w:t>
      </w:r>
      <w:r w:rsidR="00A11B74">
        <w:rPr>
          <w:rFonts w:ascii="Arial" w:hAnsi="Arial" w:cs="Arial"/>
        </w:rPr>
        <w:t>Autoridad Unica del Transporte de Gran Canaria (</w:t>
      </w:r>
      <w:r w:rsidRPr="009E7322">
        <w:rPr>
          <w:rFonts w:ascii="Arial" w:hAnsi="Arial" w:cs="Arial"/>
        </w:rPr>
        <w:t>AUTGC</w:t>
      </w:r>
      <w:r w:rsidR="00A11B74">
        <w:rPr>
          <w:rFonts w:ascii="Arial" w:hAnsi="Arial" w:cs="Arial"/>
        </w:rPr>
        <w:t>)</w:t>
      </w:r>
      <w:r w:rsidRPr="009E7322">
        <w:rPr>
          <w:rFonts w:ascii="Arial" w:hAnsi="Arial" w:cs="Arial"/>
        </w:rPr>
        <w:t xml:space="preserve"> por </w:t>
      </w:r>
      <w:r w:rsidR="009E7322" w:rsidRPr="009E7322">
        <w:rPr>
          <w:rFonts w:ascii="Arial" w:hAnsi="Arial" w:cs="Arial"/>
        </w:rPr>
        <w:t>2.0</w:t>
      </w:r>
      <w:r w:rsidR="003C2DDD" w:rsidRPr="009E7322">
        <w:rPr>
          <w:rFonts w:ascii="Arial" w:hAnsi="Arial" w:cs="Arial"/>
        </w:rPr>
        <w:t>00.00,00</w:t>
      </w:r>
      <w:r w:rsidR="000E0A6B">
        <w:rPr>
          <w:rFonts w:ascii="Arial" w:hAnsi="Arial" w:cs="Arial"/>
        </w:rPr>
        <w:t xml:space="preserve"> €</w:t>
      </w:r>
      <w:r w:rsidRPr="009E7322">
        <w:rPr>
          <w:rFonts w:ascii="Arial" w:hAnsi="Arial" w:cs="Arial"/>
        </w:rPr>
        <w:t xml:space="preserve">, </w:t>
      </w:r>
      <w:r w:rsidR="000E0A6B">
        <w:rPr>
          <w:rFonts w:ascii="Arial" w:hAnsi="Arial" w:cs="Arial"/>
        </w:rPr>
        <w:t xml:space="preserve">así como </w:t>
      </w:r>
      <w:r w:rsidR="00A11B74">
        <w:rPr>
          <w:rFonts w:ascii="Arial" w:hAnsi="Arial" w:cs="Arial"/>
        </w:rPr>
        <w:t>990.000,00 €</w:t>
      </w:r>
      <w:r w:rsidR="000E0A6B">
        <w:rPr>
          <w:rFonts w:ascii="Arial" w:hAnsi="Arial" w:cs="Arial"/>
        </w:rPr>
        <w:t xml:space="preserve"> proced</w:t>
      </w:r>
      <w:r w:rsidR="009E7322" w:rsidRPr="009E7322">
        <w:rPr>
          <w:rFonts w:ascii="Arial" w:hAnsi="Arial" w:cs="Arial"/>
        </w:rPr>
        <w:t>entes del Ayuntamiento de Las Palmas de Gran Canaria,</w:t>
      </w:r>
      <w:r w:rsidRPr="009E7322">
        <w:rPr>
          <w:rFonts w:ascii="Arial" w:hAnsi="Arial" w:cs="Arial"/>
        </w:rPr>
        <w:t xml:space="preserve"> </w:t>
      </w:r>
      <w:r w:rsidR="00A11B74" w:rsidRPr="009E7322">
        <w:rPr>
          <w:rFonts w:ascii="Arial" w:hAnsi="Arial" w:cs="Arial"/>
        </w:rPr>
        <w:t>destinaremos la misma a afrontar el pago de dicha adquisición,</w:t>
      </w:r>
      <w:r w:rsidR="00A11B74">
        <w:rPr>
          <w:rFonts w:ascii="Arial" w:hAnsi="Arial" w:cs="Arial"/>
        </w:rPr>
        <w:t xml:space="preserve"> </w:t>
      </w:r>
      <w:r w:rsidRPr="009E7322">
        <w:rPr>
          <w:rFonts w:ascii="Arial" w:hAnsi="Arial" w:cs="Arial"/>
        </w:rPr>
        <w:t xml:space="preserve">y </w:t>
      </w:r>
      <w:r w:rsidR="003C2DDD" w:rsidRPr="009E7322">
        <w:rPr>
          <w:rFonts w:ascii="Arial" w:hAnsi="Arial" w:cs="Arial"/>
        </w:rPr>
        <w:t>el resto a través de financiación bancaria.</w:t>
      </w:r>
      <w:r w:rsidR="00ED0228">
        <w:rPr>
          <w:rFonts w:ascii="Arial" w:hAnsi="Arial" w:cs="Arial"/>
        </w:rPr>
        <w:t xml:space="preserve"> En relación a las inversiones en vehículos una explicación detallada de las mismas se encuentra contenido en el punto 1 c) de los objetivos. </w:t>
      </w:r>
    </w:p>
    <w:p w:rsidR="00E267DC" w:rsidRDefault="00E267DC" w:rsidP="00C96BA4">
      <w:pPr>
        <w:spacing w:before="240" w:after="120"/>
        <w:jc w:val="both"/>
        <w:rPr>
          <w:rFonts w:ascii="Arial" w:hAnsi="Arial" w:cs="Arial"/>
        </w:rPr>
      </w:pPr>
      <w:r w:rsidRPr="000E0A6B">
        <w:rPr>
          <w:rFonts w:ascii="Arial" w:hAnsi="Arial" w:cs="Arial"/>
        </w:rPr>
        <w:t>Se muestra a continuación, de forma más detallada el plan de inversiones a realizar para el ejercicio 201</w:t>
      </w:r>
      <w:r w:rsidR="009E7322" w:rsidRPr="000E0A6B">
        <w:rPr>
          <w:rFonts w:ascii="Arial" w:hAnsi="Arial" w:cs="Arial"/>
        </w:rPr>
        <w:t>8</w:t>
      </w:r>
      <w:r w:rsidRPr="000E0A6B">
        <w:rPr>
          <w:rFonts w:ascii="Arial" w:hAnsi="Arial" w:cs="Arial"/>
        </w:rPr>
        <w:t>, así como sus fuentes de financiación.</w:t>
      </w:r>
    </w:p>
    <w:p w:rsidR="00052EF8" w:rsidRDefault="008D4307" w:rsidP="005023E1">
      <w:pPr>
        <w:spacing w:before="240" w:after="120"/>
        <w:jc w:val="center"/>
        <w:rPr>
          <w:rFonts w:ascii="Arial" w:hAnsi="Arial" w:cs="Arial"/>
        </w:rPr>
      </w:pPr>
      <w:r w:rsidRPr="00405EBD">
        <w:rPr>
          <w:rFonts w:ascii="Arial" w:hAnsi="Arial" w:cs="Arial"/>
        </w:rPr>
        <w:object w:dxaOrig="6609" w:dyaOrig="10649">
          <v:shape id="_x0000_i1034" type="#_x0000_t75" style="width:383.6pt;height:376.15pt" o:ole="" o:bordertopcolor="this" o:borderleftcolor="this" o:borderbottomcolor="this" o:borderrightcolor="this">
            <v:imagedata r:id="rId26" o:title=""/>
            <w10:bordertop type="single" width="4"/>
            <w10:borderleft type="single" width="4"/>
            <w10:borderbottom type="single" width="4"/>
            <w10:borderright type="single" width="4"/>
          </v:shape>
          <o:OLEObject Type="Embed" ProgID="Excel.Sheet.12" ShapeID="_x0000_i1034" DrawAspect="Content" ObjectID="_1574483112" r:id="rId27"/>
        </w:object>
      </w:r>
    </w:p>
    <w:p w:rsidR="008D7871" w:rsidRDefault="000E4212" w:rsidP="00BA3E57">
      <w:pPr>
        <w:spacing w:before="240" w:after="120"/>
        <w:jc w:val="center"/>
        <w:rPr>
          <w:rFonts w:ascii="Arial" w:hAnsi="Arial" w:cs="Arial"/>
        </w:rPr>
      </w:pPr>
      <w:r w:rsidRPr="00405EBD">
        <w:rPr>
          <w:rFonts w:ascii="Arial" w:hAnsi="Arial" w:cs="Arial"/>
        </w:rPr>
        <w:object w:dxaOrig="22267" w:dyaOrig="7968">
          <v:shape id="_x0000_i1035" type="#_x0000_t75" style="width:504.6pt;height:403.2pt" o:ole="" o:bordertopcolor="this" o:borderleftcolor="this" o:borderbottomcolor="this" o:borderrightcolor="this">
            <v:imagedata r:id="rId28" o:title=""/>
            <w10:bordertop type="single" width="4"/>
            <w10:borderleft type="single" width="4"/>
            <w10:borderbottom type="single" width="4"/>
            <w10:borderright type="single" width="4"/>
          </v:shape>
          <o:OLEObject Type="Embed" ProgID="Excel.Sheet.12" ShapeID="_x0000_i1035" DrawAspect="Content" ObjectID="_1574483113" r:id="rId29"/>
        </w:object>
      </w:r>
    </w:p>
    <w:p w:rsidR="00006978" w:rsidRDefault="00006978" w:rsidP="001456D9">
      <w:pPr>
        <w:spacing w:before="240" w:after="120"/>
        <w:jc w:val="center"/>
        <w:outlineLvl w:val="0"/>
        <w:rPr>
          <w:rFonts w:ascii="Arial" w:hAnsi="Arial" w:cs="Arial"/>
        </w:rPr>
      </w:pPr>
      <w:r>
        <w:rPr>
          <w:rFonts w:ascii="Arial" w:hAnsi="Arial" w:cs="Arial"/>
        </w:rPr>
        <w:t>Miguel Angel Rodríguez Ramírez</w:t>
      </w:r>
    </w:p>
    <w:p w:rsidR="00006978" w:rsidRDefault="00006978" w:rsidP="005023E1">
      <w:pPr>
        <w:spacing w:before="240" w:after="120"/>
        <w:jc w:val="center"/>
        <w:rPr>
          <w:rFonts w:ascii="Arial" w:hAnsi="Arial" w:cs="Arial"/>
        </w:rPr>
      </w:pPr>
    </w:p>
    <w:p w:rsidR="00BB3F88" w:rsidRDefault="00BB3F88" w:rsidP="005023E1">
      <w:pPr>
        <w:spacing w:before="240" w:after="120"/>
        <w:jc w:val="center"/>
        <w:rPr>
          <w:rFonts w:ascii="Arial" w:hAnsi="Arial" w:cs="Arial"/>
        </w:rPr>
      </w:pPr>
    </w:p>
    <w:p w:rsidR="00006978" w:rsidRPr="00052EF8" w:rsidRDefault="00006978" w:rsidP="005023E1">
      <w:pPr>
        <w:spacing w:before="240" w:after="120"/>
        <w:jc w:val="center"/>
        <w:rPr>
          <w:rFonts w:ascii="Arial" w:hAnsi="Arial" w:cs="Arial"/>
        </w:rPr>
      </w:pPr>
      <w:r>
        <w:rPr>
          <w:rFonts w:ascii="Arial" w:hAnsi="Arial" w:cs="Arial"/>
        </w:rPr>
        <w:t>Director General</w:t>
      </w:r>
    </w:p>
    <w:sectPr w:rsidR="00006978" w:rsidRPr="00052EF8" w:rsidSect="00933091">
      <w:headerReference w:type="default" r:id="rId30"/>
      <w:footerReference w:type="default" r:id="rId31"/>
      <w:pgSz w:w="11906" w:h="16838"/>
      <w:pgMar w:top="1843" w:right="1134" w:bottom="1418"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F60B2" w:rsidRDefault="000F60B2" w:rsidP="000E718E">
      <w:pPr>
        <w:spacing w:before="0" w:line="240" w:lineRule="auto"/>
      </w:pPr>
      <w:r>
        <w:separator/>
      </w:r>
    </w:p>
  </w:endnote>
  <w:endnote w:type="continuationSeparator" w:id="0">
    <w:p w:rsidR="000F60B2" w:rsidRDefault="000F60B2" w:rsidP="000E718E">
      <w:pPr>
        <w:spacing w:before="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Lucida Grande">
    <w:charset w:val="00"/>
    <w:family w:val="auto"/>
    <w:pitch w:val="variable"/>
    <w:sig w:usb0="00000003" w:usb1="00000000" w:usb2="00000000" w:usb3="00000000" w:csb0="00000001" w:csb1="00000000"/>
  </w:font>
  <w:font w:name="NotDefSpecial">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Arial" w:hAnsi="Arial" w:cs="Arial"/>
      </w:rPr>
      <w:id w:val="11281778"/>
      <w:docPartObj>
        <w:docPartGallery w:val="Page Numbers (Bottom of Page)"/>
        <w:docPartUnique/>
      </w:docPartObj>
    </w:sdtPr>
    <w:sdtContent>
      <w:sdt>
        <w:sdtPr>
          <w:rPr>
            <w:rFonts w:ascii="Arial" w:hAnsi="Arial" w:cs="Arial"/>
          </w:rPr>
          <w:id w:val="216747541"/>
          <w:docPartObj>
            <w:docPartGallery w:val="Page Numbers (Top of Page)"/>
            <w:docPartUnique/>
          </w:docPartObj>
        </w:sdtPr>
        <w:sdtContent>
          <w:p w:rsidR="000F60B2" w:rsidRPr="009401A2" w:rsidRDefault="000F60B2">
            <w:pPr>
              <w:pStyle w:val="Piedepgina"/>
              <w:jc w:val="center"/>
              <w:rPr>
                <w:rFonts w:ascii="Arial" w:hAnsi="Arial" w:cs="Arial"/>
              </w:rPr>
            </w:pPr>
            <w:r w:rsidRPr="009401A2">
              <w:rPr>
                <w:rFonts w:ascii="Arial" w:hAnsi="Arial" w:cs="Arial"/>
                <w:noProof/>
                <w:lang w:eastAsia="es-ES"/>
              </w:rPr>
              <w:drawing>
                <wp:inline distT="0" distB="0" distL="0" distR="0">
                  <wp:extent cx="5759450" cy="424095"/>
                  <wp:effectExtent l="19050" t="0" r="0" b="0"/>
                  <wp:docPr id="2"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aguas_pie_din4.jpg"/>
                          <pic:cNvPicPr/>
                        </pic:nvPicPr>
                        <pic:blipFill>
                          <a:blip r:embed="rId1">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5759450" cy="424095"/>
                          </a:xfrm>
                          <a:prstGeom prst="rect">
                            <a:avLst/>
                          </a:prstGeom>
                        </pic:spPr>
                      </pic:pic>
                    </a:graphicData>
                  </a:graphic>
                </wp:inline>
              </w:drawing>
            </w:r>
          </w:p>
          <w:p w:rsidR="000F60B2" w:rsidRPr="009401A2" w:rsidRDefault="000F60B2">
            <w:pPr>
              <w:pStyle w:val="Piedepgina"/>
              <w:jc w:val="center"/>
              <w:rPr>
                <w:rFonts w:ascii="Arial" w:hAnsi="Arial" w:cs="Arial"/>
              </w:rPr>
            </w:pPr>
          </w:p>
          <w:p w:rsidR="000F60B2" w:rsidRPr="009401A2" w:rsidRDefault="000F60B2" w:rsidP="00ED64B0">
            <w:pPr>
              <w:pStyle w:val="Piedepgina"/>
              <w:jc w:val="center"/>
              <w:rPr>
                <w:rFonts w:ascii="Arial" w:hAnsi="Arial" w:cs="Arial"/>
              </w:rPr>
            </w:pPr>
            <w:r w:rsidRPr="009401A2">
              <w:rPr>
                <w:rFonts w:ascii="Arial" w:hAnsi="Arial" w:cs="Arial"/>
              </w:rPr>
              <w:t xml:space="preserve">Página </w:t>
            </w:r>
            <w:r w:rsidR="0035662C" w:rsidRPr="009401A2">
              <w:rPr>
                <w:rFonts w:ascii="Arial" w:hAnsi="Arial" w:cs="Arial"/>
              </w:rPr>
              <w:fldChar w:fldCharType="begin"/>
            </w:r>
            <w:r w:rsidR="0099101D" w:rsidRPr="009401A2">
              <w:rPr>
                <w:rFonts w:ascii="Arial" w:hAnsi="Arial" w:cs="Arial"/>
              </w:rPr>
              <w:instrText>PAGE</w:instrText>
            </w:r>
            <w:r w:rsidR="0035662C" w:rsidRPr="009401A2">
              <w:rPr>
                <w:rFonts w:ascii="Arial" w:hAnsi="Arial" w:cs="Arial"/>
              </w:rPr>
              <w:fldChar w:fldCharType="separate"/>
            </w:r>
            <w:r w:rsidR="00C66257">
              <w:rPr>
                <w:rFonts w:ascii="Arial" w:hAnsi="Arial" w:cs="Arial"/>
                <w:noProof/>
              </w:rPr>
              <w:t>10</w:t>
            </w:r>
            <w:r w:rsidR="0035662C" w:rsidRPr="009401A2">
              <w:rPr>
                <w:rFonts w:ascii="Arial" w:hAnsi="Arial" w:cs="Arial"/>
              </w:rPr>
              <w:fldChar w:fldCharType="end"/>
            </w:r>
            <w:r w:rsidRPr="009401A2">
              <w:rPr>
                <w:rFonts w:ascii="Arial" w:hAnsi="Arial" w:cs="Arial"/>
              </w:rPr>
              <w:t xml:space="preserve"> de </w:t>
            </w:r>
            <w:r w:rsidR="0035662C" w:rsidRPr="009401A2">
              <w:rPr>
                <w:rFonts w:ascii="Arial" w:hAnsi="Arial" w:cs="Arial"/>
              </w:rPr>
              <w:fldChar w:fldCharType="begin"/>
            </w:r>
            <w:r w:rsidR="0099101D" w:rsidRPr="009401A2">
              <w:rPr>
                <w:rFonts w:ascii="Arial" w:hAnsi="Arial" w:cs="Arial"/>
              </w:rPr>
              <w:instrText>NUMPAGES</w:instrText>
            </w:r>
            <w:r w:rsidR="0035662C" w:rsidRPr="009401A2">
              <w:rPr>
                <w:rFonts w:ascii="Arial" w:hAnsi="Arial" w:cs="Arial"/>
              </w:rPr>
              <w:fldChar w:fldCharType="separate"/>
            </w:r>
            <w:r w:rsidR="00C66257">
              <w:rPr>
                <w:rFonts w:ascii="Arial" w:hAnsi="Arial" w:cs="Arial"/>
                <w:noProof/>
              </w:rPr>
              <w:t>20</w:t>
            </w:r>
            <w:r w:rsidR="0035662C" w:rsidRPr="009401A2">
              <w:rPr>
                <w:rFonts w:ascii="Arial" w:hAnsi="Arial" w:cs="Arial"/>
              </w:rPr>
              <w:fldChar w:fldCharType="end"/>
            </w:r>
          </w:p>
        </w:sdtContent>
      </w:sdt>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F60B2" w:rsidRDefault="000F60B2" w:rsidP="000E718E">
      <w:pPr>
        <w:spacing w:before="0" w:line="240" w:lineRule="auto"/>
      </w:pPr>
      <w:r>
        <w:separator/>
      </w:r>
    </w:p>
  </w:footnote>
  <w:footnote w:type="continuationSeparator" w:id="0">
    <w:p w:rsidR="000F60B2" w:rsidRDefault="000F60B2" w:rsidP="000E718E">
      <w:pPr>
        <w:spacing w:before="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F60B2" w:rsidRDefault="000F60B2">
    <w:pPr>
      <w:pStyle w:val="Encabezado"/>
    </w:pPr>
    <w:r>
      <w:rPr>
        <w:rFonts w:ascii="Arial" w:hAnsi="Arial" w:cs="Arial"/>
        <w:noProof/>
        <w:lang w:eastAsia="es-ES"/>
      </w:rPr>
      <w:drawing>
        <wp:inline distT="0" distB="0" distL="0" distR="0">
          <wp:extent cx="1993265" cy="579120"/>
          <wp:effectExtent l="19050" t="0" r="6985" b="0"/>
          <wp:docPr id="1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srcRect/>
                  <a:stretch>
                    <a:fillRect/>
                  </a:stretch>
                </pic:blipFill>
                <pic:spPr bwMode="auto">
                  <a:xfrm>
                    <a:off x="0" y="0"/>
                    <a:ext cx="1993265" cy="579120"/>
                  </a:xfrm>
                  <a:prstGeom prst="rect">
                    <a:avLst/>
                  </a:prstGeom>
                  <a:noFill/>
                  <a:ln w="9525">
                    <a:noFill/>
                    <a:miter lim="800000"/>
                    <a:headEnd/>
                    <a:tailEnd/>
                  </a:ln>
                </pic:spPr>
              </pic:pic>
            </a:graphicData>
          </a:graphic>
        </wp:inline>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8C24EC"/>
    <w:multiLevelType w:val="hybridMultilevel"/>
    <w:tmpl w:val="36D280D2"/>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05AF4D3F"/>
    <w:multiLevelType w:val="hybridMultilevel"/>
    <w:tmpl w:val="37947B3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06B575DE"/>
    <w:multiLevelType w:val="hybridMultilevel"/>
    <w:tmpl w:val="AECC73A2"/>
    <w:lvl w:ilvl="0" w:tplc="DE480AAC">
      <w:start w:val="2"/>
      <w:numFmt w:val="bullet"/>
      <w:lvlText w:val="-"/>
      <w:lvlJc w:val="left"/>
      <w:pPr>
        <w:ind w:left="720" w:hanging="360"/>
      </w:pPr>
      <w:rPr>
        <w:rFonts w:ascii="Arial" w:eastAsiaTheme="minorHAnsi"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07CC47CD"/>
    <w:multiLevelType w:val="hybridMultilevel"/>
    <w:tmpl w:val="78362A82"/>
    <w:lvl w:ilvl="0" w:tplc="0C0A000F">
      <w:start w:val="1"/>
      <w:numFmt w:val="decimal"/>
      <w:lvlText w:val="%1."/>
      <w:lvlJc w:val="left"/>
      <w:pPr>
        <w:ind w:left="360" w:hanging="360"/>
      </w:p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4">
    <w:nsid w:val="0CF075CC"/>
    <w:multiLevelType w:val="hybridMultilevel"/>
    <w:tmpl w:val="806E8924"/>
    <w:lvl w:ilvl="0" w:tplc="0C0A000F">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nsid w:val="0EF915D6"/>
    <w:multiLevelType w:val="hybridMultilevel"/>
    <w:tmpl w:val="FCF85E6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106B0794"/>
    <w:multiLevelType w:val="hybridMultilevel"/>
    <w:tmpl w:val="0DC6C3AE"/>
    <w:lvl w:ilvl="0" w:tplc="B372A3CA">
      <w:start w:val="2"/>
      <w:numFmt w:val="bullet"/>
      <w:lvlText w:val="-"/>
      <w:lvlJc w:val="left"/>
      <w:pPr>
        <w:ind w:left="644" w:hanging="360"/>
      </w:pPr>
      <w:rPr>
        <w:rFonts w:ascii="Arial" w:eastAsiaTheme="minorHAnsi" w:hAnsi="Arial" w:cs="Arial" w:hint="default"/>
      </w:rPr>
    </w:lvl>
    <w:lvl w:ilvl="1" w:tplc="0C0A0003" w:tentative="1">
      <w:start w:val="1"/>
      <w:numFmt w:val="bullet"/>
      <w:lvlText w:val="o"/>
      <w:lvlJc w:val="left"/>
      <w:pPr>
        <w:ind w:left="1364" w:hanging="360"/>
      </w:pPr>
      <w:rPr>
        <w:rFonts w:ascii="Courier New" w:hAnsi="Courier New" w:cs="Courier New" w:hint="default"/>
      </w:rPr>
    </w:lvl>
    <w:lvl w:ilvl="2" w:tplc="0C0A0005" w:tentative="1">
      <w:start w:val="1"/>
      <w:numFmt w:val="bullet"/>
      <w:lvlText w:val=""/>
      <w:lvlJc w:val="left"/>
      <w:pPr>
        <w:ind w:left="2084" w:hanging="360"/>
      </w:pPr>
      <w:rPr>
        <w:rFonts w:ascii="Wingdings" w:hAnsi="Wingdings" w:hint="default"/>
      </w:rPr>
    </w:lvl>
    <w:lvl w:ilvl="3" w:tplc="0C0A0001" w:tentative="1">
      <w:start w:val="1"/>
      <w:numFmt w:val="bullet"/>
      <w:lvlText w:val=""/>
      <w:lvlJc w:val="left"/>
      <w:pPr>
        <w:ind w:left="2804" w:hanging="360"/>
      </w:pPr>
      <w:rPr>
        <w:rFonts w:ascii="Symbol" w:hAnsi="Symbol" w:hint="default"/>
      </w:rPr>
    </w:lvl>
    <w:lvl w:ilvl="4" w:tplc="0C0A0003" w:tentative="1">
      <w:start w:val="1"/>
      <w:numFmt w:val="bullet"/>
      <w:lvlText w:val="o"/>
      <w:lvlJc w:val="left"/>
      <w:pPr>
        <w:ind w:left="3524" w:hanging="360"/>
      </w:pPr>
      <w:rPr>
        <w:rFonts w:ascii="Courier New" w:hAnsi="Courier New" w:cs="Courier New" w:hint="default"/>
      </w:rPr>
    </w:lvl>
    <w:lvl w:ilvl="5" w:tplc="0C0A0005" w:tentative="1">
      <w:start w:val="1"/>
      <w:numFmt w:val="bullet"/>
      <w:lvlText w:val=""/>
      <w:lvlJc w:val="left"/>
      <w:pPr>
        <w:ind w:left="4244" w:hanging="360"/>
      </w:pPr>
      <w:rPr>
        <w:rFonts w:ascii="Wingdings" w:hAnsi="Wingdings" w:hint="default"/>
      </w:rPr>
    </w:lvl>
    <w:lvl w:ilvl="6" w:tplc="0C0A0001" w:tentative="1">
      <w:start w:val="1"/>
      <w:numFmt w:val="bullet"/>
      <w:lvlText w:val=""/>
      <w:lvlJc w:val="left"/>
      <w:pPr>
        <w:ind w:left="4964" w:hanging="360"/>
      </w:pPr>
      <w:rPr>
        <w:rFonts w:ascii="Symbol" w:hAnsi="Symbol" w:hint="default"/>
      </w:rPr>
    </w:lvl>
    <w:lvl w:ilvl="7" w:tplc="0C0A0003" w:tentative="1">
      <w:start w:val="1"/>
      <w:numFmt w:val="bullet"/>
      <w:lvlText w:val="o"/>
      <w:lvlJc w:val="left"/>
      <w:pPr>
        <w:ind w:left="5684" w:hanging="360"/>
      </w:pPr>
      <w:rPr>
        <w:rFonts w:ascii="Courier New" w:hAnsi="Courier New" w:cs="Courier New" w:hint="default"/>
      </w:rPr>
    </w:lvl>
    <w:lvl w:ilvl="8" w:tplc="0C0A0005" w:tentative="1">
      <w:start w:val="1"/>
      <w:numFmt w:val="bullet"/>
      <w:lvlText w:val=""/>
      <w:lvlJc w:val="left"/>
      <w:pPr>
        <w:ind w:left="6404" w:hanging="360"/>
      </w:pPr>
      <w:rPr>
        <w:rFonts w:ascii="Wingdings" w:hAnsi="Wingdings" w:hint="default"/>
      </w:rPr>
    </w:lvl>
  </w:abstractNum>
  <w:abstractNum w:abstractNumId="7">
    <w:nsid w:val="110C38F1"/>
    <w:multiLevelType w:val="hybridMultilevel"/>
    <w:tmpl w:val="89921AFE"/>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8">
    <w:nsid w:val="14C91006"/>
    <w:multiLevelType w:val="hybridMultilevel"/>
    <w:tmpl w:val="BA6C62AE"/>
    <w:lvl w:ilvl="0" w:tplc="B620925A">
      <w:start w:val="1114"/>
      <w:numFmt w:val="bullet"/>
      <w:lvlText w:val=""/>
      <w:lvlJc w:val="left"/>
      <w:pPr>
        <w:tabs>
          <w:tab w:val="num" w:pos="720"/>
        </w:tabs>
        <w:ind w:left="720" w:hanging="360"/>
      </w:pPr>
      <w:rPr>
        <w:rFonts w:ascii="Wingdings" w:hAnsi="Wingdings" w:hint="default"/>
      </w:rPr>
    </w:lvl>
    <w:lvl w:ilvl="1" w:tplc="E1C83400" w:tentative="1">
      <w:start w:val="1"/>
      <w:numFmt w:val="bullet"/>
      <w:lvlText w:val=""/>
      <w:lvlJc w:val="left"/>
      <w:pPr>
        <w:tabs>
          <w:tab w:val="num" w:pos="1440"/>
        </w:tabs>
        <w:ind w:left="1440" w:hanging="360"/>
      </w:pPr>
      <w:rPr>
        <w:rFonts w:ascii="Wingdings" w:hAnsi="Wingdings" w:hint="default"/>
      </w:rPr>
    </w:lvl>
    <w:lvl w:ilvl="2" w:tplc="43603F16" w:tentative="1">
      <w:start w:val="1"/>
      <w:numFmt w:val="bullet"/>
      <w:lvlText w:val=""/>
      <w:lvlJc w:val="left"/>
      <w:pPr>
        <w:tabs>
          <w:tab w:val="num" w:pos="2160"/>
        </w:tabs>
        <w:ind w:left="2160" w:hanging="360"/>
      </w:pPr>
      <w:rPr>
        <w:rFonts w:ascii="Wingdings" w:hAnsi="Wingdings" w:hint="default"/>
      </w:rPr>
    </w:lvl>
    <w:lvl w:ilvl="3" w:tplc="AA224A76" w:tentative="1">
      <w:start w:val="1"/>
      <w:numFmt w:val="bullet"/>
      <w:lvlText w:val=""/>
      <w:lvlJc w:val="left"/>
      <w:pPr>
        <w:tabs>
          <w:tab w:val="num" w:pos="2880"/>
        </w:tabs>
        <w:ind w:left="2880" w:hanging="360"/>
      </w:pPr>
      <w:rPr>
        <w:rFonts w:ascii="Wingdings" w:hAnsi="Wingdings" w:hint="default"/>
      </w:rPr>
    </w:lvl>
    <w:lvl w:ilvl="4" w:tplc="0EE0F8B4" w:tentative="1">
      <w:start w:val="1"/>
      <w:numFmt w:val="bullet"/>
      <w:lvlText w:val=""/>
      <w:lvlJc w:val="left"/>
      <w:pPr>
        <w:tabs>
          <w:tab w:val="num" w:pos="3600"/>
        </w:tabs>
        <w:ind w:left="3600" w:hanging="360"/>
      </w:pPr>
      <w:rPr>
        <w:rFonts w:ascii="Wingdings" w:hAnsi="Wingdings" w:hint="default"/>
      </w:rPr>
    </w:lvl>
    <w:lvl w:ilvl="5" w:tplc="DC44DCB0" w:tentative="1">
      <w:start w:val="1"/>
      <w:numFmt w:val="bullet"/>
      <w:lvlText w:val=""/>
      <w:lvlJc w:val="left"/>
      <w:pPr>
        <w:tabs>
          <w:tab w:val="num" w:pos="4320"/>
        </w:tabs>
        <w:ind w:left="4320" w:hanging="360"/>
      </w:pPr>
      <w:rPr>
        <w:rFonts w:ascii="Wingdings" w:hAnsi="Wingdings" w:hint="default"/>
      </w:rPr>
    </w:lvl>
    <w:lvl w:ilvl="6" w:tplc="D8EA4A88" w:tentative="1">
      <w:start w:val="1"/>
      <w:numFmt w:val="bullet"/>
      <w:lvlText w:val=""/>
      <w:lvlJc w:val="left"/>
      <w:pPr>
        <w:tabs>
          <w:tab w:val="num" w:pos="5040"/>
        </w:tabs>
        <w:ind w:left="5040" w:hanging="360"/>
      </w:pPr>
      <w:rPr>
        <w:rFonts w:ascii="Wingdings" w:hAnsi="Wingdings" w:hint="default"/>
      </w:rPr>
    </w:lvl>
    <w:lvl w:ilvl="7" w:tplc="D2664F7C" w:tentative="1">
      <w:start w:val="1"/>
      <w:numFmt w:val="bullet"/>
      <w:lvlText w:val=""/>
      <w:lvlJc w:val="left"/>
      <w:pPr>
        <w:tabs>
          <w:tab w:val="num" w:pos="5760"/>
        </w:tabs>
        <w:ind w:left="5760" w:hanging="360"/>
      </w:pPr>
      <w:rPr>
        <w:rFonts w:ascii="Wingdings" w:hAnsi="Wingdings" w:hint="default"/>
      </w:rPr>
    </w:lvl>
    <w:lvl w:ilvl="8" w:tplc="C846D2F6" w:tentative="1">
      <w:start w:val="1"/>
      <w:numFmt w:val="bullet"/>
      <w:lvlText w:val=""/>
      <w:lvlJc w:val="left"/>
      <w:pPr>
        <w:tabs>
          <w:tab w:val="num" w:pos="6480"/>
        </w:tabs>
        <w:ind w:left="6480" w:hanging="360"/>
      </w:pPr>
      <w:rPr>
        <w:rFonts w:ascii="Wingdings" w:hAnsi="Wingdings" w:hint="default"/>
      </w:rPr>
    </w:lvl>
  </w:abstractNum>
  <w:abstractNum w:abstractNumId="9">
    <w:nsid w:val="18F058B7"/>
    <w:multiLevelType w:val="hybridMultilevel"/>
    <w:tmpl w:val="7F36C28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1A0B5EB1"/>
    <w:multiLevelType w:val="hybridMultilevel"/>
    <w:tmpl w:val="893AF92A"/>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nsid w:val="1B3B4D04"/>
    <w:multiLevelType w:val="hybridMultilevel"/>
    <w:tmpl w:val="9B9E8A6E"/>
    <w:lvl w:ilvl="0" w:tplc="B620925A">
      <w:start w:val="1114"/>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1DE17A46"/>
    <w:multiLevelType w:val="hybridMultilevel"/>
    <w:tmpl w:val="53AED4D8"/>
    <w:lvl w:ilvl="0" w:tplc="93C2FDC0">
      <w:start w:val="1"/>
      <w:numFmt w:val="lowerLetter"/>
      <w:lvlText w:val="%1)"/>
      <w:lvlJc w:val="left"/>
      <w:pPr>
        <w:ind w:left="-1044" w:hanging="360"/>
      </w:pPr>
      <w:rPr>
        <w:rFonts w:hint="default"/>
      </w:rPr>
    </w:lvl>
    <w:lvl w:ilvl="1" w:tplc="0C0A0019" w:tentative="1">
      <w:start w:val="1"/>
      <w:numFmt w:val="lowerLetter"/>
      <w:lvlText w:val="%2."/>
      <w:lvlJc w:val="left"/>
      <w:pPr>
        <w:ind w:left="-324" w:hanging="360"/>
      </w:pPr>
    </w:lvl>
    <w:lvl w:ilvl="2" w:tplc="0C0A001B" w:tentative="1">
      <w:start w:val="1"/>
      <w:numFmt w:val="lowerRoman"/>
      <w:lvlText w:val="%3."/>
      <w:lvlJc w:val="right"/>
      <w:pPr>
        <w:ind w:left="396" w:hanging="180"/>
      </w:pPr>
    </w:lvl>
    <w:lvl w:ilvl="3" w:tplc="0C0A000F" w:tentative="1">
      <w:start w:val="1"/>
      <w:numFmt w:val="decimal"/>
      <w:lvlText w:val="%4."/>
      <w:lvlJc w:val="left"/>
      <w:pPr>
        <w:ind w:left="1116" w:hanging="360"/>
      </w:pPr>
    </w:lvl>
    <w:lvl w:ilvl="4" w:tplc="0C0A0019" w:tentative="1">
      <w:start w:val="1"/>
      <w:numFmt w:val="lowerLetter"/>
      <w:lvlText w:val="%5."/>
      <w:lvlJc w:val="left"/>
      <w:pPr>
        <w:ind w:left="1836" w:hanging="360"/>
      </w:pPr>
    </w:lvl>
    <w:lvl w:ilvl="5" w:tplc="0C0A001B" w:tentative="1">
      <w:start w:val="1"/>
      <w:numFmt w:val="lowerRoman"/>
      <w:lvlText w:val="%6."/>
      <w:lvlJc w:val="right"/>
      <w:pPr>
        <w:ind w:left="2556" w:hanging="180"/>
      </w:pPr>
    </w:lvl>
    <w:lvl w:ilvl="6" w:tplc="0C0A000F" w:tentative="1">
      <w:start w:val="1"/>
      <w:numFmt w:val="decimal"/>
      <w:lvlText w:val="%7."/>
      <w:lvlJc w:val="left"/>
      <w:pPr>
        <w:ind w:left="3276" w:hanging="360"/>
      </w:pPr>
    </w:lvl>
    <w:lvl w:ilvl="7" w:tplc="0C0A0019" w:tentative="1">
      <w:start w:val="1"/>
      <w:numFmt w:val="lowerLetter"/>
      <w:lvlText w:val="%8."/>
      <w:lvlJc w:val="left"/>
      <w:pPr>
        <w:ind w:left="3996" w:hanging="360"/>
      </w:pPr>
    </w:lvl>
    <w:lvl w:ilvl="8" w:tplc="0C0A001B" w:tentative="1">
      <w:start w:val="1"/>
      <w:numFmt w:val="lowerRoman"/>
      <w:lvlText w:val="%9."/>
      <w:lvlJc w:val="right"/>
      <w:pPr>
        <w:ind w:left="4716" w:hanging="180"/>
      </w:pPr>
    </w:lvl>
  </w:abstractNum>
  <w:abstractNum w:abstractNumId="13">
    <w:nsid w:val="25381C29"/>
    <w:multiLevelType w:val="singleLevel"/>
    <w:tmpl w:val="0C0A000F"/>
    <w:lvl w:ilvl="0">
      <w:start w:val="1"/>
      <w:numFmt w:val="decimal"/>
      <w:lvlText w:val="%1."/>
      <w:lvlJc w:val="left"/>
      <w:pPr>
        <w:tabs>
          <w:tab w:val="num" w:pos="360"/>
        </w:tabs>
        <w:ind w:left="360" w:hanging="360"/>
      </w:pPr>
    </w:lvl>
  </w:abstractNum>
  <w:abstractNum w:abstractNumId="14">
    <w:nsid w:val="270646C1"/>
    <w:multiLevelType w:val="hybridMultilevel"/>
    <w:tmpl w:val="058AB9A4"/>
    <w:lvl w:ilvl="0" w:tplc="EB8A90EA">
      <w:start w:val="2"/>
      <w:numFmt w:val="bullet"/>
      <w:lvlText w:val="-"/>
      <w:lvlJc w:val="left"/>
      <w:pPr>
        <w:ind w:left="1004" w:hanging="360"/>
      </w:pPr>
      <w:rPr>
        <w:rFonts w:ascii="Arial" w:eastAsiaTheme="minorHAnsi" w:hAnsi="Arial" w:cs="Aria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15">
    <w:nsid w:val="29E3225A"/>
    <w:multiLevelType w:val="hybridMultilevel"/>
    <w:tmpl w:val="2E3294C4"/>
    <w:lvl w:ilvl="0" w:tplc="87B839E4">
      <w:start w:val="2"/>
      <w:numFmt w:val="bullet"/>
      <w:lvlText w:val="-"/>
      <w:lvlJc w:val="left"/>
      <w:pPr>
        <w:ind w:left="644" w:hanging="360"/>
      </w:pPr>
      <w:rPr>
        <w:rFonts w:ascii="Arial" w:eastAsiaTheme="minorHAnsi" w:hAnsi="Arial" w:cs="Arial" w:hint="default"/>
      </w:rPr>
    </w:lvl>
    <w:lvl w:ilvl="1" w:tplc="0C0A0003" w:tentative="1">
      <w:start w:val="1"/>
      <w:numFmt w:val="bullet"/>
      <w:lvlText w:val="o"/>
      <w:lvlJc w:val="left"/>
      <w:pPr>
        <w:ind w:left="1364" w:hanging="360"/>
      </w:pPr>
      <w:rPr>
        <w:rFonts w:ascii="Courier New" w:hAnsi="Courier New" w:cs="Courier New" w:hint="default"/>
      </w:rPr>
    </w:lvl>
    <w:lvl w:ilvl="2" w:tplc="0C0A0005" w:tentative="1">
      <w:start w:val="1"/>
      <w:numFmt w:val="bullet"/>
      <w:lvlText w:val=""/>
      <w:lvlJc w:val="left"/>
      <w:pPr>
        <w:ind w:left="2084" w:hanging="360"/>
      </w:pPr>
      <w:rPr>
        <w:rFonts w:ascii="Wingdings" w:hAnsi="Wingdings" w:hint="default"/>
      </w:rPr>
    </w:lvl>
    <w:lvl w:ilvl="3" w:tplc="0C0A0001" w:tentative="1">
      <w:start w:val="1"/>
      <w:numFmt w:val="bullet"/>
      <w:lvlText w:val=""/>
      <w:lvlJc w:val="left"/>
      <w:pPr>
        <w:ind w:left="2804" w:hanging="360"/>
      </w:pPr>
      <w:rPr>
        <w:rFonts w:ascii="Symbol" w:hAnsi="Symbol" w:hint="default"/>
      </w:rPr>
    </w:lvl>
    <w:lvl w:ilvl="4" w:tplc="0C0A0003" w:tentative="1">
      <w:start w:val="1"/>
      <w:numFmt w:val="bullet"/>
      <w:lvlText w:val="o"/>
      <w:lvlJc w:val="left"/>
      <w:pPr>
        <w:ind w:left="3524" w:hanging="360"/>
      </w:pPr>
      <w:rPr>
        <w:rFonts w:ascii="Courier New" w:hAnsi="Courier New" w:cs="Courier New" w:hint="default"/>
      </w:rPr>
    </w:lvl>
    <w:lvl w:ilvl="5" w:tplc="0C0A0005" w:tentative="1">
      <w:start w:val="1"/>
      <w:numFmt w:val="bullet"/>
      <w:lvlText w:val=""/>
      <w:lvlJc w:val="left"/>
      <w:pPr>
        <w:ind w:left="4244" w:hanging="360"/>
      </w:pPr>
      <w:rPr>
        <w:rFonts w:ascii="Wingdings" w:hAnsi="Wingdings" w:hint="default"/>
      </w:rPr>
    </w:lvl>
    <w:lvl w:ilvl="6" w:tplc="0C0A0001" w:tentative="1">
      <w:start w:val="1"/>
      <w:numFmt w:val="bullet"/>
      <w:lvlText w:val=""/>
      <w:lvlJc w:val="left"/>
      <w:pPr>
        <w:ind w:left="4964" w:hanging="360"/>
      </w:pPr>
      <w:rPr>
        <w:rFonts w:ascii="Symbol" w:hAnsi="Symbol" w:hint="default"/>
      </w:rPr>
    </w:lvl>
    <w:lvl w:ilvl="7" w:tplc="0C0A0003" w:tentative="1">
      <w:start w:val="1"/>
      <w:numFmt w:val="bullet"/>
      <w:lvlText w:val="o"/>
      <w:lvlJc w:val="left"/>
      <w:pPr>
        <w:ind w:left="5684" w:hanging="360"/>
      </w:pPr>
      <w:rPr>
        <w:rFonts w:ascii="Courier New" w:hAnsi="Courier New" w:cs="Courier New" w:hint="default"/>
      </w:rPr>
    </w:lvl>
    <w:lvl w:ilvl="8" w:tplc="0C0A0005" w:tentative="1">
      <w:start w:val="1"/>
      <w:numFmt w:val="bullet"/>
      <w:lvlText w:val=""/>
      <w:lvlJc w:val="left"/>
      <w:pPr>
        <w:ind w:left="6404" w:hanging="360"/>
      </w:pPr>
      <w:rPr>
        <w:rFonts w:ascii="Wingdings" w:hAnsi="Wingdings" w:hint="default"/>
      </w:rPr>
    </w:lvl>
  </w:abstractNum>
  <w:abstractNum w:abstractNumId="16">
    <w:nsid w:val="2C817A8A"/>
    <w:multiLevelType w:val="hybridMultilevel"/>
    <w:tmpl w:val="AEA231FC"/>
    <w:lvl w:ilvl="0" w:tplc="F52429D0">
      <w:start w:val="1"/>
      <w:numFmt w:val="lowerLetter"/>
      <w:lvlText w:val="%1)"/>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
    <w:nsid w:val="31EC6E1E"/>
    <w:multiLevelType w:val="hybridMultilevel"/>
    <w:tmpl w:val="ACACE578"/>
    <w:lvl w:ilvl="0" w:tplc="0C0A0001">
      <w:start w:val="1"/>
      <w:numFmt w:val="bullet"/>
      <w:lvlText w:val=""/>
      <w:lvlJc w:val="left"/>
      <w:pPr>
        <w:ind w:left="1428" w:hanging="360"/>
      </w:pPr>
      <w:rPr>
        <w:rFonts w:ascii="Symbol" w:hAnsi="Symbol"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18">
    <w:nsid w:val="38734CA1"/>
    <w:multiLevelType w:val="hybridMultilevel"/>
    <w:tmpl w:val="CE2C0046"/>
    <w:lvl w:ilvl="0" w:tplc="0C0A0001">
      <w:numFmt w:val="bullet"/>
      <w:lvlText w:val=""/>
      <w:lvlJc w:val="left"/>
      <w:pPr>
        <w:ind w:left="720" w:hanging="360"/>
      </w:pPr>
      <w:rPr>
        <w:rFonts w:ascii="Symbol" w:eastAsia="Times New Roman" w:hAnsi="Symbol"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nsid w:val="4B4846B9"/>
    <w:multiLevelType w:val="hybridMultilevel"/>
    <w:tmpl w:val="538A2B74"/>
    <w:lvl w:ilvl="0" w:tplc="F11C76DC">
      <w:start w:val="1"/>
      <w:numFmt w:val="lowerLetter"/>
      <w:lvlText w:val="%1)"/>
      <w:lvlJc w:val="left"/>
      <w:pPr>
        <w:ind w:left="1060" w:hanging="360"/>
      </w:pPr>
      <w:rPr>
        <w:rFonts w:hint="default"/>
      </w:rPr>
    </w:lvl>
    <w:lvl w:ilvl="1" w:tplc="040A0019" w:tentative="1">
      <w:start w:val="1"/>
      <w:numFmt w:val="lowerLetter"/>
      <w:lvlText w:val="%2."/>
      <w:lvlJc w:val="left"/>
      <w:pPr>
        <w:ind w:left="1780" w:hanging="360"/>
      </w:pPr>
    </w:lvl>
    <w:lvl w:ilvl="2" w:tplc="040A001B" w:tentative="1">
      <w:start w:val="1"/>
      <w:numFmt w:val="lowerRoman"/>
      <w:lvlText w:val="%3."/>
      <w:lvlJc w:val="right"/>
      <w:pPr>
        <w:ind w:left="2500" w:hanging="180"/>
      </w:pPr>
    </w:lvl>
    <w:lvl w:ilvl="3" w:tplc="040A000F" w:tentative="1">
      <w:start w:val="1"/>
      <w:numFmt w:val="decimal"/>
      <w:lvlText w:val="%4."/>
      <w:lvlJc w:val="left"/>
      <w:pPr>
        <w:ind w:left="3220" w:hanging="360"/>
      </w:pPr>
    </w:lvl>
    <w:lvl w:ilvl="4" w:tplc="040A0019" w:tentative="1">
      <w:start w:val="1"/>
      <w:numFmt w:val="lowerLetter"/>
      <w:lvlText w:val="%5."/>
      <w:lvlJc w:val="left"/>
      <w:pPr>
        <w:ind w:left="3940" w:hanging="360"/>
      </w:pPr>
    </w:lvl>
    <w:lvl w:ilvl="5" w:tplc="040A001B" w:tentative="1">
      <w:start w:val="1"/>
      <w:numFmt w:val="lowerRoman"/>
      <w:lvlText w:val="%6."/>
      <w:lvlJc w:val="right"/>
      <w:pPr>
        <w:ind w:left="4660" w:hanging="180"/>
      </w:pPr>
    </w:lvl>
    <w:lvl w:ilvl="6" w:tplc="040A000F" w:tentative="1">
      <w:start w:val="1"/>
      <w:numFmt w:val="decimal"/>
      <w:lvlText w:val="%7."/>
      <w:lvlJc w:val="left"/>
      <w:pPr>
        <w:ind w:left="5380" w:hanging="360"/>
      </w:pPr>
    </w:lvl>
    <w:lvl w:ilvl="7" w:tplc="040A0019" w:tentative="1">
      <w:start w:val="1"/>
      <w:numFmt w:val="lowerLetter"/>
      <w:lvlText w:val="%8."/>
      <w:lvlJc w:val="left"/>
      <w:pPr>
        <w:ind w:left="6100" w:hanging="360"/>
      </w:pPr>
    </w:lvl>
    <w:lvl w:ilvl="8" w:tplc="040A001B" w:tentative="1">
      <w:start w:val="1"/>
      <w:numFmt w:val="lowerRoman"/>
      <w:lvlText w:val="%9."/>
      <w:lvlJc w:val="right"/>
      <w:pPr>
        <w:ind w:left="6820" w:hanging="180"/>
      </w:pPr>
    </w:lvl>
  </w:abstractNum>
  <w:abstractNum w:abstractNumId="20">
    <w:nsid w:val="4E514190"/>
    <w:multiLevelType w:val="hybridMultilevel"/>
    <w:tmpl w:val="6A3029FE"/>
    <w:lvl w:ilvl="0" w:tplc="0C0A0001">
      <w:start w:val="1"/>
      <w:numFmt w:val="bullet"/>
      <w:lvlText w:val=""/>
      <w:lvlJc w:val="left"/>
      <w:pPr>
        <w:ind w:left="1287" w:hanging="360"/>
      </w:pPr>
      <w:rPr>
        <w:rFonts w:ascii="Symbol" w:hAnsi="Symbol" w:hint="default"/>
      </w:rPr>
    </w:lvl>
    <w:lvl w:ilvl="1" w:tplc="0C0A0003" w:tentative="1">
      <w:start w:val="1"/>
      <w:numFmt w:val="bullet"/>
      <w:lvlText w:val="o"/>
      <w:lvlJc w:val="left"/>
      <w:pPr>
        <w:ind w:left="2007" w:hanging="360"/>
      </w:pPr>
      <w:rPr>
        <w:rFonts w:ascii="Courier New" w:hAnsi="Courier New" w:cs="Courier New" w:hint="default"/>
      </w:rPr>
    </w:lvl>
    <w:lvl w:ilvl="2" w:tplc="0C0A0005" w:tentative="1">
      <w:start w:val="1"/>
      <w:numFmt w:val="bullet"/>
      <w:lvlText w:val=""/>
      <w:lvlJc w:val="left"/>
      <w:pPr>
        <w:ind w:left="2727" w:hanging="360"/>
      </w:pPr>
      <w:rPr>
        <w:rFonts w:ascii="Wingdings" w:hAnsi="Wingdings" w:hint="default"/>
      </w:rPr>
    </w:lvl>
    <w:lvl w:ilvl="3" w:tplc="0C0A0001" w:tentative="1">
      <w:start w:val="1"/>
      <w:numFmt w:val="bullet"/>
      <w:lvlText w:val=""/>
      <w:lvlJc w:val="left"/>
      <w:pPr>
        <w:ind w:left="3447" w:hanging="360"/>
      </w:pPr>
      <w:rPr>
        <w:rFonts w:ascii="Symbol" w:hAnsi="Symbol" w:hint="default"/>
      </w:rPr>
    </w:lvl>
    <w:lvl w:ilvl="4" w:tplc="0C0A0003" w:tentative="1">
      <w:start w:val="1"/>
      <w:numFmt w:val="bullet"/>
      <w:lvlText w:val="o"/>
      <w:lvlJc w:val="left"/>
      <w:pPr>
        <w:ind w:left="4167" w:hanging="360"/>
      </w:pPr>
      <w:rPr>
        <w:rFonts w:ascii="Courier New" w:hAnsi="Courier New" w:cs="Courier New" w:hint="default"/>
      </w:rPr>
    </w:lvl>
    <w:lvl w:ilvl="5" w:tplc="0C0A0005" w:tentative="1">
      <w:start w:val="1"/>
      <w:numFmt w:val="bullet"/>
      <w:lvlText w:val=""/>
      <w:lvlJc w:val="left"/>
      <w:pPr>
        <w:ind w:left="4887" w:hanging="360"/>
      </w:pPr>
      <w:rPr>
        <w:rFonts w:ascii="Wingdings" w:hAnsi="Wingdings" w:hint="default"/>
      </w:rPr>
    </w:lvl>
    <w:lvl w:ilvl="6" w:tplc="0C0A0001" w:tentative="1">
      <w:start w:val="1"/>
      <w:numFmt w:val="bullet"/>
      <w:lvlText w:val=""/>
      <w:lvlJc w:val="left"/>
      <w:pPr>
        <w:ind w:left="5607" w:hanging="360"/>
      </w:pPr>
      <w:rPr>
        <w:rFonts w:ascii="Symbol" w:hAnsi="Symbol" w:hint="default"/>
      </w:rPr>
    </w:lvl>
    <w:lvl w:ilvl="7" w:tplc="0C0A0003" w:tentative="1">
      <w:start w:val="1"/>
      <w:numFmt w:val="bullet"/>
      <w:lvlText w:val="o"/>
      <w:lvlJc w:val="left"/>
      <w:pPr>
        <w:ind w:left="6327" w:hanging="360"/>
      </w:pPr>
      <w:rPr>
        <w:rFonts w:ascii="Courier New" w:hAnsi="Courier New" w:cs="Courier New" w:hint="default"/>
      </w:rPr>
    </w:lvl>
    <w:lvl w:ilvl="8" w:tplc="0C0A0005" w:tentative="1">
      <w:start w:val="1"/>
      <w:numFmt w:val="bullet"/>
      <w:lvlText w:val=""/>
      <w:lvlJc w:val="left"/>
      <w:pPr>
        <w:ind w:left="7047" w:hanging="360"/>
      </w:pPr>
      <w:rPr>
        <w:rFonts w:ascii="Wingdings" w:hAnsi="Wingdings" w:hint="default"/>
      </w:rPr>
    </w:lvl>
  </w:abstractNum>
  <w:abstractNum w:abstractNumId="21">
    <w:nsid w:val="4EC5299C"/>
    <w:multiLevelType w:val="hybridMultilevel"/>
    <w:tmpl w:val="575CD560"/>
    <w:lvl w:ilvl="0" w:tplc="B7E430EA">
      <w:start w:val="1"/>
      <w:numFmt w:val="lowerLetter"/>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22">
    <w:nsid w:val="4FC57052"/>
    <w:multiLevelType w:val="hybridMultilevel"/>
    <w:tmpl w:val="2B3E75F2"/>
    <w:lvl w:ilvl="0" w:tplc="0C0A000F">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3">
    <w:nsid w:val="55A85202"/>
    <w:multiLevelType w:val="hybridMultilevel"/>
    <w:tmpl w:val="BA2E0F7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nsid w:val="57715B83"/>
    <w:multiLevelType w:val="hybridMultilevel"/>
    <w:tmpl w:val="5956CF84"/>
    <w:lvl w:ilvl="0" w:tplc="7FC08846">
      <w:start w:val="2"/>
      <w:numFmt w:val="bullet"/>
      <w:lvlText w:val="-"/>
      <w:lvlJc w:val="left"/>
      <w:pPr>
        <w:ind w:left="1065" w:hanging="360"/>
      </w:pPr>
      <w:rPr>
        <w:rFonts w:ascii="Arial" w:eastAsiaTheme="minorHAnsi" w:hAnsi="Arial" w:cs="Arial" w:hint="default"/>
      </w:rPr>
    </w:lvl>
    <w:lvl w:ilvl="1" w:tplc="0C0A0003" w:tentative="1">
      <w:start w:val="1"/>
      <w:numFmt w:val="bullet"/>
      <w:lvlText w:val="o"/>
      <w:lvlJc w:val="left"/>
      <w:pPr>
        <w:ind w:left="1785" w:hanging="360"/>
      </w:pPr>
      <w:rPr>
        <w:rFonts w:ascii="Courier New" w:hAnsi="Courier New" w:cs="Courier New" w:hint="default"/>
      </w:rPr>
    </w:lvl>
    <w:lvl w:ilvl="2" w:tplc="0C0A0005" w:tentative="1">
      <w:start w:val="1"/>
      <w:numFmt w:val="bullet"/>
      <w:lvlText w:val=""/>
      <w:lvlJc w:val="left"/>
      <w:pPr>
        <w:ind w:left="2505" w:hanging="360"/>
      </w:pPr>
      <w:rPr>
        <w:rFonts w:ascii="Wingdings" w:hAnsi="Wingdings" w:hint="default"/>
      </w:rPr>
    </w:lvl>
    <w:lvl w:ilvl="3" w:tplc="0C0A0001" w:tentative="1">
      <w:start w:val="1"/>
      <w:numFmt w:val="bullet"/>
      <w:lvlText w:val=""/>
      <w:lvlJc w:val="left"/>
      <w:pPr>
        <w:ind w:left="3225" w:hanging="360"/>
      </w:pPr>
      <w:rPr>
        <w:rFonts w:ascii="Symbol" w:hAnsi="Symbol" w:hint="default"/>
      </w:rPr>
    </w:lvl>
    <w:lvl w:ilvl="4" w:tplc="0C0A0003" w:tentative="1">
      <w:start w:val="1"/>
      <w:numFmt w:val="bullet"/>
      <w:lvlText w:val="o"/>
      <w:lvlJc w:val="left"/>
      <w:pPr>
        <w:ind w:left="3945" w:hanging="360"/>
      </w:pPr>
      <w:rPr>
        <w:rFonts w:ascii="Courier New" w:hAnsi="Courier New" w:cs="Courier New" w:hint="default"/>
      </w:rPr>
    </w:lvl>
    <w:lvl w:ilvl="5" w:tplc="0C0A0005" w:tentative="1">
      <w:start w:val="1"/>
      <w:numFmt w:val="bullet"/>
      <w:lvlText w:val=""/>
      <w:lvlJc w:val="left"/>
      <w:pPr>
        <w:ind w:left="4665" w:hanging="360"/>
      </w:pPr>
      <w:rPr>
        <w:rFonts w:ascii="Wingdings" w:hAnsi="Wingdings" w:hint="default"/>
      </w:rPr>
    </w:lvl>
    <w:lvl w:ilvl="6" w:tplc="0C0A0001" w:tentative="1">
      <w:start w:val="1"/>
      <w:numFmt w:val="bullet"/>
      <w:lvlText w:val=""/>
      <w:lvlJc w:val="left"/>
      <w:pPr>
        <w:ind w:left="5385" w:hanging="360"/>
      </w:pPr>
      <w:rPr>
        <w:rFonts w:ascii="Symbol" w:hAnsi="Symbol" w:hint="default"/>
      </w:rPr>
    </w:lvl>
    <w:lvl w:ilvl="7" w:tplc="0C0A0003" w:tentative="1">
      <w:start w:val="1"/>
      <w:numFmt w:val="bullet"/>
      <w:lvlText w:val="o"/>
      <w:lvlJc w:val="left"/>
      <w:pPr>
        <w:ind w:left="6105" w:hanging="360"/>
      </w:pPr>
      <w:rPr>
        <w:rFonts w:ascii="Courier New" w:hAnsi="Courier New" w:cs="Courier New" w:hint="default"/>
      </w:rPr>
    </w:lvl>
    <w:lvl w:ilvl="8" w:tplc="0C0A0005" w:tentative="1">
      <w:start w:val="1"/>
      <w:numFmt w:val="bullet"/>
      <w:lvlText w:val=""/>
      <w:lvlJc w:val="left"/>
      <w:pPr>
        <w:ind w:left="6825" w:hanging="360"/>
      </w:pPr>
      <w:rPr>
        <w:rFonts w:ascii="Wingdings" w:hAnsi="Wingdings" w:hint="default"/>
      </w:rPr>
    </w:lvl>
  </w:abstractNum>
  <w:abstractNum w:abstractNumId="25">
    <w:nsid w:val="59031103"/>
    <w:multiLevelType w:val="multilevel"/>
    <w:tmpl w:val="12C4269A"/>
    <w:lvl w:ilvl="0">
      <w:numFmt w:val="decimal"/>
      <w:lvlText w:val="%1."/>
      <w:lvlJc w:val="left"/>
      <w:pPr>
        <w:ind w:left="360" w:hanging="360"/>
      </w:pPr>
      <w:rPr>
        <w:rFonts w:cs="Times New Roman"/>
      </w:rPr>
    </w:lvl>
    <w:lvl w:ilvl="1">
      <w:start w:val="1"/>
      <w:numFmt w:val="decimal"/>
      <w:isLgl/>
      <w:lvlText w:val="%1.%2."/>
      <w:lvlJc w:val="left"/>
      <w:pPr>
        <w:ind w:left="720" w:hanging="720"/>
      </w:pPr>
      <w:rPr>
        <w:rFonts w:cs="Times New Roman" w:hint="default"/>
      </w:rPr>
    </w:lvl>
    <w:lvl w:ilvl="2">
      <w:start w:val="1"/>
      <w:numFmt w:val="decimal"/>
      <w:isLgl/>
      <w:lvlText w:val="%1.%2.%3."/>
      <w:lvlJc w:val="left"/>
      <w:pPr>
        <w:ind w:left="720" w:hanging="720"/>
      </w:pPr>
      <w:rPr>
        <w:rFonts w:cs="Times New Roman" w:hint="default"/>
        <w:b/>
      </w:rPr>
    </w:lvl>
    <w:lvl w:ilvl="3">
      <w:start w:val="1"/>
      <w:numFmt w:val="decimal"/>
      <w:isLgl/>
      <w:lvlText w:val="%1.%2.%3.%4."/>
      <w:lvlJc w:val="left"/>
      <w:pPr>
        <w:ind w:left="1080" w:hanging="1080"/>
      </w:pPr>
      <w:rPr>
        <w:rFonts w:cs="Times New Roman" w:hint="default"/>
      </w:rPr>
    </w:lvl>
    <w:lvl w:ilvl="4">
      <w:start w:val="1"/>
      <w:numFmt w:val="decimal"/>
      <w:isLgl/>
      <w:lvlText w:val="%1.%2.%3.%4.%5."/>
      <w:lvlJc w:val="left"/>
      <w:pPr>
        <w:ind w:left="1080" w:hanging="1080"/>
      </w:pPr>
      <w:rPr>
        <w:rFonts w:cs="Times New Roman" w:hint="default"/>
      </w:rPr>
    </w:lvl>
    <w:lvl w:ilvl="5">
      <w:start w:val="1"/>
      <w:numFmt w:val="decimal"/>
      <w:isLgl/>
      <w:lvlText w:val="%1.%2.%3.%4.%5.%6."/>
      <w:lvlJc w:val="left"/>
      <w:pPr>
        <w:ind w:left="1440" w:hanging="1440"/>
      </w:pPr>
      <w:rPr>
        <w:rFonts w:cs="Times New Roman" w:hint="default"/>
      </w:rPr>
    </w:lvl>
    <w:lvl w:ilvl="6">
      <w:start w:val="1"/>
      <w:numFmt w:val="decimal"/>
      <w:isLgl/>
      <w:lvlText w:val="%1.%2.%3.%4.%5.%6.%7."/>
      <w:lvlJc w:val="left"/>
      <w:pPr>
        <w:ind w:left="1440" w:hanging="1440"/>
      </w:pPr>
      <w:rPr>
        <w:rFonts w:cs="Times New Roman" w:hint="default"/>
      </w:rPr>
    </w:lvl>
    <w:lvl w:ilvl="7">
      <w:start w:val="1"/>
      <w:numFmt w:val="decimal"/>
      <w:isLgl/>
      <w:lvlText w:val="%1.%2.%3.%4.%5.%6.%7.%8."/>
      <w:lvlJc w:val="left"/>
      <w:pPr>
        <w:ind w:left="1800" w:hanging="1800"/>
      </w:pPr>
      <w:rPr>
        <w:rFonts w:cs="Times New Roman" w:hint="default"/>
      </w:rPr>
    </w:lvl>
    <w:lvl w:ilvl="8">
      <w:start w:val="1"/>
      <w:numFmt w:val="decimal"/>
      <w:isLgl/>
      <w:lvlText w:val="%1.%2.%3.%4.%5.%6.%7.%8.%9."/>
      <w:lvlJc w:val="left"/>
      <w:pPr>
        <w:ind w:left="1800" w:hanging="1800"/>
      </w:pPr>
      <w:rPr>
        <w:rFonts w:cs="Times New Roman" w:hint="default"/>
      </w:rPr>
    </w:lvl>
  </w:abstractNum>
  <w:abstractNum w:abstractNumId="26">
    <w:nsid w:val="59501CE6"/>
    <w:multiLevelType w:val="hybridMultilevel"/>
    <w:tmpl w:val="893AF92A"/>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nsid w:val="59B82277"/>
    <w:multiLevelType w:val="hybridMultilevel"/>
    <w:tmpl w:val="06B6F2C0"/>
    <w:lvl w:ilvl="0" w:tplc="470609C4">
      <w:start w:val="2"/>
      <w:numFmt w:val="bullet"/>
      <w:lvlText w:val="-"/>
      <w:lvlJc w:val="left"/>
      <w:pPr>
        <w:ind w:left="720" w:hanging="360"/>
      </w:pPr>
      <w:rPr>
        <w:rFonts w:ascii="Arial" w:eastAsiaTheme="minorHAnsi"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
    <w:nsid w:val="5C0C7FB5"/>
    <w:multiLevelType w:val="hybridMultilevel"/>
    <w:tmpl w:val="EBD4A38A"/>
    <w:lvl w:ilvl="0" w:tplc="3FF05DDA">
      <w:start w:val="2"/>
      <w:numFmt w:val="bullet"/>
      <w:lvlText w:val="-"/>
      <w:lvlJc w:val="left"/>
      <w:pPr>
        <w:ind w:left="720" w:hanging="360"/>
      </w:pPr>
      <w:rPr>
        <w:rFonts w:ascii="Arial" w:eastAsiaTheme="minorHAnsi"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
    <w:nsid w:val="60EF7E66"/>
    <w:multiLevelType w:val="hybridMultilevel"/>
    <w:tmpl w:val="D428958C"/>
    <w:lvl w:ilvl="0" w:tplc="A06E4BAE">
      <w:start w:val="1"/>
      <w:numFmt w:val="bullet"/>
      <w:lvlText w:val=""/>
      <w:lvlJc w:val="left"/>
      <w:pPr>
        <w:tabs>
          <w:tab w:val="num" w:pos="720"/>
        </w:tabs>
        <w:ind w:left="720" w:hanging="360"/>
      </w:pPr>
      <w:rPr>
        <w:rFonts w:ascii="Wingdings" w:hAnsi="Wingdings" w:hint="default"/>
      </w:rPr>
    </w:lvl>
    <w:lvl w:ilvl="1" w:tplc="B6BA6D2E" w:tentative="1">
      <w:start w:val="1"/>
      <w:numFmt w:val="bullet"/>
      <w:lvlText w:val=""/>
      <w:lvlJc w:val="left"/>
      <w:pPr>
        <w:tabs>
          <w:tab w:val="num" w:pos="1440"/>
        </w:tabs>
        <w:ind w:left="1440" w:hanging="360"/>
      </w:pPr>
      <w:rPr>
        <w:rFonts w:ascii="Wingdings" w:hAnsi="Wingdings" w:hint="default"/>
      </w:rPr>
    </w:lvl>
    <w:lvl w:ilvl="2" w:tplc="DE76DF7E" w:tentative="1">
      <w:start w:val="1"/>
      <w:numFmt w:val="bullet"/>
      <w:lvlText w:val=""/>
      <w:lvlJc w:val="left"/>
      <w:pPr>
        <w:tabs>
          <w:tab w:val="num" w:pos="2160"/>
        </w:tabs>
        <w:ind w:left="2160" w:hanging="360"/>
      </w:pPr>
      <w:rPr>
        <w:rFonts w:ascii="Wingdings" w:hAnsi="Wingdings" w:hint="default"/>
      </w:rPr>
    </w:lvl>
    <w:lvl w:ilvl="3" w:tplc="97C29774" w:tentative="1">
      <w:start w:val="1"/>
      <w:numFmt w:val="bullet"/>
      <w:lvlText w:val=""/>
      <w:lvlJc w:val="left"/>
      <w:pPr>
        <w:tabs>
          <w:tab w:val="num" w:pos="2880"/>
        </w:tabs>
        <w:ind w:left="2880" w:hanging="360"/>
      </w:pPr>
      <w:rPr>
        <w:rFonts w:ascii="Wingdings" w:hAnsi="Wingdings" w:hint="default"/>
      </w:rPr>
    </w:lvl>
    <w:lvl w:ilvl="4" w:tplc="AA925826" w:tentative="1">
      <w:start w:val="1"/>
      <w:numFmt w:val="bullet"/>
      <w:lvlText w:val=""/>
      <w:lvlJc w:val="left"/>
      <w:pPr>
        <w:tabs>
          <w:tab w:val="num" w:pos="3600"/>
        </w:tabs>
        <w:ind w:left="3600" w:hanging="360"/>
      </w:pPr>
      <w:rPr>
        <w:rFonts w:ascii="Wingdings" w:hAnsi="Wingdings" w:hint="default"/>
      </w:rPr>
    </w:lvl>
    <w:lvl w:ilvl="5" w:tplc="36BC58E8" w:tentative="1">
      <w:start w:val="1"/>
      <w:numFmt w:val="bullet"/>
      <w:lvlText w:val=""/>
      <w:lvlJc w:val="left"/>
      <w:pPr>
        <w:tabs>
          <w:tab w:val="num" w:pos="4320"/>
        </w:tabs>
        <w:ind w:left="4320" w:hanging="360"/>
      </w:pPr>
      <w:rPr>
        <w:rFonts w:ascii="Wingdings" w:hAnsi="Wingdings" w:hint="default"/>
      </w:rPr>
    </w:lvl>
    <w:lvl w:ilvl="6" w:tplc="1B6A189E" w:tentative="1">
      <w:start w:val="1"/>
      <w:numFmt w:val="bullet"/>
      <w:lvlText w:val=""/>
      <w:lvlJc w:val="left"/>
      <w:pPr>
        <w:tabs>
          <w:tab w:val="num" w:pos="5040"/>
        </w:tabs>
        <w:ind w:left="5040" w:hanging="360"/>
      </w:pPr>
      <w:rPr>
        <w:rFonts w:ascii="Wingdings" w:hAnsi="Wingdings" w:hint="default"/>
      </w:rPr>
    </w:lvl>
    <w:lvl w:ilvl="7" w:tplc="E4FC30B2" w:tentative="1">
      <w:start w:val="1"/>
      <w:numFmt w:val="bullet"/>
      <w:lvlText w:val=""/>
      <w:lvlJc w:val="left"/>
      <w:pPr>
        <w:tabs>
          <w:tab w:val="num" w:pos="5760"/>
        </w:tabs>
        <w:ind w:left="5760" w:hanging="360"/>
      </w:pPr>
      <w:rPr>
        <w:rFonts w:ascii="Wingdings" w:hAnsi="Wingdings" w:hint="default"/>
      </w:rPr>
    </w:lvl>
    <w:lvl w:ilvl="8" w:tplc="8FF66B90" w:tentative="1">
      <w:start w:val="1"/>
      <w:numFmt w:val="bullet"/>
      <w:lvlText w:val=""/>
      <w:lvlJc w:val="left"/>
      <w:pPr>
        <w:tabs>
          <w:tab w:val="num" w:pos="6480"/>
        </w:tabs>
        <w:ind w:left="6480" w:hanging="360"/>
      </w:pPr>
      <w:rPr>
        <w:rFonts w:ascii="Wingdings" w:hAnsi="Wingdings" w:hint="default"/>
      </w:rPr>
    </w:lvl>
  </w:abstractNum>
  <w:abstractNum w:abstractNumId="30">
    <w:nsid w:val="6B4A3BA3"/>
    <w:multiLevelType w:val="hybridMultilevel"/>
    <w:tmpl w:val="5526ED42"/>
    <w:lvl w:ilvl="0" w:tplc="8734355A">
      <w:start w:val="1"/>
      <w:numFmt w:val="bullet"/>
      <w:lvlText w:val=""/>
      <w:lvlJc w:val="left"/>
      <w:pPr>
        <w:tabs>
          <w:tab w:val="num" w:pos="720"/>
        </w:tabs>
        <w:ind w:left="720" w:hanging="360"/>
      </w:pPr>
      <w:rPr>
        <w:rFonts w:ascii="Wingdings" w:hAnsi="Wingdings" w:hint="default"/>
      </w:rPr>
    </w:lvl>
    <w:lvl w:ilvl="1" w:tplc="4D2E4834">
      <w:start w:val="1043"/>
      <w:numFmt w:val="bullet"/>
      <w:lvlText w:val="•"/>
      <w:lvlJc w:val="left"/>
      <w:pPr>
        <w:tabs>
          <w:tab w:val="num" w:pos="1440"/>
        </w:tabs>
        <w:ind w:left="1440" w:hanging="360"/>
      </w:pPr>
      <w:rPr>
        <w:rFonts w:ascii="Arial" w:hAnsi="Arial" w:hint="default"/>
      </w:rPr>
    </w:lvl>
    <w:lvl w:ilvl="2" w:tplc="4B461E08" w:tentative="1">
      <w:start w:val="1"/>
      <w:numFmt w:val="bullet"/>
      <w:lvlText w:val=""/>
      <w:lvlJc w:val="left"/>
      <w:pPr>
        <w:tabs>
          <w:tab w:val="num" w:pos="2160"/>
        </w:tabs>
        <w:ind w:left="2160" w:hanging="360"/>
      </w:pPr>
      <w:rPr>
        <w:rFonts w:ascii="Wingdings" w:hAnsi="Wingdings" w:hint="default"/>
      </w:rPr>
    </w:lvl>
    <w:lvl w:ilvl="3" w:tplc="8F96E25A" w:tentative="1">
      <w:start w:val="1"/>
      <w:numFmt w:val="bullet"/>
      <w:lvlText w:val=""/>
      <w:lvlJc w:val="left"/>
      <w:pPr>
        <w:tabs>
          <w:tab w:val="num" w:pos="2880"/>
        </w:tabs>
        <w:ind w:left="2880" w:hanging="360"/>
      </w:pPr>
      <w:rPr>
        <w:rFonts w:ascii="Wingdings" w:hAnsi="Wingdings" w:hint="default"/>
      </w:rPr>
    </w:lvl>
    <w:lvl w:ilvl="4" w:tplc="52F4B14E" w:tentative="1">
      <w:start w:val="1"/>
      <w:numFmt w:val="bullet"/>
      <w:lvlText w:val=""/>
      <w:lvlJc w:val="left"/>
      <w:pPr>
        <w:tabs>
          <w:tab w:val="num" w:pos="3600"/>
        </w:tabs>
        <w:ind w:left="3600" w:hanging="360"/>
      </w:pPr>
      <w:rPr>
        <w:rFonts w:ascii="Wingdings" w:hAnsi="Wingdings" w:hint="default"/>
      </w:rPr>
    </w:lvl>
    <w:lvl w:ilvl="5" w:tplc="A3B87DA4" w:tentative="1">
      <w:start w:val="1"/>
      <w:numFmt w:val="bullet"/>
      <w:lvlText w:val=""/>
      <w:lvlJc w:val="left"/>
      <w:pPr>
        <w:tabs>
          <w:tab w:val="num" w:pos="4320"/>
        </w:tabs>
        <w:ind w:left="4320" w:hanging="360"/>
      </w:pPr>
      <w:rPr>
        <w:rFonts w:ascii="Wingdings" w:hAnsi="Wingdings" w:hint="default"/>
      </w:rPr>
    </w:lvl>
    <w:lvl w:ilvl="6" w:tplc="7826BA50" w:tentative="1">
      <w:start w:val="1"/>
      <w:numFmt w:val="bullet"/>
      <w:lvlText w:val=""/>
      <w:lvlJc w:val="left"/>
      <w:pPr>
        <w:tabs>
          <w:tab w:val="num" w:pos="5040"/>
        </w:tabs>
        <w:ind w:left="5040" w:hanging="360"/>
      </w:pPr>
      <w:rPr>
        <w:rFonts w:ascii="Wingdings" w:hAnsi="Wingdings" w:hint="default"/>
      </w:rPr>
    </w:lvl>
    <w:lvl w:ilvl="7" w:tplc="41B87AA6" w:tentative="1">
      <w:start w:val="1"/>
      <w:numFmt w:val="bullet"/>
      <w:lvlText w:val=""/>
      <w:lvlJc w:val="left"/>
      <w:pPr>
        <w:tabs>
          <w:tab w:val="num" w:pos="5760"/>
        </w:tabs>
        <w:ind w:left="5760" w:hanging="360"/>
      </w:pPr>
      <w:rPr>
        <w:rFonts w:ascii="Wingdings" w:hAnsi="Wingdings" w:hint="default"/>
      </w:rPr>
    </w:lvl>
    <w:lvl w:ilvl="8" w:tplc="C6AA05CC" w:tentative="1">
      <w:start w:val="1"/>
      <w:numFmt w:val="bullet"/>
      <w:lvlText w:val=""/>
      <w:lvlJc w:val="left"/>
      <w:pPr>
        <w:tabs>
          <w:tab w:val="num" w:pos="6480"/>
        </w:tabs>
        <w:ind w:left="6480" w:hanging="360"/>
      </w:pPr>
      <w:rPr>
        <w:rFonts w:ascii="Wingdings" w:hAnsi="Wingdings" w:hint="default"/>
      </w:rPr>
    </w:lvl>
  </w:abstractNum>
  <w:abstractNum w:abstractNumId="31">
    <w:nsid w:val="716B58CF"/>
    <w:multiLevelType w:val="hybridMultilevel"/>
    <w:tmpl w:val="08169BBC"/>
    <w:lvl w:ilvl="0" w:tplc="13D8C274">
      <w:start w:val="1"/>
      <w:numFmt w:val="lowerLetter"/>
      <w:lvlText w:val="%1)"/>
      <w:lvlJc w:val="left"/>
      <w:pPr>
        <w:ind w:left="1776" w:hanging="360"/>
      </w:pPr>
      <w:rPr>
        <w:rFonts w:ascii="Arial" w:eastAsiaTheme="minorHAnsi" w:hAnsi="Arial" w:cs="Arial"/>
      </w:rPr>
    </w:lvl>
    <w:lvl w:ilvl="1" w:tplc="0C0A0003" w:tentative="1">
      <w:start w:val="1"/>
      <w:numFmt w:val="bullet"/>
      <w:lvlText w:val="o"/>
      <w:lvlJc w:val="left"/>
      <w:pPr>
        <w:ind w:left="2496" w:hanging="360"/>
      </w:pPr>
      <w:rPr>
        <w:rFonts w:ascii="Courier New" w:hAnsi="Courier New" w:cs="Courier New" w:hint="default"/>
      </w:rPr>
    </w:lvl>
    <w:lvl w:ilvl="2" w:tplc="0C0A0005" w:tentative="1">
      <w:start w:val="1"/>
      <w:numFmt w:val="bullet"/>
      <w:lvlText w:val=""/>
      <w:lvlJc w:val="left"/>
      <w:pPr>
        <w:ind w:left="3216" w:hanging="360"/>
      </w:pPr>
      <w:rPr>
        <w:rFonts w:ascii="Wingdings" w:hAnsi="Wingdings" w:hint="default"/>
      </w:rPr>
    </w:lvl>
    <w:lvl w:ilvl="3" w:tplc="0C0A0001" w:tentative="1">
      <w:start w:val="1"/>
      <w:numFmt w:val="bullet"/>
      <w:lvlText w:val=""/>
      <w:lvlJc w:val="left"/>
      <w:pPr>
        <w:ind w:left="3936" w:hanging="360"/>
      </w:pPr>
      <w:rPr>
        <w:rFonts w:ascii="Symbol" w:hAnsi="Symbol" w:hint="default"/>
      </w:rPr>
    </w:lvl>
    <w:lvl w:ilvl="4" w:tplc="0C0A0003" w:tentative="1">
      <w:start w:val="1"/>
      <w:numFmt w:val="bullet"/>
      <w:lvlText w:val="o"/>
      <w:lvlJc w:val="left"/>
      <w:pPr>
        <w:ind w:left="4656" w:hanging="360"/>
      </w:pPr>
      <w:rPr>
        <w:rFonts w:ascii="Courier New" w:hAnsi="Courier New" w:cs="Courier New" w:hint="default"/>
      </w:rPr>
    </w:lvl>
    <w:lvl w:ilvl="5" w:tplc="0C0A0005" w:tentative="1">
      <w:start w:val="1"/>
      <w:numFmt w:val="bullet"/>
      <w:lvlText w:val=""/>
      <w:lvlJc w:val="left"/>
      <w:pPr>
        <w:ind w:left="5376" w:hanging="360"/>
      </w:pPr>
      <w:rPr>
        <w:rFonts w:ascii="Wingdings" w:hAnsi="Wingdings" w:hint="default"/>
      </w:rPr>
    </w:lvl>
    <w:lvl w:ilvl="6" w:tplc="0C0A0001" w:tentative="1">
      <w:start w:val="1"/>
      <w:numFmt w:val="bullet"/>
      <w:lvlText w:val=""/>
      <w:lvlJc w:val="left"/>
      <w:pPr>
        <w:ind w:left="6096" w:hanging="360"/>
      </w:pPr>
      <w:rPr>
        <w:rFonts w:ascii="Symbol" w:hAnsi="Symbol" w:hint="default"/>
      </w:rPr>
    </w:lvl>
    <w:lvl w:ilvl="7" w:tplc="0C0A0003" w:tentative="1">
      <w:start w:val="1"/>
      <w:numFmt w:val="bullet"/>
      <w:lvlText w:val="o"/>
      <w:lvlJc w:val="left"/>
      <w:pPr>
        <w:ind w:left="6816" w:hanging="360"/>
      </w:pPr>
      <w:rPr>
        <w:rFonts w:ascii="Courier New" w:hAnsi="Courier New" w:cs="Courier New" w:hint="default"/>
      </w:rPr>
    </w:lvl>
    <w:lvl w:ilvl="8" w:tplc="0C0A0005" w:tentative="1">
      <w:start w:val="1"/>
      <w:numFmt w:val="bullet"/>
      <w:lvlText w:val=""/>
      <w:lvlJc w:val="left"/>
      <w:pPr>
        <w:ind w:left="7536" w:hanging="360"/>
      </w:pPr>
      <w:rPr>
        <w:rFonts w:ascii="Wingdings" w:hAnsi="Wingdings" w:hint="default"/>
      </w:rPr>
    </w:lvl>
  </w:abstractNum>
  <w:abstractNum w:abstractNumId="32">
    <w:nsid w:val="73D912AD"/>
    <w:multiLevelType w:val="hybridMultilevel"/>
    <w:tmpl w:val="3B3E1252"/>
    <w:lvl w:ilvl="0" w:tplc="8E56E182">
      <w:start w:val="1"/>
      <w:numFmt w:val="lowerLetter"/>
      <w:lvlText w:val="%1)"/>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3">
    <w:nsid w:val="74FE0AF9"/>
    <w:multiLevelType w:val="hybridMultilevel"/>
    <w:tmpl w:val="EE560EBA"/>
    <w:lvl w:ilvl="0" w:tplc="0666E618">
      <w:start w:val="2"/>
      <w:numFmt w:val="bullet"/>
      <w:lvlText w:val="-"/>
      <w:lvlJc w:val="left"/>
      <w:pPr>
        <w:ind w:left="644" w:hanging="360"/>
      </w:pPr>
      <w:rPr>
        <w:rFonts w:ascii="Arial" w:eastAsiaTheme="minorHAnsi" w:hAnsi="Arial" w:cs="Arial" w:hint="default"/>
      </w:rPr>
    </w:lvl>
    <w:lvl w:ilvl="1" w:tplc="0C0A0003" w:tentative="1">
      <w:start w:val="1"/>
      <w:numFmt w:val="bullet"/>
      <w:lvlText w:val="o"/>
      <w:lvlJc w:val="left"/>
      <w:pPr>
        <w:ind w:left="1364" w:hanging="360"/>
      </w:pPr>
      <w:rPr>
        <w:rFonts w:ascii="Courier New" w:hAnsi="Courier New" w:cs="Courier New" w:hint="default"/>
      </w:rPr>
    </w:lvl>
    <w:lvl w:ilvl="2" w:tplc="0C0A0005" w:tentative="1">
      <w:start w:val="1"/>
      <w:numFmt w:val="bullet"/>
      <w:lvlText w:val=""/>
      <w:lvlJc w:val="left"/>
      <w:pPr>
        <w:ind w:left="2084" w:hanging="360"/>
      </w:pPr>
      <w:rPr>
        <w:rFonts w:ascii="Wingdings" w:hAnsi="Wingdings" w:hint="default"/>
      </w:rPr>
    </w:lvl>
    <w:lvl w:ilvl="3" w:tplc="0C0A0001" w:tentative="1">
      <w:start w:val="1"/>
      <w:numFmt w:val="bullet"/>
      <w:lvlText w:val=""/>
      <w:lvlJc w:val="left"/>
      <w:pPr>
        <w:ind w:left="2804" w:hanging="360"/>
      </w:pPr>
      <w:rPr>
        <w:rFonts w:ascii="Symbol" w:hAnsi="Symbol" w:hint="default"/>
      </w:rPr>
    </w:lvl>
    <w:lvl w:ilvl="4" w:tplc="0C0A0003" w:tentative="1">
      <w:start w:val="1"/>
      <w:numFmt w:val="bullet"/>
      <w:lvlText w:val="o"/>
      <w:lvlJc w:val="left"/>
      <w:pPr>
        <w:ind w:left="3524" w:hanging="360"/>
      </w:pPr>
      <w:rPr>
        <w:rFonts w:ascii="Courier New" w:hAnsi="Courier New" w:cs="Courier New" w:hint="default"/>
      </w:rPr>
    </w:lvl>
    <w:lvl w:ilvl="5" w:tplc="0C0A0005" w:tentative="1">
      <w:start w:val="1"/>
      <w:numFmt w:val="bullet"/>
      <w:lvlText w:val=""/>
      <w:lvlJc w:val="left"/>
      <w:pPr>
        <w:ind w:left="4244" w:hanging="360"/>
      </w:pPr>
      <w:rPr>
        <w:rFonts w:ascii="Wingdings" w:hAnsi="Wingdings" w:hint="default"/>
      </w:rPr>
    </w:lvl>
    <w:lvl w:ilvl="6" w:tplc="0C0A0001" w:tentative="1">
      <w:start w:val="1"/>
      <w:numFmt w:val="bullet"/>
      <w:lvlText w:val=""/>
      <w:lvlJc w:val="left"/>
      <w:pPr>
        <w:ind w:left="4964" w:hanging="360"/>
      </w:pPr>
      <w:rPr>
        <w:rFonts w:ascii="Symbol" w:hAnsi="Symbol" w:hint="default"/>
      </w:rPr>
    </w:lvl>
    <w:lvl w:ilvl="7" w:tplc="0C0A0003" w:tentative="1">
      <w:start w:val="1"/>
      <w:numFmt w:val="bullet"/>
      <w:lvlText w:val="o"/>
      <w:lvlJc w:val="left"/>
      <w:pPr>
        <w:ind w:left="5684" w:hanging="360"/>
      </w:pPr>
      <w:rPr>
        <w:rFonts w:ascii="Courier New" w:hAnsi="Courier New" w:cs="Courier New" w:hint="default"/>
      </w:rPr>
    </w:lvl>
    <w:lvl w:ilvl="8" w:tplc="0C0A0005" w:tentative="1">
      <w:start w:val="1"/>
      <w:numFmt w:val="bullet"/>
      <w:lvlText w:val=""/>
      <w:lvlJc w:val="left"/>
      <w:pPr>
        <w:ind w:left="6404" w:hanging="360"/>
      </w:pPr>
      <w:rPr>
        <w:rFonts w:ascii="Wingdings" w:hAnsi="Wingdings" w:hint="default"/>
      </w:rPr>
    </w:lvl>
  </w:abstractNum>
  <w:abstractNum w:abstractNumId="34">
    <w:nsid w:val="76771598"/>
    <w:multiLevelType w:val="hybridMultilevel"/>
    <w:tmpl w:val="6402129C"/>
    <w:lvl w:ilvl="0" w:tplc="D6D42D54">
      <w:start w:val="2"/>
      <w:numFmt w:val="bullet"/>
      <w:lvlText w:val="-"/>
      <w:lvlJc w:val="left"/>
      <w:pPr>
        <w:ind w:left="1080" w:hanging="360"/>
      </w:pPr>
      <w:rPr>
        <w:rFonts w:ascii="Arial" w:eastAsiaTheme="minorHAnsi" w:hAnsi="Arial" w:cs="Aria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35">
    <w:nsid w:val="7988243A"/>
    <w:multiLevelType w:val="hybridMultilevel"/>
    <w:tmpl w:val="D7684CFA"/>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9"/>
  </w:num>
  <w:num w:numId="2">
    <w:abstractNumId w:val="13"/>
  </w:num>
  <w:num w:numId="3">
    <w:abstractNumId w:val="18"/>
  </w:num>
  <w:num w:numId="4">
    <w:abstractNumId w:val="23"/>
  </w:num>
  <w:num w:numId="5">
    <w:abstractNumId w:val="35"/>
  </w:num>
  <w:num w:numId="6">
    <w:abstractNumId w:val="20"/>
  </w:num>
  <w:num w:numId="7">
    <w:abstractNumId w:val="5"/>
  </w:num>
  <w:num w:numId="8">
    <w:abstractNumId w:val="8"/>
  </w:num>
  <w:num w:numId="9">
    <w:abstractNumId w:val="29"/>
  </w:num>
  <w:num w:numId="10">
    <w:abstractNumId w:val="11"/>
  </w:num>
  <w:num w:numId="11">
    <w:abstractNumId w:val="30"/>
  </w:num>
  <w:num w:numId="12">
    <w:abstractNumId w:val="1"/>
  </w:num>
  <w:num w:numId="13">
    <w:abstractNumId w:val="7"/>
  </w:num>
  <w:num w:numId="14">
    <w:abstractNumId w:val="3"/>
  </w:num>
  <w:num w:numId="15">
    <w:abstractNumId w:val="17"/>
  </w:num>
  <w:num w:numId="16">
    <w:abstractNumId w:val="25"/>
  </w:num>
  <w:num w:numId="17">
    <w:abstractNumId w:val="21"/>
  </w:num>
  <w:num w:numId="18">
    <w:abstractNumId w:val="4"/>
  </w:num>
  <w:num w:numId="19">
    <w:abstractNumId w:val="22"/>
  </w:num>
  <w:num w:numId="20">
    <w:abstractNumId w:val="12"/>
  </w:num>
  <w:num w:numId="21">
    <w:abstractNumId w:val="19"/>
  </w:num>
  <w:num w:numId="22">
    <w:abstractNumId w:val="31"/>
  </w:num>
  <w:num w:numId="23">
    <w:abstractNumId w:val="10"/>
  </w:num>
  <w:num w:numId="24">
    <w:abstractNumId w:val="26"/>
  </w:num>
  <w:num w:numId="25">
    <w:abstractNumId w:val="16"/>
  </w:num>
  <w:num w:numId="26">
    <w:abstractNumId w:val="32"/>
  </w:num>
  <w:num w:numId="27">
    <w:abstractNumId w:val="0"/>
  </w:num>
  <w:num w:numId="28">
    <w:abstractNumId w:val="24"/>
  </w:num>
  <w:num w:numId="29">
    <w:abstractNumId w:val="27"/>
  </w:num>
  <w:num w:numId="30">
    <w:abstractNumId w:val="33"/>
  </w:num>
  <w:num w:numId="31">
    <w:abstractNumId w:val="14"/>
  </w:num>
  <w:num w:numId="32">
    <w:abstractNumId w:val="15"/>
  </w:num>
  <w:num w:numId="33">
    <w:abstractNumId w:val="6"/>
  </w:num>
  <w:num w:numId="34">
    <w:abstractNumId w:val="28"/>
  </w:num>
  <w:num w:numId="35">
    <w:abstractNumId w:val="2"/>
  </w:num>
  <w:num w:numId="36">
    <w:abstractNumId w:val="3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oNotTrackMoves/>
  <w:defaultTabStop w:val="708"/>
  <w:hyphenationZone w:val="425"/>
  <w:drawingGridHorizontalSpacing w:val="110"/>
  <w:displayHorizontalDrawingGridEvery w:val="2"/>
  <w:characterSpacingControl w:val="doNotCompress"/>
  <w:hdrShapeDefaults>
    <o:shapedefaults v:ext="edit" spidmax="71681"/>
  </w:hdrShapeDefaults>
  <w:footnotePr>
    <w:footnote w:id="-1"/>
    <w:footnote w:id="0"/>
  </w:footnotePr>
  <w:endnotePr>
    <w:endnote w:id="-1"/>
    <w:endnote w:id="0"/>
  </w:endnotePr>
  <w:compat/>
  <w:rsids>
    <w:rsidRoot w:val="000E718E"/>
    <w:rsid w:val="00004056"/>
    <w:rsid w:val="000044E3"/>
    <w:rsid w:val="000055E4"/>
    <w:rsid w:val="000058D1"/>
    <w:rsid w:val="00006978"/>
    <w:rsid w:val="00011778"/>
    <w:rsid w:val="00014119"/>
    <w:rsid w:val="00015E68"/>
    <w:rsid w:val="0002034E"/>
    <w:rsid w:val="000214D9"/>
    <w:rsid w:val="00025B62"/>
    <w:rsid w:val="00025DF9"/>
    <w:rsid w:val="00027507"/>
    <w:rsid w:val="000276B1"/>
    <w:rsid w:val="00032184"/>
    <w:rsid w:val="00032E57"/>
    <w:rsid w:val="00033121"/>
    <w:rsid w:val="00033D9E"/>
    <w:rsid w:val="00034D15"/>
    <w:rsid w:val="000361FD"/>
    <w:rsid w:val="00041157"/>
    <w:rsid w:val="00044C89"/>
    <w:rsid w:val="00052EF8"/>
    <w:rsid w:val="0005702A"/>
    <w:rsid w:val="00057470"/>
    <w:rsid w:val="000604BC"/>
    <w:rsid w:val="000605BB"/>
    <w:rsid w:val="00061DD7"/>
    <w:rsid w:val="00072B36"/>
    <w:rsid w:val="00073E50"/>
    <w:rsid w:val="00074A5D"/>
    <w:rsid w:val="00077A6E"/>
    <w:rsid w:val="00077E05"/>
    <w:rsid w:val="00083F1F"/>
    <w:rsid w:val="00086E0D"/>
    <w:rsid w:val="00090047"/>
    <w:rsid w:val="000917BE"/>
    <w:rsid w:val="00093128"/>
    <w:rsid w:val="00093460"/>
    <w:rsid w:val="00093B7A"/>
    <w:rsid w:val="00097660"/>
    <w:rsid w:val="000A2599"/>
    <w:rsid w:val="000A278A"/>
    <w:rsid w:val="000A6198"/>
    <w:rsid w:val="000A6CFE"/>
    <w:rsid w:val="000B1C1B"/>
    <w:rsid w:val="000B4F6C"/>
    <w:rsid w:val="000B4FE1"/>
    <w:rsid w:val="000B5962"/>
    <w:rsid w:val="000C3881"/>
    <w:rsid w:val="000D0013"/>
    <w:rsid w:val="000D0BA8"/>
    <w:rsid w:val="000D2FB9"/>
    <w:rsid w:val="000E0A6B"/>
    <w:rsid w:val="000E1513"/>
    <w:rsid w:val="000E3C08"/>
    <w:rsid w:val="000E4212"/>
    <w:rsid w:val="000E5A54"/>
    <w:rsid w:val="000E63D9"/>
    <w:rsid w:val="000E7113"/>
    <w:rsid w:val="000E718E"/>
    <w:rsid w:val="000F4FDE"/>
    <w:rsid w:val="000F5F4E"/>
    <w:rsid w:val="000F60B2"/>
    <w:rsid w:val="0010062A"/>
    <w:rsid w:val="00105173"/>
    <w:rsid w:val="00113645"/>
    <w:rsid w:val="00114B13"/>
    <w:rsid w:val="00120937"/>
    <w:rsid w:val="00120984"/>
    <w:rsid w:val="001218A8"/>
    <w:rsid w:val="00121ED6"/>
    <w:rsid w:val="00123785"/>
    <w:rsid w:val="001268C1"/>
    <w:rsid w:val="0012715A"/>
    <w:rsid w:val="001338BA"/>
    <w:rsid w:val="00141839"/>
    <w:rsid w:val="00141DE8"/>
    <w:rsid w:val="0014285B"/>
    <w:rsid w:val="00144C51"/>
    <w:rsid w:val="001456D9"/>
    <w:rsid w:val="00146875"/>
    <w:rsid w:val="00150096"/>
    <w:rsid w:val="00150CAE"/>
    <w:rsid w:val="00152C03"/>
    <w:rsid w:val="001548ED"/>
    <w:rsid w:val="00154ED8"/>
    <w:rsid w:val="00157E12"/>
    <w:rsid w:val="00161C86"/>
    <w:rsid w:val="001704A3"/>
    <w:rsid w:val="001710E3"/>
    <w:rsid w:val="001716C3"/>
    <w:rsid w:val="00175E9D"/>
    <w:rsid w:val="001769A7"/>
    <w:rsid w:val="001779E8"/>
    <w:rsid w:val="00184E86"/>
    <w:rsid w:val="001918EF"/>
    <w:rsid w:val="00192DCA"/>
    <w:rsid w:val="0019660C"/>
    <w:rsid w:val="00197040"/>
    <w:rsid w:val="001A3AF9"/>
    <w:rsid w:val="001A4438"/>
    <w:rsid w:val="001A615D"/>
    <w:rsid w:val="001B0C30"/>
    <w:rsid w:val="001B22F2"/>
    <w:rsid w:val="001C24DB"/>
    <w:rsid w:val="001C43A7"/>
    <w:rsid w:val="001C5D86"/>
    <w:rsid w:val="001E07B7"/>
    <w:rsid w:val="001E0DDD"/>
    <w:rsid w:val="001E336F"/>
    <w:rsid w:val="001E3878"/>
    <w:rsid w:val="001E7694"/>
    <w:rsid w:val="001E7C2B"/>
    <w:rsid w:val="001E7D27"/>
    <w:rsid w:val="001F132E"/>
    <w:rsid w:val="001F3740"/>
    <w:rsid w:val="001F4C41"/>
    <w:rsid w:val="001F7247"/>
    <w:rsid w:val="0020174C"/>
    <w:rsid w:val="00203E62"/>
    <w:rsid w:val="00207EE2"/>
    <w:rsid w:val="002139E3"/>
    <w:rsid w:val="00227173"/>
    <w:rsid w:val="00231917"/>
    <w:rsid w:val="00231AF2"/>
    <w:rsid w:val="002320CC"/>
    <w:rsid w:val="00233081"/>
    <w:rsid w:val="00233C14"/>
    <w:rsid w:val="00236EB8"/>
    <w:rsid w:val="00237CD5"/>
    <w:rsid w:val="00241AE7"/>
    <w:rsid w:val="002469C1"/>
    <w:rsid w:val="00252898"/>
    <w:rsid w:val="002530D2"/>
    <w:rsid w:val="00261BDE"/>
    <w:rsid w:val="00265936"/>
    <w:rsid w:val="00266412"/>
    <w:rsid w:val="0026657D"/>
    <w:rsid w:val="00266794"/>
    <w:rsid w:val="0026746E"/>
    <w:rsid w:val="00270319"/>
    <w:rsid w:val="00290489"/>
    <w:rsid w:val="00293A4C"/>
    <w:rsid w:val="00293F21"/>
    <w:rsid w:val="002A3859"/>
    <w:rsid w:val="002B2470"/>
    <w:rsid w:val="002B6764"/>
    <w:rsid w:val="002B72CB"/>
    <w:rsid w:val="002B7A7E"/>
    <w:rsid w:val="002C280E"/>
    <w:rsid w:val="002C3C67"/>
    <w:rsid w:val="002D3B48"/>
    <w:rsid w:val="002D413F"/>
    <w:rsid w:val="002D43D0"/>
    <w:rsid w:val="002D4C8C"/>
    <w:rsid w:val="002E0864"/>
    <w:rsid w:val="002E2521"/>
    <w:rsid w:val="002E2BE4"/>
    <w:rsid w:val="002E492F"/>
    <w:rsid w:val="002E5810"/>
    <w:rsid w:val="002F162B"/>
    <w:rsid w:val="002F2EDC"/>
    <w:rsid w:val="002F6F61"/>
    <w:rsid w:val="00300EC1"/>
    <w:rsid w:val="0030122D"/>
    <w:rsid w:val="0030322E"/>
    <w:rsid w:val="0030490B"/>
    <w:rsid w:val="00305A6B"/>
    <w:rsid w:val="0030639C"/>
    <w:rsid w:val="003065E8"/>
    <w:rsid w:val="003110E4"/>
    <w:rsid w:val="003112DA"/>
    <w:rsid w:val="00311664"/>
    <w:rsid w:val="00313966"/>
    <w:rsid w:val="00314B06"/>
    <w:rsid w:val="003178CA"/>
    <w:rsid w:val="00320334"/>
    <w:rsid w:val="00323E10"/>
    <w:rsid w:val="003258BB"/>
    <w:rsid w:val="00326D03"/>
    <w:rsid w:val="00331346"/>
    <w:rsid w:val="0033169C"/>
    <w:rsid w:val="00333898"/>
    <w:rsid w:val="00336EBE"/>
    <w:rsid w:val="00342377"/>
    <w:rsid w:val="00342A7D"/>
    <w:rsid w:val="003439A2"/>
    <w:rsid w:val="0034620A"/>
    <w:rsid w:val="003478CF"/>
    <w:rsid w:val="00350C8C"/>
    <w:rsid w:val="00354D49"/>
    <w:rsid w:val="0035662C"/>
    <w:rsid w:val="00361AE7"/>
    <w:rsid w:val="00361CE5"/>
    <w:rsid w:val="00361F23"/>
    <w:rsid w:val="00364A2E"/>
    <w:rsid w:val="003709D8"/>
    <w:rsid w:val="00371891"/>
    <w:rsid w:val="0037234D"/>
    <w:rsid w:val="0038043A"/>
    <w:rsid w:val="00382C23"/>
    <w:rsid w:val="003839F2"/>
    <w:rsid w:val="00384EB5"/>
    <w:rsid w:val="00387408"/>
    <w:rsid w:val="003901E0"/>
    <w:rsid w:val="003910F8"/>
    <w:rsid w:val="00396A16"/>
    <w:rsid w:val="003A25C8"/>
    <w:rsid w:val="003A67C5"/>
    <w:rsid w:val="003A6913"/>
    <w:rsid w:val="003B17E5"/>
    <w:rsid w:val="003B300F"/>
    <w:rsid w:val="003B4415"/>
    <w:rsid w:val="003C0397"/>
    <w:rsid w:val="003C0810"/>
    <w:rsid w:val="003C2DDD"/>
    <w:rsid w:val="003D308D"/>
    <w:rsid w:val="003D313F"/>
    <w:rsid w:val="003D6173"/>
    <w:rsid w:val="003E29E1"/>
    <w:rsid w:val="003E2C29"/>
    <w:rsid w:val="003E3752"/>
    <w:rsid w:val="003E5092"/>
    <w:rsid w:val="003E5EE2"/>
    <w:rsid w:val="003E6230"/>
    <w:rsid w:val="003E66DD"/>
    <w:rsid w:val="003E7DC5"/>
    <w:rsid w:val="004009DB"/>
    <w:rsid w:val="00402462"/>
    <w:rsid w:val="004032C9"/>
    <w:rsid w:val="0040395A"/>
    <w:rsid w:val="00405EBD"/>
    <w:rsid w:val="004147D3"/>
    <w:rsid w:val="0041595C"/>
    <w:rsid w:val="0041607B"/>
    <w:rsid w:val="00425C8B"/>
    <w:rsid w:val="00426E68"/>
    <w:rsid w:val="004304AA"/>
    <w:rsid w:val="0043082F"/>
    <w:rsid w:val="00432FE9"/>
    <w:rsid w:val="00435813"/>
    <w:rsid w:val="00444DCE"/>
    <w:rsid w:val="00445408"/>
    <w:rsid w:val="00456B7E"/>
    <w:rsid w:val="00464C31"/>
    <w:rsid w:val="0047345E"/>
    <w:rsid w:val="004758D0"/>
    <w:rsid w:val="0048754B"/>
    <w:rsid w:val="00487984"/>
    <w:rsid w:val="004919F4"/>
    <w:rsid w:val="004957AB"/>
    <w:rsid w:val="004A1367"/>
    <w:rsid w:val="004B3247"/>
    <w:rsid w:val="004B7D44"/>
    <w:rsid w:val="004C0CE6"/>
    <w:rsid w:val="004C1C4C"/>
    <w:rsid w:val="004C2130"/>
    <w:rsid w:val="004D5279"/>
    <w:rsid w:val="004D67DF"/>
    <w:rsid w:val="004E1A07"/>
    <w:rsid w:val="004E4243"/>
    <w:rsid w:val="004E56E1"/>
    <w:rsid w:val="004E77B2"/>
    <w:rsid w:val="004E790E"/>
    <w:rsid w:val="004E7CB7"/>
    <w:rsid w:val="004F3B4D"/>
    <w:rsid w:val="004F5E8A"/>
    <w:rsid w:val="004F7129"/>
    <w:rsid w:val="005013DD"/>
    <w:rsid w:val="005023E1"/>
    <w:rsid w:val="005036D0"/>
    <w:rsid w:val="005056B0"/>
    <w:rsid w:val="0050727A"/>
    <w:rsid w:val="00507A79"/>
    <w:rsid w:val="00512E95"/>
    <w:rsid w:val="00513FF2"/>
    <w:rsid w:val="005219AF"/>
    <w:rsid w:val="00522695"/>
    <w:rsid w:val="00522CE6"/>
    <w:rsid w:val="00525485"/>
    <w:rsid w:val="0053025C"/>
    <w:rsid w:val="00534734"/>
    <w:rsid w:val="005375F4"/>
    <w:rsid w:val="00543B45"/>
    <w:rsid w:val="00547646"/>
    <w:rsid w:val="0055061D"/>
    <w:rsid w:val="00551043"/>
    <w:rsid w:val="005544C0"/>
    <w:rsid w:val="005616B1"/>
    <w:rsid w:val="00561B91"/>
    <w:rsid w:val="005665E7"/>
    <w:rsid w:val="005679CF"/>
    <w:rsid w:val="00574346"/>
    <w:rsid w:val="005804DD"/>
    <w:rsid w:val="00585565"/>
    <w:rsid w:val="00594F68"/>
    <w:rsid w:val="00597E55"/>
    <w:rsid w:val="005A2494"/>
    <w:rsid w:val="005A3398"/>
    <w:rsid w:val="005A4374"/>
    <w:rsid w:val="005B0E81"/>
    <w:rsid w:val="005B1D82"/>
    <w:rsid w:val="005B2780"/>
    <w:rsid w:val="005B386B"/>
    <w:rsid w:val="005B3EBD"/>
    <w:rsid w:val="005B472A"/>
    <w:rsid w:val="005B5C05"/>
    <w:rsid w:val="005C1C87"/>
    <w:rsid w:val="005C2642"/>
    <w:rsid w:val="005C6B21"/>
    <w:rsid w:val="005D0702"/>
    <w:rsid w:val="005D19A7"/>
    <w:rsid w:val="005D2195"/>
    <w:rsid w:val="005D24EC"/>
    <w:rsid w:val="005E05C7"/>
    <w:rsid w:val="005E0876"/>
    <w:rsid w:val="005E1B6C"/>
    <w:rsid w:val="005E2A82"/>
    <w:rsid w:val="005E42EE"/>
    <w:rsid w:val="005F0473"/>
    <w:rsid w:val="005F306E"/>
    <w:rsid w:val="005F3F00"/>
    <w:rsid w:val="005F40FF"/>
    <w:rsid w:val="005F5AFC"/>
    <w:rsid w:val="006010AA"/>
    <w:rsid w:val="00601821"/>
    <w:rsid w:val="006026A3"/>
    <w:rsid w:val="00603C02"/>
    <w:rsid w:val="00606321"/>
    <w:rsid w:val="0060709D"/>
    <w:rsid w:val="00607ACB"/>
    <w:rsid w:val="00614395"/>
    <w:rsid w:val="006144DB"/>
    <w:rsid w:val="00614A63"/>
    <w:rsid w:val="00616D15"/>
    <w:rsid w:val="006231E1"/>
    <w:rsid w:val="00624CBC"/>
    <w:rsid w:val="0063253E"/>
    <w:rsid w:val="00634897"/>
    <w:rsid w:val="0064100D"/>
    <w:rsid w:val="006528F1"/>
    <w:rsid w:val="006543B5"/>
    <w:rsid w:val="00655263"/>
    <w:rsid w:val="00661AA1"/>
    <w:rsid w:val="00665FFB"/>
    <w:rsid w:val="00666A91"/>
    <w:rsid w:val="0067181C"/>
    <w:rsid w:val="0067238A"/>
    <w:rsid w:val="0067295F"/>
    <w:rsid w:val="00680AA4"/>
    <w:rsid w:val="006830B8"/>
    <w:rsid w:val="0068588D"/>
    <w:rsid w:val="00685C9F"/>
    <w:rsid w:val="00686BEF"/>
    <w:rsid w:val="00691404"/>
    <w:rsid w:val="00694137"/>
    <w:rsid w:val="00695AB2"/>
    <w:rsid w:val="006968DB"/>
    <w:rsid w:val="006A49B0"/>
    <w:rsid w:val="006B0520"/>
    <w:rsid w:val="006B0CE8"/>
    <w:rsid w:val="006B48F7"/>
    <w:rsid w:val="006B4E70"/>
    <w:rsid w:val="006B4F93"/>
    <w:rsid w:val="006C0451"/>
    <w:rsid w:val="006C0BD3"/>
    <w:rsid w:val="006C4AE8"/>
    <w:rsid w:val="006E153C"/>
    <w:rsid w:val="006E2141"/>
    <w:rsid w:val="006E3157"/>
    <w:rsid w:val="006E45B3"/>
    <w:rsid w:val="006E4CCC"/>
    <w:rsid w:val="006E772B"/>
    <w:rsid w:val="006F1B06"/>
    <w:rsid w:val="006F204A"/>
    <w:rsid w:val="006F233B"/>
    <w:rsid w:val="006F453B"/>
    <w:rsid w:val="006F456E"/>
    <w:rsid w:val="006F5086"/>
    <w:rsid w:val="006F51A8"/>
    <w:rsid w:val="006F5426"/>
    <w:rsid w:val="007016C1"/>
    <w:rsid w:val="00703134"/>
    <w:rsid w:val="00712EA5"/>
    <w:rsid w:val="00713A3D"/>
    <w:rsid w:val="007255D5"/>
    <w:rsid w:val="00727164"/>
    <w:rsid w:val="0072745A"/>
    <w:rsid w:val="00733581"/>
    <w:rsid w:val="00734CD5"/>
    <w:rsid w:val="007357D0"/>
    <w:rsid w:val="00742E71"/>
    <w:rsid w:val="007461E4"/>
    <w:rsid w:val="0074723F"/>
    <w:rsid w:val="00747ADC"/>
    <w:rsid w:val="00753AF3"/>
    <w:rsid w:val="007545E7"/>
    <w:rsid w:val="007565A4"/>
    <w:rsid w:val="00764F1F"/>
    <w:rsid w:val="00771280"/>
    <w:rsid w:val="0077142C"/>
    <w:rsid w:val="0078049B"/>
    <w:rsid w:val="0078680D"/>
    <w:rsid w:val="00787C0A"/>
    <w:rsid w:val="0079717F"/>
    <w:rsid w:val="007A02E1"/>
    <w:rsid w:val="007A3EE5"/>
    <w:rsid w:val="007A6184"/>
    <w:rsid w:val="007A78C2"/>
    <w:rsid w:val="007B262F"/>
    <w:rsid w:val="007B372A"/>
    <w:rsid w:val="007B438F"/>
    <w:rsid w:val="007B4970"/>
    <w:rsid w:val="007B54A7"/>
    <w:rsid w:val="007C01E2"/>
    <w:rsid w:val="007C6D28"/>
    <w:rsid w:val="007C74C3"/>
    <w:rsid w:val="007D0581"/>
    <w:rsid w:val="007D639B"/>
    <w:rsid w:val="007D7291"/>
    <w:rsid w:val="007D7F0F"/>
    <w:rsid w:val="007E7306"/>
    <w:rsid w:val="007F2FB9"/>
    <w:rsid w:val="007F466B"/>
    <w:rsid w:val="007F6CC8"/>
    <w:rsid w:val="008020EA"/>
    <w:rsid w:val="00804DCB"/>
    <w:rsid w:val="0080692C"/>
    <w:rsid w:val="00811AFC"/>
    <w:rsid w:val="00817C5F"/>
    <w:rsid w:val="00822022"/>
    <w:rsid w:val="008257E1"/>
    <w:rsid w:val="0082686A"/>
    <w:rsid w:val="00833532"/>
    <w:rsid w:val="00844140"/>
    <w:rsid w:val="00845D8C"/>
    <w:rsid w:val="008471C7"/>
    <w:rsid w:val="00847976"/>
    <w:rsid w:val="0086039D"/>
    <w:rsid w:val="00860563"/>
    <w:rsid w:val="008609B4"/>
    <w:rsid w:val="00863B10"/>
    <w:rsid w:val="008661D1"/>
    <w:rsid w:val="00866BD2"/>
    <w:rsid w:val="008674DF"/>
    <w:rsid w:val="0086777F"/>
    <w:rsid w:val="00870364"/>
    <w:rsid w:val="00870F4D"/>
    <w:rsid w:val="008733C8"/>
    <w:rsid w:val="008824B4"/>
    <w:rsid w:val="00883469"/>
    <w:rsid w:val="00884E38"/>
    <w:rsid w:val="00885526"/>
    <w:rsid w:val="00893690"/>
    <w:rsid w:val="008A1D6A"/>
    <w:rsid w:val="008A1F5F"/>
    <w:rsid w:val="008B1FF3"/>
    <w:rsid w:val="008B2F46"/>
    <w:rsid w:val="008B448B"/>
    <w:rsid w:val="008B44E4"/>
    <w:rsid w:val="008C2AD2"/>
    <w:rsid w:val="008D30F0"/>
    <w:rsid w:val="008D4307"/>
    <w:rsid w:val="008D4A9E"/>
    <w:rsid w:val="008D7871"/>
    <w:rsid w:val="008E0713"/>
    <w:rsid w:val="008E20DF"/>
    <w:rsid w:val="008E6094"/>
    <w:rsid w:val="008E733F"/>
    <w:rsid w:val="008E79A0"/>
    <w:rsid w:val="008F0D19"/>
    <w:rsid w:val="008F3871"/>
    <w:rsid w:val="008F6D85"/>
    <w:rsid w:val="00900632"/>
    <w:rsid w:val="00901036"/>
    <w:rsid w:val="0090164E"/>
    <w:rsid w:val="009027F2"/>
    <w:rsid w:val="00902BDD"/>
    <w:rsid w:val="00904235"/>
    <w:rsid w:val="00906044"/>
    <w:rsid w:val="00910DEC"/>
    <w:rsid w:val="009115E8"/>
    <w:rsid w:val="00916D2C"/>
    <w:rsid w:val="00917032"/>
    <w:rsid w:val="00921966"/>
    <w:rsid w:val="00922805"/>
    <w:rsid w:val="00925524"/>
    <w:rsid w:val="00933091"/>
    <w:rsid w:val="009401A2"/>
    <w:rsid w:val="00941C75"/>
    <w:rsid w:val="00947F83"/>
    <w:rsid w:val="00950FD4"/>
    <w:rsid w:val="009548A1"/>
    <w:rsid w:val="009549F5"/>
    <w:rsid w:val="00961D4E"/>
    <w:rsid w:val="0096451B"/>
    <w:rsid w:val="00967B83"/>
    <w:rsid w:val="00970A15"/>
    <w:rsid w:val="00974AA6"/>
    <w:rsid w:val="00974CEA"/>
    <w:rsid w:val="009759CA"/>
    <w:rsid w:val="009801FC"/>
    <w:rsid w:val="009819C2"/>
    <w:rsid w:val="009836F9"/>
    <w:rsid w:val="0098663C"/>
    <w:rsid w:val="0098707D"/>
    <w:rsid w:val="0099101D"/>
    <w:rsid w:val="009929D9"/>
    <w:rsid w:val="0099597D"/>
    <w:rsid w:val="00995AC0"/>
    <w:rsid w:val="009A0285"/>
    <w:rsid w:val="009A6F1F"/>
    <w:rsid w:val="009B40C7"/>
    <w:rsid w:val="009B69D2"/>
    <w:rsid w:val="009B765B"/>
    <w:rsid w:val="009D169B"/>
    <w:rsid w:val="009D5000"/>
    <w:rsid w:val="009D755C"/>
    <w:rsid w:val="009E0D1E"/>
    <w:rsid w:val="009E1393"/>
    <w:rsid w:val="009E1CF6"/>
    <w:rsid w:val="009E5D74"/>
    <w:rsid w:val="009E7322"/>
    <w:rsid w:val="009F08D9"/>
    <w:rsid w:val="009F2668"/>
    <w:rsid w:val="009F4407"/>
    <w:rsid w:val="00A006C3"/>
    <w:rsid w:val="00A02123"/>
    <w:rsid w:val="00A038DB"/>
    <w:rsid w:val="00A10CC3"/>
    <w:rsid w:val="00A11B74"/>
    <w:rsid w:val="00A15043"/>
    <w:rsid w:val="00A1767B"/>
    <w:rsid w:val="00A17908"/>
    <w:rsid w:val="00A232D9"/>
    <w:rsid w:val="00A32857"/>
    <w:rsid w:val="00A36086"/>
    <w:rsid w:val="00A414BC"/>
    <w:rsid w:val="00A44345"/>
    <w:rsid w:val="00A44526"/>
    <w:rsid w:val="00A466D5"/>
    <w:rsid w:val="00A5030B"/>
    <w:rsid w:val="00A51412"/>
    <w:rsid w:val="00A51C4B"/>
    <w:rsid w:val="00A5285C"/>
    <w:rsid w:val="00A54571"/>
    <w:rsid w:val="00A579FC"/>
    <w:rsid w:val="00A639E6"/>
    <w:rsid w:val="00A63C3C"/>
    <w:rsid w:val="00A7254F"/>
    <w:rsid w:val="00A77884"/>
    <w:rsid w:val="00A81E6A"/>
    <w:rsid w:val="00A82796"/>
    <w:rsid w:val="00A85553"/>
    <w:rsid w:val="00A86E86"/>
    <w:rsid w:val="00A8748F"/>
    <w:rsid w:val="00A87931"/>
    <w:rsid w:val="00A9222D"/>
    <w:rsid w:val="00A972C0"/>
    <w:rsid w:val="00A97FE3"/>
    <w:rsid w:val="00AA0696"/>
    <w:rsid w:val="00AA3084"/>
    <w:rsid w:val="00AA637D"/>
    <w:rsid w:val="00AA689F"/>
    <w:rsid w:val="00AB005B"/>
    <w:rsid w:val="00AB0083"/>
    <w:rsid w:val="00AB5F46"/>
    <w:rsid w:val="00AC2E4B"/>
    <w:rsid w:val="00AC6457"/>
    <w:rsid w:val="00AD0051"/>
    <w:rsid w:val="00AD3CCC"/>
    <w:rsid w:val="00AD5B88"/>
    <w:rsid w:val="00AD751A"/>
    <w:rsid w:val="00AE3E76"/>
    <w:rsid w:val="00AE4045"/>
    <w:rsid w:val="00AE5382"/>
    <w:rsid w:val="00AE6F12"/>
    <w:rsid w:val="00AE6F69"/>
    <w:rsid w:val="00AF0AEB"/>
    <w:rsid w:val="00B0011F"/>
    <w:rsid w:val="00B00294"/>
    <w:rsid w:val="00B01323"/>
    <w:rsid w:val="00B06299"/>
    <w:rsid w:val="00B0689A"/>
    <w:rsid w:val="00B0790D"/>
    <w:rsid w:val="00B12368"/>
    <w:rsid w:val="00B16930"/>
    <w:rsid w:val="00B203BE"/>
    <w:rsid w:val="00B21105"/>
    <w:rsid w:val="00B226FC"/>
    <w:rsid w:val="00B230B0"/>
    <w:rsid w:val="00B307F4"/>
    <w:rsid w:val="00B319D9"/>
    <w:rsid w:val="00B54238"/>
    <w:rsid w:val="00B5644C"/>
    <w:rsid w:val="00B5714C"/>
    <w:rsid w:val="00B57912"/>
    <w:rsid w:val="00B61140"/>
    <w:rsid w:val="00B62A74"/>
    <w:rsid w:val="00B66970"/>
    <w:rsid w:val="00B66986"/>
    <w:rsid w:val="00B67053"/>
    <w:rsid w:val="00B67E86"/>
    <w:rsid w:val="00B71EF8"/>
    <w:rsid w:val="00B73768"/>
    <w:rsid w:val="00B766A7"/>
    <w:rsid w:val="00B767F6"/>
    <w:rsid w:val="00B81EBF"/>
    <w:rsid w:val="00B84AFA"/>
    <w:rsid w:val="00B84F42"/>
    <w:rsid w:val="00B8598A"/>
    <w:rsid w:val="00B94160"/>
    <w:rsid w:val="00B9536E"/>
    <w:rsid w:val="00B957E2"/>
    <w:rsid w:val="00B96A73"/>
    <w:rsid w:val="00BA0295"/>
    <w:rsid w:val="00BA3E57"/>
    <w:rsid w:val="00BA4ADA"/>
    <w:rsid w:val="00BA4F6C"/>
    <w:rsid w:val="00BA7CF9"/>
    <w:rsid w:val="00BB3F88"/>
    <w:rsid w:val="00BB5BF1"/>
    <w:rsid w:val="00BC216A"/>
    <w:rsid w:val="00BC7279"/>
    <w:rsid w:val="00BC77F8"/>
    <w:rsid w:val="00BD5E0C"/>
    <w:rsid w:val="00BD6340"/>
    <w:rsid w:val="00BF3628"/>
    <w:rsid w:val="00BF54D2"/>
    <w:rsid w:val="00BF5FD6"/>
    <w:rsid w:val="00C04A58"/>
    <w:rsid w:val="00C05F62"/>
    <w:rsid w:val="00C0709D"/>
    <w:rsid w:val="00C104C6"/>
    <w:rsid w:val="00C10DDA"/>
    <w:rsid w:val="00C13D6D"/>
    <w:rsid w:val="00C232A2"/>
    <w:rsid w:val="00C23DB5"/>
    <w:rsid w:val="00C25FDF"/>
    <w:rsid w:val="00C30C2E"/>
    <w:rsid w:val="00C36693"/>
    <w:rsid w:val="00C37194"/>
    <w:rsid w:val="00C3730B"/>
    <w:rsid w:val="00C37AE0"/>
    <w:rsid w:val="00C41C9F"/>
    <w:rsid w:val="00C446A9"/>
    <w:rsid w:val="00C5142A"/>
    <w:rsid w:val="00C5321B"/>
    <w:rsid w:val="00C542E2"/>
    <w:rsid w:val="00C66257"/>
    <w:rsid w:val="00C72024"/>
    <w:rsid w:val="00C7644B"/>
    <w:rsid w:val="00C77961"/>
    <w:rsid w:val="00C849CD"/>
    <w:rsid w:val="00C854DD"/>
    <w:rsid w:val="00C85841"/>
    <w:rsid w:val="00C868D0"/>
    <w:rsid w:val="00C87524"/>
    <w:rsid w:val="00C9026C"/>
    <w:rsid w:val="00C904B0"/>
    <w:rsid w:val="00C93411"/>
    <w:rsid w:val="00C96985"/>
    <w:rsid w:val="00C96BA4"/>
    <w:rsid w:val="00CA4D32"/>
    <w:rsid w:val="00CA5918"/>
    <w:rsid w:val="00CB0C16"/>
    <w:rsid w:val="00CB13C9"/>
    <w:rsid w:val="00CB7982"/>
    <w:rsid w:val="00CC0191"/>
    <w:rsid w:val="00CC148B"/>
    <w:rsid w:val="00CC37ED"/>
    <w:rsid w:val="00CC77B3"/>
    <w:rsid w:val="00CD26D8"/>
    <w:rsid w:val="00CD5057"/>
    <w:rsid w:val="00CD6A15"/>
    <w:rsid w:val="00CD7ACA"/>
    <w:rsid w:val="00CE020E"/>
    <w:rsid w:val="00CE4D40"/>
    <w:rsid w:val="00CE5477"/>
    <w:rsid w:val="00CF074B"/>
    <w:rsid w:val="00CF6E1D"/>
    <w:rsid w:val="00D01B55"/>
    <w:rsid w:val="00D051BF"/>
    <w:rsid w:val="00D074AE"/>
    <w:rsid w:val="00D102E6"/>
    <w:rsid w:val="00D13AD4"/>
    <w:rsid w:val="00D16FD6"/>
    <w:rsid w:val="00D24133"/>
    <w:rsid w:val="00D2518D"/>
    <w:rsid w:val="00D30705"/>
    <w:rsid w:val="00D3523D"/>
    <w:rsid w:val="00D372AC"/>
    <w:rsid w:val="00D416EB"/>
    <w:rsid w:val="00D45AAA"/>
    <w:rsid w:val="00D47365"/>
    <w:rsid w:val="00D477F2"/>
    <w:rsid w:val="00D52198"/>
    <w:rsid w:val="00D53B13"/>
    <w:rsid w:val="00D55B27"/>
    <w:rsid w:val="00D57FE1"/>
    <w:rsid w:val="00D60298"/>
    <w:rsid w:val="00D60B2E"/>
    <w:rsid w:val="00D613AC"/>
    <w:rsid w:val="00D62ABD"/>
    <w:rsid w:val="00D63026"/>
    <w:rsid w:val="00D64B99"/>
    <w:rsid w:val="00D70B82"/>
    <w:rsid w:val="00D730A8"/>
    <w:rsid w:val="00D763D0"/>
    <w:rsid w:val="00D80800"/>
    <w:rsid w:val="00D835E2"/>
    <w:rsid w:val="00D83FA8"/>
    <w:rsid w:val="00D864FB"/>
    <w:rsid w:val="00D90C78"/>
    <w:rsid w:val="00D948B9"/>
    <w:rsid w:val="00D973E1"/>
    <w:rsid w:val="00D975CF"/>
    <w:rsid w:val="00D9775F"/>
    <w:rsid w:val="00DA1F34"/>
    <w:rsid w:val="00DA2443"/>
    <w:rsid w:val="00DB12D1"/>
    <w:rsid w:val="00DB2733"/>
    <w:rsid w:val="00DB27EC"/>
    <w:rsid w:val="00DB490D"/>
    <w:rsid w:val="00DB78DD"/>
    <w:rsid w:val="00DB7E8C"/>
    <w:rsid w:val="00DC010C"/>
    <w:rsid w:val="00DC2317"/>
    <w:rsid w:val="00DC33D5"/>
    <w:rsid w:val="00DC69F3"/>
    <w:rsid w:val="00DC7A7A"/>
    <w:rsid w:val="00DD4FD1"/>
    <w:rsid w:val="00DD61E3"/>
    <w:rsid w:val="00DD6D3A"/>
    <w:rsid w:val="00DD7ABC"/>
    <w:rsid w:val="00DE4A01"/>
    <w:rsid w:val="00DE583E"/>
    <w:rsid w:val="00DE604B"/>
    <w:rsid w:val="00DE68A5"/>
    <w:rsid w:val="00DF0836"/>
    <w:rsid w:val="00DF3BCB"/>
    <w:rsid w:val="00DF7487"/>
    <w:rsid w:val="00DF768D"/>
    <w:rsid w:val="00DF7AAF"/>
    <w:rsid w:val="00E04405"/>
    <w:rsid w:val="00E04512"/>
    <w:rsid w:val="00E04D33"/>
    <w:rsid w:val="00E055D0"/>
    <w:rsid w:val="00E06230"/>
    <w:rsid w:val="00E06A1E"/>
    <w:rsid w:val="00E07E2C"/>
    <w:rsid w:val="00E153BF"/>
    <w:rsid w:val="00E20CB4"/>
    <w:rsid w:val="00E21E94"/>
    <w:rsid w:val="00E23A28"/>
    <w:rsid w:val="00E24987"/>
    <w:rsid w:val="00E267DC"/>
    <w:rsid w:val="00E359C3"/>
    <w:rsid w:val="00E40C93"/>
    <w:rsid w:val="00E43A52"/>
    <w:rsid w:val="00E47728"/>
    <w:rsid w:val="00E47DFF"/>
    <w:rsid w:val="00E50FD2"/>
    <w:rsid w:val="00E5198B"/>
    <w:rsid w:val="00E51A6D"/>
    <w:rsid w:val="00E51B01"/>
    <w:rsid w:val="00E52046"/>
    <w:rsid w:val="00E56E6B"/>
    <w:rsid w:val="00E60B4A"/>
    <w:rsid w:val="00E6158C"/>
    <w:rsid w:val="00E6446E"/>
    <w:rsid w:val="00E6672D"/>
    <w:rsid w:val="00E66731"/>
    <w:rsid w:val="00E771D7"/>
    <w:rsid w:val="00E80D97"/>
    <w:rsid w:val="00E82589"/>
    <w:rsid w:val="00E84043"/>
    <w:rsid w:val="00E850D3"/>
    <w:rsid w:val="00E86897"/>
    <w:rsid w:val="00E91B6D"/>
    <w:rsid w:val="00E91EB7"/>
    <w:rsid w:val="00EA1F65"/>
    <w:rsid w:val="00EA4AF0"/>
    <w:rsid w:val="00EA7971"/>
    <w:rsid w:val="00EB0726"/>
    <w:rsid w:val="00EB1301"/>
    <w:rsid w:val="00EB1522"/>
    <w:rsid w:val="00EC1EEE"/>
    <w:rsid w:val="00EC4490"/>
    <w:rsid w:val="00EC65A1"/>
    <w:rsid w:val="00ED0228"/>
    <w:rsid w:val="00ED0E1D"/>
    <w:rsid w:val="00ED1D16"/>
    <w:rsid w:val="00ED316E"/>
    <w:rsid w:val="00ED3599"/>
    <w:rsid w:val="00ED4312"/>
    <w:rsid w:val="00ED64B0"/>
    <w:rsid w:val="00EE1143"/>
    <w:rsid w:val="00EE3142"/>
    <w:rsid w:val="00EE65CE"/>
    <w:rsid w:val="00EE74A7"/>
    <w:rsid w:val="00F04542"/>
    <w:rsid w:val="00F05732"/>
    <w:rsid w:val="00F10EC9"/>
    <w:rsid w:val="00F205BE"/>
    <w:rsid w:val="00F21882"/>
    <w:rsid w:val="00F22BBD"/>
    <w:rsid w:val="00F22D5D"/>
    <w:rsid w:val="00F3264F"/>
    <w:rsid w:val="00F352A2"/>
    <w:rsid w:val="00F36DE1"/>
    <w:rsid w:val="00F41FD1"/>
    <w:rsid w:val="00F43850"/>
    <w:rsid w:val="00F44C87"/>
    <w:rsid w:val="00F553D1"/>
    <w:rsid w:val="00F55793"/>
    <w:rsid w:val="00F57588"/>
    <w:rsid w:val="00F61DE0"/>
    <w:rsid w:val="00F62DBD"/>
    <w:rsid w:val="00F77D91"/>
    <w:rsid w:val="00F85EB6"/>
    <w:rsid w:val="00F86504"/>
    <w:rsid w:val="00F9145A"/>
    <w:rsid w:val="00FA3255"/>
    <w:rsid w:val="00FA3406"/>
    <w:rsid w:val="00FA4FC2"/>
    <w:rsid w:val="00FA5DBC"/>
    <w:rsid w:val="00FB0E4E"/>
    <w:rsid w:val="00FB3208"/>
    <w:rsid w:val="00FB3ED4"/>
    <w:rsid w:val="00FB56C5"/>
    <w:rsid w:val="00FB5E73"/>
    <w:rsid w:val="00FD631A"/>
    <w:rsid w:val="00FE324A"/>
    <w:rsid w:val="00FE5B33"/>
    <w:rsid w:val="00FE63FB"/>
    <w:rsid w:val="00FF14AA"/>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7168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before="120" w:line="36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63026"/>
  </w:style>
  <w:style w:type="paragraph" w:styleId="Ttulo1">
    <w:name w:val="heading 1"/>
    <w:basedOn w:val="Normal"/>
    <w:next w:val="Normal"/>
    <w:link w:val="Ttulo1Car"/>
    <w:qFormat/>
    <w:rsid w:val="00D975CF"/>
    <w:pPr>
      <w:keepNext/>
      <w:spacing w:before="0" w:line="240" w:lineRule="auto"/>
      <w:jc w:val="both"/>
      <w:outlineLvl w:val="0"/>
    </w:pPr>
    <w:rPr>
      <w:rFonts w:ascii="Arial" w:eastAsia="Times New Roman" w:hAnsi="Arial" w:cs="Times New Roman"/>
      <w:b/>
      <w:sz w:val="20"/>
      <w:szCs w:val="20"/>
      <w:u w:val="single"/>
      <w:lang w:val="es-ES_tradnl" w:eastAsia="es-ES"/>
    </w:rPr>
  </w:style>
  <w:style w:type="paragraph" w:styleId="Ttulo6">
    <w:name w:val="heading 6"/>
    <w:basedOn w:val="Normal"/>
    <w:next w:val="Normal"/>
    <w:link w:val="Ttulo6Car"/>
    <w:uiPriority w:val="9"/>
    <w:semiHidden/>
    <w:unhideWhenUsed/>
    <w:qFormat/>
    <w:rsid w:val="001456D9"/>
    <w:pPr>
      <w:keepNext/>
      <w:keepLines/>
      <w:spacing w:before="200"/>
      <w:outlineLvl w:val="5"/>
    </w:pPr>
    <w:rPr>
      <w:rFonts w:asciiTheme="majorHAnsi" w:eastAsiaTheme="majorEastAsia" w:hAnsiTheme="majorHAnsi" w:cstheme="majorBidi"/>
      <w:i/>
      <w:iCs/>
      <w:color w:val="244061" w:themeColor="accent1" w:themeShade="8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0E718E"/>
    <w:pPr>
      <w:tabs>
        <w:tab w:val="center" w:pos="4252"/>
        <w:tab w:val="right" w:pos="8504"/>
      </w:tabs>
      <w:spacing w:before="0" w:line="240" w:lineRule="auto"/>
    </w:pPr>
  </w:style>
  <w:style w:type="character" w:customStyle="1" w:styleId="EncabezadoCar">
    <w:name w:val="Encabezado Car"/>
    <w:basedOn w:val="Fuentedeprrafopredeter"/>
    <w:link w:val="Encabezado"/>
    <w:uiPriority w:val="99"/>
    <w:rsid w:val="000E718E"/>
  </w:style>
  <w:style w:type="paragraph" w:styleId="Piedepgina">
    <w:name w:val="footer"/>
    <w:basedOn w:val="Normal"/>
    <w:link w:val="PiedepginaCar"/>
    <w:uiPriority w:val="99"/>
    <w:unhideWhenUsed/>
    <w:rsid w:val="000E718E"/>
    <w:pPr>
      <w:tabs>
        <w:tab w:val="center" w:pos="4252"/>
        <w:tab w:val="right" w:pos="8504"/>
      </w:tabs>
      <w:spacing w:before="0" w:line="240" w:lineRule="auto"/>
    </w:pPr>
  </w:style>
  <w:style w:type="character" w:customStyle="1" w:styleId="PiedepginaCar">
    <w:name w:val="Pie de página Car"/>
    <w:basedOn w:val="Fuentedeprrafopredeter"/>
    <w:link w:val="Piedepgina"/>
    <w:uiPriority w:val="99"/>
    <w:rsid w:val="000E718E"/>
  </w:style>
  <w:style w:type="paragraph" w:styleId="Textodeglobo">
    <w:name w:val="Balloon Text"/>
    <w:basedOn w:val="Normal"/>
    <w:link w:val="TextodegloboCar"/>
    <w:uiPriority w:val="99"/>
    <w:semiHidden/>
    <w:unhideWhenUsed/>
    <w:rsid w:val="000E718E"/>
    <w:pPr>
      <w:spacing w:before="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0E718E"/>
    <w:rPr>
      <w:rFonts w:ascii="Tahoma" w:hAnsi="Tahoma" w:cs="Tahoma"/>
      <w:sz w:val="16"/>
      <w:szCs w:val="16"/>
    </w:rPr>
  </w:style>
  <w:style w:type="paragraph" w:styleId="Prrafodelista">
    <w:name w:val="List Paragraph"/>
    <w:basedOn w:val="Normal"/>
    <w:uiPriority w:val="99"/>
    <w:qFormat/>
    <w:rsid w:val="00E06230"/>
    <w:pPr>
      <w:ind w:left="720"/>
      <w:contextualSpacing/>
    </w:pPr>
  </w:style>
  <w:style w:type="character" w:customStyle="1" w:styleId="Ttulo1Car">
    <w:name w:val="Título 1 Car"/>
    <w:basedOn w:val="Fuentedeprrafopredeter"/>
    <w:link w:val="Ttulo1"/>
    <w:rsid w:val="00D975CF"/>
    <w:rPr>
      <w:rFonts w:ascii="Arial" w:eastAsia="Times New Roman" w:hAnsi="Arial" w:cs="Times New Roman"/>
      <w:b/>
      <w:sz w:val="20"/>
      <w:szCs w:val="20"/>
      <w:u w:val="single"/>
      <w:lang w:val="es-ES_tradnl" w:eastAsia="es-ES"/>
    </w:rPr>
  </w:style>
  <w:style w:type="paragraph" w:customStyle="1" w:styleId="Listavistosa-nfasis11">
    <w:name w:val="Lista vistosa - Énfasis 11"/>
    <w:basedOn w:val="Normal"/>
    <w:uiPriority w:val="34"/>
    <w:qFormat/>
    <w:rsid w:val="00D975CF"/>
    <w:pPr>
      <w:spacing w:before="0" w:line="240" w:lineRule="auto"/>
      <w:ind w:left="708"/>
    </w:pPr>
    <w:rPr>
      <w:rFonts w:ascii="Times New Roman" w:eastAsia="Times New Roman" w:hAnsi="Times New Roman" w:cs="Times New Roman"/>
      <w:sz w:val="20"/>
      <w:szCs w:val="20"/>
      <w:lang w:eastAsia="es-ES"/>
    </w:rPr>
  </w:style>
  <w:style w:type="paragraph" w:customStyle="1" w:styleId="a">
    <w:name w:val="a"/>
    <w:basedOn w:val="Normal"/>
    <w:rsid w:val="0030490B"/>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simple">
    <w:name w:val="simple"/>
    <w:basedOn w:val="Normal"/>
    <w:rsid w:val="0030490B"/>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styleId="Textoennegrita">
    <w:name w:val="Strong"/>
    <w:basedOn w:val="Fuentedeprrafopredeter"/>
    <w:uiPriority w:val="22"/>
    <w:qFormat/>
    <w:rsid w:val="00606321"/>
    <w:rPr>
      <w:b/>
      <w:bCs/>
    </w:rPr>
  </w:style>
  <w:style w:type="paragraph" w:styleId="Mapadeldocumento">
    <w:name w:val="Document Map"/>
    <w:basedOn w:val="Normal"/>
    <w:link w:val="MapadeldocumentoCar"/>
    <w:uiPriority w:val="99"/>
    <w:semiHidden/>
    <w:unhideWhenUsed/>
    <w:rsid w:val="001456D9"/>
    <w:pPr>
      <w:spacing w:before="0" w:line="240" w:lineRule="auto"/>
    </w:pPr>
    <w:rPr>
      <w:rFonts w:ascii="Lucida Grande" w:hAnsi="Lucida Grande"/>
      <w:sz w:val="24"/>
      <w:szCs w:val="24"/>
    </w:rPr>
  </w:style>
  <w:style w:type="character" w:customStyle="1" w:styleId="MapadeldocumentoCar">
    <w:name w:val="Mapa del documento Car"/>
    <w:basedOn w:val="Fuentedeprrafopredeter"/>
    <w:link w:val="Mapadeldocumento"/>
    <w:uiPriority w:val="99"/>
    <w:semiHidden/>
    <w:rsid w:val="001456D9"/>
    <w:rPr>
      <w:rFonts w:ascii="Lucida Grande" w:hAnsi="Lucida Grande"/>
      <w:sz w:val="24"/>
      <w:szCs w:val="24"/>
    </w:rPr>
  </w:style>
  <w:style w:type="character" w:customStyle="1" w:styleId="Ttulo6Car">
    <w:name w:val="Título 6 Car"/>
    <w:basedOn w:val="Fuentedeprrafopredeter"/>
    <w:link w:val="Ttulo6"/>
    <w:uiPriority w:val="9"/>
    <w:semiHidden/>
    <w:rsid w:val="001456D9"/>
    <w:rPr>
      <w:rFonts w:asciiTheme="majorHAnsi" w:eastAsiaTheme="majorEastAsia" w:hAnsiTheme="majorHAnsi" w:cstheme="majorBidi"/>
      <w:i/>
      <w:iCs/>
      <w:color w:val="244061" w:themeColor="accent1" w:themeShade="80"/>
    </w:rPr>
  </w:style>
  <w:style w:type="character" w:styleId="Hipervnculo">
    <w:name w:val="Hyperlink"/>
    <w:basedOn w:val="Fuentedeprrafopredeter"/>
    <w:uiPriority w:val="99"/>
    <w:unhideWhenUsed/>
    <w:rsid w:val="008D7871"/>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91896267">
      <w:bodyDiv w:val="1"/>
      <w:marLeft w:val="0"/>
      <w:marRight w:val="0"/>
      <w:marTop w:val="0"/>
      <w:marBottom w:val="0"/>
      <w:divBdr>
        <w:top w:val="none" w:sz="0" w:space="0" w:color="auto"/>
        <w:left w:val="none" w:sz="0" w:space="0" w:color="auto"/>
        <w:bottom w:val="none" w:sz="0" w:space="0" w:color="auto"/>
        <w:right w:val="none" w:sz="0" w:space="0" w:color="auto"/>
      </w:divBdr>
    </w:div>
    <w:div w:id="681857505">
      <w:bodyDiv w:val="1"/>
      <w:marLeft w:val="0"/>
      <w:marRight w:val="0"/>
      <w:marTop w:val="0"/>
      <w:marBottom w:val="0"/>
      <w:divBdr>
        <w:top w:val="none" w:sz="0" w:space="0" w:color="auto"/>
        <w:left w:val="none" w:sz="0" w:space="0" w:color="auto"/>
        <w:bottom w:val="none" w:sz="0" w:space="0" w:color="auto"/>
        <w:right w:val="none" w:sz="0" w:space="0" w:color="auto"/>
      </w:divBdr>
    </w:div>
    <w:div w:id="925726212">
      <w:bodyDiv w:val="1"/>
      <w:marLeft w:val="0"/>
      <w:marRight w:val="0"/>
      <w:marTop w:val="0"/>
      <w:marBottom w:val="0"/>
      <w:divBdr>
        <w:top w:val="none" w:sz="0" w:space="0" w:color="auto"/>
        <w:left w:val="none" w:sz="0" w:space="0" w:color="auto"/>
        <w:bottom w:val="none" w:sz="0" w:space="0" w:color="auto"/>
        <w:right w:val="none" w:sz="0" w:space="0" w:color="auto"/>
      </w:divBdr>
    </w:div>
    <w:div w:id="1284118085">
      <w:bodyDiv w:val="1"/>
      <w:marLeft w:val="0"/>
      <w:marRight w:val="0"/>
      <w:marTop w:val="0"/>
      <w:marBottom w:val="0"/>
      <w:divBdr>
        <w:top w:val="none" w:sz="0" w:space="0" w:color="auto"/>
        <w:left w:val="none" w:sz="0" w:space="0" w:color="auto"/>
        <w:bottom w:val="none" w:sz="0" w:space="0" w:color="auto"/>
        <w:right w:val="none" w:sz="0" w:space="0" w:color="auto"/>
      </w:divBdr>
    </w:div>
    <w:div w:id="1327975949">
      <w:bodyDiv w:val="1"/>
      <w:marLeft w:val="0"/>
      <w:marRight w:val="0"/>
      <w:marTop w:val="0"/>
      <w:marBottom w:val="0"/>
      <w:divBdr>
        <w:top w:val="none" w:sz="0" w:space="0" w:color="auto"/>
        <w:left w:val="none" w:sz="0" w:space="0" w:color="auto"/>
        <w:bottom w:val="none" w:sz="0" w:space="0" w:color="auto"/>
        <w:right w:val="none" w:sz="0" w:space="0" w:color="auto"/>
      </w:divBdr>
    </w:div>
    <w:div w:id="1376150624">
      <w:bodyDiv w:val="1"/>
      <w:marLeft w:val="0"/>
      <w:marRight w:val="0"/>
      <w:marTop w:val="0"/>
      <w:marBottom w:val="0"/>
      <w:divBdr>
        <w:top w:val="none" w:sz="0" w:space="0" w:color="auto"/>
        <w:left w:val="none" w:sz="0" w:space="0" w:color="auto"/>
        <w:bottom w:val="none" w:sz="0" w:space="0" w:color="auto"/>
        <w:right w:val="none" w:sz="0" w:space="0" w:color="auto"/>
      </w:divBdr>
    </w:div>
    <w:div w:id="16274721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Hoja_de_c_lculo_de_Microsoft_Office_Excel33.xlsx"/><Relationship Id="rId18" Type="http://schemas.openxmlformats.org/officeDocument/2006/relationships/image" Target="media/image6.emf"/><Relationship Id="rId26" Type="http://schemas.openxmlformats.org/officeDocument/2006/relationships/image" Target="media/image10.emf"/><Relationship Id="rId3" Type="http://schemas.openxmlformats.org/officeDocument/2006/relationships/styles" Target="styles.xml"/><Relationship Id="rId21" Type="http://schemas.openxmlformats.org/officeDocument/2006/relationships/package" Target="embeddings/Hoja_de_c_lculo_de_Microsoft_Office_Excel77.xlsx"/><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package" Target="embeddings/Hoja_de_c_lculo_de_Microsoft_Office_Excel55.xlsx"/><Relationship Id="rId25" Type="http://schemas.openxmlformats.org/officeDocument/2006/relationships/package" Target="embeddings/Hoja_de_c_lculo_de_Microsoft_Office_Excel99.xlsx"/><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7.emf"/><Relationship Id="rId29" Type="http://schemas.openxmlformats.org/officeDocument/2006/relationships/package" Target="embeddings/Hoja_de_c_lculo_de_Microsoft_Office_Excel1111.xlsx"/><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Hoja_de_c_lculo_de_Microsoft_Office_Excel22.xlsx"/><Relationship Id="rId24" Type="http://schemas.openxmlformats.org/officeDocument/2006/relationships/image" Target="media/image9.emf"/><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package" Target="embeddings/Hoja_de_c_lculo_de_Microsoft_Office_Excel44.xlsx"/><Relationship Id="rId23" Type="http://schemas.openxmlformats.org/officeDocument/2006/relationships/package" Target="embeddings/Hoja_de_c_lculo_de_Microsoft_Office_Excel88.xlsx"/><Relationship Id="rId28" Type="http://schemas.openxmlformats.org/officeDocument/2006/relationships/image" Target="media/image11.emf"/><Relationship Id="rId10" Type="http://schemas.openxmlformats.org/officeDocument/2006/relationships/image" Target="media/image2.emf"/><Relationship Id="rId19" Type="http://schemas.openxmlformats.org/officeDocument/2006/relationships/package" Target="embeddings/Hoja_de_c_lculo_de_Microsoft_Office_Excel66.xlsx"/><Relationship Id="rId3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package" Target="embeddings/Hoja_de_c_lculo_de_Microsoft_Office_Excel11.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Hoja_de_c_lculo_de_Microsoft_Office_Excel1010.xlsx"/><Relationship Id="rId30"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13.jpeg"/></Relationships>
</file>

<file path=word/_rels/header1.xml.rels><?xml version="1.0" encoding="UTF-8" standalone="yes"?>
<Relationships xmlns="http://schemas.openxmlformats.org/package/2006/relationships"><Relationship Id="rId1" Type="http://schemas.openxmlformats.org/officeDocument/2006/relationships/image" Target="media/image12.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4BDEFA0-1E3F-4B4E-9710-63059162E4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20</Pages>
  <Words>5327</Words>
  <Characters>29299</Characters>
  <Application>Microsoft Office Word</Application>
  <DocSecurity>0</DocSecurity>
  <Lines>244</Lines>
  <Paragraphs>69</Paragraphs>
  <ScaleCrop>false</ScaleCrop>
  <HeadingPairs>
    <vt:vector size="2" baseType="variant">
      <vt:variant>
        <vt:lpstr>Título</vt:lpstr>
      </vt:variant>
      <vt:variant>
        <vt:i4>1</vt:i4>
      </vt:variant>
    </vt:vector>
  </HeadingPairs>
  <TitlesOfParts>
    <vt:vector size="1" baseType="lpstr">
      <vt:lpstr/>
    </vt:vector>
  </TitlesOfParts>
  <Company>Dell</Company>
  <LinksUpToDate>false</LinksUpToDate>
  <CharactersWithSpaces>34557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Preferred Customer</dc:creator>
  <cp:lastModifiedBy>Pablo García Ortega</cp:lastModifiedBy>
  <cp:revision>3</cp:revision>
  <cp:lastPrinted>2017-12-07T12:45:00Z</cp:lastPrinted>
  <dcterms:created xsi:type="dcterms:W3CDTF">2017-12-11T07:36:00Z</dcterms:created>
  <dcterms:modified xsi:type="dcterms:W3CDTF">2017-12-11T07:38:00Z</dcterms:modified>
</cp:coreProperties>
</file>